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44" w:rsidRPr="00097376" w:rsidRDefault="00120DD8" w:rsidP="00582F44">
      <w:pPr>
        <w:jc w:val="center"/>
        <w:rPr>
          <w:rFonts w:cs="Arial"/>
          <w:b/>
          <w:lang w:val="ru-RU"/>
        </w:rPr>
      </w:pPr>
      <w:r>
        <w:rPr>
          <w:rFonts w:cs="Arial"/>
          <w:b/>
          <w:lang w:val="ru-RU"/>
        </w:rPr>
        <w:t>REPUBLIKA</w:t>
      </w:r>
      <w:r w:rsidR="00582F44" w:rsidRPr="00097376">
        <w:rPr>
          <w:rFonts w:cs="Arial"/>
          <w:b/>
          <w:lang w:val="ru-RU"/>
        </w:rPr>
        <w:t xml:space="preserve"> </w:t>
      </w:r>
      <w:r>
        <w:rPr>
          <w:rFonts w:cs="Arial"/>
          <w:b/>
          <w:lang w:val="ru-RU"/>
        </w:rPr>
        <w:t>SRBIJA</w:t>
      </w:r>
    </w:p>
    <w:p w:rsidR="00582F44" w:rsidRPr="00097376" w:rsidRDefault="00120DD8" w:rsidP="00582F44">
      <w:pPr>
        <w:jc w:val="center"/>
        <w:rPr>
          <w:rFonts w:cs="Arial"/>
          <w:lang w:val="ru-RU"/>
        </w:rPr>
      </w:pPr>
      <w:r>
        <w:rPr>
          <w:rFonts w:cs="Arial"/>
          <w:b/>
          <w:lang w:val="ru-RU"/>
        </w:rPr>
        <w:t>NARODNA</w:t>
      </w:r>
      <w:r w:rsidR="00582F44" w:rsidRPr="00097376">
        <w:rPr>
          <w:rFonts w:cs="Arial"/>
          <w:b/>
          <w:lang w:val="ru-RU"/>
        </w:rPr>
        <w:t xml:space="preserve"> </w:t>
      </w:r>
      <w:r>
        <w:rPr>
          <w:rFonts w:cs="Arial"/>
          <w:b/>
          <w:lang w:val="ru-RU"/>
        </w:rPr>
        <w:t>SKUPŠTINA</w:t>
      </w: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097376" w:rsidRDefault="00582F44" w:rsidP="00582F44">
      <w:pPr>
        <w:jc w:val="center"/>
        <w:rPr>
          <w:rFonts w:cs="Arial"/>
          <w:lang w:val="sr-Cyrl-CS"/>
        </w:rPr>
      </w:pPr>
    </w:p>
    <w:p w:rsidR="00582F44" w:rsidRPr="00097376" w:rsidRDefault="00582F44" w:rsidP="00582F44">
      <w:pPr>
        <w:jc w:val="center"/>
        <w:rPr>
          <w:rFonts w:cs="Arial"/>
          <w:lang w:val="sr-Cyrl-CS"/>
        </w:rPr>
      </w:pPr>
    </w:p>
    <w:p w:rsidR="00582F44" w:rsidRPr="00097376" w:rsidRDefault="00582F44" w:rsidP="00582F44">
      <w:pPr>
        <w:jc w:val="center"/>
        <w:rPr>
          <w:rFonts w:cs="Arial"/>
          <w:lang w:val="sr-Cyrl-CS"/>
        </w:rPr>
      </w:pPr>
    </w:p>
    <w:p w:rsidR="00582F44" w:rsidRPr="00097376" w:rsidRDefault="00582F44" w:rsidP="00582F44">
      <w:pPr>
        <w:jc w:val="center"/>
        <w:rPr>
          <w:rFonts w:cs="Arial"/>
          <w:lang w:val="sr-Cyrl-CS"/>
        </w:rPr>
      </w:pPr>
    </w:p>
    <w:p w:rsidR="00582F44" w:rsidRPr="00097376" w:rsidRDefault="00582F44" w:rsidP="00582F44">
      <w:pPr>
        <w:jc w:val="center"/>
        <w:rPr>
          <w:rFonts w:cs="Arial"/>
          <w:lang w:val="sr-Cyrl-CS"/>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627180" w:rsidRDefault="00582F44" w:rsidP="00582F44">
      <w:pPr>
        <w:jc w:val="center"/>
        <w:rPr>
          <w:rFonts w:cs="Arial"/>
          <w:lang w:val="ru-RU"/>
        </w:rPr>
      </w:pPr>
    </w:p>
    <w:p w:rsidR="00582F44" w:rsidRPr="00097376" w:rsidRDefault="00582F44" w:rsidP="00582F44">
      <w:pPr>
        <w:jc w:val="center"/>
        <w:rPr>
          <w:rFonts w:cs="Arial"/>
          <w:lang w:val="sr-Cyrl-CS"/>
        </w:rPr>
      </w:pPr>
    </w:p>
    <w:p w:rsidR="00582F44" w:rsidRPr="00873A58" w:rsidRDefault="00120DD8" w:rsidP="00582F44">
      <w:pPr>
        <w:pStyle w:val="Heading2"/>
        <w:jc w:val="center"/>
        <w:rPr>
          <w:szCs w:val="20"/>
        </w:rPr>
      </w:pPr>
      <w:bookmarkStart w:id="0" w:name="_Toc83111179"/>
      <w:r>
        <w:rPr>
          <w:szCs w:val="20"/>
        </w:rPr>
        <w:t>I</w:t>
      </w:r>
      <w:r w:rsidR="00582F44" w:rsidRPr="00873A58">
        <w:rPr>
          <w:szCs w:val="20"/>
        </w:rPr>
        <w:t xml:space="preserve"> </w:t>
      </w:r>
      <w:r>
        <w:rPr>
          <w:szCs w:val="20"/>
        </w:rPr>
        <w:t>Z</w:t>
      </w:r>
      <w:r w:rsidR="00582F44" w:rsidRPr="00873A58">
        <w:rPr>
          <w:szCs w:val="20"/>
        </w:rPr>
        <w:t xml:space="preserve"> </w:t>
      </w:r>
      <w:r>
        <w:rPr>
          <w:szCs w:val="20"/>
        </w:rPr>
        <w:t>V</w:t>
      </w:r>
      <w:r w:rsidR="00582F44" w:rsidRPr="00873A58">
        <w:rPr>
          <w:szCs w:val="20"/>
        </w:rPr>
        <w:t xml:space="preserve"> </w:t>
      </w:r>
      <w:r>
        <w:rPr>
          <w:szCs w:val="20"/>
        </w:rPr>
        <w:t>E</w:t>
      </w:r>
      <w:r w:rsidR="00582F44" w:rsidRPr="00873A58">
        <w:rPr>
          <w:szCs w:val="20"/>
        </w:rPr>
        <w:t xml:space="preserve"> </w:t>
      </w:r>
      <w:r>
        <w:rPr>
          <w:szCs w:val="20"/>
        </w:rPr>
        <w:t>Š</w:t>
      </w:r>
      <w:r w:rsidR="00582F44" w:rsidRPr="00873A58">
        <w:rPr>
          <w:szCs w:val="20"/>
        </w:rPr>
        <w:t xml:space="preserve"> </w:t>
      </w:r>
      <w:r>
        <w:rPr>
          <w:szCs w:val="20"/>
        </w:rPr>
        <w:t>T</w:t>
      </w:r>
      <w:r w:rsidR="00582F44" w:rsidRPr="00873A58">
        <w:rPr>
          <w:szCs w:val="20"/>
        </w:rPr>
        <w:t xml:space="preserve"> </w:t>
      </w:r>
      <w:r>
        <w:rPr>
          <w:szCs w:val="20"/>
        </w:rPr>
        <w:t>A</w:t>
      </w:r>
      <w:r w:rsidR="00582F44" w:rsidRPr="00873A58">
        <w:rPr>
          <w:szCs w:val="20"/>
        </w:rPr>
        <w:t xml:space="preserve"> </w:t>
      </w:r>
      <w:r>
        <w:rPr>
          <w:szCs w:val="20"/>
        </w:rPr>
        <w:t>J</w:t>
      </w:r>
      <w:bookmarkEnd w:id="0"/>
    </w:p>
    <w:p w:rsidR="00582F44" w:rsidRPr="00873A58" w:rsidRDefault="00120DD8" w:rsidP="00582F44">
      <w:pPr>
        <w:jc w:val="center"/>
        <w:rPr>
          <w:b/>
          <w:szCs w:val="20"/>
        </w:rPr>
      </w:pPr>
      <w:bookmarkStart w:id="1" w:name="_Toc83051703"/>
      <w:r>
        <w:rPr>
          <w:b/>
          <w:szCs w:val="20"/>
        </w:rPr>
        <w:t>O</w:t>
      </w:r>
      <w:r w:rsidR="00582F44" w:rsidRPr="00873A58">
        <w:rPr>
          <w:b/>
          <w:szCs w:val="20"/>
        </w:rPr>
        <w:t xml:space="preserve"> </w:t>
      </w:r>
      <w:r>
        <w:rPr>
          <w:b/>
          <w:szCs w:val="20"/>
        </w:rPr>
        <w:t>KORIŠĆENjU</w:t>
      </w:r>
      <w:r w:rsidR="00582F44" w:rsidRPr="00873A58">
        <w:rPr>
          <w:b/>
          <w:szCs w:val="20"/>
        </w:rPr>
        <w:t xml:space="preserve"> </w:t>
      </w:r>
      <w:r>
        <w:rPr>
          <w:b/>
          <w:szCs w:val="20"/>
        </w:rPr>
        <w:t>I</w:t>
      </w:r>
      <w:r w:rsidR="00582F44" w:rsidRPr="00873A58">
        <w:rPr>
          <w:b/>
          <w:szCs w:val="20"/>
        </w:rPr>
        <w:t xml:space="preserve"> </w:t>
      </w:r>
      <w:r>
        <w:rPr>
          <w:b/>
          <w:szCs w:val="20"/>
        </w:rPr>
        <w:t>RASPOLAGANjU</w:t>
      </w:r>
      <w:r w:rsidR="00582F44" w:rsidRPr="00873A58">
        <w:rPr>
          <w:b/>
          <w:szCs w:val="20"/>
        </w:rPr>
        <w:t xml:space="preserve"> </w:t>
      </w:r>
      <w:r>
        <w:rPr>
          <w:b/>
          <w:szCs w:val="20"/>
        </w:rPr>
        <w:t>SREDSTVIMA</w:t>
      </w:r>
      <w:r w:rsidR="00582F44" w:rsidRPr="00873A58">
        <w:rPr>
          <w:b/>
          <w:szCs w:val="20"/>
        </w:rPr>
        <w:t xml:space="preserve"> </w:t>
      </w:r>
      <w:r>
        <w:rPr>
          <w:b/>
          <w:szCs w:val="20"/>
        </w:rPr>
        <w:t>ZA</w:t>
      </w:r>
      <w:r w:rsidR="00582F44" w:rsidRPr="00873A58">
        <w:rPr>
          <w:b/>
          <w:szCs w:val="20"/>
        </w:rPr>
        <w:t xml:space="preserve"> </w:t>
      </w:r>
      <w:r>
        <w:rPr>
          <w:b/>
          <w:szCs w:val="20"/>
        </w:rPr>
        <w:t>RAD</w:t>
      </w:r>
      <w:bookmarkEnd w:id="1"/>
    </w:p>
    <w:p w:rsidR="00582F44" w:rsidRPr="00873A58" w:rsidRDefault="00120DD8" w:rsidP="00582F44">
      <w:pPr>
        <w:jc w:val="center"/>
        <w:rPr>
          <w:b/>
          <w:strike/>
          <w:szCs w:val="20"/>
        </w:rPr>
      </w:pPr>
      <w:bookmarkStart w:id="2" w:name="_Toc83051704"/>
      <w:r>
        <w:rPr>
          <w:b/>
          <w:szCs w:val="20"/>
        </w:rPr>
        <w:t>NARODNE</w:t>
      </w:r>
      <w:r w:rsidR="00582F44" w:rsidRPr="00873A58">
        <w:rPr>
          <w:b/>
          <w:szCs w:val="20"/>
        </w:rPr>
        <w:t xml:space="preserve"> </w:t>
      </w:r>
      <w:r>
        <w:rPr>
          <w:b/>
          <w:szCs w:val="20"/>
        </w:rPr>
        <w:t>SKUPŠTINE</w:t>
      </w:r>
      <w:bookmarkEnd w:id="2"/>
    </w:p>
    <w:p w:rsidR="00582F44" w:rsidRPr="00873A58" w:rsidRDefault="00120DD8" w:rsidP="00582F44">
      <w:pPr>
        <w:jc w:val="center"/>
        <w:rPr>
          <w:b/>
          <w:szCs w:val="20"/>
        </w:rPr>
      </w:pPr>
      <w:bookmarkStart w:id="3" w:name="_Toc83051705"/>
      <w:r>
        <w:rPr>
          <w:b/>
          <w:szCs w:val="20"/>
        </w:rPr>
        <w:t>U</w:t>
      </w:r>
      <w:r w:rsidR="00582F44" w:rsidRPr="00873A58">
        <w:rPr>
          <w:b/>
          <w:szCs w:val="20"/>
        </w:rPr>
        <w:t xml:space="preserve"> </w:t>
      </w:r>
      <w:r>
        <w:rPr>
          <w:b/>
          <w:szCs w:val="20"/>
        </w:rPr>
        <w:t>PERIODU</w:t>
      </w:r>
      <w:r w:rsidR="00582F44" w:rsidRPr="00873A58">
        <w:rPr>
          <w:b/>
          <w:szCs w:val="20"/>
        </w:rPr>
        <w:t xml:space="preserve"> </w:t>
      </w:r>
      <w:r>
        <w:rPr>
          <w:b/>
          <w:szCs w:val="20"/>
        </w:rPr>
        <w:t>JANUAR</w:t>
      </w:r>
      <w:r w:rsidR="00582F44" w:rsidRPr="00873A58">
        <w:rPr>
          <w:b/>
          <w:szCs w:val="20"/>
        </w:rPr>
        <w:t xml:space="preserve"> – </w:t>
      </w:r>
      <w:r>
        <w:rPr>
          <w:b/>
          <w:szCs w:val="20"/>
        </w:rPr>
        <w:t>DECEMBAR</w:t>
      </w:r>
      <w:r w:rsidR="00582F44" w:rsidRPr="00873A58">
        <w:rPr>
          <w:b/>
          <w:szCs w:val="20"/>
        </w:rPr>
        <w:t xml:space="preserve"> 2014. </w:t>
      </w:r>
      <w:r>
        <w:rPr>
          <w:b/>
          <w:szCs w:val="20"/>
        </w:rPr>
        <w:t>GODINE</w:t>
      </w:r>
      <w:bookmarkEnd w:id="3"/>
      <w:r w:rsidR="00582F44" w:rsidRPr="00873A58">
        <w:rPr>
          <w:b/>
          <w:szCs w:val="20"/>
          <w:lang w:val="sr-Cyrl-RS"/>
        </w:rPr>
        <w:fldChar w:fldCharType="begin"/>
      </w:r>
      <w:r w:rsidR="00582F44" w:rsidRPr="00873A58">
        <w:rPr>
          <w:b/>
          <w:szCs w:val="20"/>
        </w:rPr>
        <w:instrText xml:space="preserve"> TC "</w:instrText>
      </w:r>
      <w:bookmarkStart w:id="4" w:name="_Toc396295531"/>
      <w:bookmarkStart w:id="5" w:name="_Toc398545154"/>
      <w:bookmarkStart w:id="6" w:name="_Toc398545233"/>
      <w:bookmarkStart w:id="7" w:name="_Toc502224771"/>
      <w:r w:rsidR="00582F44" w:rsidRPr="00873A58">
        <w:rPr>
          <w:b/>
          <w:szCs w:val="20"/>
        </w:rPr>
        <w:instrText>Извештај о коришћењу и располагању средствима за рад Народне скупштине у периоду јануар – децембар 2014. године</w:instrText>
      </w:r>
      <w:bookmarkEnd w:id="4"/>
      <w:bookmarkEnd w:id="5"/>
      <w:bookmarkEnd w:id="6"/>
      <w:bookmarkEnd w:id="7"/>
      <w:r w:rsidR="00582F44" w:rsidRPr="00873A58">
        <w:rPr>
          <w:b/>
          <w:szCs w:val="20"/>
        </w:rPr>
        <w:instrText xml:space="preserve">" \f C \l "2" </w:instrText>
      </w:r>
      <w:r w:rsidR="00582F44" w:rsidRPr="00873A58">
        <w:rPr>
          <w:b/>
          <w:szCs w:val="20"/>
          <w:lang w:val="sr-Cyrl-RS"/>
        </w:rPr>
        <w:fldChar w:fldCharType="end"/>
      </w:r>
    </w:p>
    <w:p w:rsidR="00582F44" w:rsidRPr="00097376" w:rsidRDefault="00582F44" w:rsidP="00582F44">
      <w:pPr>
        <w:jc w:val="center"/>
        <w:rPr>
          <w:rFonts w:cs="Arial"/>
          <w:b/>
          <w:bCs/>
          <w:lang w:val="sr-Cyrl-CS"/>
        </w:rPr>
      </w:pPr>
    </w:p>
    <w:p w:rsidR="00582F44" w:rsidRPr="00097376" w:rsidRDefault="00582F44" w:rsidP="00582F44">
      <w:pPr>
        <w:jc w:val="center"/>
        <w:rPr>
          <w:rFonts w:cs="Arial"/>
          <w:lang w:val="sr-Cyrl-CS"/>
        </w:rPr>
      </w:pPr>
    </w:p>
    <w:p w:rsidR="00582F44" w:rsidRPr="00097376" w:rsidRDefault="00582F44" w:rsidP="00582F44">
      <w:pPr>
        <w:jc w:val="center"/>
        <w:rPr>
          <w:rFonts w:cs="Arial"/>
          <w:lang w:val="sr-Cyrl-CS"/>
        </w:rPr>
      </w:pPr>
    </w:p>
    <w:p w:rsidR="00582F44" w:rsidRPr="00097376" w:rsidRDefault="00582F44" w:rsidP="00582F44">
      <w:pPr>
        <w:jc w:val="center"/>
        <w:rPr>
          <w:rFonts w:cs="Arial"/>
          <w:i/>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ru-RU"/>
        </w:rPr>
      </w:pPr>
    </w:p>
    <w:p w:rsidR="00582F44" w:rsidRPr="00097376" w:rsidRDefault="00582F44" w:rsidP="00582F44">
      <w:pPr>
        <w:jc w:val="center"/>
        <w:rPr>
          <w:rFonts w:cs="Arial"/>
          <w:lang w:val="sr-Cyrl-CS"/>
        </w:rPr>
      </w:pPr>
    </w:p>
    <w:p w:rsidR="00582F44" w:rsidRPr="00097376" w:rsidRDefault="00120DD8" w:rsidP="00582F44">
      <w:pPr>
        <w:jc w:val="center"/>
        <w:rPr>
          <w:rFonts w:cs="Arial"/>
          <w:b/>
          <w:lang w:val="ru-RU"/>
        </w:rPr>
      </w:pPr>
      <w:r>
        <w:rPr>
          <w:rFonts w:cs="Arial"/>
          <w:b/>
          <w:lang w:val="ru-RU"/>
        </w:rPr>
        <w:t>BEOGRAD</w:t>
      </w:r>
      <w:r w:rsidR="00582F44" w:rsidRPr="00097376">
        <w:rPr>
          <w:rFonts w:cs="Arial"/>
          <w:b/>
          <w:lang w:val="ru-RU"/>
        </w:rPr>
        <w:t xml:space="preserve">, </w:t>
      </w:r>
      <w:r>
        <w:rPr>
          <w:rFonts w:cs="Arial"/>
          <w:b/>
          <w:lang w:val="ru-RU"/>
        </w:rPr>
        <w:t>MART</w:t>
      </w:r>
      <w:r w:rsidR="00582F44" w:rsidRPr="00097376">
        <w:rPr>
          <w:rFonts w:cs="Arial"/>
          <w:b/>
          <w:lang w:val="ru-RU"/>
        </w:rPr>
        <w:t xml:space="preserve"> 2015. </w:t>
      </w:r>
      <w:r>
        <w:rPr>
          <w:rFonts w:cs="Arial"/>
          <w:b/>
          <w:lang w:val="ru-RU"/>
        </w:rPr>
        <w:t>GODINE</w:t>
      </w:r>
    </w:p>
    <w:p w:rsidR="00582F44" w:rsidRPr="00097376" w:rsidRDefault="00582F44" w:rsidP="00582F44">
      <w:pPr>
        <w:jc w:val="center"/>
        <w:rPr>
          <w:rFonts w:cs="Arial"/>
          <w:b/>
          <w:lang w:val="ru-RU"/>
        </w:rPr>
      </w:pPr>
      <w:r w:rsidRPr="00627180">
        <w:rPr>
          <w:rFonts w:cs="Arial"/>
          <w:b/>
          <w:lang w:val="ru-RU"/>
        </w:rPr>
        <w:br w:type="page"/>
      </w:r>
      <w:r w:rsidR="00120DD8">
        <w:rPr>
          <w:rFonts w:cs="Arial"/>
          <w:b/>
          <w:lang w:val="ru-RU"/>
        </w:rPr>
        <w:lastRenderedPageBreak/>
        <w:t>U</w:t>
      </w:r>
      <w:r w:rsidRPr="00097376">
        <w:rPr>
          <w:rFonts w:cs="Arial"/>
          <w:b/>
          <w:lang w:val="ru-RU"/>
        </w:rPr>
        <w:t xml:space="preserve"> </w:t>
      </w:r>
      <w:r w:rsidR="00120DD8">
        <w:rPr>
          <w:rFonts w:cs="Arial"/>
          <w:b/>
          <w:lang w:val="ru-RU"/>
        </w:rPr>
        <w:t>v</w:t>
      </w:r>
      <w:r w:rsidRPr="00097376">
        <w:rPr>
          <w:rFonts w:cs="Arial"/>
          <w:b/>
          <w:lang w:val="ru-RU"/>
        </w:rPr>
        <w:t xml:space="preserve"> </w:t>
      </w:r>
      <w:r w:rsidR="00120DD8">
        <w:rPr>
          <w:rFonts w:cs="Arial"/>
          <w:b/>
          <w:lang w:val="ru-RU"/>
        </w:rPr>
        <w:t>o</w:t>
      </w:r>
      <w:r w:rsidRPr="00097376">
        <w:rPr>
          <w:rFonts w:cs="Arial"/>
          <w:b/>
          <w:lang w:val="ru-RU"/>
        </w:rPr>
        <w:t xml:space="preserve"> </w:t>
      </w:r>
      <w:r w:rsidR="00120DD8">
        <w:rPr>
          <w:rFonts w:cs="Arial"/>
          <w:b/>
          <w:lang w:val="ru-RU"/>
        </w:rPr>
        <w:t>d</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ab/>
      </w:r>
      <w:r w:rsidR="00120DD8">
        <w:rPr>
          <w:rFonts w:cs="Arial"/>
          <w:lang w:val="ru-RU"/>
        </w:rPr>
        <w:t>U</w:t>
      </w:r>
      <w:r w:rsidRPr="00097376">
        <w:rPr>
          <w:rFonts w:cs="Arial"/>
          <w:lang w:val="ru-RU"/>
        </w:rPr>
        <w:t xml:space="preserve"> </w:t>
      </w:r>
      <w:r w:rsidR="00120DD8">
        <w:rPr>
          <w:rFonts w:cs="Arial"/>
          <w:lang w:val="ru-RU"/>
        </w:rPr>
        <w:t>Izveštaju</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korišćenju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raspolaganju</w:t>
      </w:r>
      <w:r w:rsidRPr="00097376">
        <w:rPr>
          <w:rFonts w:cs="Arial"/>
          <w:lang w:val="ru-RU"/>
        </w:rPr>
        <w:t xml:space="preserve"> </w:t>
      </w:r>
      <w:r w:rsidR="00120DD8">
        <w:rPr>
          <w:rFonts w:cs="Arial"/>
          <w:lang w:val="ru-RU"/>
        </w:rPr>
        <w:t>sredstvima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rad</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periodu</w:t>
      </w:r>
      <w:r w:rsidRPr="00097376">
        <w:rPr>
          <w:rFonts w:cs="Arial"/>
          <w:lang w:val="ru-RU"/>
        </w:rPr>
        <w:t xml:space="preserve"> </w:t>
      </w:r>
      <w:r w:rsidR="00120DD8">
        <w:rPr>
          <w:rFonts w:cs="Arial"/>
          <w:lang w:val="ru-RU"/>
        </w:rPr>
        <w:t>januar</w:t>
      </w:r>
      <w:r w:rsidRPr="00097376">
        <w:rPr>
          <w:rFonts w:cs="Arial"/>
          <w:lang w:val="ru-RU"/>
        </w:rPr>
        <w:t xml:space="preserve"> – </w:t>
      </w:r>
      <w:r w:rsidR="00120DD8">
        <w:rPr>
          <w:rFonts w:cs="Arial"/>
          <w:lang w:val="ru-RU"/>
        </w:rPr>
        <w:t>decembar</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daljem</w:t>
      </w:r>
      <w:r w:rsidRPr="00097376">
        <w:rPr>
          <w:rFonts w:cs="Arial"/>
          <w:lang w:val="ru-RU"/>
        </w:rPr>
        <w:t xml:space="preserve"> </w:t>
      </w:r>
      <w:r w:rsidR="00120DD8">
        <w:rPr>
          <w:rFonts w:cs="Arial"/>
          <w:lang w:val="ru-RU"/>
        </w:rPr>
        <w:t>tekstu</w:t>
      </w:r>
      <w:r w:rsidRPr="00097376">
        <w:rPr>
          <w:rFonts w:cs="Arial"/>
          <w:lang w:val="ru-RU"/>
        </w:rPr>
        <w:t xml:space="preserve">: </w:t>
      </w:r>
      <w:r w:rsidR="00120DD8">
        <w:rPr>
          <w:rFonts w:cs="Arial"/>
          <w:lang w:val="ru-RU"/>
        </w:rPr>
        <w:t>Izveštaj</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izvršeni</w:t>
      </w:r>
      <w:r w:rsidRPr="00097376">
        <w:rPr>
          <w:rFonts w:cs="Arial"/>
          <w:lang w:val="ru-RU"/>
        </w:rPr>
        <w:t xml:space="preserve"> </w:t>
      </w:r>
      <w:r w:rsidR="00120DD8">
        <w:rPr>
          <w:rFonts w:cs="Arial"/>
          <w:lang w:val="ru-RU"/>
        </w:rPr>
        <w:t>javni</w:t>
      </w:r>
      <w:r w:rsidRPr="00097376">
        <w:rPr>
          <w:rFonts w:cs="Arial"/>
          <w:lang w:val="ru-RU"/>
        </w:rPr>
        <w:t xml:space="preserve"> </w:t>
      </w:r>
      <w:r w:rsidR="00120DD8">
        <w:rPr>
          <w:rFonts w:cs="Arial"/>
          <w:lang w:val="ru-RU"/>
        </w:rPr>
        <w:t>rashodi</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realizovani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finansiranje</w:t>
      </w:r>
      <w:r w:rsidRPr="00097376">
        <w:rPr>
          <w:rFonts w:cs="Arial"/>
          <w:lang w:val="ru-RU"/>
        </w:rPr>
        <w:t xml:space="preserve"> </w:t>
      </w:r>
      <w:r w:rsidR="00120DD8">
        <w:rPr>
          <w:rFonts w:cs="Arial"/>
          <w:lang w:val="ru-RU"/>
        </w:rPr>
        <w:t>nadležnosti</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posmatranom</w:t>
      </w:r>
      <w:r w:rsidRPr="00097376">
        <w:rPr>
          <w:rFonts w:cs="Arial"/>
          <w:lang w:val="ru-RU"/>
        </w:rPr>
        <w:t xml:space="preserve"> </w:t>
      </w:r>
      <w:r w:rsidR="00120DD8">
        <w:rPr>
          <w:rFonts w:cs="Arial"/>
          <w:lang w:val="ru-RU"/>
        </w:rPr>
        <w:t>periodu</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odnosu</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planirana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Skupštinskog</w:t>
      </w:r>
      <w:r w:rsidRPr="00097376">
        <w:rPr>
          <w:rFonts w:cs="Arial"/>
          <w:lang w:val="ru-RU"/>
        </w:rPr>
        <w:t xml:space="preserve"> </w:t>
      </w:r>
      <w:r w:rsidR="00120DD8">
        <w:rPr>
          <w:rFonts w:cs="Arial"/>
          <w:lang w:val="ru-RU"/>
        </w:rPr>
        <w:t>budžeta</w:t>
      </w:r>
      <w:r w:rsidRPr="00097376">
        <w:rPr>
          <w:rFonts w:cs="Arial"/>
          <w:lang w:val="ru-RU"/>
        </w:rPr>
        <w:t xml:space="preserve"> </w:t>
      </w:r>
      <w:r w:rsidR="00120DD8">
        <w:rPr>
          <w:rFonts w:cs="Arial"/>
          <w:lang w:val="ru-RU"/>
        </w:rPr>
        <w:t>za</w:t>
      </w:r>
      <w:r w:rsidRPr="00097376">
        <w:rPr>
          <w:rFonts w:cs="Arial"/>
          <w:lang w:val="ru-RU"/>
        </w:rPr>
        <w:t xml:space="preserve"> 2014. </w:t>
      </w:r>
      <w:r w:rsidR="00120DD8">
        <w:rPr>
          <w:rFonts w:cs="Arial"/>
          <w:lang w:val="ru-RU"/>
        </w:rPr>
        <w:t>godinu</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sastavni</w:t>
      </w:r>
      <w:r w:rsidRPr="00097376">
        <w:rPr>
          <w:rFonts w:cs="Arial"/>
          <w:lang w:val="ru-RU"/>
        </w:rPr>
        <w:t xml:space="preserve"> </w:t>
      </w:r>
      <w:r w:rsidR="00120DD8">
        <w:rPr>
          <w:rFonts w:cs="Arial"/>
          <w:lang w:val="ru-RU"/>
        </w:rPr>
        <w:t>deo</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budžetu</w:t>
      </w:r>
      <w:r w:rsidRPr="00097376">
        <w:rPr>
          <w:rFonts w:cs="Arial"/>
          <w:lang w:val="ru-RU"/>
        </w:rPr>
        <w:t xml:space="preserve"> </w:t>
      </w:r>
      <w:r w:rsidR="00120DD8">
        <w:rPr>
          <w:rFonts w:cs="Arial"/>
          <w:lang w:val="ru-RU"/>
        </w:rPr>
        <w:t>Republike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za</w:t>
      </w:r>
      <w:r w:rsidRPr="00097376">
        <w:rPr>
          <w:rFonts w:cs="Arial"/>
          <w:lang w:val="ru-RU"/>
        </w:rPr>
        <w:t xml:space="preserve"> 2014. </w:t>
      </w:r>
      <w:r w:rsidR="00120DD8">
        <w:rPr>
          <w:rFonts w:cs="Arial"/>
          <w:lang w:val="ru-RU"/>
        </w:rPr>
        <w:t>godinu</w:t>
      </w:r>
      <w:r w:rsidRPr="00097376">
        <w:rPr>
          <w:rFonts w:cs="Arial"/>
          <w:lang w:val="ru-RU"/>
        </w:rPr>
        <w:t xml:space="preserve"> </w:t>
      </w:r>
      <w:r w:rsidRPr="00097376">
        <w:rPr>
          <w:rFonts w:cs="Arial"/>
          <w:lang w:val="es-CO"/>
        </w:rPr>
        <w:t>(“</w:t>
      </w:r>
      <w:r w:rsidR="00120DD8">
        <w:rPr>
          <w:rFonts w:cs="Arial"/>
          <w:lang w:val="es-CO"/>
        </w:rPr>
        <w:t>Službeni</w:t>
      </w:r>
      <w:r w:rsidRPr="00097376">
        <w:rPr>
          <w:rFonts w:cs="Arial"/>
          <w:lang w:val="es-CO"/>
        </w:rPr>
        <w:t xml:space="preserve"> </w:t>
      </w:r>
      <w:r w:rsidR="00120DD8">
        <w:rPr>
          <w:rFonts w:cs="Arial"/>
          <w:lang w:val="sr-Cyrl-CS"/>
        </w:rPr>
        <w:t>glasnik</w:t>
      </w:r>
      <w:r w:rsidRPr="00097376">
        <w:rPr>
          <w:rFonts w:cs="Arial"/>
          <w:lang w:val="sr-Cyrl-CS"/>
        </w:rPr>
        <w:t xml:space="preserve"> </w:t>
      </w:r>
      <w:r w:rsidR="00120DD8">
        <w:rPr>
          <w:rFonts w:cs="Arial"/>
          <w:lang w:val="es-CO"/>
        </w:rPr>
        <w:t>R</w:t>
      </w:r>
      <w:r w:rsidR="00120DD8">
        <w:rPr>
          <w:rFonts w:cs="Arial"/>
          <w:lang w:val="sr-Cyrl-CS"/>
        </w:rPr>
        <w:t>S</w:t>
      </w:r>
      <w:r w:rsidRPr="00097376">
        <w:rPr>
          <w:rFonts w:cs="Arial"/>
          <w:lang w:val="es-CO"/>
        </w:rPr>
        <w:t xml:space="preserve">”, </w:t>
      </w:r>
      <w:r w:rsidR="00120DD8">
        <w:rPr>
          <w:rFonts w:cs="Arial"/>
          <w:lang w:val="es-CO"/>
        </w:rPr>
        <w:t>br</w:t>
      </w:r>
      <w:r w:rsidR="00120DD8">
        <w:rPr>
          <w:rFonts w:cs="Arial"/>
          <w:lang w:val="sr-Cyrl-CS"/>
        </w:rPr>
        <w:t>oj</w:t>
      </w:r>
      <w:r w:rsidRPr="00097376">
        <w:rPr>
          <w:rFonts w:cs="Arial"/>
          <w:lang w:val="sr-Cyrl-CS"/>
        </w:rPr>
        <w:t xml:space="preserve"> </w:t>
      </w:r>
      <w:r w:rsidRPr="00097376">
        <w:rPr>
          <w:rFonts w:cs="Arial"/>
          <w:lang w:val="ru-RU"/>
        </w:rPr>
        <w:t>11</w:t>
      </w:r>
      <w:r w:rsidRPr="00627180">
        <w:rPr>
          <w:rFonts w:cs="Arial"/>
          <w:lang w:val="ru-RU"/>
        </w:rPr>
        <w:t>0</w:t>
      </w:r>
      <w:r w:rsidRPr="00097376">
        <w:rPr>
          <w:rFonts w:cs="Arial"/>
          <w:lang w:val="sr-Cyrl-CS"/>
        </w:rPr>
        <w:t>/</w:t>
      </w:r>
      <w:r w:rsidRPr="00097376">
        <w:rPr>
          <w:rFonts w:cs="Arial"/>
          <w:lang w:val="ru-RU"/>
        </w:rPr>
        <w:t>1</w:t>
      </w:r>
      <w:r w:rsidRPr="00627180">
        <w:rPr>
          <w:rFonts w:cs="Arial"/>
          <w:lang w:val="ru-RU"/>
        </w:rPr>
        <w:t>3</w:t>
      </w:r>
      <w:r w:rsidRPr="00097376">
        <w:rPr>
          <w:rFonts w:cs="Arial"/>
          <w:lang w:val="ru-RU"/>
        </w:rPr>
        <w:t xml:space="preserve">) </w:t>
      </w:r>
      <w:r w:rsidR="00120DD8">
        <w:rPr>
          <w:rFonts w:cs="Arial"/>
          <w:lang w:val="ru-RU"/>
        </w:rPr>
        <w:t>od</w:t>
      </w:r>
      <w:r w:rsidRPr="00097376">
        <w:rPr>
          <w:rFonts w:cs="Arial"/>
          <w:lang w:val="ru-RU"/>
        </w:rPr>
        <w:t xml:space="preserve"> </w:t>
      </w:r>
      <w:r w:rsidRPr="00627180">
        <w:rPr>
          <w:rFonts w:cs="Arial"/>
          <w:lang w:val="ru-RU"/>
        </w:rPr>
        <w:t>13</w:t>
      </w:r>
      <w:r w:rsidRPr="00097376">
        <w:rPr>
          <w:rFonts w:cs="Arial"/>
          <w:lang w:val="ru-RU"/>
        </w:rPr>
        <w:t xml:space="preserve">. </w:t>
      </w:r>
      <w:r w:rsidR="00120DD8">
        <w:rPr>
          <w:rFonts w:cs="Arial"/>
          <w:lang w:val="sr-Cyrl-RS"/>
        </w:rPr>
        <w:t>decembra</w:t>
      </w:r>
      <w:r w:rsidRPr="00097376">
        <w:rPr>
          <w:rFonts w:cs="Arial"/>
          <w:lang w:val="ru-RU"/>
        </w:rPr>
        <w:t xml:space="preserve"> 2013. </w:t>
      </w:r>
      <w:r w:rsidR="00120DD8">
        <w:rPr>
          <w:rFonts w:cs="Arial"/>
          <w:lang w:val="ru-RU"/>
        </w:rPr>
        <w:t>godine</w:t>
      </w:r>
      <w:r w:rsidRPr="00097376">
        <w:rPr>
          <w:rFonts w:cs="Arial"/>
          <w:lang w:val="ru-RU"/>
        </w:rPr>
        <w:t xml:space="preserve"> </w:t>
      </w:r>
      <w:r w:rsidR="00120DD8">
        <w:rPr>
          <w:rFonts w:cs="Arial"/>
          <w:lang w:val="sr-Cyrl-RS"/>
        </w:rPr>
        <w:t>kao</w:t>
      </w:r>
      <w:r w:rsidRPr="00097376">
        <w:rPr>
          <w:rFonts w:cs="Arial"/>
          <w:lang w:val="sr-Cyrl-RS"/>
        </w:rPr>
        <w:t xml:space="preserve"> </w:t>
      </w:r>
      <w:r w:rsidR="00120DD8">
        <w:rPr>
          <w:rFonts w:cs="Arial"/>
          <w:lang w:val="ru-RU"/>
        </w:rPr>
        <w:t>i</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izmanama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dopunama</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budžetu</w:t>
      </w:r>
      <w:r w:rsidRPr="00097376">
        <w:rPr>
          <w:rFonts w:cs="Arial"/>
          <w:lang w:val="ru-RU"/>
        </w:rPr>
        <w:t xml:space="preserve"> </w:t>
      </w:r>
      <w:r w:rsidR="00120DD8">
        <w:rPr>
          <w:rFonts w:cs="Arial"/>
          <w:lang w:val="ru-RU"/>
        </w:rPr>
        <w:t>Republike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za</w:t>
      </w:r>
      <w:r w:rsidRPr="00097376">
        <w:rPr>
          <w:rFonts w:cs="Arial"/>
          <w:lang w:val="ru-RU"/>
        </w:rPr>
        <w:t xml:space="preserve"> 2014. </w:t>
      </w:r>
      <w:r w:rsidR="00120DD8">
        <w:rPr>
          <w:rFonts w:cs="Arial"/>
          <w:lang w:val="ru-RU"/>
        </w:rPr>
        <w:t>godinu</w:t>
      </w:r>
      <w:r w:rsidRPr="00097376">
        <w:rPr>
          <w:rFonts w:cs="Arial"/>
          <w:lang w:val="ru-RU"/>
        </w:rPr>
        <w:t xml:space="preserve"> (“</w:t>
      </w:r>
      <w:r w:rsidR="00120DD8">
        <w:rPr>
          <w:rFonts w:cs="Arial"/>
          <w:lang w:val="ru-RU"/>
        </w:rPr>
        <w:t>Službeni</w:t>
      </w:r>
      <w:r w:rsidRPr="00097376">
        <w:rPr>
          <w:rFonts w:cs="Arial"/>
          <w:lang w:val="ru-RU"/>
        </w:rPr>
        <w:t xml:space="preserve"> </w:t>
      </w:r>
      <w:r w:rsidR="00120DD8">
        <w:rPr>
          <w:rFonts w:cs="Arial"/>
          <w:lang w:val="ru-RU"/>
        </w:rPr>
        <w:t>glasnik</w:t>
      </w:r>
      <w:r w:rsidRPr="00097376">
        <w:rPr>
          <w:rFonts w:cs="Arial"/>
          <w:lang w:val="ru-RU"/>
        </w:rPr>
        <w:t xml:space="preserve"> </w:t>
      </w:r>
      <w:r w:rsidR="00120DD8">
        <w:rPr>
          <w:rFonts w:cs="Arial"/>
          <w:lang w:val="ru-RU"/>
        </w:rPr>
        <w:t>RS</w:t>
      </w:r>
      <w:r w:rsidRPr="00097376">
        <w:rPr>
          <w:rFonts w:cs="Arial"/>
          <w:lang w:val="ru-RU"/>
        </w:rPr>
        <w:t xml:space="preserve">”, </w:t>
      </w:r>
      <w:r w:rsidR="00120DD8">
        <w:rPr>
          <w:rFonts w:cs="Arial"/>
          <w:lang w:val="ru-RU"/>
        </w:rPr>
        <w:t>broj</w:t>
      </w:r>
      <w:r w:rsidRPr="00097376">
        <w:rPr>
          <w:rFonts w:cs="Arial"/>
          <w:lang w:val="ru-RU"/>
        </w:rPr>
        <w:t xml:space="preserve"> 116/14) </w:t>
      </w:r>
      <w:r w:rsidR="00120DD8">
        <w:rPr>
          <w:rFonts w:cs="Arial"/>
          <w:lang w:val="ru-RU"/>
        </w:rPr>
        <w:t>od</w:t>
      </w:r>
      <w:r w:rsidRPr="00097376">
        <w:rPr>
          <w:rFonts w:cs="Arial"/>
          <w:lang w:val="ru-RU"/>
        </w:rPr>
        <w:t xml:space="preserve"> 27. </w:t>
      </w:r>
      <w:r w:rsidR="00120DD8">
        <w:rPr>
          <w:rFonts w:cs="Arial"/>
          <w:lang w:val="ru-RU"/>
        </w:rPr>
        <w:t>oktobra</w:t>
      </w:r>
      <w:r w:rsidRPr="00097376">
        <w:rPr>
          <w:rFonts w:cs="Arial"/>
          <w:lang w:val="ru-RU"/>
        </w:rPr>
        <w:t xml:space="preserve"> 2014. </w:t>
      </w:r>
      <w:r w:rsidR="00120DD8">
        <w:rPr>
          <w:rFonts w:cs="Arial"/>
          <w:lang w:val="ru-RU"/>
        </w:rPr>
        <w:t>godine</w:t>
      </w:r>
      <w:r w:rsidRPr="00097376">
        <w:rPr>
          <w:rFonts w:cs="Arial"/>
          <w:lang w:val="ru-RU"/>
        </w:rPr>
        <w:t>.</w:t>
      </w:r>
    </w:p>
    <w:p w:rsidR="00582F44" w:rsidRPr="00627180" w:rsidRDefault="00120DD8" w:rsidP="00582F44">
      <w:pPr>
        <w:rPr>
          <w:rFonts w:cs="Arial"/>
          <w:lang w:val="ru-RU"/>
        </w:rPr>
      </w:pPr>
      <w:r>
        <w:rPr>
          <w:rFonts w:cs="Arial"/>
          <w:lang w:val="ru-RU"/>
        </w:rPr>
        <w:t>Zakonom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sr-Cyrl-CS"/>
        </w:rPr>
        <w:t xml:space="preserve">, </w:t>
      </w:r>
      <w:r>
        <w:rPr>
          <w:rFonts w:cs="Arial"/>
          <w:lang w:val="ru-RU"/>
        </w:rPr>
        <w:t>za</w:t>
      </w:r>
      <w:r w:rsidR="00582F44" w:rsidRPr="00097376">
        <w:rPr>
          <w:rFonts w:cs="Arial"/>
          <w:lang w:val="ru-RU"/>
        </w:rPr>
        <w:t xml:space="preserve"> </w:t>
      </w:r>
      <w:r>
        <w:rPr>
          <w:rFonts w:cs="Arial"/>
          <w:lang w:val="ru-RU"/>
        </w:rPr>
        <w:t>finansiranje</w:t>
      </w:r>
      <w:r w:rsidR="00582F44" w:rsidRPr="00097376">
        <w:rPr>
          <w:rFonts w:cs="Arial"/>
          <w:lang w:val="ru-RU"/>
        </w:rPr>
        <w:t xml:space="preserve"> </w:t>
      </w:r>
      <w:r>
        <w:rPr>
          <w:rFonts w:cs="Arial"/>
          <w:lang w:val="ru-RU"/>
        </w:rPr>
        <w:t>rada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opredeljena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članom</w:t>
      </w:r>
      <w:r w:rsidR="00582F44" w:rsidRPr="00097376">
        <w:rPr>
          <w:rFonts w:cs="Arial"/>
          <w:lang w:val="ru-RU"/>
        </w:rPr>
        <w:t xml:space="preserve"> 64.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w:t>
      </w:r>
      <w:r w:rsidR="00582F44" w:rsidRPr="00097376">
        <w:rPr>
          <w:rFonts w:cs="Arial"/>
          <w:lang w:val="es-CO"/>
        </w:rPr>
        <w:t>(“</w:t>
      </w:r>
      <w:r>
        <w:rPr>
          <w:rFonts w:cs="Arial"/>
          <w:lang w:val="es-CO"/>
        </w:rPr>
        <w:t>Službeni</w:t>
      </w:r>
      <w:r w:rsidR="00582F44" w:rsidRPr="00097376">
        <w:rPr>
          <w:rFonts w:cs="Arial"/>
          <w:lang w:val="es-CO"/>
        </w:rPr>
        <w:t xml:space="preserve"> </w:t>
      </w:r>
      <w:r>
        <w:rPr>
          <w:rFonts w:cs="Arial"/>
          <w:lang w:val="sr-Cyrl-CS"/>
        </w:rPr>
        <w:t>glasnik</w:t>
      </w:r>
      <w:r w:rsidR="00582F44" w:rsidRPr="00097376">
        <w:rPr>
          <w:rFonts w:cs="Arial"/>
          <w:lang w:val="sr-Cyrl-CS"/>
        </w:rPr>
        <w:t xml:space="preserve"> </w:t>
      </w:r>
      <w:r>
        <w:rPr>
          <w:rFonts w:cs="Arial"/>
          <w:lang w:val="es-CO"/>
        </w:rPr>
        <w:t>R</w:t>
      </w:r>
      <w:r>
        <w:rPr>
          <w:rFonts w:cs="Arial"/>
          <w:lang w:val="sr-Cyrl-CS"/>
        </w:rPr>
        <w:t>S</w:t>
      </w:r>
      <w:r w:rsidR="00582F44" w:rsidRPr="00097376">
        <w:rPr>
          <w:rFonts w:cs="Arial"/>
          <w:lang w:val="es-CO"/>
        </w:rPr>
        <w:t xml:space="preserve">”, </w:t>
      </w:r>
      <w:r>
        <w:rPr>
          <w:rFonts w:cs="Arial"/>
          <w:lang w:val="es-CO"/>
        </w:rPr>
        <w:t>br</w:t>
      </w:r>
      <w:r>
        <w:rPr>
          <w:rFonts w:cs="Arial"/>
          <w:lang w:val="sr-Cyrl-CS"/>
        </w:rPr>
        <w:t>oj</w:t>
      </w:r>
      <w:r w:rsidR="00582F44" w:rsidRPr="00097376">
        <w:rPr>
          <w:rFonts w:cs="Arial"/>
          <w:lang w:val="sr-Cyrl-CS"/>
        </w:rPr>
        <w:t xml:space="preserve"> 9/</w:t>
      </w:r>
      <w:r w:rsidR="00582F44" w:rsidRPr="00097376">
        <w:rPr>
          <w:rFonts w:cs="Arial"/>
          <w:lang w:val="ru-RU"/>
        </w:rPr>
        <w:t>10</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skladu</w:t>
      </w:r>
      <w:r w:rsidR="00582F44" w:rsidRPr="00097376">
        <w:rPr>
          <w:rFonts w:cs="Arial"/>
          <w:lang w:val="sr-Cyrl-CS"/>
        </w:rPr>
        <w:t xml:space="preserve"> </w:t>
      </w:r>
      <w:r>
        <w:rPr>
          <w:rFonts w:cs="Arial"/>
          <w:lang w:val="sr-Cyrl-CS"/>
        </w:rPr>
        <w:t>sa</w:t>
      </w:r>
      <w:r w:rsidR="00582F44" w:rsidRPr="00097376">
        <w:rPr>
          <w:rFonts w:cs="Arial"/>
          <w:lang w:val="sr-Cyrl-CS"/>
        </w:rPr>
        <w:t xml:space="preserve"> </w:t>
      </w:r>
      <w:r>
        <w:rPr>
          <w:rFonts w:cs="Arial"/>
          <w:lang w:val="sr-Cyrl-CS"/>
        </w:rPr>
        <w:t>navedenom</w:t>
      </w:r>
      <w:r w:rsidR="00582F44" w:rsidRPr="00097376">
        <w:rPr>
          <w:rFonts w:cs="Arial"/>
          <w:lang w:val="sr-Cyrl-CS"/>
        </w:rPr>
        <w:t xml:space="preserve"> </w:t>
      </w:r>
      <w:r>
        <w:rPr>
          <w:rFonts w:cs="Arial"/>
          <w:lang w:val="sr-Cyrl-CS"/>
        </w:rPr>
        <w:t>odredbom</w:t>
      </w:r>
      <w:r w:rsidR="00582F44" w:rsidRPr="00097376">
        <w:rPr>
          <w:rFonts w:cs="Arial"/>
          <w:lang w:val="sr-Cyrl-CS"/>
        </w:rPr>
        <w:t xml:space="preserve"> </w:t>
      </w:r>
      <w:r>
        <w:rPr>
          <w:rFonts w:cs="Arial"/>
          <w:lang w:val="sr-Cyrl-CS"/>
        </w:rPr>
        <w:t>Zakona</w:t>
      </w:r>
      <w:r w:rsidR="00582F44" w:rsidRPr="00097376">
        <w:rPr>
          <w:rFonts w:cs="Arial"/>
          <w:lang w:val="sr-Cyrl-CS"/>
        </w:rPr>
        <w:t xml:space="preserve"> </w:t>
      </w:r>
      <w:r>
        <w:rPr>
          <w:rFonts w:cs="Arial"/>
          <w:lang w:val="sr-Cyrl-CS"/>
        </w:rPr>
        <w:t>Odbor</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administrativno</w:t>
      </w:r>
      <w:r w:rsidR="00582F44" w:rsidRPr="00097376">
        <w:rPr>
          <w:rFonts w:cs="Arial"/>
          <w:lang w:val="sr-Cyrl-CS"/>
        </w:rPr>
        <w:t>-</w:t>
      </w:r>
      <w:r>
        <w:rPr>
          <w:rFonts w:cs="Arial"/>
          <w:lang w:val="sr-Cyrl-CS"/>
        </w:rPr>
        <w:t>budžetska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mandatno</w:t>
      </w:r>
      <w:r w:rsidR="00582F44" w:rsidRPr="00097376">
        <w:rPr>
          <w:rFonts w:cs="Arial"/>
          <w:lang w:val="sr-Cyrl-CS"/>
        </w:rPr>
        <w:t>-</w:t>
      </w:r>
      <w:r>
        <w:rPr>
          <w:rFonts w:cs="Arial"/>
          <w:lang w:val="sr-Cyrl-CS"/>
        </w:rPr>
        <w:t>imunitetska</w:t>
      </w:r>
      <w:r w:rsidR="00582F44" w:rsidRPr="00097376">
        <w:rPr>
          <w:rFonts w:cs="Arial"/>
          <w:lang w:val="sr-Cyrl-CS"/>
        </w:rPr>
        <w:t xml:space="preserve"> </w:t>
      </w:r>
      <w:r>
        <w:rPr>
          <w:rFonts w:cs="Arial"/>
          <w:lang w:val="sr-Cyrl-CS"/>
        </w:rPr>
        <w:t>pitanja</w:t>
      </w:r>
      <w:r w:rsidR="00582F44" w:rsidRPr="00097376">
        <w:rPr>
          <w:rFonts w:cs="Arial"/>
          <w:lang w:val="ru-RU"/>
        </w:rPr>
        <w:t xml:space="preserve"> </w:t>
      </w:r>
      <w:r>
        <w:rPr>
          <w:rFonts w:cs="Arial"/>
          <w:lang w:val="sr-Cyrl-CS"/>
        </w:rPr>
        <w:t>utvrdio</w:t>
      </w:r>
      <w:r w:rsidR="00582F44" w:rsidRPr="00097376">
        <w:rPr>
          <w:rFonts w:cs="Arial"/>
          <w:lang w:val="sr-Cyrl-CS"/>
        </w:rPr>
        <w:t xml:space="preserve"> </w:t>
      </w:r>
      <w:r>
        <w:rPr>
          <w:rFonts w:cs="Arial"/>
          <w:lang w:val="sr-Cyrl-CS"/>
        </w:rPr>
        <w:t>je</w:t>
      </w:r>
      <w:r w:rsidR="00582F44" w:rsidRPr="00097376">
        <w:rPr>
          <w:rFonts w:cs="Arial"/>
          <w:lang w:val="sr-Cyrl-CS"/>
        </w:rPr>
        <w:t xml:space="preserve"> </w:t>
      </w:r>
      <w:r>
        <w:rPr>
          <w:rFonts w:cs="Arial"/>
          <w:lang w:val="sr-Cyrl-CS"/>
        </w:rPr>
        <w:t>Predlog</w:t>
      </w:r>
      <w:r w:rsidR="00582F44" w:rsidRPr="00097376">
        <w:rPr>
          <w:rFonts w:cs="Arial"/>
          <w:lang w:val="sr-Cyrl-CS"/>
        </w:rPr>
        <w:t xml:space="preserve"> </w:t>
      </w:r>
      <w:r>
        <w:rPr>
          <w:rFonts w:cs="Arial"/>
          <w:lang w:val="sr-Cyrl-CS"/>
        </w:rPr>
        <w:t>skupštinskog</w:t>
      </w:r>
      <w:r w:rsidR="00582F44" w:rsidRPr="00097376">
        <w:rPr>
          <w:rFonts w:cs="Arial"/>
          <w:lang w:val="sr-Cyrl-CS"/>
        </w:rPr>
        <w:t xml:space="preserve"> </w:t>
      </w:r>
      <w:r>
        <w:rPr>
          <w:rFonts w:cs="Arial"/>
          <w:lang w:val="sr-Cyrl-CS"/>
        </w:rPr>
        <w:t>budžeta</w:t>
      </w:r>
      <w:r w:rsidR="00582F44" w:rsidRPr="00097376">
        <w:rPr>
          <w:rFonts w:cs="Arial"/>
          <w:lang w:val="sr-Cyrl-CS"/>
        </w:rPr>
        <w:t xml:space="preserve"> </w:t>
      </w:r>
      <w:r>
        <w:rPr>
          <w:rFonts w:cs="Arial"/>
          <w:lang w:val="sr-Cyrl-CS"/>
        </w:rPr>
        <w:t>za</w:t>
      </w:r>
      <w:r w:rsidR="00582F44" w:rsidRPr="00097376">
        <w:rPr>
          <w:rFonts w:cs="Arial"/>
          <w:lang w:val="sr-Cyrl-CS"/>
        </w:rPr>
        <w:t xml:space="preserve"> 2014. </w:t>
      </w:r>
      <w:r>
        <w:rPr>
          <w:rFonts w:cs="Arial"/>
          <w:lang w:val="sr-Cyrl-CS"/>
        </w:rPr>
        <w:t>godinu</w:t>
      </w:r>
      <w:r w:rsidR="00582F44" w:rsidRPr="00097376">
        <w:rPr>
          <w:rFonts w:cs="Arial"/>
          <w:lang w:val="sr-Cyrl-CS"/>
        </w:rPr>
        <w:t xml:space="preserve"> </w:t>
      </w:r>
      <w:r>
        <w:rPr>
          <w:rFonts w:cs="Arial"/>
          <w:lang w:val="ru-RU"/>
        </w:rPr>
        <w:t>u</w:t>
      </w:r>
      <w:r w:rsidR="00582F44" w:rsidRPr="00097376">
        <w:rPr>
          <w:rFonts w:cs="Arial"/>
          <w:lang w:val="ru-RU"/>
        </w:rPr>
        <w:t xml:space="preserve"> </w:t>
      </w:r>
      <w:r>
        <w:rPr>
          <w:rFonts w:cs="Arial"/>
          <w:lang w:val="ru-RU"/>
        </w:rPr>
        <w:t>ukupnom</w:t>
      </w:r>
      <w:r w:rsidR="00582F44" w:rsidRPr="00097376">
        <w:rPr>
          <w:rFonts w:cs="Arial"/>
          <w:lang w:val="ru-RU"/>
        </w:rPr>
        <w:t xml:space="preserve"> </w:t>
      </w:r>
      <w:r>
        <w:rPr>
          <w:rFonts w:cs="Arial"/>
          <w:lang w:val="ru-RU"/>
        </w:rPr>
        <w:t>iznosu</w:t>
      </w:r>
      <w:r w:rsidR="00582F44" w:rsidRPr="00097376">
        <w:rPr>
          <w:rFonts w:cs="Arial"/>
          <w:lang w:val="ru-RU"/>
        </w:rPr>
        <w:t xml:space="preserve"> </w:t>
      </w:r>
      <w:r>
        <w:rPr>
          <w:rFonts w:cs="Arial"/>
          <w:lang w:val="sr-Cyrl-CS"/>
        </w:rPr>
        <w:t>od</w:t>
      </w:r>
      <w:r w:rsidR="00582F44" w:rsidRPr="00097376">
        <w:rPr>
          <w:rFonts w:cs="Arial"/>
          <w:lang w:val="ru-RU"/>
        </w:rPr>
        <w:t xml:space="preserve"> </w:t>
      </w:r>
      <w:r w:rsidR="00582F44" w:rsidRPr="00097376">
        <w:rPr>
          <w:rFonts w:cs="Arial"/>
          <w:b/>
          <w:lang w:val="ru-RU"/>
        </w:rPr>
        <w:t>2.137.611.000</w:t>
      </w:r>
      <w:r w:rsidR="00582F44" w:rsidRPr="00097376">
        <w:rPr>
          <w:rFonts w:cs="Arial"/>
          <w:lang w:val="ru-RU"/>
        </w:rPr>
        <w:t xml:space="preserve"> </w:t>
      </w:r>
      <w:r>
        <w:rPr>
          <w:rFonts w:cs="Arial"/>
          <w:lang w:val="ru-RU"/>
        </w:rPr>
        <w:t>dinara</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Vlada</w:t>
      </w:r>
      <w:r w:rsidR="00582F44" w:rsidRPr="00097376">
        <w:rPr>
          <w:rFonts w:cs="Arial"/>
          <w:lang w:val="ru-RU"/>
        </w:rPr>
        <w:t xml:space="preserve">, </w:t>
      </w:r>
      <w:r>
        <w:rPr>
          <w:rFonts w:cs="Arial"/>
          <w:lang w:val="ru-RU"/>
        </w:rPr>
        <w:t>bez</w:t>
      </w:r>
      <w:r w:rsidR="00582F44" w:rsidRPr="00097376">
        <w:rPr>
          <w:rFonts w:cs="Arial"/>
          <w:lang w:val="ru-RU"/>
        </w:rPr>
        <w:t xml:space="preserve"> </w:t>
      </w:r>
      <w:r>
        <w:rPr>
          <w:rFonts w:cs="Arial"/>
          <w:lang w:val="ru-RU"/>
        </w:rPr>
        <w:t>izmena</w:t>
      </w:r>
      <w:r w:rsidR="00582F44" w:rsidRPr="00097376">
        <w:rPr>
          <w:rFonts w:cs="Arial"/>
          <w:lang w:val="ru-RU"/>
        </w:rPr>
        <w:t xml:space="preserve">, </w:t>
      </w:r>
      <w:r>
        <w:rPr>
          <w:rFonts w:cs="Arial"/>
          <w:lang w:val="ru-RU"/>
        </w:rPr>
        <w:t>uključila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Predlog</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sr-Cyrl-CS"/>
        </w:rPr>
        <w:t>za</w:t>
      </w:r>
      <w:r w:rsidR="00582F44" w:rsidRPr="00097376">
        <w:rPr>
          <w:rFonts w:cs="Arial"/>
          <w:lang w:val="sr-Cyrl-CS"/>
        </w:rPr>
        <w:t xml:space="preserve"> 2014. </w:t>
      </w:r>
      <w:r>
        <w:rPr>
          <w:rFonts w:cs="Arial"/>
          <w:lang w:val="sr-Cyrl-CS"/>
        </w:rPr>
        <w:t>godinu</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usvojila</w:t>
      </w:r>
      <w:r w:rsidR="00582F44" w:rsidRPr="00097376">
        <w:rPr>
          <w:rFonts w:cs="Arial"/>
          <w:lang w:val="ru-RU"/>
        </w:rPr>
        <w:t xml:space="preserve"> </w:t>
      </w:r>
      <w:r>
        <w:rPr>
          <w:rFonts w:cs="Arial"/>
          <w:lang w:val="ru-RU"/>
        </w:rPr>
        <w:t>Narodna</w:t>
      </w:r>
      <w:r w:rsidR="00582F44" w:rsidRPr="00097376">
        <w:rPr>
          <w:rFonts w:cs="Arial"/>
          <w:lang w:val="ru-RU"/>
        </w:rPr>
        <w:t xml:space="preserve"> </w:t>
      </w:r>
      <w:r>
        <w:rPr>
          <w:rFonts w:cs="Arial"/>
          <w:lang w:val="ru-RU"/>
        </w:rPr>
        <w:t>skupština</w:t>
      </w:r>
      <w:r w:rsidR="00582F44" w:rsidRPr="00627180">
        <w:rPr>
          <w:rFonts w:cs="Arial"/>
          <w:lang w:val="ru-RU"/>
        </w:rPr>
        <w:t>.</w:t>
      </w:r>
      <w:r w:rsidR="00582F44" w:rsidRPr="00097376">
        <w:rPr>
          <w:rFonts w:cs="Arial"/>
          <w:lang w:val="sr-Cyrl-RS"/>
        </w:rPr>
        <w:t xml:space="preserve"> </w:t>
      </w:r>
    </w:p>
    <w:p w:rsidR="00582F44" w:rsidRPr="00097376" w:rsidRDefault="00120DD8" w:rsidP="00582F44">
      <w:pPr>
        <w:rPr>
          <w:rFonts w:cs="Arial"/>
          <w:lang w:val="sr-Cyrl-RS"/>
        </w:rPr>
      </w:pPr>
      <w:r>
        <w:rPr>
          <w:rFonts w:cs="Arial"/>
          <w:lang w:val="sr-Cyrl-RS"/>
        </w:rPr>
        <w:t>Iz</w:t>
      </w:r>
      <w:r w:rsidR="00582F44" w:rsidRPr="00097376">
        <w:rPr>
          <w:rFonts w:cs="Arial"/>
          <w:lang w:val="sr-Cyrl-RS"/>
        </w:rPr>
        <w:t xml:space="preserve"> </w:t>
      </w:r>
      <w:r>
        <w:rPr>
          <w:rFonts w:cs="Arial"/>
          <w:lang w:val="sr-Cyrl-RS"/>
        </w:rPr>
        <w:t>tekuće</w:t>
      </w:r>
      <w:r w:rsidR="00582F44" w:rsidRPr="00097376">
        <w:rPr>
          <w:rFonts w:cs="Arial"/>
          <w:lang w:val="sr-Cyrl-RS"/>
        </w:rPr>
        <w:t xml:space="preserve"> </w:t>
      </w:r>
      <w:r>
        <w:rPr>
          <w:rFonts w:cs="Arial"/>
          <w:lang w:val="sr-Cyrl-RS"/>
        </w:rPr>
        <w:t>budžetske</w:t>
      </w:r>
      <w:r w:rsidR="00582F44" w:rsidRPr="00097376">
        <w:rPr>
          <w:rFonts w:cs="Arial"/>
          <w:lang w:val="sr-Cyrl-RS"/>
        </w:rPr>
        <w:t xml:space="preserve"> </w:t>
      </w:r>
      <w:r>
        <w:rPr>
          <w:rFonts w:cs="Arial"/>
          <w:lang w:val="sr-Cyrl-RS"/>
        </w:rPr>
        <w:t>rezerve</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sprovođenje</w:t>
      </w:r>
      <w:r w:rsidR="00582F44" w:rsidRPr="00097376">
        <w:rPr>
          <w:rFonts w:cs="Arial"/>
          <w:lang w:val="sr-Cyrl-RS"/>
        </w:rPr>
        <w:t xml:space="preserve"> </w:t>
      </w:r>
      <w:r>
        <w:rPr>
          <w:rFonts w:cs="Arial"/>
          <w:lang w:val="sr-Cyrl-RS"/>
        </w:rPr>
        <w:t>izbora</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narodne</w:t>
      </w:r>
      <w:r w:rsidR="00582F44" w:rsidRPr="00097376">
        <w:rPr>
          <w:rFonts w:cs="Arial"/>
          <w:lang w:val="sr-Cyrl-RS"/>
        </w:rPr>
        <w:t xml:space="preserve"> </w:t>
      </w:r>
      <w:r>
        <w:rPr>
          <w:rFonts w:cs="Arial"/>
          <w:lang w:val="sr-Cyrl-RS"/>
        </w:rPr>
        <w:t>poslanike</w:t>
      </w:r>
      <w:r w:rsidR="00582F44" w:rsidRPr="00097376">
        <w:rPr>
          <w:rFonts w:cs="Arial"/>
          <w:lang w:val="sr-Cyrl-RS"/>
        </w:rPr>
        <w:t xml:space="preserve">, </w:t>
      </w:r>
      <w:r>
        <w:rPr>
          <w:rFonts w:cs="Arial"/>
          <w:lang w:val="sr-Cyrl-RS"/>
        </w:rPr>
        <w:t>opredeljena</w:t>
      </w:r>
      <w:r w:rsidR="00582F44" w:rsidRPr="00097376">
        <w:rPr>
          <w:rFonts w:cs="Arial"/>
          <w:lang w:val="sr-Cyrl-RS"/>
        </w:rPr>
        <w:t xml:space="preserve"> </w:t>
      </w:r>
      <w:r>
        <w:rPr>
          <w:rFonts w:cs="Arial"/>
          <w:lang w:val="sr-Cyrl-RS"/>
        </w:rPr>
        <w:t>su</w:t>
      </w:r>
      <w:r w:rsidR="00582F44" w:rsidRPr="00097376">
        <w:rPr>
          <w:rFonts w:cs="Arial"/>
          <w:lang w:val="sr-Cyrl-RS"/>
        </w:rPr>
        <w:t xml:space="preserve"> </w:t>
      </w:r>
      <w:r>
        <w:rPr>
          <w:rFonts w:cs="Arial"/>
          <w:lang w:val="sr-Cyrl-RS"/>
        </w:rPr>
        <w:t>sredstva</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ukupnom</w:t>
      </w:r>
      <w:r w:rsidR="00582F44" w:rsidRPr="00097376">
        <w:rPr>
          <w:rFonts w:cs="Arial"/>
          <w:lang w:val="sr-Cyrl-RS"/>
        </w:rPr>
        <w:t xml:space="preserve"> </w:t>
      </w:r>
      <w:r>
        <w:rPr>
          <w:rFonts w:cs="Arial"/>
          <w:lang w:val="sr-Cyrl-RS"/>
        </w:rPr>
        <w:t>iznosu</w:t>
      </w:r>
      <w:r w:rsidR="00582F44" w:rsidRPr="00097376">
        <w:rPr>
          <w:rFonts w:cs="Arial"/>
          <w:lang w:val="sr-Cyrl-RS"/>
        </w:rPr>
        <w:t xml:space="preserve"> </w:t>
      </w:r>
      <w:r>
        <w:rPr>
          <w:rFonts w:cs="Arial"/>
          <w:lang w:val="sr-Cyrl-RS"/>
        </w:rPr>
        <w:t>od</w:t>
      </w:r>
      <w:r w:rsidR="00582F44" w:rsidRPr="00097376">
        <w:rPr>
          <w:rFonts w:cs="Arial"/>
          <w:lang w:val="sr-Cyrl-RS"/>
        </w:rPr>
        <w:t xml:space="preserve"> </w:t>
      </w:r>
      <w:r w:rsidR="00582F44" w:rsidRPr="00097376">
        <w:rPr>
          <w:rFonts w:cs="Arial"/>
          <w:b/>
          <w:lang w:val="sr-Cyrl-RS"/>
        </w:rPr>
        <w:t>1.146.438.000</w:t>
      </w:r>
      <w:r w:rsidR="00582F44" w:rsidRPr="00097376">
        <w:rPr>
          <w:rFonts w:cs="Arial"/>
          <w:lang w:val="sr-Cyrl-RS"/>
        </w:rPr>
        <w:t xml:space="preserve"> </w:t>
      </w:r>
      <w:r>
        <w:rPr>
          <w:rFonts w:cs="Arial"/>
          <w:lang w:val="sr-Cyrl-RS"/>
        </w:rPr>
        <w:t>dinara</w:t>
      </w:r>
      <w:r w:rsidR="00582F44" w:rsidRPr="00097376">
        <w:rPr>
          <w:rFonts w:cs="Arial"/>
          <w:lang w:val="sr-Cyrl-RS"/>
        </w:rPr>
        <w:t>.</w:t>
      </w:r>
      <w:r w:rsidR="00582F44" w:rsidRPr="00627180">
        <w:rPr>
          <w:rFonts w:cs="Arial"/>
          <w:lang w:val="ru-RU"/>
        </w:rPr>
        <w:t xml:space="preserve"> </w:t>
      </w:r>
      <w:r>
        <w:rPr>
          <w:rFonts w:cs="Arial"/>
          <w:lang w:val="sr-Cyrl-RS"/>
        </w:rPr>
        <w:t>Takođe</w:t>
      </w:r>
      <w:r w:rsidR="00582F44" w:rsidRPr="00097376">
        <w:rPr>
          <w:rFonts w:cs="Arial"/>
          <w:lang w:val="sr-Cyrl-RS"/>
        </w:rPr>
        <w:t xml:space="preserve">, </w:t>
      </w:r>
      <w:r>
        <w:rPr>
          <w:rFonts w:cs="Arial"/>
          <w:lang w:val="sr-Cyrl-RS"/>
        </w:rPr>
        <w:t>iz</w:t>
      </w:r>
      <w:r w:rsidR="00582F44" w:rsidRPr="00097376">
        <w:rPr>
          <w:rFonts w:cs="Arial"/>
          <w:lang w:val="sr-Cyrl-RS"/>
        </w:rPr>
        <w:t xml:space="preserve"> </w:t>
      </w:r>
      <w:r>
        <w:rPr>
          <w:rFonts w:cs="Arial"/>
          <w:lang w:val="sr-Cyrl-RS"/>
        </w:rPr>
        <w:t>tekuće</w:t>
      </w:r>
      <w:r w:rsidR="00582F44" w:rsidRPr="00097376">
        <w:rPr>
          <w:rFonts w:cs="Arial"/>
          <w:lang w:val="sr-Cyrl-RS"/>
        </w:rPr>
        <w:t xml:space="preserve"> </w:t>
      </w:r>
      <w:r>
        <w:rPr>
          <w:rFonts w:cs="Arial"/>
          <w:lang w:val="sr-Cyrl-RS"/>
        </w:rPr>
        <w:t>budžetske</w:t>
      </w:r>
      <w:r w:rsidR="00582F44" w:rsidRPr="00097376">
        <w:rPr>
          <w:rFonts w:cs="Arial"/>
          <w:lang w:val="sr-Cyrl-RS"/>
        </w:rPr>
        <w:t xml:space="preserve"> </w:t>
      </w:r>
      <w:r>
        <w:rPr>
          <w:rFonts w:cs="Arial"/>
          <w:lang w:val="sr-Cyrl-RS"/>
        </w:rPr>
        <w:t>rezerve</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sprovođenje</w:t>
      </w:r>
      <w:r w:rsidR="00582F44" w:rsidRPr="00097376">
        <w:rPr>
          <w:rFonts w:cs="Arial"/>
          <w:lang w:val="sr-Cyrl-RS"/>
        </w:rPr>
        <w:t xml:space="preserve"> </w:t>
      </w:r>
      <w:r>
        <w:rPr>
          <w:rFonts w:cs="Arial"/>
          <w:lang w:val="sr-Cyrl-RS"/>
        </w:rPr>
        <w:t>izbora</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članove</w:t>
      </w:r>
      <w:r w:rsidR="00582F44" w:rsidRPr="00097376">
        <w:rPr>
          <w:rFonts w:cs="Arial"/>
          <w:lang w:val="sr-Cyrl-RS"/>
        </w:rPr>
        <w:t xml:space="preserve"> </w:t>
      </w:r>
      <w:r>
        <w:rPr>
          <w:rFonts w:cs="Arial"/>
          <w:lang w:val="sr-Cyrl-RS"/>
        </w:rPr>
        <w:t>nacionalnih</w:t>
      </w:r>
      <w:r w:rsidR="00582F44" w:rsidRPr="00097376">
        <w:rPr>
          <w:rFonts w:cs="Arial"/>
          <w:lang w:val="sr-Cyrl-RS"/>
        </w:rPr>
        <w:t xml:space="preserve"> </w:t>
      </w:r>
      <w:r>
        <w:rPr>
          <w:rFonts w:cs="Arial"/>
          <w:lang w:val="sr-Cyrl-RS"/>
        </w:rPr>
        <w:t>saveta</w:t>
      </w:r>
      <w:r w:rsidR="00582F44" w:rsidRPr="00097376">
        <w:rPr>
          <w:rFonts w:cs="Arial"/>
          <w:lang w:val="sr-Cyrl-RS"/>
        </w:rPr>
        <w:t xml:space="preserve"> </w:t>
      </w:r>
      <w:r>
        <w:rPr>
          <w:rFonts w:cs="Arial"/>
          <w:lang w:val="sr-Cyrl-RS"/>
        </w:rPr>
        <w:t>nacionalnih</w:t>
      </w:r>
      <w:r w:rsidR="00582F44" w:rsidRPr="00097376">
        <w:rPr>
          <w:rFonts w:cs="Arial"/>
          <w:lang w:val="sr-Cyrl-RS"/>
        </w:rPr>
        <w:t xml:space="preserve"> </w:t>
      </w:r>
      <w:r>
        <w:rPr>
          <w:rFonts w:cs="Arial"/>
          <w:lang w:val="sr-Cyrl-RS"/>
        </w:rPr>
        <w:t>manjina</w:t>
      </w:r>
      <w:r w:rsidR="00582F44" w:rsidRPr="00097376">
        <w:rPr>
          <w:rFonts w:cs="Arial"/>
          <w:lang w:val="sr-Cyrl-RS"/>
        </w:rPr>
        <w:t xml:space="preserve">, </w:t>
      </w:r>
      <w:r>
        <w:rPr>
          <w:rFonts w:cs="Arial"/>
          <w:lang w:val="sr-Cyrl-RS"/>
        </w:rPr>
        <w:t>raspisanih</w:t>
      </w:r>
      <w:r w:rsidR="00582F44" w:rsidRPr="00097376">
        <w:rPr>
          <w:rFonts w:cs="Arial"/>
          <w:lang w:val="sr-Cyrl-RS"/>
        </w:rPr>
        <w:t xml:space="preserve"> </w:t>
      </w:r>
      <w:r>
        <w:rPr>
          <w:rFonts w:cs="Arial"/>
          <w:lang w:val="sr-Cyrl-RS"/>
        </w:rPr>
        <w:t>za</w:t>
      </w:r>
      <w:r w:rsidR="00582F44" w:rsidRPr="00097376">
        <w:rPr>
          <w:rFonts w:cs="Arial"/>
          <w:lang w:val="sr-Cyrl-RS"/>
        </w:rPr>
        <w:t xml:space="preserve"> 26. </w:t>
      </w:r>
      <w:r>
        <w:rPr>
          <w:rFonts w:cs="Arial"/>
          <w:lang w:val="sr-Cyrl-RS"/>
        </w:rPr>
        <w:t>oktobar</w:t>
      </w:r>
      <w:r w:rsidR="00582F44" w:rsidRPr="00097376">
        <w:rPr>
          <w:rFonts w:cs="Arial"/>
          <w:lang w:val="sr-Cyrl-RS"/>
        </w:rPr>
        <w:t xml:space="preserve"> 2014. </w:t>
      </w:r>
      <w:r>
        <w:rPr>
          <w:rFonts w:cs="Arial"/>
          <w:lang w:val="sr-Cyrl-RS"/>
        </w:rPr>
        <w:t>godine</w:t>
      </w:r>
      <w:r w:rsidR="00582F44" w:rsidRPr="00097376">
        <w:rPr>
          <w:rFonts w:cs="Arial"/>
          <w:lang w:val="sr-Cyrl-RS"/>
        </w:rPr>
        <w:t xml:space="preserve"> </w:t>
      </w:r>
      <w:r>
        <w:rPr>
          <w:rFonts w:cs="Arial"/>
          <w:lang w:val="sr-Cyrl-RS"/>
        </w:rPr>
        <w:t>iz</w:t>
      </w:r>
      <w:r w:rsidR="00582F44" w:rsidRPr="00097376">
        <w:rPr>
          <w:rFonts w:cs="Arial"/>
          <w:lang w:val="sr-Cyrl-RS"/>
        </w:rPr>
        <w:t xml:space="preserve"> </w:t>
      </w:r>
      <w:r>
        <w:rPr>
          <w:rFonts w:cs="Arial"/>
          <w:lang w:val="sr-Cyrl-RS"/>
        </w:rPr>
        <w:t>tekuće</w:t>
      </w:r>
      <w:r w:rsidR="00582F44" w:rsidRPr="00097376">
        <w:rPr>
          <w:rFonts w:cs="Arial"/>
          <w:lang w:val="sr-Cyrl-RS"/>
        </w:rPr>
        <w:t xml:space="preserve"> </w:t>
      </w:r>
      <w:r>
        <w:rPr>
          <w:rFonts w:cs="Arial"/>
          <w:lang w:val="sr-Cyrl-RS"/>
        </w:rPr>
        <w:t>budžetske</w:t>
      </w:r>
      <w:r w:rsidR="00582F44" w:rsidRPr="00097376">
        <w:rPr>
          <w:rFonts w:cs="Arial"/>
          <w:lang w:val="sr-Cyrl-RS"/>
        </w:rPr>
        <w:t xml:space="preserve"> </w:t>
      </w:r>
      <w:r>
        <w:rPr>
          <w:rFonts w:cs="Arial"/>
          <w:lang w:val="sr-Cyrl-RS"/>
        </w:rPr>
        <w:t>rezerve</w:t>
      </w:r>
      <w:r w:rsidR="00582F44" w:rsidRPr="00097376">
        <w:rPr>
          <w:rFonts w:cs="Arial"/>
          <w:lang w:val="sr-Cyrl-RS"/>
        </w:rPr>
        <w:t xml:space="preserve"> </w:t>
      </w:r>
      <w:r>
        <w:rPr>
          <w:rFonts w:cs="Arial"/>
          <w:lang w:val="sr-Cyrl-RS"/>
        </w:rPr>
        <w:t>opredeljeno</w:t>
      </w:r>
      <w:r w:rsidR="00582F44" w:rsidRPr="00097376">
        <w:rPr>
          <w:rFonts w:cs="Arial"/>
          <w:lang w:val="sr-Cyrl-RS"/>
        </w:rPr>
        <w:t xml:space="preserve"> </w:t>
      </w:r>
      <w:r>
        <w:rPr>
          <w:rFonts w:cs="Arial"/>
          <w:lang w:val="sr-Cyrl-RS"/>
        </w:rPr>
        <w:t>je</w:t>
      </w:r>
      <w:r w:rsidR="00582F44" w:rsidRPr="00097376">
        <w:rPr>
          <w:rFonts w:cs="Arial"/>
          <w:lang w:val="sr-Cyrl-RS"/>
        </w:rPr>
        <w:t xml:space="preserve"> </w:t>
      </w:r>
      <w:r w:rsidR="00582F44" w:rsidRPr="00097376">
        <w:rPr>
          <w:rFonts w:cs="Arial"/>
          <w:b/>
          <w:lang w:val="sr-Cyrl-RS"/>
        </w:rPr>
        <w:t>4.000.000</w:t>
      </w:r>
      <w:r w:rsidR="00582F44" w:rsidRPr="00097376">
        <w:rPr>
          <w:rFonts w:cs="Arial"/>
          <w:lang w:val="sr-Cyrl-RS"/>
        </w:rPr>
        <w:t xml:space="preserve"> </w:t>
      </w:r>
      <w:r>
        <w:rPr>
          <w:rFonts w:cs="Arial"/>
          <w:lang w:val="sr-Cyrl-RS"/>
        </w:rPr>
        <w:t>dinara</w:t>
      </w:r>
      <w:r w:rsidR="00582F44" w:rsidRPr="00097376">
        <w:rPr>
          <w:rFonts w:cs="Arial"/>
          <w:lang w:val="sr-Cyrl-RS"/>
        </w:rPr>
        <w:t>.</w:t>
      </w:r>
    </w:p>
    <w:p w:rsidR="00582F44" w:rsidRPr="00627180" w:rsidRDefault="00582F44" w:rsidP="00582F44">
      <w:pPr>
        <w:rPr>
          <w:rFonts w:cs="Arial"/>
          <w:lang w:val="ru-RU"/>
        </w:rPr>
      </w:pPr>
      <w:r w:rsidRPr="00097376">
        <w:rPr>
          <w:rFonts w:cs="Arial"/>
          <w:lang w:val="sr-Cyrl-RS"/>
        </w:rPr>
        <w:t xml:space="preserve">22. </w:t>
      </w:r>
      <w:r w:rsidR="00120DD8">
        <w:rPr>
          <w:rFonts w:cs="Arial"/>
          <w:lang w:val="sr-Cyrl-RS"/>
        </w:rPr>
        <w:t>maja</w:t>
      </w:r>
      <w:r w:rsidRPr="00097376">
        <w:rPr>
          <w:rFonts w:cs="Arial"/>
          <w:lang w:val="sr-Cyrl-RS"/>
        </w:rPr>
        <w:t xml:space="preserve"> 2014. </w:t>
      </w:r>
      <w:r w:rsidR="00120DD8">
        <w:rPr>
          <w:rFonts w:cs="Arial"/>
          <w:lang w:val="sr-Cyrl-RS"/>
        </w:rPr>
        <w:t>godine</w:t>
      </w:r>
      <w:r w:rsidRPr="00097376">
        <w:rPr>
          <w:rFonts w:cs="Arial"/>
          <w:lang w:val="sr-Cyrl-RS"/>
        </w:rPr>
        <w:t xml:space="preserve">, </w:t>
      </w:r>
      <w:r w:rsidR="00120DD8">
        <w:rPr>
          <w:rFonts w:cs="Arial"/>
          <w:lang w:val="sr-Cyrl-RS"/>
        </w:rPr>
        <w:t>iz</w:t>
      </w:r>
      <w:r w:rsidRPr="00097376">
        <w:rPr>
          <w:rFonts w:cs="Arial"/>
          <w:lang w:val="sr-Cyrl-RS"/>
        </w:rPr>
        <w:t xml:space="preserve"> </w:t>
      </w:r>
      <w:r w:rsidR="00120DD8">
        <w:rPr>
          <w:rFonts w:cs="Arial"/>
          <w:lang w:val="sr-Cyrl-RS"/>
        </w:rPr>
        <w:t>sredstava</w:t>
      </w:r>
      <w:r w:rsidRPr="00097376">
        <w:rPr>
          <w:rFonts w:cs="Arial"/>
          <w:lang w:val="sr-Cyrl-RS"/>
        </w:rPr>
        <w:t xml:space="preserve"> </w:t>
      </w:r>
      <w:r w:rsidR="00120DD8">
        <w:rPr>
          <w:rFonts w:cs="Arial"/>
          <w:lang w:val="sr-Cyrl-RS"/>
        </w:rPr>
        <w:t>utvrđenih</w:t>
      </w:r>
      <w:r w:rsidRPr="00097376">
        <w:rPr>
          <w:rFonts w:cs="Arial"/>
          <w:lang w:val="sr-Cyrl-RS"/>
        </w:rPr>
        <w:t xml:space="preserve"> </w:t>
      </w:r>
      <w:r w:rsidR="00120DD8">
        <w:rPr>
          <w:rFonts w:cs="Arial"/>
          <w:lang w:val="sr-Cyrl-RS"/>
        </w:rPr>
        <w:t>Zakonom</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budžetu</w:t>
      </w:r>
      <w:r w:rsidRPr="00097376">
        <w:rPr>
          <w:rFonts w:cs="Arial"/>
          <w:lang w:val="sr-Cyrl-RS"/>
        </w:rPr>
        <w:t xml:space="preserve"> </w:t>
      </w:r>
      <w:r w:rsidR="00120DD8">
        <w:rPr>
          <w:rFonts w:cs="Arial"/>
          <w:lang w:val="sr-Cyrl-RS"/>
        </w:rPr>
        <w:t>Republike</w:t>
      </w:r>
      <w:r w:rsidRPr="00097376">
        <w:rPr>
          <w:rFonts w:cs="Arial"/>
          <w:lang w:val="sr-Cyrl-RS"/>
        </w:rPr>
        <w:t xml:space="preserve"> </w:t>
      </w:r>
      <w:r w:rsidR="00120DD8">
        <w:rPr>
          <w:rFonts w:cs="Arial"/>
          <w:lang w:val="sr-Cyrl-RS"/>
        </w:rPr>
        <w:t>Srbije</w:t>
      </w:r>
      <w:r w:rsidRPr="00097376">
        <w:rPr>
          <w:rFonts w:cs="Arial"/>
          <w:lang w:val="sr-Cyrl-RS"/>
        </w:rPr>
        <w:t xml:space="preserve"> </w:t>
      </w:r>
      <w:r w:rsidR="00120DD8">
        <w:rPr>
          <w:rFonts w:cs="Arial"/>
          <w:lang w:val="sr-Cyrl-RS"/>
        </w:rPr>
        <w:t>za</w:t>
      </w:r>
      <w:r w:rsidRPr="00097376">
        <w:rPr>
          <w:rFonts w:cs="Arial"/>
          <w:lang w:val="sr-Cyrl-RS"/>
        </w:rPr>
        <w:t xml:space="preserve"> 2014. </w:t>
      </w:r>
      <w:r w:rsidR="00120DD8">
        <w:rPr>
          <w:rFonts w:cs="Arial"/>
          <w:lang w:val="sr-Cyrl-RS"/>
        </w:rPr>
        <w:t>godinu</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Razdela</w:t>
      </w:r>
      <w:r w:rsidRPr="00097376">
        <w:rPr>
          <w:rFonts w:cs="Arial"/>
          <w:lang w:val="sr-Cyrl-RS"/>
        </w:rPr>
        <w:t xml:space="preserve"> 1 – </w:t>
      </w:r>
      <w:r w:rsidR="00120DD8">
        <w:rPr>
          <w:rFonts w:cs="Arial"/>
          <w:lang w:val="sr-Cyrl-RS"/>
        </w:rPr>
        <w:t>Narodna</w:t>
      </w:r>
      <w:r w:rsidRPr="00097376">
        <w:rPr>
          <w:rFonts w:cs="Arial"/>
          <w:lang w:val="sr-Cyrl-RS"/>
        </w:rPr>
        <w:t xml:space="preserve"> </w:t>
      </w:r>
      <w:r w:rsidR="00120DD8">
        <w:rPr>
          <w:rFonts w:cs="Arial"/>
          <w:lang w:val="sr-Cyrl-RS"/>
        </w:rPr>
        <w:t>skupština</w:t>
      </w:r>
      <w:r w:rsidRPr="00097376">
        <w:rPr>
          <w:rFonts w:cs="Arial"/>
          <w:lang w:val="sr-Cyrl-RS"/>
        </w:rPr>
        <w:t xml:space="preserve"> – </w:t>
      </w:r>
      <w:r w:rsidR="00120DD8">
        <w:rPr>
          <w:rFonts w:cs="Arial"/>
          <w:lang w:val="sr-Cyrl-RS"/>
        </w:rPr>
        <w:t>Stručne</w:t>
      </w:r>
      <w:r w:rsidRPr="00097376">
        <w:rPr>
          <w:rFonts w:cs="Arial"/>
          <w:lang w:val="sr-Cyrl-RS"/>
        </w:rPr>
        <w:t xml:space="preserve"> </w:t>
      </w:r>
      <w:r w:rsidR="00120DD8">
        <w:rPr>
          <w:rFonts w:cs="Arial"/>
          <w:lang w:val="sr-Cyrl-RS"/>
        </w:rPr>
        <w:t>službe</w:t>
      </w:r>
      <w:r w:rsidRPr="00097376">
        <w:rPr>
          <w:rFonts w:cs="Arial"/>
          <w:lang w:val="sr-Cyrl-RS"/>
        </w:rPr>
        <w:t xml:space="preserve">, </w:t>
      </w:r>
      <w:r w:rsidR="00120DD8">
        <w:rPr>
          <w:rFonts w:cs="Arial"/>
          <w:lang w:val="sr-Cyrl-RS"/>
        </w:rPr>
        <w:t>funkcija</w:t>
      </w:r>
      <w:r w:rsidRPr="00097376">
        <w:rPr>
          <w:rFonts w:cs="Arial"/>
          <w:lang w:val="sr-Cyrl-RS"/>
        </w:rPr>
        <w:t xml:space="preserve"> 130, </w:t>
      </w:r>
      <w:r w:rsidR="00120DD8">
        <w:rPr>
          <w:rFonts w:cs="Arial"/>
          <w:lang w:val="sr-Cyrl-RS"/>
        </w:rPr>
        <w:t>aproprijacija</w:t>
      </w:r>
      <w:r w:rsidRPr="00097376">
        <w:rPr>
          <w:rFonts w:cs="Arial"/>
          <w:lang w:val="sr-Cyrl-RS"/>
        </w:rPr>
        <w:t xml:space="preserve"> </w:t>
      </w:r>
      <w:r w:rsidR="00120DD8">
        <w:rPr>
          <w:rFonts w:cs="Arial"/>
          <w:lang w:val="sr-Cyrl-RS"/>
        </w:rPr>
        <w:t>ekonomska</w:t>
      </w:r>
      <w:r w:rsidRPr="00097376">
        <w:rPr>
          <w:rFonts w:cs="Arial"/>
          <w:lang w:val="sr-Cyrl-RS"/>
        </w:rPr>
        <w:t xml:space="preserve"> </w:t>
      </w:r>
      <w:r w:rsidR="00120DD8">
        <w:rPr>
          <w:rFonts w:cs="Arial"/>
          <w:lang w:val="sr-Cyrl-RS"/>
        </w:rPr>
        <w:t>klasifikacija</w:t>
      </w:r>
      <w:r w:rsidRPr="00097376">
        <w:rPr>
          <w:rFonts w:cs="Arial"/>
          <w:lang w:val="sr-Cyrl-RS"/>
        </w:rPr>
        <w:t xml:space="preserve"> 511 – </w:t>
      </w:r>
      <w:r w:rsidR="00120DD8">
        <w:rPr>
          <w:rFonts w:cs="Arial"/>
          <w:lang w:val="sr-Cyrl-RS"/>
        </w:rPr>
        <w:t>Zgrade</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građevinski</w:t>
      </w:r>
      <w:r w:rsidRPr="00097376">
        <w:rPr>
          <w:rFonts w:cs="Arial"/>
          <w:lang w:val="sr-Cyrl-RS"/>
        </w:rPr>
        <w:t xml:space="preserve"> </w:t>
      </w:r>
      <w:r w:rsidR="00120DD8">
        <w:rPr>
          <w:rFonts w:cs="Arial"/>
          <w:lang w:val="sr-Cyrl-RS"/>
        </w:rPr>
        <w:t>objekti</w:t>
      </w:r>
      <w:r w:rsidRPr="00097376">
        <w:rPr>
          <w:rFonts w:cs="Arial"/>
          <w:lang w:val="sr-Cyrl-RS"/>
        </w:rPr>
        <w:t xml:space="preserve">, </w:t>
      </w:r>
      <w:r w:rsidR="00120DD8">
        <w:rPr>
          <w:rFonts w:cs="Arial"/>
          <w:lang w:val="sr-Cyrl-RS"/>
        </w:rPr>
        <w:t>sredstva</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ukupnom</w:t>
      </w:r>
      <w:r w:rsidRPr="00097376">
        <w:rPr>
          <w:rFonts w:cs="Arial"/>
          <w:lang w:val="sr-Cyrl-RS"/>
        </w:rPr>
        <w:t xml:space="preserve"> </w:t>
      </w:r>
      <w:r w:rsidR="00120DD8">
        <w:rPr>
          <w:rFonts w:cs="Arial"/>
          <w:lang w:val="sr-Cyrl-RS"/>
        </w:rPr>
        <w:t>iznosu</w:t>
      </w:r>
      <w:r w:rsidRPr="00097376">
        <w:rPr>
          <w:rFonts w:cs="Arial"/>
          <w:lang w:val="sr-Cyrl-RS"/>
        </w:rPr>
        <w:t xml:space="preserve"> </w:t>
      </w:r>
      <w:r w:rsidR="00120DD8">
        <w:rPr>
          <w:rFonts w:cs="Arial"/>
          <w:lang w:val="sr-Cyrl-RS"/>
        </w:rPr>
        <w:t>od</w:t>
      </w:r>
      <w:r w:rsidRPr="00097376">
        <w:rPr>
          <w:rFonts w:cs="Arial"/>
          <w:lang w:val="sr-Cyrl-RS"/>
        </w:rPr>
        <w:t xml:space="preserve"> </w:t>
      </w:r>
      <w:r w:rsidRPr="00097376">
        <w:rPr>
          <w:rFonts w:cs="Arial"/>
          <w:b/>
          <w:lang w:val="sr-Cyrl-RS"/>
        </w:rPr>
        <w:t>100.000.000</w:t>
      </w:r>
      <w:r w:rsidRPr="00097376">
        <w:rPr>
          <w:rFonts w:cs="Arial"/>
          <w:lang w:val="sr-Cyrl-RS"/>
        </w:rPr>
        <w:t xml:space="preserve"> </w:t>
      </w:r>
      <w:r w:rsidR="00120DD8">
        <w:rPr>
          <w:rFonts w:cs="Arial"/>
          <w:lang w:val="sr-Cyrl-RS"/>
        </w:rPr>
        <w:t>dinara</w:t>
      </w:r>
      <w:r w:rsidRPr="00097376">
        <w:rPr>
          <w:rFonts w:cs="Arial"/>
          <w:lang w:val="sr-Cyrl-RS"/>
        </w:rPr>
        <w:t xml:space="preserve">, </w:t>
      </w:r>
      <w:r w:rsidR="00120DD8">
        <w:rPr>
          <w:rFonts w:cs="Arial"/>
          <w:lang w:val="sr-Cyrl-RS"/>
        </w:rPr>
        <w:t>preneta</w:t>
      </w:r>
      <w:r w:rsidRPr="00097376">
        <w:rPr>
          <w:rFonts w:cs="Arial"/>
          <w:lang w:val="sr-Cyrl-RS"/>
        </w:rPr>
        <w:t xml:space="preserve"> </w:t>
      </w:r>
      <w:r w:rsidR="00120DD8">
        <w:rPr>
          <w:rFonts w:cs="Arial"/>
          <w:lang w:val="sr-Cyrl-RS"/>
        </w:rPr>
        <w:t>su</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budžetsku</w:t>
      </w:r>
      <w:r w:rsidRPr="00097376">
        <w:rPr>
          <w:rFonts w:cs="Arial"/>
          <w:lang w:val="sr-Cyrl-RS"/>
        </w:rPr>
        <w:t xml:space="preserve"> </w:t>
      </w:r>
      <w:r w:rsidR="00120DD8">
        <w:rPr>
          <w:rFonts w:cs="Arial"/>
          <w:lang w:val="sr-Cyrl-RS"/>
        </w:rPr>
        <w:t>rezervu</w:t>
      </w:r>
      <w:r w:rsidRPr="00097376">
        <w:rPr>
          <w:rFonts w:cs="Arial"/>
          <w:lang w:val="sr-Cyrl-RS"/>
        </w:rPr>
        <w:t xml:space="preserve"> </w:t>
      </w:r>
      <w:r w:rsidR="00120DD8">
        <w:rPr>
          <w:rFonts w:cs="Arial"/>
          <w:lang w:val="sr-Cyrl-RS"/>
        </w:rPr>
        <w:t>Ministarstva</w:t>
      </w:r>
      <w:r w:rsidRPr="00097376">
        <w:rPr>
          <w:rFonts w:cs="Arial"/>
          <w:lang w:val="sr-Cyrl-RS"/>
        </w:rPr>
        <w:t xml:space="preserve"> </w:t>
      </w:r>
      <w:r w:rsidR="00120DD8">
        <w:rPr>
          <w:rFonts w:cs="Arial"/>
          <w:lang w:val="sr-Cyrl-RS"/>
        </w:rPr>
        <w:t>finansija</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namenom</w:t>
      </w:r>
      <w:r w:rsidRPr="00097376">
        <w:rPr>
          <w:rFonts w:cs="Arial"/>
          <w:lang w:val="sr-Cyrl-RS"/>
        </w:rPr>
        <w:t xml:space="preserve"> </w:t>
      </w:r>
      <w:r w:rsidR="00120DD8">
        <w:rPr>
          <w:rFonts w:cs="Arial"/>
          <w:b/>
          <w:lang w:val="sr-Cyrl-RS"/>
        </w:rPr>
        <w:t>za</w:t>
      </w:r>
      <w:r w:rsidRPr="00097376">
        <w:rPr>
          <w:rFonts w:cs="Arial"/>
          <w:b/>
          <w:lang w:val="sr-Cyrl-RS"/>
        </w:rPr>
        <w:t xml:space="preserve"> </w:t>
      </w:r>
      <w:r w:rsidR="00120DD8">
        <w:rPr>
          <w:rFonts w:cs="Arial"/>
          <w:b/>
          <w:lang w:val="sr-Cyrl-RS"/>
        </w:rPr>
        <w:t>sanaciju</w:t>
      </w:r>
      <w:r w:rsidRPr="00097376">
        <w:rPr>
          <w:rFonts w:cs="Arial"/>
          <w:b/>
          <w:lang w:val="sr-Cyrl-RS"/>
        </w:rPr>
        <w:t xml:space="preserve"> </w:t>
      </w:r>
      <w:r w:rsidR="00120DD8">
        <w:rPr>
          <w:rFonts w:cs="Arial"/>
          <w:b/>
          <w:lang w:val="sr-Cyrl-RS"/>
        </w:rPr>
        <w:t>štete</w:t>
      </w:r>
      <w:r w:rsidRPr="00097376">
        <w:rPr>
          <w:rFonts w:cs="Arial"/>
          <w:b/>
          <w:lang w:val="sr-Cyrl-RS"/>
        </w:rPr>
        <w:t xml:space="preserve"> </w:t>
      </w:r>
      <w:r w:rsidR="00120DD8">
        <w:rPr>
          <w:rFonts w:cs="Arial"/>
          <w:b/>
          <w:lang w:val="sr-Cyrl-RS"/>
        </w:rPr>
        <w:t>nastale</w:t>
      </w:r>
      <w:r w:rsidRPr="00097376">
        <w:rPr>
          <w:rFonts w:cs="Arial"/>
          <w:b/>
          <w:lang w:val="sr-Cyrl-RS"/>
        </w:rPr>
        <w:t xml:space="preserve"> </w:t>
      </w:r>
      <w:r w:rsidR="00120DD8">
        <w:rPr>
          <w:rFonts w:cs="Arial"/>
          <w:b/>
          <w:lang w:val="sr-Cyrl-RS"/>
        </w:rPr>
        <w:t>usled</w:t>
      </w:r>
      <w:r w:rsidRPr="00097376">
        <w:rPr>
          <w:rFonts w:cs="Arial"/>
          <w:b/>
          <w:lang w:val="sr-Cyrl-RS"/>
        </w:rPr>
        <w:t xml:space="preserve"> </w:t>
      </w:r>
      <w:r w:rsidR="00120DD8">
        <w:rPr>
          <w:rFonts w:cs="Arial"/>
          <w:b/>
          <w:lang w:val="sr-Cyrl-RS"/>
        </w:rPr>
        <w:t>poplava</w:t>
      </w:r>
      <w:r w:rsidRPr="00097376">
        <w:rPr>
          <w:rFonts w:cs="Arial"/>
          <w:lang w:val="sr-Cyrl-RS"/>
        </w:rPr>
        <w:t xml:space="preserve">. </w:t>
      </w:r>
    </w:p>
    <w:p w:rsidR="00582F44" w:rsidRPr="00097376" w:rsidRDefault="00120DD8" w:rsidP="00582F44">
      <w:pPr>
        <w:rPr>
          <w:rFonts w:cs="Arial"/>
          <w:lang w:val="sr-Cyrl-RS"/>
        </w:rPr>
      </w:pPr>
      <w:r>
        <w:rPr>
          <w:rFonts w:cs="Arial"/>
          <w:lang w:val="ru-RU"/>
        </w:rPr>
        <w:t>Zakon</w:t>
      </w:r>
      <w:r>
        <w:rPr>
          <w:rFonts w:cs="Arial"/>
          <w:lang w:val="sr-Cyrl-RS"/>
        </w:rPr>
        <w:t>om</w:t>
      </w:r>
      <w:r w:rsidR="00582F44" w:rsidRPr="00627180">
        <w:rPr>
          <w:rFonts w:cs="Arial"/>
          <w:lang w:val="ru-RU"/>
        </w:rPr>
        <w:t xml:space="preserve"> </w:t>
      </w:r>
      <w:r>
        <w:rPr>
          <w:rFonts w:cs="Arial"/>
          <w:lang w:val="ru-RU"/>
        </w:rPr>
        <w:t>o</w:t>
      </w:r>
      <w:r w:rsidR="00582F44" w:rsidRPr="00627180">
        <w:rPr>
          <w:rFonts w:cs="Arial"/>
          <w:lang w:val="ru-RU"/>
        </w:rPr>
        <w:t xml:space="preserve"> </w:t>
      </w:r>
      <w:r>
        <w:rPr>
          <w:rFonts w:cs="Arial"/>
          <w:lang w:val="ru-RU"/>
        </w:rPr>
        <w:t>izmanama</w:t>
      </w:r>
      <w:r w:rsidR="00582F44" w:rsidRPr="00627180">
        <w:rPr>
          <w:rFonts w:cs="Arial"/>
          <w:lang w:val="ru-RU"/>
        </w:rPr>
        <w:t xml:space="preserve"> </w:t>
      </w:r>
      <w:r>
        <w:rPr>
          <w:rFonts w:cs="Arial"/>
          <w:lang w:val="ru-RU"/>
        </w:rPr>
        <w:t>i</w:t>
      </w:r>
      <w:r w:rsidR="00582F44" w:rsidRPr="00627180">
        <w:rPr>
          <w:rFonts w:cs="Arial"/>
          <w:lang w:val="ru-RU"/>
        </w:rPr>
        <w:t xml:space="preserve"> </w:t>
      </w:r>
      <w:r>
        <w:rPr>
          <w:rFonts w:cs="Arial"/>
          <w:lang w:val="ru-RU"/>
        </w:rPr>
        <w:t>dopunama</w:t>
      </w:r>
      <w:r w:rsidR="00582F44" w:rsidRPr="00627180">
        <w:rPr>
          <w:rFonts w:cs="Arial"/>
          <w:lang w:val="ru-RU"/>
        </w:rPr>
        <w:t xml:space="preserve"> </w:t>
      </w:r>
      <w:r>
        <w:rPr>
          <w:rFonts w:cs="Arial"/>
          <w:lang w:val="ru-RU"/>
        </w:rPr>
        <w:t>Zakona</w:t>
      </w:r>
      <w:r w:rsidR="00582F44" w:rsidRPr="00627180">
        <w:rPr>
          <w:rFonts w:cs="Arial"/>
          <w:lang w:val="ru-RU"/>
        </w:rPr>
        <w:t xml:space="preserve"> </w:t>
      </w:r>
      <w:r>
        <w:rPr>
          <w:rFonts w:cs="Arial"/>
          <w:lang w:val="ru-RU"/>
        </w:rPr>
        <w:t>o</w:t>
      </w:r>
      <w:r w:rsidR="00582F44" w:rsidRPr="00627180">
        <w:rPr>
          <w:rFonts w:cs="Arial"/>
          <w:lang w:val="ru-RU"/>
        </w:rPr>
        <w:t xml:space="preserve"> </w:t>
      </w:r>
      <w:r>
        <w:rPr>
          <w:rFonts w:cs="Arial"/>
          <w:lang w:val="ru-RU"/>
        </w:rPr>
        <w:t>budžetu</w:t>
      </w:r>
      <w:r w:rsidR="00582F44" w:rsidRPr="00627180">
        <w:rPr>
          <w:rFonts w:cs="Arial"/>
          <w:lang w:val="ru-RU"/>
        </w:rPr>
        <w:t xml:space="preserve"> </w:t>
      </w:r>
      <w:r>
        <w:rPr>
          <w:rFonts w:cs="Arial"/>
          <w:lang w:val="ru-RU"/>
        </w:rPr>
        <w:t>Republike</w:t>
      </w:r>
      <w:r w:rsidR="00582F44" w:rsidRPr="00627180">
        <w:rPr>
          <w:rFonts w:cs="Arial"/>
          <w:lang w:val="ru-RU"/>
        </w:rPr>
        <w:t xml:space="preserve"> </w:t>
      </w:r>
      <w:r>
        <w:rPr>
          <w:rFonts w:cs="Arial"/>
          <w:lang w:val="ru-RU"/>
        </w:rPr>
        <w:t>Srbije</w:t>
      </w:r>
      <w:r w:rsidR="00582F44" w:rsidRPr="00627180">
        <w:rPr>
          <w:rFonts w:cs="Arial"/>
          <w:lang w:val="ru-RU"/>
        </w:rPr>
        <w:t xml:space="preserve"> </w:t>
      </w:r>
      <w:r>
        <w:rPr>
          <w:rFonts w:cs="Arial"/>
          <w:lang w:val="ru-RU"/>
        </w:rPr>
        <w:t>za</w:t>
      </w:r>
      <w:r w:rsidR="00582F44" w:rsidRPr="00627180">
        <w:rPr>
          <w:rFonts w:cs="Arial"/>
          <w:lang w:val="ru-RU"/>
        </w:rPr>
        <w:t xml:space="preserve"> 2014. </w:t>
      </w:r>
      <w:r>
        <w:rPr>
          <w:rFonts w:cs="Arial"/>
          <w:lang w:val="ru-RU"/>
        </w:rPr>
        <w:t>godinu</w:t>
      </w:r>
      <w:r w:rsidR="00582F44" w:rsidRPr="00097376">
        <w:rPr>
          <w:rFonts w:cs="Arial"/>
          <w:lang w:val="sr-Cyrl-RS"/>
        </w:rPr>
        <w:t xml:space="preserve">, </w:t>
      </w:r>
      <w:r>
        <w:rPr>
          <w:rFonts w:cs="Arial"/>
          <w:lang w:val="sr-Cyrl-RS"/>
        </w:rPr>
        <w:t>opredeljena</w:t>
      </w:r>
      <w:r w:rsidR="00582F44" w:rsidRPr="00097376">
        <w:rPr>
          <w:rFonts w:cs="Arial"/>
          <w:lang w:val="sr-Cyrl-RS"/>
        </w:rPr>
        <w:t xml:space="preserve"> </w:t>
      </w:r>
      <w:r>
        <w:rPr>
          <w:rFonts w:cs="Arial"/>
          <w:lang w:val="sr-Cyrl-RS"/>
        </w:rPr>
        <w:t>su</w:t>
      </w:r>
      <w:r w:rsidR="00582F44" w:rsidRPr="00097376">
        <w:rPr>
          <w:rFonts w:cs="Arial"/>
          <w:lang w:val="sr-Cyrl-RS"/>
        </w:rPr>
        <w:t xml:space="preserve"> </w:t>
      </w:r>
      <w:r>
        <w:rPr>
          <w:rFonts w:cs="Arial"/>
          <w:lang w:val="sr-Cyrl-RS"/>
        </w:rPr>
        <w:t>sredstva</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ukupnom</w:t>
      </w:r>
      <w:r w:rsidR="00582F44" w:rsidRPr="00097376">
        <w:rPr>
          <w:rFonts w:cs="Arial"/>
          <w:lang w:val="sr-Cyrl-RS"/>
        </w:rPr>
        <w:t xml:space="preserve"> </w:t>
      </w:r>
      <w:r>
        <w:rPr>
          <w:rFonts w:cs="Arial"/>
          <w:lang w:val="sr-Cyrl-RS"/>
        </w:rPr>
        <w:t>iznosu</w:t>
      </w:r>
      <w:r w:rsidR="00582F44" w:rsidRPr="00097376">
        <w:rPr>
          <w:rFonts w:cs="Arial"/>
          <w:lang w:val="sr-Cyrl-RS"/>
        </w:rPr>
        <w:t xml:space="preserve"> </w:t>
      </w:r>
      <w:r>
        <w:rPr>
          <w:rFonts w:cs="Arial"/>
          <w:lang w:val="sr-Cyrl-RS"/>
        </w:rPr>
        <w:t>od</w:t>
      </w:r>
      <w:r w:rsidR="00582F44" w:rsidRPr="00097376">
        <w:rPr>
          <w:rFonts w:cs="Arial"/>
          <w:lang w:val="sr-Cyrl-RS"/>
        </w:rPr>
        <w:t xml:space="preserve"> </w:t>
      </w:r>
      <w:r w:rsidR="00582F44" w:rsidRPr="00097376">
        <w:rPr>
          <w:rFonts w:cs="Arial"/>
          <w:b/>
          <w:lang w:val="sr-Cyrl-RS"/>
        </w:rPr>
        <w:t xml:space="preserve">3.042.896.000 </w:t>
      </w:r>
      <w:r>
        <w:rPr>
          <w:rFonts w:cs="Arial"/>
          <w:lang w:val="sr-Cyrl-RS"/>
        </w:rPr>
        <w:t>dinara</w:t>
      </w:r>
      <w:r w:rsidR="00582F44" w:rsidRPr="00097376">
        <w:rPr>
          <w:rFonts w:cs="Arial"/>
          <w:lang w:val="sr-Cyrl-RS"/>
        </w:rPr>
        <w:t xml:space="preserve">. </w:t>
      </w:r>
    </w:p>
    <w:p w:rsidR="00582F44" w:rsidRPr="00097376" w:rsidRDefault="00120DD8" w:rsidP="00582F44">
      <w:pPr>
        <w:rPr>
          <w:rFonts w:cs="Arial"/>
          <w:lang w:val="sr-Cyrl-RS"/>
        </w:rPr>
      </w:pPr>
      <w:r>
        <w:rPr>
          <w:rFonts w:cs="Arial"/>
          <w:lang w:val="sr-Cyrl-RS"/>
        </w:rPr>
        <w:t>U</w:t>
      </w:r>
      <w:r w:rsidR="00582F44" w:rsidRPr="00097376">
        <w:rPr>
          <w:rFonts w:cs="Arial"/>
          <w:lang w:val="sr-Cyrl-RS"/>
        </w:rPr>
        <w:t xml:space="preserve"> </w:t>
      </w:r>
      <w:r>
        <w:rPr>
          <w:rFonts w:cs="Arial"/>
          <w:lang w:val="sr-Cyrl-RS"/>
        </w:rPr>
        <w:t>skladu</w:t>
      </w:r>
      <w:r w:rsidR="00582F44" w:rsidRPr="00097376">
        <w:rPr>
          <w:rFonts w:cs="Arial"/>
          <w:lang w:val="sr-Cyrl-RS"/>
        </w:rPr>
        <w:t xml:space="preserve"> </w:t>
      </w:r>
      <w:r>
        <w:rPr>
          <w:rFonts w:cs="Arial"/>
          <w:lang w:val="sr-Cyrl-RS"/>
        </w:rPr>
        <w:t>sa</w:t>
      </w:r>
      <w:r w:rsidR="00582F44" w:rsidRPr="00097376">
        <w:rPr>
          <w:rFonts w:cs="Arial"/>
          <w:lang w:val="sr-Cyrl-RS"/>
        </w:rPr>
        <w:t xml:space="preserve"> </w:t>
      </w:r>
      <w:r>
        <w:rPr>
          <w:rFonts w:cs="Arial"/>
          <w:lang w:val="sr-Cyrl-RS"/>
        </w:rPr>
        <w:t>čl</w:t>
      </w:r>
      <w:r w:rsidR="00582F44" w:rsidRPr="00097376">
        <w:rPr>
          <w:rFonts w:cs="Arial"/>
          <w:lang w:val="sr-Cyrl-RS"/>
        </w:rPr>
        <w:t xml:space="preserve">. 64 </w:t>
      </w:r>
      <w:r>
        <w:rPr>
          <w:rFonts w:cs="Arial"/>
          <w:lang w:val="sr-Cyrl-RS"/>
        </w:rPr>
        <w:t>i</w:t>
      </w:r>
      <w:r w:rsidR="00582F44" w:rsidRPr="00097376">
        <w:rPr>
          <w:rFonts w:cs="Arial"/>
          <w:lang w:val="sr-Cyrl-RS"/>
        </w:rPr>
        <w:t xml:space="preserve"> 65. </w:t>
      </w:r>
      <w:r>
        <w:rPr>
          <w:rFonts w:cs="Arial"/>
          <w:lang w:val="sr-Cyrl-RS"/>
        </w:rPr>
        <w:t>Zakona</w:t>
      </w:r>
      <w:r w:rsidR="00582F44" w:rsidRPr="00097376">
        <w:rPr>
          <w:rFonts w:cs="Arial"/>
          <w:lang w:val="sr-Cyrl-RS"/>
        </w:rPr>
        <w:t xml:space="preserve"> </w:t>
      </w:r>
      <w:r>
        <w:rPr>
          <w:rFonts w:cs="Arial"/>
          <w:lang w:val="sr-Cyrl-RS"/>
        </w:rPr>
        <w:t>o</w:t>
      </w:r>
      <w:r w:rsidR="00582F44" w:rsidRPr="00097376">
        <w:rPr>
          <w:rFonts w:cs="Arial"/>
          <w:lang w:val="sr-Cyrl-RS"/>
        </w:rPr>
        <w:t xml:space="preserve"> </w:t>
      </w:r>
      <w:r>
        <w:rPr>
          <w:rFonts w:cs="Arial"/>
          <w:lang w:val="sr-Cyrl-RS"/>
        </w:rPr>
        <w:t>Narodnoj</w:t>
      </w:r>
      <w:r w:rsidR="00582F44" w:rsidRPr="00097376">
        <w:rPr>
          <w:rFonts w:cs="Arial"/>
          <w:lang w:val="sr-Cyrl-RS"/>
        </w:rPr>
        <w:t xml:space="preserve"> </w:t>
      </w:r>
      <w:r>
        <w:rPr>
          <w:rFonts w:cs="Arial"/>
          <w:lang w:val="sr-Cyrl-RS"/>
        </w:rPr>
        <w:t>skupštini</w:t>
      </w:r>
      <w:r w:rsidR="00582F44" w:rsidRPr="00097376">
        <w:rPr>
          <w:rFonts w:cs="Arial"/>
          <w:lang w:val="sr-Cyrl-RS"/>
        </w:rPr>
        <w:t xml:space="preserve"> („</w:t>
      </w:r>
      <w:r>
        <w:rPr>
          <w:rFonts w:cs="Arial"/>
          <w:lang w:val="sr-Cyrl-RS"/>
        </w:rPr>
        <w:t>Službeni</w:t>
      </w:r>
      <w:r w:rsidR="00582F44" w:rsidRPr="00097376">
        <w:rPr>
          <w:rFonts w:cs="Arial"/>
          <w:lang w:val="sr-Cyrl-RS"/>
        </w:rPr>
        <w:t xml:space="preserve"> </w:t>
      </w:r>
      <w:r>
        <w:rPr>
          <w:rFonts w:cs="Arial"/>
          <w:lang w:val="sr-Cyrl-RS"/>
        </w:rPr>
        <w:t>glasnik</w:t>
      </w:r>
      <w:r w:rsidR="00582F44" w:rsidRPr="00097376">
        <w:rPr>
          <w:rFonts w:cs="Arial"/>
          <w:lang w:val="sr-Cyrl-RS"/>
        </w:rPr>
        <w:t xml:space="preserve"> </w:t>
      </w:r>
      <w:r>
        <w:rPr>
          <w:rFonts w:cs="Arial"/>
          <w:lang w:val="sr-Cyrl-RS"/>
        </w:rPr>
        <w:t>RS</w:t>
      </w:r>
      <w:r w:rsidR="00582F44" w:rsidRPr="00097376">
        <w:rPr>
          <w:rFonts w:cs="Arial"/>
          <w:lang w:val="sr-Cyrl-RS"/>
        </w:rPr>
        <w:t xml:space="preserve">“, </w:t>
      </w:r>
      <w:r>
        <w:rPr>
          <w:rFonts w:cs="Arial"/>
          <w:lang w:val="sr-Cyrl-RS"/>
        </w:rPr>
        <w:t>broj</w:t>
      </w:r>
      <w:r w:rsidR="00582F44" w:rsidRPr="00097376">
        <w:rPr>
          <w:rFonts w:cs="Arial"/>
          <w:lang w:val="sr-Cyrl-RS"/>
        </w:rPr>
        <w:t xml:space="preserve"> 9/10), 06. </w:t>
      </w:r>
      <w:r>
        <w:rPr>
          <w:rFonts w:cs="Arial"/>
          <w:lang w:val="sr-Cyrl-RS"/>
        </w:rPr>
        <w:t>decembra</w:t>
      </w:r>
      <w:r w:rsidR="00582F44" w:rsidRPr="00097376">
        <w:rPr>
          <w:rFonts w:cs="Arial"/>
          <w:lang w:val="sr-Cyrl-RS"/>
        </w:rPr>
        <w:t xml:space="preserve"> 2014. </w:t>
      </w:r>
      <w:r>
        <w:rPr>
          <w:rFonts w:cs="Arial"/>
          <w:lang w:val="sr-Cyrl-RS"/>
        </w:rPr>
        <w:t>godine</w:t>
      </w:r>
      <w:r w:rsidR="00582F44" w:rsidRPr="00627180">
        <w:rPr>
          <w:lang w:val="ru-RU"/>
        </w:rPr>
        <w:t xml:space="preserve"> </w:t>
      </w:r>
      <w:r>
        <w:rPr>
          <w:rFonts w:cs="Arial"/>
          <w:lang w:val="sr-Cyrl-RS"/>
        </w:rPr>
        <w:t>iz</w:t>
      </w:r>
      <w:r w:rsidR="00582F44" w:rsidRPr="00097376">
        <w:rPr>
          <w:rFonts w:cs="Arial"/>
          <w:lang w:val="sr-Cyrl-RS"/>
        </w:rPr>
        <w:t xml:space="preserve"> </w:t>
      </w:r>
      <w:r>
        <w:rPr>
          <w:rFonts w:cs="Arial"/>
          <w:lang w:val="sr-Cyrl-RS"/>
        </w:rPr>
        <w:t>sredstava</w:t>
      </w:r>
      <w:r w:rsidR="00582F44" w:rsidRPr="00097376">
        <w:rPr>
          <w:rFonts w:cs="Arial"/>
          <w:lang w:val="sr-Cyrl-RS"/>
        </w:rPr>
        <w:t xml:space="preserve"> </w:t>
      </w:r>
      <w:r>
        <w:rPr>
          <w:rFonts w:cs="Arial"/>
          <w:lang w:val="sr-Cyrl-RS"/>
        </w:rPr>
        <w:t>utvrđenih</w:t>
      </w:r>
      <w:r w:rsidR="00582F44" w:rsidRPr="00097376">
        <w:rPr>
          <w:rFonts w:cs="Arial"/>
          <w:lang w:val="sr-Cyrl-RS"/>
        </w:rPr>
        <w:t xml:space="preserve"> </w:t>
      </w:r>
      <w:r>
        <w:rPr>
          <w:rFonts w:cs="Arial"/>
          <w:lang w:val="sr-Cyrl-RS"/>
        </w:rPr>
        <w:t>Zakonom</w:t>
      </w:r>
      <w:r w:rsidR="00582F44" w:rsidRPr="00097376">
        <w:rPr>
          <w:rFonts w:cs="Arial"/>
          <w:lang w:val="sr-Cyrl-RS"/>
        </w:rPr>
        <w:t xml:space="preserve"> </w:t>
      </w:r>
      <w:r>
        <w:rPr>
          <w:rFonts w:cs="Arial"/>
          <w:lang w:val="sr-Cyrl-RS"/>
        </w:rPr>
        <w:t>o</w:t>
      </w:r>
      <w:r w:rsidR="00582F44" w:rsidRPr="00097376">
        <w:rPr>
          <w:rFonts w:cs="Arial"/>
          <w:lang w:val="sr-Cyrl-RS"/>
        </w:rPr>
        <w:t xml:space="preserve"> </w:t>
      </w:r>
      <w:r>
        <w:rPr>
          <w:rFonts w:cs="Arial"/>
          <w:lang w:val="sr-Cyrl-RS"/>
        </w:rPr>
        <w:t>izmenama</w:t>
      </w:r>
      <w:r w:rsidR="00582F44" w:rsidRPr="00097376">
        <w:rPr>
          <w:rFonts w:cs="Arial"/>
          <w:lang w:val="sr-Cyrl-RS"/>
        </w:rPr>
        <w:t xml:space="preserve"> </w:t>
      </w:r>
      <w:r>
        <w:rPr>
          <w:rFonts w:cs="Arial"/>
          <w:lang w:val="sr-Cyrl-RS"/>
        </w:rPr>
        <w:t>i</w:t>
      </w:r>
      <w:r w:rsidR="00582F44" w:rsidRPr="00097376">
        <w:rPr>
          <w:rFonts w:cs="Arial"/>
          <w:lang w:val="sr-Cyrl-RS"/>
        </w:rPr>
        <w:t xml:space="preserve"> </w:t>
      </w:r>
      <w:r>
        <w:rPr>
          <w:rFonts w:cs="Arial"/>
          <w:lang w:val="sr-Cyrl-RS"/>
        </w:rPr>
        <w:t>dopunama</w:t>
      </w:r>
      <w:r w:rsidR="00582F44" w:rsidRPr="00097376">
        <w:rPr>
          <w:rFonts w:cs="Arial"/>
          <w:lang w:val="sr-Cyrl-RS"/>
        </w:rPr>
        <w:t xml:space="preserve"> </w:t>
      </w:r>
      <w:r>
        <w:rPr>
          <w:rFonts w:cs="Arial"/>
          <w:lang w:val="sr-Cyrl-RS"/>
        </w:rPr>
        <w:t>Zakona</w:t>
      </w:r>
      <w:r w:rsidR="00582F44" w:rsidRPr="00097376">
        <w:rPr>
          <w:rFonts w:cs="Arial"/>
          <w:lang w:val="sr-Cyrl-RS"/>
        </w:rPr>
        <w:t xml:space="preserve"> </w:t>
      </w:r>
      <w:r>
        <w:rPr>
          <w:rFonts w:cs="Arial"/>
          <w:lang w:val="sr-Cyrl-RS"/>
        </w:rPr>
        <w:t>o</w:t>
      </w:r>
      <w:r w:rsidR="00582F44" w:rsidRPr="00097376">
        <w:rPr>
          <w:rFonts w:cs="Arial"/>
          <w:lang w:val="sr-Cyrl-RS"/>
        </w:rPr>
        <w:t xml:space="preserve"> </w:t>
      </w:r>
      <w:r>
        <w:rPr>
          <w:rFonts w:cs="Arial"/>
          <w:lang w:val="sr-Cyrl-RS"/>
        </w:rPr>
        <w:t>budžetu</w:t>
      </w:r>
      <w:r w:rsidR="00582F44" w:rsidRPr="00097376">
        <w:rPr>
          <w:rFonts w:cs="Arial"/>
          <w:lang w:val="sr-Cyrl-RS"/>
        </w:rPr>
        <w:t xml:space="preserve"> </w:t>
      </w:r>
      <w:r>
        <w:rPr>
          <w:rFonts w:cs="Arial"/>
          <w:lang w:val="sr-Cyrl-RS"/>
        </w:rPr>
        <w:t>Republike</w:t>
      </w:r>
      <w:r w:rsidR="00582F44" w:rsidRPr="00097376">
        <w:rPr>
          <w:rFonts w:cs="Arial"/>
          <w:lang w:val="sr-Cyrl-RS"/>
        </w:rPr>
        <w:t xml:space="preserve"> </w:t>
      </w:r>
      <w:r>
        <w:rPr>
          <w:rFonts w:cs="Arial"/>
          <w:lang w:val="sr-Cyrl-RS"/>
        </w:rPr>
        <w:t>Srbije</w:t>
      </w:r>
      <w:r w:rsidR="00582F44" w:rsidRPr="00097376">
        <w:rPr>
          <w:rFonts w:cs="Arial"/>
          <w:lang w:val="sr-Cyrl-RS"/>
        </w:rPr>
        <w:t xml:space="preserve"> </w:t>
      </w:r>
      <w:r>
        <w:rPr>
          <w:rFonts w:cs="Arial"/>
          <w:lang w:val="sr-Cyrl-RS"/>
        </w:rPr>
        <w:t>za</w:t>
      </w:r>
      <w:r w:rsidR="00582F44" w:rsidRPr="00097376">
        <w:rPr>
          <w:rFonts w:cs="Arial"/>
          <w:lang w:val="sr-Cyrl-RS"/>
        </w:rPr>
        <w:t xml:space="preserve"> 2014. </w:t>
      </w:r>
      <w:r>
        <w:rPr>
          <w:rFonts w:cs="Arial"/>
          <w:lang w:val="sr-Cyrl-RS"/>
        </w:rPr>
        <w:t>godinu</w:t>
      </w:r>
      <w:r w:rsidR="00582F44" w:rsidRPr="00097376">
        <w:rPr>
          <w:rFonts w:cs="Arial"/>
          <w:lang w:val="sr-Cyrl-RS"/>
        </w:rPr>
        <w:t xml:space="preserve">, </w:t>
      </w:r>
      <w:r>
        <w:rPr>
          <w:rFonts w:cs="Arial"/>
          <w:lang w:val="sr-Cyrl-RS"/>
        </w:rPr>
        <w:t>sa</w:t>
      </w:r>
      <w:r w:rsidR="00582F44" w:rsidRPr="00097376">
        <w:rPr>
          <w:rFonts w:cs="Arial"/>
          <w:lang w:val="sr-Cyrl-RS"/>
        </w:rPr>
        <w:t xml:space="preserve"> </w:t>
      </w:r>
      <w:r>
        <w:rPr>
          <w:rFonts w:cs="Arial"/>
          <w:lang w:val="sr-Cyrl-RS"/>
        </w:rPr>
        <w:t>Razdela</w:t>
      </w:r>
      <w:r w:rsidR="00582F44" w:rsidRPr="00097376">
        <w:rPr>
          <w:rFonts w:cs="Arial"/>
          <w:lang w:val="sr-Cyrl-RS"/>
        </w:rPr>
        <w:t xml:space="preserve"> 1 – </w:t>
      </w:r>
      <w:r>
        <w:rPr>
          <w:rFonts w:cs="Arial"/>
          <w:lang w:val="sr-Cyrl-RS"/>
        </w:rPr>
        <w:t>Narodna</w:t>
      </w:r>
      <w:r w:rsidR="00582F44" w:rsidRPr="00097376">
        <w:rPr>
          <w:rFonts w:cs="Arial"/>
          <w:lang w:val="sr-Cyrl-RS"/>
        </w:rPr>
        <w:t xml:space="preserve"> </w:t>
      </w:r>
      <w:r>
        <w:rPr>
          <w:rFonts w:cs="Arial"/>
          <w:lang w:val="sr-Cyrl-RS"/>
        </w:rPr>
        <w:t>skupština</w:t>
      </w:r>
      <w:r w:rsidR="00582F44" w:rsidRPr="00097376">
        <w:rPr>
          <w:rFonts w:cs="Arial"/>
          <w:lang w:val="sr-Cyrl-RS"/>
        </w:rPr>
        <w:t xml:space="preserve">, </w:t>
      </w:r>
      <w:r>
        <w:rPr>
          <w:rFonts w:cs="Arial"/>
          <w:lang w:val="sr-Cyrl-RS"/>
        </w:rPr>
        <w:t>Glava</w:t>
      </w:r>
      <w:r w:rsidR="00582F44" w:rsidRPr="00097376">
        <w:rPr>
          <w:rFonts w:cs="Arial"/>
          <w:lang w:val="sr-Cyrl-RS"/>
        </w:rPr>
        <w:t xml:space="preserve"> 1.1, </w:t>
      </w:r>
      <w:r>
        <w:rPr>
          <w:rFonts w:cs="Arial"/>
          <w:lang w:val="sr-Cyrl-RS"/>
        </w:rPr>
        <w:t>funkcija</w:t>
      </w:r>
      <w:r w:rsidR="00582F44" w:rsidRPr="00097376">
        <w:rPr>
          <w:rFonts w:cs="Arial"/>
          <w:lang w:val="sr-Cyrl-RS"/>
        </w:rPr>
        <w:t xml:space="preserve"> 130 - </w:t>
      </w:r>
      <w:r>
        <w:rPr>
          <w:rFonts w:cs="Arial"/>
          <w:lang w:val="sr-Cyrl-RS"/>
        </w:rPr>
        <w:t>Stručne</w:t>
      </w:r>
      <w:r w:rsidR="00582F44" w:rsidRPr="00097376">
        <w:rPr>
          <w:rFonts w:cs="Arial"/>
          <w:lang w:val="sr-Cyrl-RS"/>
        </w:rPr>
        <w:t xml:space="preserve"> </w:t>
      </w:r>
      <w:r>
        <w:rPr>
          <w:rFonts w:cs="Arial"/>
          <w:lang w:val="sr-Cyrl-RS"/>
        </w:rPr>
        <w:t>službe</w:t>
      </w:r>
      <w:r w:rsidR="00582F44" w:rsidRPr="00097376">
        <w:rPr>
          <w:rFonts w:cs="Arial"/>
          <w:lang w:val="sr-Cyrl-RS"/>
        </w:rPr>
        <w:t xml:space="preserve">, </w:t>
      </w:r>
      <w:r>
        <w:rPr>
          <w:rFonts w:cs="Arial"/>
          <w:lang w:val="sr-Cyrl-RS"/>
        </w:rPr>
        <w:t>DBK</w:t>
      </w:r>
      <w:r w:rsidR="00582F44" w:rsidRPr="00097376">
        <w:rPr>
          <w:rFonts w:cs="Arial"/>
          <w:lang w:val="sr-Cyrl-RS"/>
        </w:rPr>
        <w:t xml:space="preserve"> 20101, </w:t>
      </w:r>
      <w:r>
        <w:rPr>
          <w:rFonts w:cs="Arial"/>
          <w:lang w:val="sr-Cyrl-RS"/>
        </w:rPr>
        <w:t>aproprijacija</w:t>
      </w:r>
      <w:r w:rsidR="00582F44" w:rsidRPr="00097376">
        <w:rPr>
          <w:rFonts w:cs="Arial"/>
          <w:lang w:val="sr-Cyrl-RS"/>
        </w:rPr>
        <w:t xml:space="preserve"> </w:t>
      </w:r>
      <w:r>
        <w:rPr>
          <w:rFonts w:cs="Arial"/>
          <w:lang w:val="sr-Cyrl-RS"/>
        </w:rPr>
        <w:t>ekonomska</w:t>
      </w:r>
      <w:r w:rsidR="00582F44" w:rsidRPr="00097376">
        <w:rPr>
          <w:rFonts w:cs="Arial"/>
          <w:lang w:val="sr-Cyrl-RS"/>
        </w:rPr>
        <w:t xml:space="preserve"> </w:t>
      </w:r>
      <w:r>
        <w:rPr>
          <w:rFonts w:cs="Arial"/>
          <w:lang w:val="sr-Cyrl-RS"/>
        </w:rPr>
        <w:t>klasifikacija</w:t>
      </w:r>
      <w:r w:rsidR="00582F44" w:rsidRPr="00097376">
        <w:rPr>
          <w:rFonts w:cs="Arial"/>
          <w:lang w:val="sr-Cyrl-RS"/>
        </w:rPr>
        <w:t xml:space="preserve"> 413 – </w:t>
      </w:r>
      <w:r>
        <w:rPr>
          <w:rFonts w:cs="Arial"/>
          <w:lang w:val="sr-Cyrl-RS"/>
        </w:rPr>
        <w:t>Naknade</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naturi</w:t>
      </w:r>
      <w:r w:rsidR="00582F44" w:rsidRPr="00097376">
        <w:rPr>
          <w:rFonts w:cs="Arial"/>
          <w:lang w:val="sr-Cyrl-RS"/>
        </w:rPr>
        <w:t xml:space="preserve">, </w:t>
      </w:r>
      <w:r>
        <w:rPr>
          <w:rFonts w:cs="Arial"/>
          <w:lang w:val="sr-Cyrl-RS"/>
        </w:rPr>
        <w:t>sredstva</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ukupnom</w:t>
      </w:r>
      <w:r w:rsidR="00582F44" w:rsidRPr="00097376">
        <w:rPr>
          <w:rFonts w:cs="Arial"/>
          <w:lang w:val="sr-Cyrl-RS"/>
        </w:rPr>
        <w:t xml:space="preserve"> </w:t>
      </w:r>
      <w:r>
        <w:rPr>
          <w:rFonts w:cs="Arial"/>
          <w:lang w:val="sr-Cyrl-RS"/>
        </w:rPr>
        <w:t>iznosu</w:t>
      </w:r>
      <w:r w:rsidR="00582F44" w:rsidRPr="00097376">
        <w:rPr>
          <w:rFonts w:cs="Arial"/>
          <w:lang w:val="sr-Cyrl-RS"/>
        </w:rPr>
        <w:t xml:space="preserve"> </w:t>
      </w:r>
      <w:r>
        <w:rPr>
          <w:rFonts w:cs="Arial"/>
          <w:lang w:val="sr-Cyrl-RS"/>
        </w:rPr>
        <w:t>od</w:t>
      </w:r>
      <w:r w:rsidR="00582F44" w:rsidRPr="00097376">
        <w:rPr>
          <w:rFonts w:cs="Arial"/>
          <w:lang w:val="sr-Cyrl-RS"/>
        </w:rPr>
        <w:t xml:space="preserve"> 2.000.000 </w:t>
      </w:r>
      <w:r>
        <w:rPr>
          <w:rFonts w:cs="Arial"/>
          <w:lang w:val="sr-Cyrl-RS"/>
        </w:rPr>
        <w:t>dinara</w:t>
      </w:r>
      <w:r w:rsidR="00582F44" w:rsidRPr="00097376">
        <w:rPr>
          <w:rFonts w:cs="Arial"/>
          <w:lang w:val="sr-Cyrl-RS"/>
        </w:rPr>
        <w:t xml:space="preserve">, </w:t>
      </w:r>
      <w:r>
        <w:rPr>
          <w:rFonts w:cs="Arial"/>
          <w:lang w:val="sr-Cyrl-RS"/>
        </w:rPr>
        <w:t>preneta</w:t>
      </w:r>
      <w:r w:rsidR="00582F44" w:rsidRPr="00097376">
        <w:rPr>
          <w:rFonts w:cs="Arial"/>
          <w:lang w:val="sr-Cyrl-RS"/>
        </w:rPr>
        <w:t xml:space="preserve"> </w:t>
      </w:r>
      <w:r>
        <w:rPr>
          <w:rFonts w:cs="Arial"/>
          <w:lang w:val="sr-Cyrl-RS"/>
        </w:rPr>
        <w:t>su</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budžetsku</w:t>
      </w:r>
      <w:r w:rsidR="00582F44" w:rsidRPr="00097376">
        <w:rPr>
          <w:rFonts w:cs="Arial"/>
          <w:lang w:val="sr-Cyrl-RS"/>
        </w:rPr>
        <w:t xml:space="preserve"> </w:t>
      </w:r>
      <w:r>
        <w:rPr>
          <w:rFonts w:cs="Arial"/>
          <w:lang w:val="sr-Cyrl-RS"/>
        </w:rPr>
        <w:t>rezervu</w:t>
      </w:r>
      <w:r w:rsidR="00582F44" w:rsidRPr="00097376">
        <w:rPr>
          <w:rFonts w:cs="Arial"/>
          <w:lang w:val="sr-Cyrl-RS"/>
        </w:rPr>
        <w:t xml:space="preserve"> </w:t>
      </w:r>
      <w:r>
        <w:rPr>
          <w:rFonts w:cs="Arial"/>
          <w:lang w:val="sr-Cyrl-RS"/>
        </w:rPr>
        <w:t>Ministarstva</w:t>
      </w:r>
      <w:r w:rsidR="00582F44" w:rsidRPr="00097376">
        <w:rPr>
          <w:rFonts w:cs="Arial"/>
          <w:lang w:val="sr-Cyrl-RS"/>
        </w:rPr>
        <w:t xml:space="preserve"> </w:t>
      </w:r>
      <w:r>
        <w:rPr>
          <w:rFonts w:cs="Arial"/>
          <w:lang w:val="sr-Cyrl-RS"/>
        </w:rPr>
        <w:t>finansija</w:t>
      </w:r>
      <w:r w:rsidR="00582F44" w:rsidRPr="00097376">
        <w:rPr>
          <w:rFonts w:cs="Arial"/>
          <w:lang w:val="sr-Cyrl-RS"/>
        </w:rPr>
        <w:t xml:space="preserve">, </w:t>
      </w:r>
      <w:r>
        <w:rPr>
          <w:rFonts w:cs="Arial"/>
          <w:lang w:val="sr-Cyrl-RS"/>
        </w:rPr>
        <w:t>a</w:t>
      </w:r>
      <w:r w:rsidR="00582F44" w:rsidRPr="00097376">
        <w:rPr>
          <w:rFonts w:cs="Arial"/>
          <w:lang w:val="sr-Cyrl-RS"/>
        </w:rPr>
        <w:t xml:space="preserve"> </w:t>
      </w:r>
      <w:r>
        <w:rPr>
          <w:rFonts w:cs="Arial"/>
          <w:lang w:val="sr-Cyrl-RS"/>
        </w:rPr>
        <w:t>namenjena</w:t>
      </w:r>
      <w:r w:rsidR="00582F44" w:rsidRPr="00097376">
        <w:rPr>
          <w:rFonts w:cs="Arial"/>
          <w:lang w:val="sr-Cyrl-RS"/>
        </w:rPr>
        <w:t xml:space="preserve"> </w:t>
      </w:r>
      <w:r>
        <w:rPr>
          <w:rFonts w:cs="Arial"/>
          <w:lang w:val="sr-Cyrl-RS"/>
        </w:rPr>
        <w:t>Budžetskom</w:t>
      </w:r>
      <w:r w:rsidR="00582F44" w:rsidRPr="00097376">
        <w:rPr>
          <w:rFonts w:cs="Arial"/>
          <w:lang w:val="sr-Cyrl-RS"/>
        </w:rPr>
        <w:t xml:space="preserve"> </w:t>
      </w:r>
      <w:r>
        <w:rPr>
          <w:rFonts w:cs="Arial"/>
          <w:lang w:val="sr-Cyrl-RS"/>
        </w:rPr>
        <w:t>fondu</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lečenje</w:t>
      </w:r>
      <w:r w:rsidR="00582F44" w:rsidRPr="00097376">
        <w:rPr>
          <w:rFonts w:cs="Arial"/>
          <w:lang w:val="sr-Cyrl-RS"/>
        </w:rPr>
        <w:t xml:space="preserve"> </w:t>
      </w:r>
      <w:r>
        <w:rPr>
          <w:rFonts w:cs="Arial"/>
          <w:lang w:val="sr-Cyrl-RS"/>
        </w:rPr>
        <w:t>oboljenja</w:t>
      </w:r>
      <w:r w:rsidR="00582F44" w:rsidRPr="00097376">
        <w:rPr>
          <w:rFonts w:cs="Arial"/>
          <w:lang w:val="sr-Cyrl-RS"/>
        </w:rPr>
        <w:t xml:space="preserve">, </w:t>
      </w:r>
      <w:r>
        <w:rPr>
          <w:rFonts w:cs="Arial"/>
          <w:lang w:val="sr-Cyrl-RS"/>
        </w:rPr>
        <w:t>stanja</w:t>
      </w:r>
      <w:r w:rsidR="00582F44" w:rsidRPr="00097376">
        <w:rPr>
          <w:rFonts w:cs="Arial"/>
          <w:lang w:val="sr-Cyrl-RS"/>
        </w:rPr>
        <w:t xml:space="preserve"> </w:t>
      </w:r>
      <w:r>
        <w:rPr>
          <w:rFonts w:cs="Arial"/>
          <w:lang w:val="sr-Cyrl-RS"/>
        </w:rPr>
        <w:t>ili</w:t>
      </w:r>
      <w:r w:rsidR="00582F44" w:rsidRPr="00097376">
        <w:rPr>
          <w:rFonts w:cs="Arial"/>
          <w:lang w:val="sr-Cyrl-RS"/>
        </w:rPr>
        <w:t xml:space="preserve"> </w:t>
      </w:r>
      <w:r>
        <w:rPr>
          <w:rFonts w:cs="Arial"/>
          <w:lang w:val="sr-Cyrl-RS"/>
        </w:rPr>
        <w:t>povreda</w:t>
      </w:r>
      <w:r w:rsidR="00582F44" w:rsidRPr="00097376">
        <w:rPr>
          <w:rFonts w:cs="Arial"/>
          <w:lang w:val="sr-Cyrl-RS"/>
        </w:rPr>
        <w:t xml:space="preserve"> </w:t>
      </w:r>
      <w:r>
        <w:rPr>
          <w:rFonts w:cs="Arial"/>
          <w:lang w:val="sr-Cyrl-RS"/>
        </w:rPr>
        <w:t>koje</w:t>
      </w:r>
      <w:r w:rsidR="00582F44" w:rsidRPr="00097376">
        <w:rPr>
          <w:rFonts w:cs="Arial"/>
          <w:lang w:val="sr-Cyrl-RS"/>
        </w:rPr>
        <w:t xml:space="preserve"> </w:t>
      </w:r>
      <w:r>
        <w:rPr>
          <w:rFonts w:cs="Arial"/>
          <w:lang w:val="sr-Cyrl-RS"/>
        </w:rPr>
        <w:t>se</w:t>
      </w:r>
      <w:r w:rsidR="00582F44" w:rsidRPr="00097376">
        <w:rPr>
          <w:rFonts w:cs="Arial"/>
          <w:lang w:val="sr-Cyrl-RS"/>
        </w:rPr>
        <w:t xml:space="preserve"> </w:t>
      </w:r>
      <w:r>
        <w:rPr>
          <w:rFonts w:cs="Arial"/>
          <w:lang w:val="sr-Cyrl-RS"/>
        </w:rPr>
        <w:t>ne</w:t>
      </w:r>
      <w:r w:rsidR="00582F44" w:rsidRPr="00097376">
        <w:rPr>
          <w:rFonts w:cs="Arial"/>
          <w:lang w:val="sr-Cyrl-RS"/>
        </w:rPr>
        <w:t xml:space="preserve"> </w:t>
      </w:r>
      <w:r>
        <w:rPr>
          <w:rFonts w:cs="Arial"/>
          <w:lang w:val="sr-Cyrl-RS"/>
        </w:rPr>
        <w:t>mogu</w:t>
      </w:r>
      <w:r w:rsidR="00582F44" w:rsidRPr="00097376">
        <w:rPr>
          <w:rFonts w:cs="Arial"/>
          <w:lang w:val="sr-Cyrl-RS"/>
        </w:rPr>
        <w:t xml:space="preserve"> </w:t>
      </w:r>
      <w:r>
        <w:rPr>
          <w:rFonts w:cs="Arial"/>
          <w:lang w:val="sr-Cyrl-RS"/>
        </w:rPr>
        <w:t>uspešno</w:t>
      </w:r>
      <w:r w:rsidR="00582F44" w:rsidRPr="00097376">
        <w:rPr>
          <w:rFonts w:cs="Arial"/>
          <w:lang w:val="sr-Cyrl-RS"/>
        </w:rPr>
        <w:t xml:space="preserve"> </w:t>
      </w:r>
      <w:r>
        <w:rPr>
          <w:rFonts w:cs="Arial"/>
          <w:lang w:val="sr-Cyrl-RS"/>
        </w:rPr>
        <w:t>lečiti</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Republici</w:t>
      </w:r>
      <w:r w:rsidR="00582F44" w:rsidRPr="00097376">
        <w:rPr>
          <w:rFonts w:cs="Arial"/>
          <w:lang w:val="sr-Cyrl-RS"/>
        </w:rPr>
        <w:t xml:space="preserve"> </w:t>
      </w:r>
      <w:r>
        <w:rPr>
          <w:rFonts w:cs="Arial"/>
          <w:lang w:val="sr-Cyrl-RS"/>
        </w:rPr>
        <w:t>Srbiji</w:t>
      </w:r>
      <w:r w:rsidR="00582F44" w:rsidRPr="00097376">
        <w:rPr>
          <w:rFonts w:cs="Arial"/>
          <w:lang w:val="sr-Cyrl-RS"/>
        </w:rPr>
        <w:t xml:space="preserve">. </w:t>
      </w:r>
      <w:r>
        <w:rPr>
          <w:rFonts w:cs="Arial"/>
          <w:lang w:val="sr-Cyrl-RS"/>
        </w:rPr>
        <w:t>Obzirom</w:t>
      </w:r>
      <w:r w:rsidR="00582F44" w:rsidRPr="00097376">
        <w:rPr>
          <w:rFonts w:cs="Arial"/>
          <w:lang w:val="sr-Cyrl-RS"/>
        </w:rPr>
        <w:t xml:space="preserve"> </w:t>
      </w:r>
      <w:r>
        <w:rPr>
          <w:rFonts w:cs="Arial"/>
          <w:lang w:val="sr-Cyrl-RS"/>
        </w:rPr>
        <w:t>da</w:t>
      </w:r>
      <w:r w:rsidR="00582F44" w:rsidRPr="00097376">
        <w:rPr>
          <w:rFonts w:cs="Arial"/>
          <w:lang w:val="sr-Cyrl-RS"/>
        </w:rPr>
        <w:t xml:space="preserve"> </w:t>
      </w:r>
      <w:r>
        <w:rPr>
          <w:rFonts w:cs="Arial"/>
          <w:lang w:val="sr-Cyrl-RS"/>
        </w:rPr>
        <w:t>u</w:t>
      </w:r>
      <w:r w:rsidR="00582F44" w:rsidRPr="00097376">
        <w:rPr>
          <w:rFonts w:cs="Arial"/>
          <w:lang w:val="sr-Cyrl-RS"/>
        </w:rPr>
        <w:t xml:space="preserve"> 2014. </w:t>
      </w:r>
      <w:r>
        <w:rPr>
          <w:rFonts w:cs="Arial"/>
          <w:lang w:val="sr-Cyrl-RS"/>
        </w:rPr>
        <w:t>godini</w:t>
      </w:r>
      <w:r w:rsidR="00582F44" w:rsidRPr="00097376">
        <w:rPr>
          <w:rFonts w:cs="Arial"/>
          <w:lang w:val="sr-Cyrl-RS"/>
        </w:rPr>
        <w:t xml:space="preserve">, </w:t>
      </w:r>
      <w:r>
        <w:rPr>
          <w:rFonts w:cs="Arial"/>
          <w:lang w:val="sr-Cyrl-RS"/>
        </w:rPr>
        <w:t>deca</w:t>
      </w:r>
      <w:r w:rsidR="00582F44" w:rsidRPr="00097376">
        <w:rPr>
          <w:rFonts w:cs="Arial"/>
          <w:lang w:val="sr-Cyrl-RS"/>
        </w:rPr>
        <w:t xml:space="preserve"> </w:t>
      </w:r>
      <w:r>
        <w:rPr>
          <w:rFonts w:cs="Arial"/>
          <w:lang w:val="sr-Cyrl-RS"/>
        </w:rPr>
        <w:t>zaposlenih</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Službi</w:t>
      </w:r>
      <w:r w:rsidR="00582F44" w:rsidRPr="00097376">
        <w:rPr>
          <w:rFonts w:cs="Arial"/>
          <w:lang w:val="sr-Cyrl-RS"/>
        </w:rPr>
        <w:t xml:space="preserve"> </w:t>
      </w:r>
      <w:r>
        <w:rPr>
          <w:rFonts w:cs="Arial"/>
          <w:lang w:val="sr-Cyrl-RS"/>
        </w:rPr>
        <w:t>Narodne</w:t>
      </w:r>
      <w:r w:rsidR="00582F44" w:rsidRPr="00097376">
        <w:rPr>
          <w:rFonts w:cs="Arial"/>
          <w:lang w:val="sr-Cyrl-RS"/>
        </w:rPr>
        <w:t xml:space="preserve"> </w:t>
      </w:r>
      <w:r>
        <w:rPr>
          <w:rFonts w:cs="Arial"/>
          <w:lang w:val="sr-Cyrl-RS"/>
        </w:rPr>
        <w:t>skupštine</w:t>
      </w:r>
      <w:r w:rsidR="00582F44" w:rsidRPr="00097376">
        <w:rPr>
          <w:rFonts w:cs="Arial"/>
          <w:lang w:val="sr-Cyrl-RS"/>
        </w:rPr>
        <w:t xml:space="preserve"> </w:t>
      </w:r>
      <w:r>
        <w:rPr>
          <w:rFonts w:cs="Arial"/>
          <w:lang w:val="sr-Cyrl-RS"/>
        </w:rPr>
        <w:t>i</w:t>
      </w:r>
      <w:r w:rsidR="00582F44" w:rsidRPr="00097376">
        <w:rPr>
          <w:rFonts w:cs="Arial"/>
          <w:lang w:val="sr-Cyrl-RS"/>
        </w:rPr>
        <w:t xml:space="preserve"> </w:t>
      </w:r>
      <w:r>
        <w:rPr>
          <w:rFonts w:cs="Arial"/>
          <w:lang w:val="sr-Cyrl-RS"/>
        </w:rPr>
        <w:t>deca</w:t>
      </w:r>
      <w:r w:rsidR="00582F44" w:rsidRPr="00097376">
        <w:rPr>
          <w:rFonts w:cs="Arial"/>
          <w:lang w:val="sr-Cyrl-RS"/>
        </w:rPr>
        <w:t xml:space="preserve"> </w:t>
      </w:r>
      <w:r>
        <w:rPr>
          <w:rFonts w:cs="Arial"/>
          <w:lang w:val="sr-Cyrl-RS"/>
        </w:rPr>
        <w:t>narodnih</w:t>
      </w:r>
      <w:r w:rsidR="00582F44" w:rsidRPr="00097376">
        <w:rPr>
          <w:rFonts w:cs="Arial"/>
          <w:lang w:val="sr-Cyrl-RS"/>
        </w:rPr>
        <w:t xml:space="preserve"> </w:t>
      </w:r>
      <w:r>
        <w:rPr>
          <w:rFonts w:cs="Arial"/>
          <w:lang w:val="sr-Cyrl-RS"/>
        </w:rPr>
        <w:t>poslanika</w:t>
      </w:r>
      <w:r w:rsidR="00582F44" w:rsidRPr="00097376">
        <w:rPr>
          <w:rFonts w:cs="Arial"/>
          <w:lang w:val="sr-Cyrl-RS"/>
        </w:rPr>
        <w:t xml:space="preserve"> </w:t>
      </w:r>
      <w:r>
        <w:rPr>
          <w:rFonts w:cs="Arial"/>
          <w:lang w:val="sr-Cyrl-RS"/>
        </w:rPr>
        <w:t>nisu</w:t>
      </w:r>
      <w:r w:rsidR="00582F44" w:rsidRPr="00097376">
        <w:rPr>
          <w:rFonts w:cs="Arial"/>
          <w:lang w:val="sr-Cyrl-RS"/>
        </w:rPr>
        <w:t xml:space="preserve"> </w:t>
      </w:r>
      <w:r>
        <w:rPr>
          <w:rFonts w:cs="Arial"/>
          <w:lang w:val="sr-Cyrl-RS"/>
        </w:rPr>
        <w:t>dobila</w:t>
      </w:r>
      <w:r w:rsidR="00582F44" w:rsidRPr="00097376">
        <w:rPr>
          <w:rFonts w:cs="Arial"/>
          <w:lang w:val="sr-Cyrl-RS"/>
        </w:rPr>
        <w:t xml:space="preserve"> </w:t>
      </w:r>
      <w:r>
        <w:rPr>
          <w:rFonts w:cs="Arial"/>
          <w:lang w:val="sr-Cyrl-RS"/>
        </w:rPr>
        <w:t>novogodišnje</w:t>
      </w:r>
      <w:r w:rsidR="00582F44" w:rsidRPr="00097376">
        <w:rPr>
          <w:rFonts w:cs="Arial"/>
          <w:lang w:val="sr-Cyrl-RS"/>
        </w:rPr>
        <w:t xml:space="preserve"> </w:t>
      </w:r>
      <w:r>
        <w:rPr>
          <w:rFonts w:cs="Arial"/>
          <w:lang w:val="sr-Cyrl-RS"/>
        </w:rPr>
        <w:t>paketiće</w:t>
      </w:r>
      <w:r w:rsidR="00582F44" w:rsidRPr="00097376">
        <w:rPr>
          <w:rFonts w:cs="Arial"/>
          <w:lang w:val="sr-Cyrl-RS"/>
        </w:rPr>
        <w:t xml:space="preserve">, </w:t>
      </w:r>
      <w:r>
        <w:rPr>
          <w:rFonts w:cs="Arial"/>
          <w:lang w:val="sr-Cyrl-RS"/>
        </w:rPr>
        <w:t>ova</w:t>
      </w:r>
      <w:r w:rsidR="00582F44" w:rsidRPr="00097376">
        <w:rPr>
          <w:rFonts w:cs="Arial"/>
          <w:lang w:val="sr-Cyrl-RS"/>
        </w:rPr>
        <w:t xml:space="preserve"> </w:t>
      </w:r>
      <w:r>
        <w:rPr>
          <w:rFonts w:cs="Arial"/>
          <w:lang w:val="sr-Cyrl-RS"/>
        </w:rPr>
        <w:t>inicijativa</w:t>
      </w:r>
      <w:r w:rsidR="00582F44" w:rsidRPr="00097376">
        <w:rPr>
          <w:rFonts w:cs="Arial"/>
          <w:lang w:val="sr-Cyrl-RS"/>
        </w:rPr>
        <w:t xml:space="preserve"> </w:t>
      </w:r>
      <w:r>
        <w:rPr>
          <w:rFonts w:cs="Arial"/>
          <w:lang w:val="sr-Cyrl-RS"/>
        </w:rPr>
        <w:t>Narodne</w:t>
      </w:r>
      <w:r w:rsidR="00582F44" w:rsidRPr="00097376">
        <w:rPr>
          <w:rFonts w:cs="Arial"/>
          <w:lang w:val="sr-Cyrl-RS"/>
        </w:rPr>
        <w:t xml:space="preserve"> </w:t>
      </w:r>
      <w:r>
        <w:rPr>
          <w:rFonts w:cs="Arial"/>
          <w:lang w:val="sr-Cyrl-RS"/>
        </w:rPr>
        <w:t>skupštine</w:t>
      </w:r>
      <w:r w:rsidR="00582F44" w:rsidRPr="00097376">
        <w:rPr>
          <w:rFonts w:cs="Arial"/>
          <w:lang w:val="sr-Cyrl-RS"/>
        </w:rPr>
        <w:t xml:space="preserve"> </w:t>
      </w:r>
      <w:r>
        <w:rPr>
          <w:rFonts w:cs="Arial"/>
          <w:lang w:val="sr-Cyrl-RS"/>
        </w:rPr>
        <w:t>je</w:t>
      </w:r>
      <w:r w:rsidR="00582F44" w:rsidRPr="00097376">
        <w:rPr>
          <w:rFonts w:cs="Arial"/>
          <w:lang w:val="sr-Cyrl-RS"/>
        </w:rPr>
        <w:t xml:space="preserve"> </w:t>
      </w:r>
      <w:r w:rsidR="00582F44" w:rsidRPr="00097376">
        <w:rPr>
          <w:rFonts w:cs="Arial"/>
          <w:b/>
          <w:lang w:val="sr-Cyrl-RS"/>
        </w:rPr>
        <w:t>„</w:t>
      </w:r>
      <w:r>
        <w:rPr>
          <w:rFonts w:cs="Arial"/>
          <w:b/>
          <w:lang w:val="sr-Cyrl-RS"/>
        </w:rPr>
        <w:t>DECA</w:t>
      </w:r>
      <w:r w:rsidR="00582F44" w:rsidRPr="00097376">
        <w:rPr>
          <w:rFonts w:cs="Arial"/>
          <w:b/>
          <w:lang w:val="sr-Cyrl-RS"/>
        </w:rPr>
        <w:t xml:space="preserve"> - </w:t>
      </w:r>
      <w:r>
        <w:rPr>
          <w:rFonts w:cs="Arial"/>
          <w:b/>
          <w:lang w:val="sr-Cyrl-RS"/>
        </w:rPr>
        <w:t>DECI</w:t>
      </w:r>
      <w:r w:rsidR="00582F44" w:rsidRPr="00097376">
        <w:rPr>
          <w:rFonts w:cs="Arial"/>
          <w:b/>
          <w:lang w:val="sr-Cyrl-RS"/>
        </w:rPr>
        <w:t>“</w:t>
      </w:r>
    </w:p>
    <w:p w:rsidR="00582F44" w:rsidRPr="00097376" w:rsidRDefault="00120DD8" w:rsidP="00582F44">
      <w:pPr>
        <w:rPr>
          <w:rFonts w:cs="Arial"/>
          <w:lang w:val="ru-RU"/>
        </w:rPr>
      </w:pPr>
      <w:r>
        <w:rPr>
          <w:rFonts w:cs="Arial"/>
          <w:lang w:val="ru-RU"/>
        </w:rPr>
        <w:t>Opredeljena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rad</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Razdelu</w:t>
      </w:r>
      <w:r w:rsidR="00582F44" w:rsidRPr="00097376">
        <w:rPr>
          <w:rFonts w:cs="Arial"/>
          <w:lang w:val="ru-RU"/>
        </w:rPr>
        <w:t xml:space="preserve"> 1. </w:t>
      </w:r>
      <w:r>
        <w:rPr>
          <w:rFonts w:cs="Arial"/>
          <w:lang w:val="ru-RU"/>
        </w:rPr>
        <w:t>budžeta</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raspoređena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okviru</w:t>
      </w:r>
      <w:r w:rsidR="00582F44" w:rsidRPr="00097376">
        <w:rPr>
          <w:rFonts w:cs="Arial"/>
          <w:lang w:val="ru-RU"/>
        </w:rPr>
        <w:t xml:space="preserve"> </w:t>
      </w:r>
      <w:r>
        <w:rPr>
          <w:rFonts w:cs="Arial"/>
          <w:lang w:val="ru-RU"/>
        </w:rPr>
        <w:t>dve</w:t>
      </w:r>
      <w:r w:rsidR="00582F44" w:rsidRPr="00097376">
        <w:rPr>
          <w:rFonts w:cs="Arial"/>
          <w:lang w:val="ru-RU"/>
        </w:rPr>
        <w:t xml:space="preserve"> </w:t>
      </w:r>
      <w:r>
        <w:rPr>
          <w:rFonts w:cs="Arial"/>
          <w:lang w:val="ru-RU"/>
        </w:rPr>
        <w:t>funkcije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to</w:t>
      </w:r>
      <w:r w:rsidR="00582F44" w:rsidRPr="00097376">
        <w:rPr>
          <w:rFonts w:cs="Arial"/>
          <w:lang w:val="ru-RU"/>
        </w:rPr>
        <w:t>:</w:t>
      </w:r>
    </w:p>
    <w:p w:rsidR="00582F44" w:rsidRPr="00097376" w:rsidRDefault="00582F44" w:rsidP="00582F44">
      <w:pPr>
        <w:rPr>
          <w:rFonts w:cs="Arial"/>
          <w:sz w:val="18"/>
          <w:szCs w:val="18"/>
          <w:lang w:val="ru-RU"/>
        </w:rPr>
      </w:pPr>
    </w:p>
    <w:tbl>
      <w:tblPr>
        <w:tblpPr w:leftFromText="180" w:rightFromText="180" w:vertAnchor="text" w:horzAnchor="margin" w:tblpXSpec="center" w:tblpY="94"/>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435"/>
        <w:gridCol w:w="1719"/>
        <w:gridCol w:w="1719"/>
        <w:gridCol w:w="1633"/>
        <w:gridCol w:w="1662"/>
      </w:tblGrid>
      <w:tr w:rsidR="00582F44" w:rsidRPr="00097376" w:rsidTr="00582F44">
        <w:trPr>
          <w:trHeight w:val="942"/>
        </w:trPr>
        <w:tc>
          <w:tcPr>
            <w:tcW w:w="682" w:type="dxa"/>
            <w:vAlign w:val="center"/>
          </w:tcPr>
          <w:p w:rsidR="00582F44" w:rsidRPr="00097376" w:rsidRDefault="00582F44" w:rsidP="00582F44">
            <w:pPr>
              <w:jc w:val="center"/>
              <w:rPr>
                <w:rFonts w:cs="Arial"/>
                <w:sz w:val="22"/>
                <w:szCs w:val="22"/>
                <w:lang w:val="ru-RU"/>
              </w:rPr>
            </w:pPr>
          </w:p>
          <w:p w:rsidR="00582F44" w:rsidRPr="00097376" w:rsidRDefault="00120DD8" w:rsidP="00582F44">
            <w:pPr>
              <w:ind w:right="-73"/>
              <w:jc w:val="center"/>
              <w:rPr>
                <w:rFonts w:cs="Arial"/>
                <w:sz w:val="22"/>
                <w:szCs w:val="22"/>
                <w:lang w:val="ru-RU"/>
              </w:rPr>
            </w:pPr>
            <w:r>
              <w:rPr>
                <w:rFonts w:cs="Arial"/>
                <w:sz w:val="22"/>
                <w:szCs w:val="22"/>
                <w:lang w:val="ru-RU"/>
              </w:rPr>
              <w:t>Fun</w:t>
            </w:r>
          </w:p>
        </w:tc>
        <w:tc>
          <w:tcPr>
            <w:tcW w:w="2435" w:type="dxa"/>
            <w:vAlign w:val="center"/>
          </w:tcPr>
          <w:p w:rsidR="00582F44" w:rsidRPr="00097376" w:rsidRDefault="00582F44" w:rsidP="00582F44">
            <w:pPr>
              <w:jc w:val="center"/>
              <w:rPr>
                <w:rFonts w:cs="Arial"/>
                <w:sz w:val="22"/>
                <w:szCs w:val="22"/>
                <w:lang w:val="ru-RU"/>
              </w:rPr>
            </w:pPr>
          </w:p>
          <w:p w:rsidR="00582F44" w:rsidRPr="00097376" w:rsidRDefault="00120DD8" w:rsidP="00582F44">
            <w:pPr>
              <w:jc w:val="center"/>
              <w:rPr>
                <w:rFonts w:cs="Arial"/>
                <w:sz w:val="22"/>
                <w:szCs w:val="22"/>
                <w:lang w:val="ru-RU"/>
              </w:rPr>
            </w:pPr>
            <w:r>
              <w:rPr>
                <w:rFonts w:cs="Arial"/>
                <w:sz w:val="22"/>
                <w:szCs w:val="22"/>
                <w:lang w:val="ru-RU"/>
              </w:rPr>
              <w:t>Opis</w:t>
            </w:r>
          </w:p>
        </w:tc>
        <w:tc>
          <w:tcPr>
            <w:tcW w:w="1719" w:type="dxa"/>
            <w:shd w:val="clear" w:color="auto" w:fill="auto"/>
            <w:vAlign w:val="center"/>
          </w:tcPr>
          <w:p w:rsidR="00582F44" w:rsidRPr="00097376" w:rsidRDefault="00120DD8" w:rsidP="00582F44">
            <w:pPr>
              <w:jc w:val="center"/>
              <w:rPr>
                <w:rFonts w:cs="Arial"/>
                <w:sz w:val="22"/>
                <w:szCs w:val="22"/>
                <w:lang w:val="ru-RU"/>
              </w:rPr>
            </w:pPr>
            <w:r>
              <w:rPr>
                <w:rFonts w:cs="Arial"/>
                <w:sz w:val="22"/>
                <w:szCs w:val="22"/>
                <w:lang w:val="ru-RU"/>
              </w:rPr>
              <w:t>Sredstva</w:t>
            </w:r>
            <w:r w:rsidR="00582F44" w:rsidRPr="00097376">
              <w:rPr>
                <w:rFonts w:cs="Arial"/>
                <w:sz w:val="22"/>
                <w:szCs w:val="22"/>
                <w:lang w:val="ru-RU"/>
              </w:rPr>
              <w:t xml:space="preserve"> </w:t>
            </w:r>
            <w:r>
              <w:rPr>
                <w:rFonts w:cs="Arial"/>
                <w:sz w:val="22"/>
                <w:szCs w:val="22"/>
                <w:lang w:val="ru-RU"/>
              </w:rPr>
              <w:t>skupštinskog</w:t>
            </w:r>
            <w:r w:rsidR="00582F44" w:rsidRPr="00097376">
              <w:rPr>
                <w:rFonts w:cs="Arial"/>
                <w:sz w:val="22"/>
                <w:szCs w:val="22"/>
                <w:lang w:val="ru-RU"/>
              </w:rPr>
              <w:t xml:space="preserve"> </w:t>
            </w:r>
            <w:r>
              <w:rPr>
                <w:rFonts w:cs="Arial"/>
                <w:sz w:val="22"/>
                <w:szCs w:val="22"/>
                <w:lang w:val="ru-RU"/>
              </w:rPr>
              <w:t>budžeta</w:t>
            </w:r>
            <w:r w:rsidR="00582F44" w:rsidRPr="00097376">
              <w:rPr>
                <w:rFonts w:cs="Arial"/>
                <w:sz w:val="22"/>
                <w:szCs w:val="22"/>
                <w:lang w:val="ru-RU"/>
              </w:rPr>
              <w:t xml:space="preserve"> </w:t>
            </w:r>
            <w:r>
              <w:rPr>
                <w:rFonts w:cs="Arial"/>
                <w:sz w:val="22"/>
                <w:szCs w:val="22"/>
                <w:lang w:val="ru-RU"/>
              </w:rPr>
              <w:t>iz</w:t>
            </w:r>
            <w:r w:rsidR="00582F44" w:rsidRPr="00097376">
              <w:rPr>
                <w:rFonts w:cs="Arial"/>
                <w:sz w:val="22"/>
                <w:szCs w:val="22"/>
                <w:lang w:val="ru-RU"/>
              </w:rPr>
              <w:t xml:space="preserve"> </w:t>
            </w:r>
            <w:r>
              <w:rPr>
                <w:rFonts w:cs="Arial"/>
                <w:sz w:val="22"/>
                <w:szCs w:val="22"/>
                <w:lang w:val="ru-RU"/>
              </w:rPr>
              <w:t>Zakona</w:t>
            </w:r>
            <w:r w:rsidR="00582F44" w:rsidRPr="00097376">
              <w:rPr>
                <w:rFonts w:cs="Arial"/>
                <w:sz w:val="22"/>
                <w:szCs w:val="22"/>
                <w:lang w:val="ru-RU"/>
              </w:rPr>
              <w:t xml:space="preserve"> </w:t>
            </w:r>
            <w:r>
              <w:rPr>
                <w:rFonts w:cs="Arial"/>
                <w:sz w:val="22"/>
                <w:szCs w:val="22"/>
                <w:lang w:val="ru-RU"/>
              </w:rPr>
              <w:t>o</w:t>
            </w:r>
            <w:r w:rsidR="00582F44" w:rsidRPr="00097376">
              <w:rPr>
                <w:rFonts w:cs="Arial"/>
                <w:sz w:val="22"/>
                <w:szCs w:val="22"/>
                <w:lang w:val="ru-RU"/>
              </w:rPr>
              <w:t xml:space="preserve"> </w:t>
            </w:r>
            <w:r>
              <w:rPr>
                <w:rFonts w:cs="Arial"/>
                <w:sz w:val="22"/>
                <w:szCs w:val="22"/>
                <w:lang w:val="ru-RU"/>
              </w:rPr>
              <w:t>budžetu</w:t>
            </w:r>
          </w:p>
          <w:p w:rsidR="00582F44" w:rsidRPr="00097376" w:rsidRDefault="00120DD8" w:rsidP="00582F44">
            <w:pPr>
              <w:jc w:val="center"/>
              <w:rPr>
                <w:rFonts w:cs="Arial"/>
                <w:sz w:val="22"/>
                <w:szCs w:val="22"/>
                <w:lang w:val="ru-RU"/>
              </w:rPr>
            </w:pPr>
            <w:r>
              <w:rPr>
                <w:rFonts w:cs="Arial"/>
                <w:sz w:val="22"/>
                <w:szCs w:val="22"/>
                <w:lang w:val="ru-RU"/>
              </w:rPr>
              <w:t>za</w:t>
            </w:r>
            <w:r w:rsidR="00582F44" w:rsidRPr="00097376">
              <w:rPr>
                <w:rFonts w:cs="Arial"/>
                <w:sz w:val="22"/>
                <w:szCs w:val="22"/>
                <w:lang w:val="ru-RU"/>
              </w:rPr>
              <w:t xml:space="preserve"> 2014. </w:t>
            </w:r>
            <w:r>
              <w:rPr>
                <w:rFonts w:cs="Arial"/>
                <w:sz w:val="22"/>
                <w:szCs w:val="22"/>
                <w:lang w:val="ru-RU"/>
              </w:rPr>
              <w:t>god</w:t>
            </w:r>
            <w:r w:rsidR="00582F44" w:rsidRPr="00097376">
              <w:rPr>
                <w:rFonts w:cs="Arial"/>
                <w:sz w:val="22"/>
                <w:szCs w:val="22"/>
                <w:lang w:val="ru-RU"/>
              </w:rPr>
              <w:t>.</w:t>
            </w:r>
          </w:p>
        </w:tc>
        <w:tc>
          <w:tcPr>
            <w:tcW w:w="1719" w:type="dxa"/>
          </w:tcPr>
          <w:p w:rsidR="00582F44" w:rsidRPr="00097376" w:rsidRDefault="00582F44" w:rsidP="00582F44">
            <w:pPr>
              <w:jc w:val="center"/>
              <w:rPr>
                <w:rFonts w:cs="Arial"/>
                <w:sz w:val="22"/>
                <w:szCs w:val="22"/>
                <w:lang w:val="ru-RU"/>
              </w:rPr>
            </w:pPr>
          </w:p>
          <w:p w:rsidR="00582F44" w:rsidRPr="00097376" w:rsidRDefault="00120DD8" w:rsidP="00582F44">
            <w:pPr>
              <w:jc w:val="center"/>
              <w:rPr>
                <w:rFonts w:cs="Arial"/>
                <w:sz w:val="22"/>
                <w:szCs w:val="22"/>
                <w:lang w:val="ru-RU"/>
              </w:rPr>
            </w:pPr>
            <w:r>
              <w:rPr>
                <w:rFonts w:cs="Arial"/>
                <w:sz w:val="22"/>
                <w:szCs w:val="22"/>
                <w:lang w:val="ru-RU"/>
              </w:rPr>
              <w:t>Sredstva</w:t>
            </w:r>
            <w:r w:rsidR="00582F44" w:rsidRPr="00097376">
              <w:rPr>
                <w:rFonts w:cs="Arial"/>
                <w:sz w:val="22"/>
                <w:szCs w:val="22"/>
                <w:lang w:val="ru-RU"/>
              </w:rPr>
              <w:t xml:space="preserve"> </w:t>
            </w:r>
            <w:r>
              <w:rPr>
                <w:rFonts w:cs="Arial"/>
                <w:sz w:val="22"/>
                <w:szCs w:val="22"/>
                <w:lang w:val="ru-RU"/>
              </w:rPr>
              <w:t>skupštinskog</w:t>
            </w:r>
            <w:r w:rsidR="00582F44" w:rsidRPr="00097376">
              <w:rPr>
                <w:rFonts w:cs="Arial"/>
                <w:sz w:val="22"/>
                <w:szCs w:val="22"/>
                <w:lang w:val="ru-RU"/>
              </w:rPr>
              <w:t xml:space="preserve"> </w:t>
            </w:r>
            <w:r>
              <w:rPr>
                <w:rFonts w:cs="Arial"/>
                <w:sz w:val="22"/>
                <w:szCs w:val="22"/>
                <w:lang w:val="ru-RU"/>
              </w:rPr>
              <w:t>budžeta</w:t>
            </w:r>
            <w:r w:rsidR="00582F44" w:rsidRPr="00097376">
              <w:rPr>
                <w:rFonts w:cs="Arial"/>
                <w:sz w:val="22"/>
                <w:szCs w:val="22"/>
                <w:lang w:val="ru-RU"/>
              </w:rPr>
              <w:t xml:space="preserve"> </w:t>
            </w:r>
            <w:r>
              <w:rPr>
                <w:rFonts w:cs="Arial"/>
                <w:sz w:val="22"/>
                <w:szCs w:val="22"/>
                <w:lang w:val="ru-RU"/>
              </w:rPr>
              <w:t>iz</w:t>
            </w:r>
            <w:r w:rsidR="00582F44" w:rsidRPr="00097376">
              <w:rPr>
                <w:rFonts w:cs="Arial"/>
                <w:sz w:val="22"/>
                <w:szCs w:val="22"/>
                <w:lang w:val="ru-RU"/>
              </w:rPr>
              <w:t xml:space="preserve"> </w:t>
            </w:r>
            <w:r>
              <w:rPr>
                <w:rFonts w:cs="Arial"/>
                <w:sz w:val="22"/>
                <w:szCs w:val="22"/>
                <w:lang w:val="ru-RU"/>
              </w:rPr>
              <w:t>budžetske</w:t>
            </w:r>
            <w:r w:rsidR="00582F44" w:rsidRPr="00097376">
              <w:rPr>
                <w:rFonts w:cs="Arial"/>
                <w:sz w:val="22"/>
                <w:szCs w:val="22"/>
                <w:lang w:val="ru-RU"/>
              </w:rPr>
              <w:t xml:space="preserve"> </w:t>
            </w:r>
            <w:r>
              <w:rPr>
                <w:rFonts w:cs="Arial"/>
                <w:sz w:val="22"/>
                <w:szCs w:val="22"/>
                <w:lang w:val="ru-RU"/>
              </w:rPr>
              <w:t>rezerve</w:t>
            </w:r>
          </w:p>
        </w:tc>
        <w:tc>
          <w:tcPr>
            <w:tcW w:w="1633" w:type="dxa"/>
            <w:vAlign w:val="center"/>
          </w:tcPr>
          <w:p w:rsidR="00582F44" w:rsidRPr="00097376" w:rsidRDefault="00120DD8" w:rsidP="00582F44">
            <w:pPr>
              <w:jc w:val="center"/>
              <w:rPr>
                <w:rFonts w:cs="Arial"/>
                <w:sz w:val="22"/>
                <w:szCs w:val="22"/>
                <w:lang w:val="ru-RU"/>
              </w:rPr>
            </w:pPr>
            <w:r>
              <w:rPr>
                <w:rFonts w:cs="Arial"/>
                <w:sz w:val="22"/>
                <w:szCs w:val="22"/>
                <w:lang w:val="ru-RU"/>
              </w:rPr>
              <w:t>Sredstva</w:t>
            </w:r>
            <w:r w:rsidR="00582F44" w:rsidRPr="00097376">
              <w:rPr>
                <w:rFonts w:cs="Arial"/>
                <w:sz w:val="22"/>
                <w:szCs w:val="22"/>
                <w:lang w:val="ru-RU"/>
              </w:rPr>
              <w:t xml:space="preserve"> </w:t>
            </w:r>
            <w:r>
              <w:rPr>
                <w:rFonts w:cs="Arial"/>
                <w:sz w:val="22"/>
                <w:szCs w:val="22"/>
                <w:lang w:val="ru-RU"/>
              </w:rPr>
              <w:t>skupštinskog</w:t>
            </w:r>
            <w:r w:rsidR="00582F44" w:rsidRPr="00097376">
              <w:rPr>
                <w:rFonts w:cs="Arial"/>
                <w:sz w:val="22"/>
                <w:szCs w:val="22"/>
                <w:lang w:val="ru-RU"/>
              </w:rPr>
              <w:t xml:space="preserve"> </w:t>
            </w:r>
            <w:r>
              <w:rPr>
                <w:rFonts w:cs="Arial"/>
                <w:sz w:val="22"/>
                <w:szCs w:val="22"/>
                <w:lang w:val="ru-RU"/>
              </w:rPr>
              <w:t>budžeta</w:t>
            </w:r>
            <w:r w:rsidR="00582F44" w:rsidRPr="00097376">
              <w:rPr>
                <w:rFonts w:cs="Arial"/>
                <w:sz w:val="22"/>
                <w:szCs w:val="22"/>
                <w:lang w:val="ru-RU"/>
              </w:rPr>
              <w:t xml:space="preserve"> </w:t>
            </w:r>
            <w:r>
              <w:rPr>
                <w:rFonts w:cs="Arial"/>
                <w:sz w:val="22"/>
                <w:szCs w:val="22"/>
                <w:lang w:val="ru-RU"/>
              </w:rPr>
              <w:t>iz</w:t>
            </w:r>
            <w:r w:rsidR="00582F44" w:rsidRPr="00097376">
              <w:rPr>
                <w:rFonts w:cs="Arial"/>
                <w:sz w:val="22"/>
                <w:szCs w:val="22"/>
                <w:lang w:val="ru-RU"/>
              </w:rPr>
              <w:t xml:space="preserve"> </w:t>
            </w:r>
            <w:r>
              <w:rPr>
                <w:rFonts w:cs="Arial"/>
                <w:b/>
                <w:sz w:val="22"/>
                <w:szCs w:val="22"/>
                <w:lang w:val="ru-RU"/>
              </w:rPr>
              <w:t>Rebalansa</w:t>
            </w:r>
            <w:r w:rsidR="00582F44" w:rsidRPr="00097376">
              <w:rPr>
                <w:rFonts w:cs="Arial"/>
                <w:b/>
                <w:sz w:val="22"/>
                <w:szCs w:val="22"/>
                <w:lang w:val="ru-RU"/>
              </w:rPr>
              <w:t xml:space="preserve"> I</w:t>
            </w:r>
            <w:r w:rsidR="00582F44" w:rsidRPr="00097376">
              <w:rPr>
                <w:rFonts w:cs="Arial"/>
                <w:sz w:val="22"/>
                <w:szCs w:val="22"/>
                <w:lang w:val="ru-RU"/>
              </w:rPr>
              <w:t xml:space="preserve"> </w:t>
            </w:r>
            <w:r>
              <w:rPr>
                <w:rFonts w:cs="Arial"/>
                <w:sz w:val="22"/>
                <w:szCs w:val="22"/>
                <w:lang w:val="ru-RU"/>
              </w:rPr>
              <w:t>budžeta</w:t>
            </w:r>
          </w:p>
          <w:p w:rsidR="00582F44" w:rsidRPr="00097376" w:rsidRDefault="00120DD8" w:rsidP="00582F44">
            <w:pPr>
              <w:jc w:val="center"/>
              <w:rPr>
                <w:rFonts w:cs="Arial"/>
                <w:sz w:val="22"/>
                <w:szCs w:val="22"/>
                <w:lang w:val="ru-RU"/>
              </w:rPr>
            </w:pPr>
            <w:r>
              <w:rPr>
                <w:rFonts w:cs="Arial"/>
                <w:sz w:val="22"/>
                <w:szCs w:val="22"/>
                <w:lang w:val="ru-RU"/>
              </w:rPr>
              <w:t>za</w:t>
            </w:r>
            <w:r w:rsidR="00582F44" w:rsidRPr="00097376">
              <w:rPr>
                <w:rFonts w:cs="Arial"/>
                <w:sz w:val="22"/>
                <w:szCs w:val="22"/>
                <w:lang w:val="ru-RU"/>
              </w:rPr>
              <w:t xml:space="preserve"> 2014. </w:t>
            </w:r>
            <w:r>
              <w:rPr>
                <w:rFonts w:cs="Arial"/>
                <w:sz w:val="22"/>
                <w:szCs w:val="22"/>
                <w:lang w:val="ru-RU"/>
              </w:rPr>
              <w:t>god</w:t>
            </w:r>
            <w:r w:rsidR="00582F44" w:rsidRPr="00097376">
              <w:rPr>
                <w:rFonts w:cs="Arial"/>
                <w:sz w:val="22"/>
                <w:szCs w:val="22"/>
                <w:lang w:val="ru-RU"/>
              </w:rPr>
              <w:t>.</w:t>
            </w:r>
          </w:p>
        </w:tc>
        <w:tc>
          <w:tcPr>
            <w:tcW w:w="1662" w:type="dxa"/>
          </w:tcPr>
          <w:p w:rsidR="00582F44" w:rsidRPr="00097376" w:rsidRDefault="00120DD8" w:rsidP="00582F44">
            <w:pPr>
              <w:jc w:val="center"/>
              <w:rPr>
                <w:rFonts w:cs="Arial"/>
                <w:b/>
                <w:szCs w:val="20"/>
                <w:lang w:val="ru-RU"/>
              </w:rPr>
            </w:pPr>
            <w:r>
              <w:rPr>
                <w:rFonts w:cs="Arial"/>
                <w:b/>
                <w:szCs w:val="20"/>
                <w:lang w:val="ru-RU"/>
              </w:rPr>
              <w:t>Sredstva</w:t>
            </w:r>
            <w:r w:rsidR="00582F44" w:rsidRPr="00097376">
              <w:rPr>
                <w:rFonts w:cs="Arial"/>
                <w:b/>
                <w:szCs w:val="20"/>
                <w:lang w:val="ru-RU"/>
              </w:rPr>
              <w:t xml:space="preserve"> </w:t>
            </w:r>
            <w:r>
              <w:rPr>
                <w:rFonts w:cs="Arial"/>
                <w:b/>
                <w:szCs w:val="20"/>
                <w:lang w:val="ru-RU"/>
              </w:rPr>
              <w:t>skupštinskog</w:t>
            </w:r>
            <w:r w:rsidR="00582F44" w:rsidRPr="00097376">
              <w:rPr>
                <w:rFonts w:cs="Arial"/>
                <w:b/>
                <w:szCs w:val="20"/>
                <w:lang w:val="ru-RU"/>
              </w:rPr>
              <w:t xml:space="preserve"> </w:t>
            </w:r>
            <w:r>
              <w:rPr>
                <w:rFonts w:cs="Arial"/>
                <w:b/>
                <w:szCs w:val="20"/>
                <w:lang w:val="ru-RU"/>
              </w:rPr>
              <w:t>budžeta</w:t>
            </w:r>
            <w:r w:rsidR="00582F44" w:rsidRPr="00097376">
              <w:rPr>
                <w:rFonts w:cs="Arial"/>
                <w:b/>
                <w:szCs w:val="20"/>
                <w:lang w:val="ru-RU"/>
              </w:rPr>
              <w:t xml:space="preserve"> </w:t>
            </w:r>
            <w:r>
              <w:rPr>
                <w:rFonts w:cs="Arial"/>
                <w:b/>
                <w:szCs w:val="20"/>
                <w:lang w:val="ru-RU"/>
              </w:rPr>
              <w:t>iz</w:t>
            </w:r>
            <w:r w:rsidR="00582F44" w:rsidRPr="00097376">
              <w:rPr>
                <w:rFonts w:cs="Arial"/>
                <w:b/>
                <w:szCs w:val="20"/>
                <w:lang w:val="ru-RU"/>
              </w:rPr>
              <w:t xml:space="preserve"> </w:t>
            </w:r>
            <w:r>
              <w:rPr>
                <w:rFonts w:cs="Arial"/>
                <w:b/>
                <w:szCs w:val="20"/>
                <w:lang w:val="ru-RU"/>
              </w:rPr>
              <w:t>Rebalansa</w:t>
            </w:r>
            <w:r w:rsidR="00582F44" w:rsidRPr="00097376">
              <w:rPr>
                <w:rFonts w:cs="Arial"/>
                <w:b/>
                <w:szCs w:val="20"/>
                <w:lang w:val="ru-RU"/>
              </w:rPr>
              <w:t xml:space="preserve"> </w:t>
            </w:r>
            <w:r w:rsidR="00582F44" w:rsidRPr="00097376">
              <w:rPr>
                <w:rFonts w:cs="Arial"/>
                <w:b/>
                <w:szCs w:val="20"/>
              </w:rPr>
              <w:t>II</w:t>
            </w:r>
            <w:r w:rsidR="00582F44" w:rsidRPr="00097376">
              <w:rPr>
                <w:rFonts w:cs="Arial"/>
                <w:b/>
                <w:szCs w:val="20"/>
                <w:lang w:val="ru-RU"/>
              </w:rPr>
              <w:t xml:space="preserve"> </w:t>
            </w:r>
            <w:r>
              <w:rPr>
                <w:rFonts w:cs="Arial"/>
                <w:b/>
                <w:szCs w:val="20"/>
                <w:lang w:val="ru-RU"/>
              </w:rPr>
              <w:t>budžeta</w:t>
            </w:r>
          </w:p>
          <w:p w:rsidR="00582F44" w:rsidRPr="00097376" w:rsidRDefault="00120DD8" w:rsidP="00582F44">
            <w:pPr>
              <w:jc w:val="center"/>
              <w:rPr>
                <w:rFonts w:cs="Arial"/>
                <w:b/>
                <w:sz w:val="22"/>
                <w:szCs w:val="22"/>
                <w:lang w:val="ru-RU"/>
              </w:rPr>
            </w:pPr>
            <w:r>
              <w:rPr>
                <w:rFonts w:cs="Arial"/>
                <w:b/>
                <w:szCs w:val="20"/>
                <w:lang w:val="ru-RU"/>
              </w:rPr>
              <w:t>za</w:t>
            </w:r>
            <w:r w:rsidR="00582F44" w:rsidRPr="00097376">
              <w:rPr>
                <w:rFonts w:cs="Arial"/>
                <w:b/>
                <w:szCs w:val="20"/>
                <w:lang w:val="ru-RU"/>
              </w:rPr>
              <w:t xml:space="preserve"> 2014. </w:t>
            </w:r>
            <w:r>
              <w:rPr>
                <w:rFonts w:cs="Arial"/>
                <w:b/>
                <w:szCs w:val="20"/>
                <w:lang w:val="ru-RU"/>
              </w:rPr>
              <w:t>god</w:t>
            </w:r>
            <w:r w:rsidR="00582F44" w:rsidRPr="00097376">
              <w:rPr>
                <w:rFonts w:cs="Arial"/>
                <w:b/>
                <w:szCs w:val="20"/>
                <w:lang w:val="ru-RU"/>
              </w:rPr>
              <w:t>.</w:t>
            </w:r>
          </w:p>
        </w:tc>
      </w:tr>
      <w:tr w:rsidR="00582F44" w:rsidRPr="00097376" w:rsidTr="00582F44">
        <w:trPr>
          <w:trHeight w:val="462"/>
        </w:trPr>
        <w:tc>
          <w:tcPr>
            <w:tcW w:w="682" w:type="dxa"/>
            <w:vAlign w:val="center"/>
          </w:tcPr>
          <w:p w:rsidR="00582F44" w:rsidRPr="00097376" w:rsidRDefault="00582F44" w:rsidP="00582F44">
            <w:pPr>
              <w:jc w:val="center"/>
              <w:rPr>
                <w:rFonts w:cs="Arial"/>
                <w:sz w:val="22"/>
                <w:szCs w:val="22"/>
                <w:lang w:val="ru-RU"/>
              </w:rPr>
            </w:pPr>
            <w:r w:rsidRPr="00097376">
              <w:rPr>
                <w:rFonts w:cs="Arial"/>
                <w:sz w:val="22"/>
                <w:szCs w:val="22"/>
                <w:lang w:val="ru-RU"/>
              </w:rPr>
              <w:t>110</w:t>
            </w:r>
          </w:p>
        </w:tc>
        <w:tc>
          <w:tcPr>
            <w:tcW w:w="2435" w:type="dxa"/>
            <w:vAlign w:val="center"/>
          </w:tcPr>
          <w:p w:rsidR="00582F44" w:rsidRPr="00097376" w:rsidRDefault="00120DD8" w:rsidP="00582F44">
            <w:pPr>
              <w:jc w:val="center"/>
              <w:rPr>
                <w:rFonts w:cs="Arial"/>
                <w:sz w:val="22"/>
                <w:szCs w:val="22"/>
                <w:lang w:val="ru-RU"/>
              </w:rPr>
            </w:pPr>
            <w:r>
              <w:rPr>
                <w:rFonts w:cs="Arial"/>
                <w:sz w:val="22"/>
                <w:szCs w:val="22"/>
                <w:lang w:val="ru-RU"/>
              </w:rPr>
              <w:t>Narodna</w:t>
            </w:r>
            <w:r w:rsidR="00582F44" w:rsidRPr="00097376">
              <w:rPr>
                <w:rFonts w:cs="Arial"/>
                <w:sz w:val="22"/>
                <w:szCs w:val="22"/>
                <w:lang w:val="ru-RU"/>
              </w:rPr>
              <w:t xml:space="preserve"> </w:t>
            </w:r>
            <w:r>
              <w:rPr>
                <w:rFonts w:cs="Arial"/>
                <w:sz w:val="22"/>
                <w:szCs w:val="22"/>
                <w:lang w:val="ru-RU"/>
              </w:rPr>
              <w:t>skupština</w:t>
            </w:r>
            <w:r w:rsidR="00582F44" w:rsidRPr="00097376">
              <w:rPr>
                <w:rFonts w:cs="Arial"/>
                <w:sz w:val="22"/>
                <w:szCs w:val="22"/>
                <w:lang w:val="ru-RU"/>
              </w:rPr>
              <w:t xml:space="preserve"> </w:t>
            </w:r>
            <w:r>
              <w:rPr>
                <w:rFonts w:cs="Arial"/>
                <w:sz w:val="22"/>
                <w:szCs w:val="22"/>
                <w:lang w:val="ru-RU"/>
              </w:rPr>
              <w:t>narodni</w:t>
            </w:r>
            <w:r w:rsidR="00582F44" w:rsidRPr="00097376">
              <w:rPr>
                <w:rFonts w:cs="Arial"/>
                <w:sz w:val="22"/>
                <w:szCs w:val="22"/>
                <w:lang w:val="ru-RU"/>
              </w:rPr>
              <w:t xml:space="preserve"> </w:t>
            </w:r>
            <w:r>
              <w:rPr>
                <w:rFonts w:cs="Arial"/>
                <w:sz w:val="22"/>
                <w:szCs w:val="22"/>
                <w:lang w:val="ru-RU"/>
              </w:rPr>
              <w:t>poslanici</w:t>
            </w:r>
          </w:p>
        </w:tc>
        <w:tc>
          <w:tcPr>
            <w:tcW w:w="1719" w:type="dxa"/>
            <w:shd w:val="clear" w:color="auto" w:fill="auto"/>
            <w:vAlign w:val="center"/>
          </w:tcPr>
          <w:p w:rsidR="00582F44" w:rsidRPr="00097376" w:rsidRDefault="00582F44" w:rsidP="00582F44">
            <w:pPr>
              <w:jc w:val="right"/>
              <w:rPr>
                <w:rFonts w:cs="Arial"/>
                <w:sz w:val="22"/>
                <w:szCs w:val="22"/>
                <w:lang w:val="ru-RU"/>
              </w:rPr>
            </w:pPr>
            <w:r w:rsidRPr="00097376">
              <w:rPr>
                <w:rFonts w:cs="Arial"/>
                <w:sz w:val="22"/>
                <w:szCs w:val="22"/>
                <w:lang w:val="ru-RU"/>
              </w:rPr>
              <w:t>725.836.000</w:t>
            </w:r>
          </w:p>
        </w:tc>
        <w:tc>
          <w:tcPr>
            <w:tcW w:w="1719" w:type="dxa"/>
            <w:vAlign w:val="center"/>
          </w:tcPr>
          <w:p w:rsidR="00582F44" w:rsidRPr="00097376" w:rsidRDefault="00582F44" w:rsidP="00582F44">
            <w:pPr>
              <w:jc w:val="center"/>
              <w:rPr>
                <w:rFonts w:cs="Arial"/>
                <w:sz w:val="22"/>
                <w:szCs w:val="22"/>
                <w:lang w:val="ru-RU"/>
              </w:rPr>
            </w:pPr>
            <w:r w:rsidRPr="00097376">
              <w:rPr>
                <w:rFonts w:cs="Arial"/>
                <w:sz w:val="22"/>
                <w:szCs w:val="22"/>
                <w:lang w:val="ru-RU"/>
              </w:rPr>
              <w:t>/</w:t>
            </w:r>
          </w:p>
        </w:tc>
        <w:tc>
          <w:tcPr>
            <w:tcW w:w="1633" w:type="dxa"/>
            <w:vAlign w:val="center"/>
          </w:tcPr>
          <w:p w:rsidR="00582F44" w:rsidRPr="00097376" w:rsidRDefault="00582F44" w:rsidP="00582F44">
            <w:pPr>
              <w:jc w:val="right"/>
              <w:rPr>
                <w:rFonts w:cs="Arial"/>
                <w:sz w:val="22"/>
                <w:szCs w:val="22"/>
                <w:lang w:val="ru-RU"/>
              </w:rPr>
            </w:pPr>
            <w:r w:rsidRPr="00097376">
              <w:rPr>
                <w:rFonts w:cs="Arial"/>
                <w:sz w:val="22"/>
                <w:szCs w:val="22"/>
                <w:lang w:val="ru-RU"/>
              </w:rPr>
              <w:t>646.602.000</w:t>
            </w:r>
          </w:p>
        </w:tc>
        <w:tc>
          <w:tcPr>
            <w:tcW w:w="1662" w:type="dxa"/>
            <w:vAlign w:val="center"/>
          </w:tcPr>
          <w:p w:rsidR="00582F44" w:rsidRPr="00097376" w:rsidRDefault="00582F44" w:rsidP="00582F44">
            <w:pPr>
              <w:jc w:val="right"/>
              <w:rPr>
                <w:b/>
              </w:rPr>
            </w:pPr>
            <w:r w:rsidRPr="00097376">
              <w:rPr>
                <w:b/>
                <w:lang w:val="sr-Cyrl-RS"/>
              </w:rPr>
              <w:t>649</w:t>
            </w:r>
            <w:r w:rsidRPr="00097376">
              <w:rPr>
                <w:b/>
              </w:rPr>
              <w:t>.</w:t>
            </w:r>
            <w:r w:rsidRPr="00097376">
              <w:rPr>
                <w:b/>
                <w:lang w:val="sr-Cyrl-RS"/>
              </w:rPr>
              <w:t>602</w:t>
            </w:r>
            <w:r w:rsidRPr="00097376">
              <w:rPr>
                <w:b/>
              </w:rPr>
              <w:t>.000</w:t>
            </w:r>
          </w:p>
        </w:tc>
      </w:tr>
      <w:tr w:rsidR="00582F44" w:rsidRPr="00097376" w:rsidTr="00582F44">
        <w:trPr>
          <w:trHeight w:val="462"/>
        </w:trPr>
        <w:tc>
          <w:tcPr>
            <w:tcW w:w="682" w:type="dxa"/>
            <w:tcBorders>
              <w:bottom w:val="single" w:sz="4" w:space="0" w:color="auto"/>
            </w:tcBorders>
            <w:vAlign w:val="center"/>
          </w:tcPr>
          <w:p w:rsidR="00582F44" w:rsidRPr="00097376" w:rsidRDefault="00582F44" w:rsidP="00582F44">
            <w:pPr>
              <w:jc w:val="center"/>
              <w:rPr>
                <w:rFonts w:cs="Arial"/>
                <w:sz w:val="22"/>
                <w:szCs w:val="22"/>
                <w:lang w:val="ru-RU"/>
              </w:rPr>
            </w:pPr>
            <w:r w:rsidRPr="00097376">
              <w:rPr>
                <w:rFonts w:cs="Arial"/>
                <w:sz w:val="22"/>
                <w:szCs w:val="22"/>
                <w:lang w:val="ru-RU"/>
              </w:rPr>
              <w:t>130</w:t>
            </w:r>
          </w:p>
        </w:tc>
        <w:tc>
          <w:tcPr>
            <w:tcW w:w="2435" w:type="dxa"/>
            <w:tcBorders>
              <w:bottom w:val="single" w:sz="4" w:space="0" w:color="auto"/>
            </w:tcBorders>
            <w:vAlign w:val="center"/>
          </w:tcPr>
          <w:p w:rsidR="00582F44" w:rsidRPr="00097376" w:rsidRDefault="00120DD8" w:rsidP="00582F44">
            <w:pPr>
              <w:jc w:val="center"/>
              <w:rPr>
                <w:rFonts w:cs="Arial"/>
                <w:sz w:val="22"/>
                <w:szCs w:val="22"/>
                <w:lang w:val="ru-RU"/>
              </w:rPr>
            </w:pPr>
            <w:r>
              <w:rPr>
                <w:rFonts w:cs="Arial"/>
                <w:sz w:val="22"/>
                <w:szCs w:val="22"/>
                <w:lang w:val="ru-RU"/>
              </w:rPr>
              <w:t>Narodna</w:t>
            </w:r>
            <w:r w:rsidR="00582F44" w:rsidRPr="00097376">
              <w:rPr>
                <w:rFonts w:cs="Arial"/>
                <w:sz w:val="22"/>
                <w:szCs w:val="22"/>
                <w:lang w:val="ru-RU"/>
              </w:rPr>
              <w:t xml:space="preserve"> </w:t>
            </w:r>
            <w:r>
              <w:rPr>
                <w:rFonts w:cs="Arial"/>
                <w:sz w:val="22"/>
                <w:szCs w:val="22"/>
                <w:lang w:val="ru-RU"/>
              </w:rPr>
              <w:t>skupština</w:t>
            </w:r>
            <w:r w:rsidR="00582F44" w:rsidRPr="00097376">
              <w:rPr>
                <w:rFonts w:cs="Arial"/>
                <w:sz w:val="22"/>
                <w:szCs w:val="22"/>
                <w:lang w:val="ru-RU"/>
              </w:rPr>
              <w:t xml:space="preserve"> </w:t>
            </w:r>
            <w:r>
              <w:rPr>
                <w:rFonts w:cs="Arial"/>
                <w:sz w:val="22"/>
                <w:szCs w:val="22"/>
                <w:lang w:val="ru-RU"/>
              </w:rPr>
              <w:t>stručne</w:t>
            </w:r>
            <w:r w:rsidR="00582F44" w:rsidRPr="00097376">
              <w:rPr>
                <w:rFonts w:cs="Arial"/>
                <w:sz w:val="22"/>
                <w:szCs w:val="22"/>
                <w:lang w:val="ru-RU"/>
              </w:rPr>
              <w:t xml:space="preserve"> </w:t>
            </w:r>
            <w:r>
              <w:rPr>
                <w:rFonts w:cs="Arial"/>
                <w:sz w:val="22"/>
                <w:szCs w:val="22"/>
                <w:lang w:val="ru-RU"/>
              </w:rPr>
              <w:t>službe</w:t>
            </w:r>
          </w:p>
        </w:tc>
        <w:tc>
          <w:tcPr>
            <w:tcW w:w="1719" w:type="dxa"/>
            <w:shd w:val="clear" w:color="auto" w:fill="auto"/>
            <w:vAlign w:val="center"/>
          </w:tcPr>
          <w:p w:rsidR="00582F44" w:rsidRPr="00097376" w:rsidRDefault="00582F44" w:rsidP="00582F44">
            <w:pPr>
              <w:jc w:val="right"/>
              <w:rPr>
                <w:rFonts w:cs="Arial"/>
                <w:sz w:val="22"/>
                <w:szCs w:val="22"/>
                <w:lang w:val="ru-RU"/>
              </w:rPr>
            </w:pPr>
            <w:r w:rsidRPr="00097376">
              <w:rPr>
                <w:rFonts w:cs="Arial"/>
                <w:sz w:val="22"/>
                <w:szCs w:val="22"/>
                <w:lang w:val="ru-RU"/>
              </w:rPr>
              <w:t>1.411.775.000</w:t>
            </w:r>
          </w:p>
        </w:tc>
        <w:tc>
          <w:tcPr>
            <w:tcW w:w="1719" w:type="dxa"/>
            <w:vAlign w:val="center"/>
          </w:tcPr>
          <w:p w:rsidR="00582F44" w:rsidRPr="00097376" w:rsidRDefault="00582F44" w:rsidP="00582F44">
            <w:pPr>
              <w:jc w:val="right"/>
              <w:rPr>
                <w:rFonts w:cs="Arial"/>
                <w:sz w:val="22"/>
                <w:szCs w:val="22"/>
                <w:lang w:val="ru-RU"/>
              </w:rPr>
            </w:pPr>
            <w:r w:rsidRPr="00097376">
              <w:rPr>
                <w:rFonts w:cs="Arial"/>
                <w:sz w:val="22"/>
                <w:szCs w:val="22"/>
                <w:lang w:val="ru-RU"/>
              </w:rPr>
              <w:t>1.146.438.000</w:t>
            </w:r>
          </w:p>
        </w:tc>
        <w:tc>
          <w:tcPr>
            <w:tcW w:w="1633" w:type="dxa"/>
            <w:vAlign w:val="center"/>
          </w:tcPr>
          <w:p w:rsidR="00582F44" w:rsidRPr="00097376" w:rsidRDefault="00582F44" w:rsidP="00582F44">
            <w:pPr>
              <w:jc w:val="right"/>
              <w:rPr>
                <w:rFonts w:cs="Arial"/>
                <w:sz w:val="22"/>
                <w:szCs w:val="22"/>
                <w:lang w:val="ru-RU"/>
              </w:rPr>
            </w:pPr>
            <w:r w:rsidRPr="00097376">
              <w:rPr>
                <w:rFonts w:cs="Arial"/>
                <w:sz w:val="22"/>
                <w:szCs w:val="22"/>
                <w:lang w:val="ru-RU"/>
              </w:rPr>
              <w:t>2.396.294.000</w:t>
            </w:r>
          </w:p>
        </w:tc>
        <w:tc>
          <w:tcPr>
            <w:tcW w:w="1662" w:type="dxa"/>
            <w:vAlign w:val="center"/>
          </w:tcPr>
          <w:p w:rsidR="00582F44" w:rsidRPr="00097376" w:rsidRDefault="00582F44" w:rsidP="00582F44">
            <w:pPr>
              <w:jc w:val="right"/>
              <w:rPr>
                <w:b/>
              </w:rPr>
            </w:pPr>
            <w:r w:rsidRPr="00097376">
              <w:rPr>
                <w:b/>
              </w:rPr>
              <w:t>2.</w:t>
            </w:r>
            <w:r w:rsidRPr="00097376">
              <w:rPr>
                <w:b/>
                <w:lang w:val="sr-Cyrl-RS"/>
              </w:rPr>
              <w:t>393</w:t>
            </w:r>
            <w:r w:rsidRPr="00097376">
              <w:rPr>
                <w:b/>
              </w:rPr>
              <w:t>.</w:t>
            </w:r>
            <w:r w:rsidRPr="00097376">
              <w:rPr>
                <w:b/>
                <w:lang w:val="sr-Cyrl-RS"/>
              </w:rPr>
              <w:t>294</w:t>
            </w:r>
            <w:r w:rsidRPr="00097376">
              <w:rPr>
                <w:b/>
              </w:rPr>
              <w:t>.000</w:t>
            </w:r>
          </w:p>
        </w:tc>
      </w:tr>
      <w:tr w:rsidR="00582F44" w:rsidRPr="00097376" w:rsidTr="00582F44">
        <w:trPr>
          <w:trHeight w:val="292"/>
        </w:trPr>
        <w:tc>
          <w:tcPr>
            <w:tcW w:w="682" w:type="dxa"/>
            <w:tcBorders>
              <w:top w:val="single" w:sz="4" w:space="0" w:color="auto"/>
            </w:tcBorders>
            <w:vAlign w:val="center"/>
          </w:tcPr>
          <w:p w:rsidR="00582F44" w:rsidRPr="00097376" w:rsidRDefault="00582F44" w:rsidP="00582F44">
            <w:pPr>
              <w:jc w:val="center"/>
              <w:rPr>
                <w:rFonts w:cs="Arial"/>
                <w:sz w:val="22"/>
                <w:szCs w:val="22"/>
                <w:lang w:val="ru-RU"/>
              </w:rPr>
            </w:pPr>
            <w:r w:rsidRPr="00097376">
              <w:rPr>
                <w:rFonts w:cs="Arial"/>
                <w:sz w:val="22"/>
                <w:szCs w:val="22"/>
                <w:lang w:val="ru-RU"/>
              </w:rPr>
              <w:t>130</w:t>
            </w:r>
          </w:p>
        </w:tc>
        <w:tc>
          <w:tcPr>
            <w:tcW w:w="2435" w:type="dxa"/>
            <w:tcBorders>
              <w:top w:val="single" w:sz="4" w:space="0" w:color="auto"/>
            </w:tcBorders>
            <w:vAlign w:val="center"/>
          </w:tcPr>
          <w:p w:rsidR="00582F44" w:rsidRPr="00097376" w:rsidRDefault="00120DD8" w:rsidP="00582F44">
            <w:pPr>
              <w:jc w:val="center"/>
              <w:rPr>
                <w:rFonts w:cs="Arial"/>
                <w:sz w:val="22"/>
                <w:szCs w:val="22"/>
                <w:lang w:val="ru-RU"/>
              </w:rPr>
            </w:pPr>
            <w:r>
              <w:rPr>
                <w:rFonts w:cs="Arial"/>
                <w:sz w:val="22"/>
                <w:szCs w:val="22"/>
                <w:lang w:val="ru-RU"/>
              </w:rPr>
              <w:t>Preneto</w:t>
            </w:r>
            <w:r w:rsidR="00582F44" w:rsidRPr="00097376">
              <w:rPr>
                <w:rFonts w:cs="Arial"/>
                <w:sz w:val="22"/>
                <w:szCs w:val="22"/>
                <w:lang w:val="ru-RU"/>
              </w:rPr>
              <w:t xml:space="preserve"> </w:t>
            </w:r>
            <w:r>
              <w:rPr>
                <w:rFonts w:cs="Arial"/>
                <w:sz w:val="22"/>
                <w:szCs w:val="22"/>
                <w:lang w:val="ru-RU"/>
              </w:rPr>
              <w:t>u</w:t>
            </w:r>
            <w:r w:rsidR="00582F44" w:rsidRPr="00097376">
              <w:rPr>
                <w:rFonts w:cs="Arial"/>
                <w:sz w:val="22"/>
                <w:szCs w:val="22"/>
                <w:lang w:val="ru-RU"/>
              </w:rPr>
              <w:t xml:space="preserve"> </w:t>
            </w:r>
            <w:r>
              <w:rPr>
                <w:rFonts w:cs="Arial"/>
                <w:sz w:val="22"/>
                <w:szCs w:val="22"/>
                <w:lang w:val="ru-RU"/>
              </w:rPr>
              <w:t>TBR</w:t>
            </w:r>
            <w:r w:rsidR="00582F44" w:rsidRPr="00097376">
              <w:rPr>
                <w:rFonts w:cs="Arial"/>
                <w:sz w:val="22"/>
                <w:szCs w:val="22"/>
                <w:lang w:val="ru-RU"/>
              </w:rPr>
              <w:t xml:space="preserve"> </w:t>
            </w:r>
            <w:r>
              <w:rPr>
                <w:rFonts w:cs="Arial"/>
                <w:sz w:val="22"/>
                <w:szCs w:val="22"/>
                <w:lang w:val="ru-RU"/>
              </w:rPr>
              <w:t>za</w:t>
            </w:r>
            <w:r w:rsidR="00582F44" w:rsidRPr="00097376">
              <w:rPr>
                <w:rFonts w:cs="Arial"/>
                <w:sz w:val="22"/>
                <w:szCs w:val="22"/>
                <w:lang w:val="ru-RU"/>
              </w:rPr>
              <w:t xml:space="preserve"> </w:t>
            </w:r>
            <w:r>
              <w:rPr>
                <w:rFonts w:cs="Arial"/>
                <w:sz w:val="22"/>
                <w:szCs w:val="22"/>
                <w:lang w:val="ru-RU"/>
              </w:rPr>
              <w:t>sanaciju</w:t>
            </w:r>
            <w:r w:rsidR="00582F44" w:rsidRPr="00097376">
              <w:rPr>
                <w:rFonts w:cs="Arial"/>
                <w:sz w:val="22"/>
                <w:szCs w:val="22"/>
                <w:lang w:val="ru-RU"/>
              </w:rPr>
              <w:t xml:space="preserve"> </w:t>
            </w:r>
            <w:r>
              <w:rPr>
                <w:rFonts w:cs="Arial"/>
                <w:sz w:val="22"/>
                <w:szCs w:val="22"/>
                <w:lang w:val="ru-RU"/>
              </w:rPr>
              <w:t>štete</w:t>
            </w:r>
            <w:r w:rsidR="00582F44" w:rsidRPr="00097376">
              <w:rPr>
                <w:rFonts w:cs="Arial"/>
                <w:sz w:val="22"/>
                <w:szCs w:val="22"/>
                <w:lang w:val="ru-RU"/>
              </w:rPr>
              <w:t xml:space="preserve"> </w:t>
            </w:r>
            <w:r>
              <w:rPr>
                <w:rFonts w:cs="Arial"/>
                <w:sz w:val="22"/>
                <w:szCs w:val="22"/>
                <w:lang w:val="ru-RU"/>
              </w:rPr>
              <w:t>od</w:t>
            </w:r>
            <w:r w:rsidR="00582F44" w:rsidRPr="00097376">
              <w:rPr>
                <w:rFonts w:cs="Arial"/>
                <w:sz w:val="22"/>
                <w:szCs w:val="22"/>
                <w:lang w:val="ru-RU"/>
              </w:rPr>
              <w:t xml:space="preserve"> </w:t>
            </w:r>
            <w:r>
              <w:rPr>
                <w:rFonts w:cs="Arial"/>
                <w:sz w:val="22"/>
                <w:szCs w:val="22"/>
                <w:lang w:val="ru-RU"/>
              </w:rPr>
              <w:t>poplava</w:t>
            </w:r>
          </w:p>
        </w:tc>
        <w:tc>
          <w:tcPr>
            <w:tcW w:w="1719" w:type="dxa"/>
            <w:shd w:val="clear" w:color="auto" w:fill="auto"/>
            <w:vAlign w:val="center"/>
          </w:tcPr>
          <w:p w:rsidR="00582F44" w:rsidRPr="00097376" w:rsidRDefault="00582F44" w:rsidP="00582F44">
            <w:pPr>
              <w:jc w:val="right"/>
              <w:rPr>
                <w:rFonts w:cs="Arial"/>
                <w:sz w:val="22"/>
                <w:szCs w:val="22"/>
                <w:lang w:val="ru-RU"/>
              </w:rPr>
            </w:pPr>
            <w:r w:rsidRPr="00097376">
              <w:rPr>
                <w:rFonts w:cs="Arial"/>
                <w:sz w:val="22"/>
                <w:szCs w:val="22"/>
                <w:lang w:val="ru-RU"/>
              </w:rPr>
              <w:t>-100.000.000</w:t>
            </w:r>
          </w:p>
        </w:tc>
        <w:tc>
          <w:tcPr>
            <w:tcW w:w="1719" w:type="dxa"/>
            <w:vAlign w:val="center"/>
          </w:tcPr>
          <w:p w:rsidR="00582F44" w:rsidRPr="00097376" w:rsidRDefault="00582F44" w:rsidP="00582F44">
            <w:pPr>
              <w:jc w:val="right"/>
              <w:rPr>
                <w:rFonts w:cs="Arial"/>
                <w:sz w:val="22"/>
                <w:szCs w:val="22"/>
              </w:rPr>
            </w:pPr>
            <w:r w:rsidRPr="00097376">
              <w:rPr>
                <w:rFonts w:cs="Arial"/>
                <w:sz w:val="22"/>
                <w:szCs w:val="22"/>
              </w:rPr>
              <w:t>4.000.000</w:t>
            </w:r>
          </w:p>
        </w:tc>
        <w:tc>
          <w:tcPr>
            <w:tcW w:w="1633" w:type="dxa"/>
            <w:vAlign w:val="center"/>
          </w:tcPr>
          <w:p w:rsidR="00582F44" w:rsidRPr="00097376" w:rsidRDefault="00582F44" w:rsidP="00582F44">
            <w:pPr>
              <w:jc w:val="right"/>
              <w:rPr>
                <w:rFonts w:cs="Arial"/>
                <w:sz w:val="22"/>
                <w:szCs w:val="22"/>
                <w:lang w:val="ru-RU"/>
              </w:rPr>
            </w:pPr>
          </w:p>
        </w:tc>
        <w:tc>
          <w:tcPr>
            <w:tcW w:w="1662" w:type="dxa"/>
            <w:vAlign w:val="center"/>
          </w:tcPr>
          <w:p w:rsidR="00582F44" w:rsidRPr="00097376" w:rsidRDefault="00582F44" w:rsidP="00582F44">
            <w:pPr>
              <w:jc w:val="right"/>
              <w:rPr>
                <w:b/>
              </w:rPr>
            </w:pPr>
          </w:p>
        </w:tc>
      </w:tr>
      <w:tr w:rsidR="00582F44" w:rsidRPr="00097376" w:rsidTr="00582F44">
        <w:trPr>
          <w:trHeight w:val="292"/>
        </w:trPr>
        <w:tc>
          <w:tcPr>
            <w:tcW w:w="682" w:type="dxa"/>
            <w:tcBorders>
              <w:top w:val="single" w:sz="4" w:space="0" w:color="auto"/>
            </w:tcBorders>
            <w:vAlign w:val="center"/>
          </w:tcPr>
          <w:p w:rsidR="00582F44" w:rsidRPr="00097376" w:rsidRDefault="00582F44" w:rsidP="00582F44">
            <w:pPr>
              <w:jc w:val="center"/>
              <w:rPr>
                <w:rFonts w:cs="Arial"/>
                <w:sz w:val="22"/>
                <w:szCs w:val="22"/>
                <w:lang w:val="ru-RU"/>
              </w:rPr>
            </w:pPr>
            <w:r w:rsidRPr="00097376">
              <w:rPr>
                <w:rFonts w:cs="Arial"/>
                <w:sz w:val="22"/>
                <w:szCs w:val="22"/>
                <w:lang w:val="ru-RU"/>
              </w:rPr>
              <w:t>130</w:t>
            </w:r>
          </w:p>
        </w:tc>
        <w:tc>
          <w:tcPr>
            <w:tcW w:w="2435" w:type="dxa"/>
            <w:tcBorders>
              <w:top w:val="single" w:sz="4" w:space="0" w:color="auto"/>
            </w:tcBorders>
            <w:vAlign w:val="center"/>
          </w:tcPr>
          <w:p w:rsidR="00582F44" w:rsidRPr="00097376" w:rsidRDefault="00120DD8" w:rsidP="00582F44">
            <w:pPr>
              <w:jc w:val="center"/>
              <w:rPr>
                <w:rFonts w:cs="Arial"/>
                <w:sz w:val="22"/>
                <w:szCs w:val="22"/>
                <w:lang w:val="ru-RU"/>
              </w:rPr>
            </w:pPr>
            <w:r>
              <w:rPr>
                <w:rFonts w:cs="Arial"/>
                <w:sz w:val="22"/>
                <w:szCs w:val="22"/>
                <w:lang w:val="ru-RU"/>
              </w:rPr>
              <w:t>Preneto</w:t>
            </w:r>
            <w:r w:rsidR="00582F44" w:rsidRPr="00097376">
              <w:rPr>
                <w:rFonts w:cs="Arial"/>
                <w:sz w:val="22"/>
                <w:szCs w:val="22"/>
                <w:lang w:val="ru-RU"/>
              </w:rPr>
              <w:t xml:space="preserve"> </w:t>
            </w:r>
            <w:r>
              <w:rPr>
                <w:rFonts w:cs="Arial"/>
                <w:sz w:val="22"/>
                <w:szCs w:val="22"/>
                <w:lang w:val="ru-RU"/>
              </w:rPr>
              <w:t>u</w:t>
            </w:r>
            <w:r w:rsidR="00582F44" w:rsidRPr="00097376">
              <w:rPr>
                <w:rFonts w:cs="Arial"/>
                <w:sz w:val="22"/>
                <w:szCs w:val="22"/>
                <w:lang w:val="ru-RU"/>
              </w:rPr>
              <w:t xml:space="preserve"> </w:t>
            </w:r>
            <w:r>
              <w:rPr>
                <w:rFonts w:cs="Arial"/>
                <w:sz w:val="22"/>
                <w:szCs w:val="22"/>
                <w:lang w:val="ru-RU"/>
              </w:rPr>
              <w:t>TBR</w:t>
            </w:r>
            <w:r w:rsidR="00582F44" w:rsidRPr="00097376">
              <w:rPr>
                <w:rFonts w:cs="Arial"/>
                <w:sz w:val="22"/>
                <w:szCs w:val="22"/>
                <w:lang w:val="ru-RU"/>
              </w:rPr>
              <w:t xml:space="preserve"> </w:t>
            </w:r>
            <w:r>
              <w:rPr>
                <w:rFonts w:cs="Arial"/>
                <w:sz w:val="22"/>
                <w:szCs w:val="22"/>
                <w:lang w:val="ru-RU"/>
              </w:rPr>
              <w:t>za</w:t>
            </w:r>
            <w:r w:rsidR="00582F44" w:rsidRPr="00097376">
              <w:rPr>
                <w:rFonts w:cs="Arial"/>
                <w:sz w:val="22"/>
                <w:szCs w:val="22"/>
                <w:lang w:val="ru-RU"/>
              </w:rPr>
              <w:t xml:space="preserve"> </w:t>
            </w:r>
            <w:r>
              <w:rPr>
                <w:rFonts w:cs="Arial"/>
                <w:sz w:val="22"/>
                <w:szCs w:val="22"/>
                <w:lang w:val="ru-RU"/>
              </w:rPr>
              <w:t>lečenje</w:t>
            </w:r>
            <w:r w:rsidR="00582F44" w:rsidRPr="00097376">
              <w:rPr>
                <w:rFonts w:cs="Arial"/>
                <w:sz w:val="22"/>
                <w:szCs w:val="22"/>
                <w:lang w:val="ru-RU"/>
              </w:rPr>
              <w:t xml:space="preserve"> </w:t>
            </w:r>
            <w:r>
              <w:rPr>
                <w:rFonts w:cs="Arial"/>
                <w:sz w:val="22"/>
                <w:szCs w:val="22"/>
                <w:lang w:val="ru-RU"/>
              </w:rPr>
              <w:t>dece</w:t>
            </w:r>
          </w:p>
        </w:tc>
        <w:tc>
          <w:tcPr>
            <w:tcW w:w="1719" w:type="dxa"/>
            <w:shd w:val="clear" w:color="auto" w:fill="auto"/>
            <w:vAlign w:val="center"/>
          </w:tcPr>
          <w:p w:rsidR="00582F44" w:rsidRPr="00097376" w:rsidRDefault="00582F44" w:rsidP="00582F44">
            <w:pPr>
              <w:jc w:val="right"/>
              <w:rPr>
                <w:rFonts w:cs="Arial"/>
                <w:sz w:val="22"/>
                <w:szCs w:val="22"/>
                <w:lang w:val="ru-RU"/>
              </w:rPr>
            </w:pPr>
          </w:p>
        </w:tc>
        <w:tc>
          <w:tcPr>
            <w:tcW w:w="1719" w:type="dxa"/>
            <w:vAlign w:val="center"/>
          </w:tcPr>
          <w:p w:rsidR="00582F44" w:rsidRPr="00097376" w:rsidRDefault="00582F44" w:rsidP="00582F44">
            <w:pPr>
              <w:jc w:val="right"/>
              <w:rPr>
                <w:rFonts w:cs="Arial"/>
                <w:sz w:val="22"/>
                <w:szCs w:val="22"/>
                <w:lang w:val="ru-RU"/>
              </w:rPr>
            </w:pPr>
          </w:p>
        </w:tc>
        <w:tc>
          <w:tcPr>
            <w:tcW w:w="1633" w:type="dxa"/>
            <w:vAlign w:val="center"/>
          </w:tcPr>
          <w:p w:rsidR="00582F44" w:rsidRPr="00097376" w:rsidRDefault="00582F44" w:rsidP="00582F44">
            <w:pPr>
              <w:jc w:val="right"/>
              <w:rPr>
                <w:rFonts w:cs="Arial"/>
                <w:sz w:val="22"/>
                <w:szCs w:val="22"/>
                <w:lang w:val="ru-RU"/>
              </w:rPr>
            </w:pPr>
          </w:p>
        </w:tc>
        <w:tc>
          <w:tcPr>
            <w:tcW w:w="1662" w:type="dxa"/>
            <w:vAlign w:val="center"/>
          </w:tcPr>
          <w:p w:rsidR="00582F44" w:rsidRPr="00097376" w:rsidRDefault="00582F44" w:rsidP="00582F44">
            <w:pPr>
              <w:jc w:val="right"/>
              <w:rPr>
                <w:rFonts w:cs="Arial"/>
                <w:b/>
                <w:sz w:val="22"/>
                <w:szCs w:val="22"/>
                <w:lang w:val="ru-RU"/>
              </w:rPr>
            </w:pPr>
            <w:r w:rsidRPr="00097376">
              <w:rPr>
                <w:rFonts w:cs="Arial"/>
                <w:b/>
                <w:sz w:val="22"/>
                <w:szCs w:val="22"/>
                <w:lang w:val="ru-RU"/>
              </w:rPr>
              <w:t>-2.000.000</w:t>
            </w:r>
          </w:p>
        </w:tc>
      </w:tr>
      <w:tr w:rsidR="00582F44" w:rsidRPr="00097376" w:rsidTr="00582F44">
        <w:trPr>
          <w:trHeight w:val="292"/>
        </w:trPr>
        <w:tc>
          <w:tcPr>
            <w:tcW w:w="682" w:type="dxa"/>
            <w:tcBorders>
              <w:top w:val="single" w:sz="4" w:space="0" w:color="auto"/>
            </w:tcBorders>
          </w:tcPr>
          <w:p w:rsidR="00582F44" w:rsidRPr="00097376" w:rsidRDefault="00582F44" w:rsidP="00582F44">
            <w:pPr>
              <w:rPr>
                <w:rFonts w:cs="Arial"/>
                <w:sz w:val="22"/>
                <w:szCs w:val="22"/>
                <w:lang w:val="ru-RU"/>
              </w:rPr>
            </w:pPr>
          </w:p>
        </w:tc>
        <w:tc>
          <w:tcPr>
            <w:tcW w:w="2435" w:type="dxa"/>
            <w:tcBorders>
              <w:top w:val="single" w:sz="4" w:space="0" w:color="auto"/>
            </w:tcBorders>
            <w:vAlign w:val="center"/>
          </w:tcPr>
          <w:p w:rsidR="00582F44" w:rsidRPr="00097376" w:rsidRDefault="00120DD8" w:rsidP="00582F44">
            <w:pPr>
              <w:jc w:val="center"/>
              <w:rPr>
                <w:rFonts w:cs="Arial"/>
                <w:sz w:val="22"/>
                <w:szCs w:val="22"/>
                <w:lang w:val="ru-RU"/>
              </w:rPr>
            </w:pPr>
            <w:r>
              <w:rPr>
                <w:rFonts w:cs="Arial"/>
                <w:sz w:val="22"/>
                <w:szCs w:val="22"/>
                <w:lang w:val="ru-RU"/>
              </w:rPr>
              <w:t>U</w:t>
            </w:r>
            <w:r w:rsidR="00582F44" w:rsidRPr="00097376">
              <w:rPr>
                <w:rFonts w:cs="Arial"/>
                <w:sz w:val="22"/>
                <w:szCs w:val="22"/>
                <w:lang w:val="ru-RU"/>
              </w:rPr>
              <w:t xml:space="preserve"> </w:t>
            </w:r>
            <w:r>
              <w:rPr>
                <w:rFonts w:cs="Arial"/>
                <w:sz w:val="22"/>
                <w:szCs w:val="22"/>
                <w:lang w:val="ru-RU"/>
              </w:rPr>
              <w:t>k</w:t>
            </w:r>
            <w:r w:rsidR="00582F44" w:rsidRPr="00097376">
              <w:rPr>
                <w:rFonts w:cs="Arial"/>
                <w:sz w:val="22"/>
                <w:szCs w:val="22"/>
                <w:lang w:val="ru-RU"/>
              </w:rPr>
              <w:t xml:space="preserve"> </w:t>
            </w:r>
            <w:r>
              <w:rPr>
                <w:rFonts w:cs="Arial"/>
                <w:sz w:val="22"/>
                <w:szCs w:val="22"/>
                <w:lang w:val="ru-RU"/>
              </w:rPr>
              <w:t>u</w:t>
            </w:r>
            <w:r w:rsidR="00582F44" w:rsidRPr="00097376">
              <w:rPr>
                <w:rFonts w:cs="Arial"/>
                <w:sz w:val="22"/>
                <w:szCs w:val="22"/>
                <w:lang w:val="ru-RU"/>
              </w:rPr>
              <w:t xml:space="preserve"> </w:t>
            </w:r>
            <w:r>
              <w:rPr>
                <w:rFonts w:cs="Arial"/>
                <w:sz w:val="22"/>
                <w:szCs w:val="22"/>
                <w:lang w:val="ru-RU"/>
              </w:rPr>
              <w:t>p</w:t>
            </w:r>
            <w:r w:rsidR="00582F44" w:rsidRPr="00097376">
              <w:rPr>
                <w:rFonts w:cs="Arial"/>
                <w:sz w:val="22"/>
                <w:szCs w:val="22"/>
                <w:lang w:val="ru-RU"/>
              </w:rPr>
              <w:t xml:space="preserve"> </w:t>
            </w:r>
            <w:r>
              <w:rPr>
                <w:rFonts w:cs="Arial"/>
                <w:sz w:val="22"/>
                <w:szCs w:val="22"/>
                <w:lang w:val="ru-RU"/>
              </w:rPr>
              <w:t>n</w:t>
            </w:r>
            <w:r w:rsidR="00582F44" w:rsidRPr="00097376">
              <w:rPr>
                <w:rFonts w:cs="Arial"/>
                <w:sz w:val="22"/>
                <w:szCs w:val="22"/>
                <w:lang w:val="ru-RU"/>
              </w:rPr>
              <w:t xml:space="preserve"> </w:t>
            </w:r>
            <w:r>
              <w:rPr>
                <w:rFonts w:cs="Arial"/>
                <w:sz w:val="22"/>
                <w:szCs w:val="22"/>
                <w:lang w:val="ru-RU"/>
              </w:rPr>
              <w:t>o</w:t>
            </w:r>
          </w:p>
        </w:tc>
        <w:tc>
          <w:tcPr>
            <w:tcW w:w="1719" w:type="dxa"/>
            <w:shd w:val="clear" w:color="auto" w:fill="auto"/>
            <w:vAlign w:val="center"/>
          </w:tcPr>
          <w:p w:rsidR="00582F44" w:rsidRPr="00097376" w:rsidRDefault="00582F44" w:rsidP="00582F44">
            <w:pPr>
              <w:jc w:val="right"/>
              <w:rPr>
                <w:rFonts w:cs="Arial"/>
                <w:sz w:val="22"/>
                <w:szCs w:val="22"/>
                <w:lang w:val="ru-RU"/>
              </w:rPr>
            </w:pPr>
            <w:r w:rsidRPr="00097376">
              <w:rPr>
                <w:rFonts w:cs="Arial"/>
                <w:sz w:val="22"/>
                <w:szCs w:val="22"/>
                <w:lang w:val="ru-RU"/>
              </w:rPr>
              <w:t>2.037.611.000</w:t>
            </w:r>
          </w:p>
        </w:tc>
        <w:tc>
          <w:tcPr>
            <w:tcW w:w="1719" w:type="dxa"/>
            <w:vAlign w:val="center"/>
          </w:tcPr>
          <w:p w:rsidR="00582F44" w:rsidRPr="00097376" w:rsidRDefault="00582F44" w:rsidP="00582F44">
            <w:pPr>
              <w:jc w:val="right"/>
              <w:rPr>
                <w:rFonts w:cs="Arial"/>
                <w:sz w:val="22"/>
                <w:szCs w:val="22"/>
                <w:lang w:val="ru-RU"/>
              </w:rPr>
            </w:pPr>
            <w:r w:rsidRPr="00097376">
              <w:rPr>
                <w:rFonts w:cs="Arial"/>
                <w:sz w:val="22"/>
                <w:szCs w:val="22"/>
                <w:lang w:val="ru-RU"/>
              </w:rPr>
              <w:t>1.1</w:t>
            </w:r>
            <w:r w:rsidRPr="00097376">
              <w:rPr>
                <w:rFonts w:cs="Arial"/>
                <w:sz w:val="22"/>
                <w:szCs w:val="22"/>
              </w:rPr>
              <w:t>50</w:t>
            </w:r>
            <w:r w:rsidRPr="00097376">
              <w:rPr>
                <w:rFonts w:cs="Arial"/>
                <w:sz w:val="22"/>
                <w:szCs w:val="22"/>
                <w:lang w:val="ru-RU"/>
              </w:rPr>
              <w:t>.438.000</w:t>
            </w:r>
          </w:p>
        </w:tc>
        <w:tc>
          <w:tcPr>
            <w:tcW w:w="1633" w:type="dxa"/>
            <w:vAlign w:val="center"/>
          </w:tcPr>
          <w:p w:rsidR="00582F44" w:rsidRPr="00097376" w:rsidRDefault="00582F44" w:rsidP="00582F44">
            <w:pPr>
              <w:jc w:val="right"/>
              <w:rPr>
                <w:rFonts w:cs="Arial"/>
                <w:sz w:val="22"/>
                <w:szCs w:val="22"/>
                <w:lang w:val="ru-RU"/>
              </w:rPr>
            </w:pPr>
            <w:r w:rsidRPr="00097376">
              <w:rPr>
                <w:rFonts w:cs="Arial"/>
                <w:sz w:val="22"/>
                <w:szCs w:val="22"/>
                <w:lang w:val="ru-RU"/>
              </w:rPr>
              <w:t>3.</w:t>
            </w:r>
            <w:r w:rsidRPr="00097376">
              <w:rPr>
                <w:rFonts w:cs="Arial"/>
                <w:sz w:val="22"/>
                <w:szCs w:val="22"/>
              </w:rPr>
              <w:t>042</w:t>
            </w:r>
            <w:r w:rsidRPr="00097376">
              <w:rPr>
                <w:rFonts w:cs="Arial"/>
                <w:sz w:val="22"/>
                <w:szCs w:val="22"/>
                <w:lang w:val="ru-RU"/>
              </w:rPr>
              <w:t>.</w:t>
            </w:r>
            <w:r w:rsidRPr="00097376">
              <w:rPr>
                <w:rFonts w:cs="Arial"/>
                <w:sz w:val="22"/>
                <w:szCs w:val="22"/>
              </w:rPr>
              <w:t>896</w:t>
            </w:r>
            <w:r w:rsidRPr="00097376">
              <w:rPr>
                <w:rFonts w:cs="Arial"/>
                <w:sz w:val="22"/>
                <w:szCs w:val="22"/>
                <w:lang w:val="ru-RU"/>
              </w:rPr>
              <w:t>.000</w:t>
            </w:r>
          </w:p>
        </w:tc>
        <w:tc>
          <w:tcPr>
            <w:tcW w:w="1662" w:type="dxa"/>
            <w:vAlign w:val="center"/>
          </w:tcPr>
          <w:p w:rsidR="00582F44" w:rsidRPr="00097376" w:rsidRDefault="00582F44" w:rsidP="00582F44">
            <w:pPr>
              <w:jc w:val="right"/>
              <w:rPr>
                <w:rFonts w:cs="Arial"/>
                <w:b/>
                <w:sz w:val="22"/>
                <w:szCs w:val="22"/>
                <w:lang w:val="ru-RU"/>
              </w:rPr>
            </w:pPr>
            <w:r w:rsidRPr="00097376">
              <w:rPr>
                <w:rFonts w:cs="Arial"/>
                <w:b/>
                <w:sz w:val="22"/>
                <w:szCs w:val="22"/>
                <w:lang w:val="ru-RU"/>
              </w:rPr>
              <w:t>3.040.896.000</w:t>
            </w:r>
          </w:p>
        </w:tc>
      </w:tr>
    </w:tbl>
    <w:p w:rsidR="00582F44" w:rsidRPr="00C64541" w:rsidRDefault="00582F44" w:rsidP="00582F44">
      <w:pPr>
        <w:rPr>
          <w:rFonts w:cs="Arial"/>
          <w:lang w:val="ru-RU"/>
        </w:rPr>
      </w:pPr>
    </w:p>
    <w:p w:rsidR="00582F44" w:rsidRPr="00097376" w:rsidRDefault="00120DD8" w:rsidP="00582F44">
      <w:pPr>
        <w:rPr>
          <w:rFonts w:cs="Arial"/>
          <w:lang w:val="ru-RU"/>
        </w:rPr>
      </w:pPr>
      <w:r>
        <w:rPr>
          <w:rFonts w:cs="Arial"/>
          <w:lang w:val="ru-RU"/>
        </w:rPr>
        <w:lastRenderedPageBreak/>
        <w:t>Izvršenje</w:t>
      </w:r>
      <w:r w:rsidR="00582F44" w:rsidRPr="00C64541">
        <w:rPr>
          <w:rFonts w:cs="Arial"/>
          <w:lang w:val="ru-RU"/>
        </w:rPr>
        <w:t xml:space="preserve"> </w:t>
      </w:r>
      <w:r>
        <w:rPr>
          <w:rFonts w:cs="Arial"/>
          <w:lang w:val="ru-RU"/>
        </w:rPr>
        <w:t>javnih</w:t>
      </w:r>
      <w:r w:rsidR="00582F44" w:rsidRPr="00C64541">
        <w:rPr>
          <w:rFonts w:cs="Arial"/>
          <w:lang w:val="ru-RU"/>
        </w:rPr>
        <w:t xml:space="preserve"> </w:t>
      </w:r>
      <w:r>
        <w:rPr>
          <w:rFonts w:cs="Arial"/>
          <w:lang w:val="ru-RU"/>
        </w:rPr>
        <w:t>rashoda</w:t>
      </w:r>
      <w:r w:rsidR="00582F44" w:rsidRPr="00C64541">
        <w:rPr>
          <w:rFonts w:cs="Arial"/>
          <w:lang w:val="ru-RU"/>
        </w:rPr>
        <w:t xml:space="preserve"> </w:t>
      </w:r>
      <w:r>
        <w:rPr>
          <w:rFonts w:cs="Arial"/>
          <w:lang w:val="ru-RU"/>
        </w:rPr>
        <w:t>i</w:t>
      </w:r>
      <w:r w:rsidR="00582F44" w:rsidRPr="00C64541">
        <w:rPr>
          <w:rFonts w:cs="Arial"/>
          <w:lang w:val="ru-RU"/>
        </w:rPr>
        <w:t xml:space="preserve"> </w:t>
      </w:r>
      <w:r>
        <w:rPr>
          <w:rFonts w:cs="Arial"/>
          <w:lang w:val="ru-RU"/>
        </w:rPr>
        <w:t>izdataka</w:t>
      </w:r>
      <w:r w:rsidR="00582F44" w:rsidRPr="00C64541">
        <w:rPr>
          <w:rFonts w:cs="Arial"/>
          <w:lang w:val="ru-RU"/>
        </w:rPr>
        <w:t xml:space="preserve"> </w:t>
      </w:r>
      <w:r>
        <w:rPr>
          <w:rFonts w:cs="Arial"/>
          <w:lang w:val="ru-RU"/>
        </w:rPr>
        <w:t>na</w:t>
      </w:r>
      <w:r w:rsidR="00582F44" w:rsidRPr="00C64541">
        <w:rPr>
          <w:rFonts w:cs="Arial"/>
          <w:lang w:val="ru-RU"/>
        </w:rPr>
        <w:t xml:space="preserve"> </w:t>
      </w:r>
      <w:r>
        <w:rPr>
          <w:rFonts w:cs="Arial"/>
          <w:lang w:val="ru-RU"/>
        </w:rPr>
        <w:t>obe</w:t>
      </w:r>
      <w:r w:rsidR="00582F44" w:rsidRPr="00C64541">
        <w:rPr>
          <w:rFonts w:cs="Arial"/>
          <w:lang w:val="ru-RU"/>
        </w:rPr>
        <w:t xml:space="preserve"> </w:t>
      </w:r>
      <w:r>
        <w:rPr>
          <w:rFonts w:cs="Arial"/>
          <w:lang w:val="ru-RU"/>
        </w:rPr>
        <w:t>funkcije</w:t>
      </w:r>
      <w:r w:rsidR="00582F44" w:rsidRPr="00C64541">
        <w:rPr>
          <w:rFonts w:cs="Arial"/>
          <w:lang w:val="ru-RU"/>
        </w:rPr>
        <w:t xml:space="preserve">, </w:t>
      </w:r>
      <w:r>
        <w:rPr>
          <w:rFonts w:cs="Arial"/>
          <w:lang w:val="ru-RU"/>
        </w:rPr>
        <w:t>u</w:t>
      </w:r>
      <w:r w:rsidR="00582F44" w:rsidRPr="00C64541">
        <w:rPr>
          <w:rFonts w:cs="Arial"/>
          <w:lang w:val="ru-RU"/>
        </w:rPr>
        <w:t xml:space="preserve"> </w:t>
      </w:r>
      <w:r>
        <w:rPr>
          <w:rFonts w:cs="Arial"/>
          <w:lang w:val="ru-RU"/>
        </w:rPr>
        <w:t>navedenom</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dato</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pojedinim</w:t>
      </w:r>
      <w:r w:rsidR="00582F44" w:rsidRPr="00097376">
        <w:rPr>
          <w:rFonts w:cs="Arial"/>
          <w:lang w:val="ru-RU"/>
        </w:rPr>
        <w:t xml:space="preserve"> </w:t>
      </w:r>
      <w:r>
        <w:rPr>
          <w:rFonts w:cs="Arial"/>
          <w:lang w:val="ru-RU"/>
        </w:rPr>
        <w:t>vrstama</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izdataka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odnosu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opredeljena</w:t>
      </w:r>
      <w:r w:rsidR="00582F44" w:rsidRPr="00097376">
        <w:rPr>
          <w:rFonts w:cs="Arial"/>
          <w:lang w:val="ru-RU"/>
        </w:rPr>
        <w:t xml:space="preserve"> </w:t>
      </w:r>
      <w:r>
        <w:rPr>
          <w:rFonts w:cs="Arial"/>
          <w:lang w:val="ru-RU"/>
        </w:rPr>
        <w:t>Skupštinskim</w:t>
      </w:r>
      <w:r w:rsidR="00582F44" w:rsidRPr="00097376">
        <w:rPr>
          <w:rFonts w:cs="Arial"/>
          <w:lang w:val="ru-RU"/>
        </w:rPr>
        <w:t xml:space="preserve"> </w:t>
      </w:r>
      <w:r>
        <w:rPr>
          <w:rFonts w:cs="Arial"/>
          <w:lang w:val="ru-RU"/>
        </w:rPr>
        <w:t>budžetom</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uključujući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iz</w:t>
      </w:r>
      <w:r w:rsidR="00582F44" w:rsidRPr="00097376">
        <w:rPr>
          <w:rFonts w:cs="Arial"/>
          <w:lang w:val="ru-RU"/>
        </w:rPr>
        <w:t xml:space="preserve"> </w:t>
      </w:r>
      <w:r>
        <w:rPr>
          <w:rFonts w:cs="Arial"/>
          <w:lang w:val="ru-RU"/>
        </w:rPr>
        <w:t>tekuće</w:t>
      </w:r>
      <w:r w:rsidR="00582F44" w:rsidRPr="00097376">
        <w:rPr>
          <w:rFonts w:cs="Arial"/>
          <w:lang w:val="ru-RU"/>
        </w:rPr>
        <w:t xml:space="preserve"> </w:t>
      </w:r>
      <w:r>
        <w:rPr>
          <w:rFonts w:cs="Arial"/>
          <w:lang w:val="ru-RU"/>
        </w:rPr>
        <w:t>budžetske</w:t>
      </w:r>
      <w:r w:rsidR="00582F44" w:rsidRPr="00097376">
        <w:rPr>
          <w:rFonts w:cs="Arial"/>
          <w:lang w:val="ru-RU"/>
        </w:rPr>
        <w:t xml:space="preserve"> </w:t>
      </w:r>
      <w:r>
        <w:rPr>
          <w:rFonts w:cs="Arial"/>
          <w:lang w:val="ru-RU"/>
        </w:rPr>
        <w:t>rezerve</w:t>
      </w:r>
      <w:r w:rsidR="00582F44" w:rsidRPr="00097376">
        <w:rPr>
          <w:rFonts w:cs="Arial"/>
          <w:lang w:val="ru-RU"/>
        </w:rPr>
        <w:t>.</w:t>
      </w:r>
    </w:p>
    <w:p w:rsidR="00582F44" w:rsidRPr="00097376" w:rsidRDefault="00582F44" w:rsidP="00582F44">
      <w:pPr>
        <w:rPr>
          <w:rFonts w:cs="Arial"/>
          <w:lang w:val="ru-RU"/>
        </w:rPr>
      </w:pPr>
      <w:r w:rsidRPr="00097376">
        <w:rPr>
          <w:rFonts w:cs="Arial"/>
          <w:lang w:val="ru-RU"/>
        </w:rPr>
        <w:tab/>
      </w:r>
      <w:r w:rsidR="00120DD8">
        <w:rPr>
          <w:rFonts w:cs="Arial"/>
          <w:lang w:val="ru-RU"/>
        </w:rPr>
        <w:t>Na</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sporazuma</w:t>
      </w:r>
      <w:r w:rsidRPr="00097376">
        <w:rPr>
          <w:rFonts w:cs="Arial"/>
          <w:lang w:val="ru-RU"/>
        </w:rPr>
        <w:t xml:space="preserve"> </w:t>
      </w:r>
      <w:r w:rsidR="00120DD8">
        <w:rPr>
          <w:rFonts w:cs="Arial"/>
          <w:lang w:val="ru-RU"/>
        </w:rPr>
        <w:t>između</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UNDP</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pružanju</w:t>
      </w:r>
      <w:r w:rsidRPr="00097376">
        <w:rPr>
          <w:rFonts w:cs="Arial"/>
          <w:lang w:val="ru-RU"/>
        </w:rPr>
        <w:t xml:space="preserve"> </w:t>
      </w:r>
      <w:r w:rsidR="00120DD8">
        <w:rPr>
          <w:rFonts w:cs="Arial"/>
          <w:lang w:val="ru-RU"/>
        </w:rPr>
        <w:t>usluga</w:t>
      </w:r>
      <w:r w:rsidRPr="00097376">
        <w:rPr>
          <w:rFonts w:cs="Arial"/>
          <w:lang w:val="ru-RU"/>
        </w:rPr>
        <w:t xml:space="preserve"> </w:t>
      </w:r>
      <w:r w:rsidR="00120DD8">
        <w:rPr>
          <w:rFonts w:cs="Arial"/>
          <w:lang w:val="ru-RU"/>
        </w:rPr>
        <w:t>podrške</w:t>
      </w:r>
      <w:r w:rsidRPr="00097376">
        <w:rPr>
          <w:rFonts w:cs="Arial"/>
          <w:lang w:val="ru-RU"/>
        </w:rPr>
        <w:t xml:space="preserve"> „</w:t>
      </w:r>
      <w:r w:rsidR="00120DD8">
        <w:rPr>
          <w:rFonts w:cs="Arial"/>
          <w:lang w:val="ru-RU"/>
        </w:rPr>
        <w:t>Jačanje</w:t>
      </w:r>
      <w:r w:rsidRPr="00097376">
        <w:rPr>
          <w:rFonts w:cs="Arial"/>
          <w:lang w:val="ru-RU"/>
        </w:rPr>
        <w:t xml:space="preserve"> </w:t>
      </w:r>
      <w:r w:rsidR="00120DD8">
        <w:rPr>
          <w:rFonts w:cs="Arial"/>
          <w:lang w:val="ru-RU"/>
        </w:rPr>
        <w:t>nadzorne</w:t>
      </w:r>
      <w:r w:rsidRPr="00097376">
        <w:rPr>
          <w:rFonts w:cs="Arial"/>
          <w:lang w:val="ru-RU"/>
        </w:rPr>
        <w:t xml:space="preserve"> </w:t>
      </w:r>
      <w:r w:rsidR="00120DD8">
        <w:rPr>
          <w:rFonts w:cs="Arial"/>
          <w:lang w:val="ru-RU"/>
        </w:rPr>
        <w:t>uloge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javnosti</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radu</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zaključen</w:t>
      </w:r>
      <w:r w:rsidRPr="00097376">
        <w:rPr>
          <w:rFonts w:cs="Arial"/>
          <w:lang w:val="ru-RU"/>
        </w:rPr>
        <w:t xml:space="preserve"> 05. </w:t>
      </w:r>
      <w:r w:rsidR="00120DD8">
        <w:rPr>
          <w:rFonts w:cs="Arial"/>
          <w:lang w:val="ru-RU"/>
        </w:rPr>
        <w:t>septembra</w:t>
      </w:r>
      <w:r w:rsidRPr="00097376">
        <w:rPr>
          <w:rFonts w:cs="Arial"/>
          <w:lang w:val="ru-RU"/>
        </w:rPr>
        <w:t xml:space="preserve"> 2012. </w:t>
      </w:r>
      <w:r w:rsidR="00120DD8">
        <w:rPr>
          <w:rFonts w:cs="Arial"/>
          <w:lang w:val="ru-RU"/>
        </w:rPr>
        <w:t>godine</w:t>
      </w:r>
      <w:r w:rsidRPr="00097376">
        <w:rPr>
          <w:rFonts w:cs="Arial"/>
          <w:lang w:val="ru-RU"/>
        </w:rPr>
        <w:t xml:space="preserve">, </w:t>
      </w:r>
      <w:r w:rsidR="00120DD8">
        <w:rPr>
          <w:rFonts w:cs="Arial"/>
          <w:lang w:val="ru-RU"/>
        </w:rPr>
        <w:t>UNDP</w:t>
      </w:r>
      <w:r w:rsidRPr="00097376">
        <w:rPr>
          <w:rFonts w:cs="Arial"/>
          <w:lang w:val="ru-RU"/>
        </w:rPr>
        <w:t xml:space="preserve"> </w:t>
      </w:r>
      <w:r w:rsidR="00120DD8">
        <w:rPr>
          <w:rFonts w:cs="Arial"/>
          <w:lang w:val="ru-RU"/>
        </w:rPr>
        <w:t>kao</w:t>
      </w:r>
      <w:r w:rsidRPr="00097376">
        <w:rPr>
          <w:rFonts w:cs="Arial"/>
          <w:lang w:val="ru-RU"/>
        </w:rPr>
        <w:t xml:space="preserve"> </w:t>
      </w:r>
      <w:r w:rsidR="00120DD8">
        <w:rPr>
          <w:rFonts w:cs="Arial"/>
          <w:lang w:val="ru-RU"/>
        </w:rPr>
        <w:t>donator</w:t>
      </w:r>
      <w:r w:rsidRPr="00097376">
        <w:rPr>
          <w:rFonts w:cs="Arial"/>
          <w:lang w:val="ru-RU"/>
        </w:rPr>
        <w:t xml:space="preserve"> </w:t>
      </w:r>
      <w:r w:rsidR="00120DD8">
        <w:rPr>
          <w:rFonts w:cs="Arial"/>
          <w:lang w:val="ru-RU"/>
        </w:rPr>
        <w:t>finansira</w:t>
      </w:r>
      <w:r w:rsidRPr="00097376">
        <w:rPr>
          <w:rFonts w:cs="Arial"/>
          <w:lang w:val="ru-RU"/>
        </w:rPr>
        <w:t xml:space="preserve"> </w:t>
      </w:r>
      <w:r w:rsidR="00120DD8">
        <w:rPr>
          <w:rFonts w:cs="Arial"/>
          <w:lang w:val="ru-RU"/>
        </w:rPr>
        <w:t>navedeni</w:t>
      </w:r>
      <w:r w:rsidRPr="00097376">
        <w:rPr>
          <w:rFonts w:cs="Arial"/>
          <w:lang w:val="ru-RU"/>
        </w:rPr>
        <w:t xml:space="preserve"> </w:t>
      </w:r>
      <w:r w:rsidR="00120DD8">
        <w:rPr>
          <w:rFonts w:cs="Arial"/>
          <w:lang w:val="ru-RU"/>
        </w:rPr>
        <w:t>projekat</w:t>
      </w:r>
      <w:r w:rsidRPr="00097376">
        <w:rPr>
          <w:rFonts w:cs="Arial"/>
          <w:lang w:val="ru-RU"/>
        </w:rPr>
        <w:t xml:space="preserve">. </w:t>
      </w:r>
      <w:r w:rsidR="00120DD8">
        <w:rPr>
          <w:rFonts w:cs="Arial"/>
          <w:lang w:val="ru-RU"/>
        </w:rPr>
        <w:t>Finansiranje</w:t>
      </w:r>
      <w:r w:rsidRPr="00097376">
        <w:rPr>
          <w:rFonts w:cs="Arial"/>
          <w:lang w:val="ru-RU"/>
        </w:rPr>
        <w:t xml:space="preserve"> </w:t>
      </w:r>
      <w:r w:rsidR="00120DD8">
        <w:rPr>
          <w:rFonts w:cs="Arial"/>
          <w:lang w:val="ru-RU"/>
        </w:rPr>
        <w:t>ovog</w:t>
      </w:r>
      <w:r w:rsidRPr="00097376">
        <w:rPr>
          <w:rFonts w:cs="Arial"/>
          <w:lang w:val="ru-RU"/>
        </w:rPr>
        <w:t xml:space="preserve"> </w:t>
      </w:r>
      <w:r w:rsidR="00120DD8">
        <w:rPr>
          <w:rFonts w:cs="Arial"/>
          <w:lang w:val="ru-RU"/>
        </w:rPr>
        <w:t>projekta</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započeto</w:t>
      </w:r>
      <w:r w:rsidRPr="00097376">
        <w:rPr>
          <w:rFonts w:cs="Arial"/>
          <w:lang w:val="ru-RU"/>
        </w:rPr>
        <w:t xml:space="preserve"> </w:t>
      </w:r>
      <w:r w:rsidR="00120DD8">
        <w:rPr>
          <w:rFonts w:cs="Arial"/>
          <w:lang w:val="ru-RU"/>
        </w:rPr>
        <w:t>u</w:t>
      </w:r>
      <w:r w:rsidRPr="00097376">
        <w:rPr>
          <w:rFonts w:cs="Arial"/>
          <w:lang w:val="ru-RU"/>
        </w:rPr>
        <w:t xml:space="preserve"> 2013. </w:t>
      </w:r>
      <w:r w:rsidR="00120DD8">
        <w:rPr>
          <w:rFonts w:cs="Arial"/>
          <w:lang w:val="ru-RU"/>
        </w:rPr>
        <w:t>godini</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kao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mogućnost</w:t>
      </w:r>
      <w:r w:rsidRPr="00097376">
        <w:rPr>
          <w:rFonts w:cs="Arial"/>
          <w:lang w:val="ru-RU"/>
        </w:rPr>
        <w:t xml:space="preserve"> </w:t>
      </w:r>
      <w:r w:rsidR="00120DD8">
        <w:rPr>
          <w:rFonts w:cs="Arial"/>
          <w:lang w:val="ru-RU"/>
        </w:rPr>
        <w:t>da</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od</w:t>
      </w:r>
      <w:r w:rsidRPr="00097376">
        <w:rPr>
          <w:rFonts w:cs="Arial"/>
          <w:lang w:val="ru-RU"/>
        </w:rPr>
        <w:t xml:space="preserve"> </w:t>
      </w:r>
      <w:r w:rsidR="00120DD8">
        <w:rPr>
          <w:rFonts w:cs="Arial"/>
          <w:lang w:val="ru-RU"/>
        </w:rPr>
        <w:t>navedenog</w:t>
      </w:r>
      <w:r w:rsidRPr="00097376">
        <w:rPr>
          <w:rFonts w:cs="Arial"/>
          <w:lang w:val="ru-RU"/>
        </w:rPr>
        <w:t xml:space="preserve"> </w:t>
      </w:r>
      <w:r w:rsidR="00120DD8">
        <w:rPr>
          <w:rFonts w:cs="Arial"/>
          <w:lang w:val="ru-RU"/>
        </w:rPr>
        <w:t>donatora</w:t>
      </w:r>
      <w:r w:rsidRPr="00097376">
        <w:rPr>
          <w:rFonts w:cs="Arial"/>
          <w:lang w:val="ru-RU"/>
        </w:rPr>
        <w:t xml:space="preserve"> </w:t>
      </w:r>
      <w:r w:rsidR="00120DD8">
        <w:rPr>
          <w:rFonts w:cs="Arial"/>
          <w:lang w:val="ru-RU"/>
        </w:rPr>
        <w:t>dobiju</w:t>
      </w:r>
      <w:r w:rsidRPr="00097376">
        <w:rPr>
          <w:rFonts w:cs="Arial"/>
          <w:lang w:val="ru-RU"/>
        </w:rPr>
        <w:t xml:space="preserve"> </w:t>
      </w:r>
      <w:r w:rsidR="00120DD8">
        <w:rPr>
          <w:rFonts w:cs="Arial"/>
          <w:lang w:val="ru-RU"/>
        </w:rPr>
        <w:t>dodatna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trošiće</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skladu</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aktivnostima</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vezanim</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projekat</w:t>
      </w:r>
      <w:r w:rsidRPr="00097376">
        <w:rPr>
          <w:rFonts w:cs="Arial"/>
          <w:lang w:val="ru-RU"/>
        </w:rPr>
        <w:t>.</w:t>
      </w:r>
    </w:p>
    <w:p w:rsidR="00582F44" w:rsidRPr="00097376" w:rsidRDefault="00582F44" w:rsidP="00582F44">
      <w:pPr>
        <w:rPr>
          <w:rFonts w:cs="Arial"/>
          <w:lang w:val="ru-RU"/>
        </w:rPr>
      </w:pPr>
      <w:r w:rsidRPr="00097376">
        <w:rPr>
          <w:rFonts w:cs="Arial"/>
          <w:lang w:val="ru-RU"/>
        </w:rPr>
        <w:tab/>
      </w:r>
      <w:r w:rsidR="00120DD8">
        <w:rPr>
          <w:rFonts w:cs="Arial"/>
          <w:lang w:val="ru-RU"/>
        </w:rPr>
        <w:t>Na</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sporazuma</w:t>
      </w:r>
      <w:r w:rsidRPr="00097376">
        <w:rPr>
          <w:rFonts w:cs="Arial"/>
          <w:lang w:val="ru-RU"/>
        </w:rPr>
        <w:t xml:space="preserve"> </w:t>
      </w:r>
      <w:r w:rsidR="00120DD8">
        <w:rPr>
          <w:rFonts w:cs="Arial"/>
          <w:lang w:val="ru-RU"/>
        </w:rPr>
        <w:t>između</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Organizacije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evropsku</w:t>
      </w:r>
      <w:r w:rsidRPr="00097376">
        <w:rPr>
          <w:rFonts w:cs="Arial"/>
          <w:lang w:val="ru-RU"/>
        </w:rPr>
        <w:t xml:space="preserve"> </w:t>
      </w:r>
      <w:r w:rsidR="00120DD8">
        <w:rPr>
          <w:rFonts w:cs="Arial"/>
          <w:lang w:val="ru-RU"/>
        </w:rPr>
        <w:t>bezbednost</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saradnju</w:t>
      </w:r>
      <w:r w:rsidRPr="00097376">
        <w:rPr>
          <w:rFonts w:cs="Arial"/>
          <w:lang w:val="ru-RU"/>
        </w:rPr>
        <w:t xml:space="preserve"> (</w:t>
      </w:r>
      <w:r w:rsidR="00120DD8">
        <w:rPr>
          <w:rFonts w:cs="Arial"/>
          <w:lang w:val="ru-RU"/>
        </w:rPr>
        <w:t>OEBS</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implementaciju</w:t>
      </w:r>
      <w:r w:rsidRPr="00097376">
        <w:rPr>
          <w:rFonts w:cs="Arial"/>
          <w:lang w:val="ru-RU"/>
        </w:rPr>
        <w:t xml:space="preserve"> </w:t>
      </w:r>
      <w:r w:rsidR="00120DD8">
        <w:rPr>
          <w:rFonts w:cs="Arial"/>
          <w:lang w:val="ru-RU"/>
        </w:rPr>
        <w:t>projekta</w:t>
      </w:r>
      <w:r w:rsidRPr="00097376">
        <w:rPr>
          <w:rFonts w:cs="Arial"/>
          <w:lang w:val="ru-RU"/>
        </w:rPr>
        <w:t xml:space="preserve"> „</w:t>
      </w:r>
      <w:r w:rsidR="00120DD8">
        <w:rPr>
          <w:rFonts w:cs="Arial"/>
          <w:lang w:val="ru-RU"/>
        </w:rPr>
        <w:t>Jačanje</w:t>
      </w:r>
      <w:r w:rsidRPr="00097376">
        <w:rPr>
          <w:rFonts w:cs="Arial"/>
          <w:lang w:val="ru-RU"/>
        </w:rPr>
        <w:t xml:space="preserve"> </w:t>
      </w:r>
      <w:r w:rsidR="00120DD8">
        <w:rPr>
          <w:rFonts w:cs="Arial"/>
          <w:lang w:val="ru-RU"/>
        </w:rPr>
        <w:t>kapaciteta</w:t>
      </w:r>
      <w:r w:rsidRPr="00097376">
        <w:rPr>
          <w:rFonts w:cs="Arial"/>
          <w:lang w:val="ru-RU"/>
        </w:rPr>
        <w:t xml:space="preserve"> </w:t>
      </w:r>
      <w:r w:rsidR="00120DD8">
        <w:rPr>
          <w:rFonts w:cs="Arial"/>
          <w:lang w:val="ru-RU"/>
        </w:rPr>
        <w:t>Parlamenta</w:t>
      </w:r>
      <w:r w:rsidRPr="00097376">
        <w:rPr>
          <w:rFonts w:cs="Arial"/>
          <w:lang w:val="ru-RU"/>
        </w:rPr>
        <w:t xml:space="preserve"> </w:t>
      </w:r>
      <w:r w:rsidR="00120DD8">
        <w:rPr>
          <w:rFonts w:cs="Arial"/>
          <w:lang w:val="ru-RU"/>
        </w:rPr>
        <w:t>Republike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cilju</w:t>
      </w:r>
      <w:r w:rsidRPr="00097376">
        <w:rPr>
          <w:rFonts w:cs="Arial"/>
          <w:lang w:val="ru-RU"/>
        </w:rPr>
        <w:t xml:space="preserve"> </w:t>
      </w:r>
      <w:r w:rsidR="00120DD8">
        <w:rPr>
          <w:rFonts w:cs="Arial"/>
          <w:lang w:val="ru-RU"/>
        </w:rPr>
        <w:t>efikasne</w:t>
      </w:r>
      <w:r w:rsidRPr="00097376">
        <w:rPr>
          <w:rFonts w:cs="Arial"/>
          <w:lang w:val="ru-RU"/>
        </w:rPr>
        <w:t xml:space="preserve"> </w:t>
      </w:r>
      <w:r w:rsidR="00120DD8">
        <w:rPr>
          <w:rFonts w:cs="Arial"/>
          <w:lang w:val="ru-RU"/>
        </w:rPr>
        <w:t>komunikacije</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građanima</w:t>
      </w:r>
      <w:r w:rsidRPr="00097376">
        <w:rPr>
          <w:rFonts w:cs="Arial"/>
          <w:lang w:val="ru-RU"/>
        </w:rPr>
        <w:t xml:space="preserve">“, </w:t>
      </w:r>
      <w:r w:rsidR="00120DD8">
        <w:rPr>
          <w:rFonts w:cs="Arial"/>
          <w:lang w:val="ru-RU"/>
        </w:rPr>
        <w:t>zaključen</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ugovor</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studentskoj</w:t>
      </w:r>
      <w:r w:rsidRPr="00097376">
        <w:rPr>
          <w:rFonts w:cs="Arial"/>
          <w:lang w:val="ru-RU"/>
        </w:rPr>
        <w:t xml:space="preserve"> </w:t>
      </w:r>
      <w:r w:rsidR="00120DD8">
        <w:rPr>
          <w:rFonts w:cs="Arial"/>
          <w:lang w:val="ru-RU"/>
        </w:rPr>
        <w:t>praksi</w:t>
      </w:r>
      <w:r w:rsidRPr="00097376">
        <w:rPr>
          <w:rFonts w:cs="Arial"/>
          <w:lang w:val="ru-RU"/>
        </w:rPr>
        <w:t xml:space="preserve"> 03 </w:t>
      </w:r>
      <w:r w:rsidR="00120DD8">
        <w:rPr>
          <w:rFonts w:cs="Arial"/>
          <w:lang w:val="ru-RU"/>
        </w:rPr>
        <w:t>Broj</w:t>
      </w:r>
      <w:r w:rsidRPr="00097376">
        <w:rPr>
          <w:rFonts w:cs="Arial"/>
          <w:lang w:val="ru-RU"/>
        </w:rPr>
        <w:t xml:space="preserve"> 404-2032/13, 09. </w:t>
      </w:r>
      <w:r w:rsidR="00120DD8">
        <w:rPr>
          <w:rFonts w:cs="Arial"/>
          <w:lang w:val="ru-RU"/>
        </w:rPr>
        <w:t>maja</w:t>
      </w:r>
      <w:r w:rsidRPr="00097376">
        <w:rPr>
          <w:rFonts w:cs="Arial"/>
          <w:lang w:val="ru-RU"/>
        </w:rPr>
        <w:t xml:space="preserve"> 2013. </w:t>
      </w:r>
      <w:r w:rsidR="00120DD8">
        <w:rPr>
          <w:rFonts w:cs="Arial"/>
          <w:lang w:val="ru-RU"/>
        </w:rPr>
        <w:t>godine</w:t>
      </w:r>
      <w:r w:rsidRPr="00097376">
        <w:rPr>
          <w:rFonts w:cs="Arial"/>
          <w:lang w:val="ru-RU"/>
        </w:rPr>
        <w:t xml:space="preserve">. </w:t>
      </w:r>
      <w:r w:rsidR="00120DD8">
        <w:rPr>
          <w:rFonts w:cs="Arial"/>
          <w:lang w:val="ru-RU"/>
        </w:rPr>
        <w:t>OEBS</w:t>
      </w:r>
      <w:r w:rsidRPr="00097376">
        <w:rPr>
          <w:rFonts w:cs="Arial"/>
          <w:lang w:val="ru-RU"/>
        </w:rPr>
        <w:t xml:space="preserve"> </w:t>
      </w:r>
      <w:r w:rsidR="00120DD8">
        <w:rPr>
          <w:rFonts w:cs="Arial"/>
          <w:lang w:val="ru-RU"/>
        </w:rPr>
        <w:t>kao</w:t>
      </w:r>
      <w:r w:rsidRPr="00097376">
        <w:rPr>
          <w:rFonts w:cs="Arial"/>
          <w:lang w:val="ru-RU"/>
        </w:rPr>
        <w:t xml:space="preserve"> </w:t>
      </w:r>
      <w:r w:rsidR="00120DD8">
        <w:rPr>
          <w:rFonts w:cs="Arial"/>
          <w:lang w:val="ru-RU"/>
        </w:rPr>
        <w:t>donator</w:t>
      </w:r>
      <w:r w:rsidRPr="00097376">
        <w:rPr>
          <w:rFonts w:cs="Arial"/>
          <w:lang w:val="ru-RU"/>
        </w:rPr>
        <w:t xml:space="preserve"> </w:t>
      </w:r>
      <w:r w:rsidR="00120DD8">
        <w:rPr>
          <w:rFonts w:cs="Arial"/>
          <w:lang w:val="ru-RU"/>
        </w:rPr>
        <w:t>finansira</w:t>
      </w:r>
      <w:r w:rsidRPr="00097376">
        <w:rPr>
          <w:rFonts w:cs="Arial"/>
          <w:lang w:val="ru-RU"/>
        </w:rPr>
        <w:t xml:space="preserve"> </w:t>
      </w:r>
      <w:r w:rsidR="00120DD8">
        <w:rPr>
          <w:rFonts w:cs="Arial"/>
          <w:lang w:val="ru-RU"/>
        </w:rPr>
        <w:t>navedeni</w:t>
      </w:r>
      <w:r w:rsidRPr="00097376">
        <w:rPr>
          <w:rFonts w:cs="Arial"/>
          <w:lang w:val="ru-RU"/>
        </w:rPr>
        <w:t xml:space="preserve"> </w:t>
      </w:r>
      <w:r w:rsidR="00120DD8">
        <w:rPr>
          <w:rFonts w:cs="Arial"/>
          <w:lang w:val="ru-RU"/>
        </w:rPr>
        <w:t>projekat</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u</w:t>
      </w:r>
      <w:r w:rsidRPr="00097376">
        <w:rPr>
          <w:rFonts w:cs="Arial"/>
          <w:lang w:val="ru-RU"/>
        </w:rPr>
        <w:t xml:space="preserve"> 2014. </w:t>
      </w:r>
      <w:r w:rsidR="00120DD8">
        <w:rPr>
          <w:rFonts w:cs="Arial"/>
          <w:lang w:val="ru-RU"/>
        </w:rPr>
        <w:t>godini</w:t>
      </w:r>
      <w:r w:rsidRPr="00097376">
        <w:rPr>
          <w:rFonts w:cs="Arial"/>
          <w:lang w:val="ru-RU"/>
        </w:rPr>
        <w:t>.</w:t>
      </w:r>
      <w:r w:rsidRPr="00627180">
        <w:rPr>
          <w:lang w:val="ru-RU"/>
        </w:rPr>
        <w:t xml:space="preserve"> </w:t>
      </w:r>
      <w:r w:rsidRPr="00097376">
        <w:rPr>
          <w:rFonts w:cs="Arial"/>
          <w:lang w:val="ru-RU"/>
        </w:rPr>
        <w:t xml:space="preserve">(88.000 </w:t>
      </w:r>
      <w:r w:rsidR="00120DD8">
        <w:rPr>
          <w:rFonts w:cs="Arial"/>
          <w:lang w:val="ru-RU"/>
        </w:rPr>
        <w:t>dinara</w:t>
      </w:r>
      <w:r w:rsidRPr="00627180">
        <w:rPr>
          <w:lang w:val="ru-RU"/>
        </w:rPr>
        <w:t xml:space="preserve"> </w:t>
      </w:r>
      <w:r w:rsidRPr="00097376">
        <w:rPr>
          <w:lang w:val="sr-Cyrl-RS"/>
        </w:rPr>
        <w:t>(</w:t>
      </w:r>
      <w:r w:rsidR="00120DD8">
        <w:rPr>
          <w:rFonts w:cs="Arial"/>
          <w:lang w:val="ru-RU"/>
        </w:rPr>
        <w:t>bruto</w:t>
      </w:r>
      <w:r w:rsidRPr="00097376">
        <w:rPr>
          <w:rFonts w:cs="Arial"/>
          <w:lang w:val="ru-RU"/>
        </w:rPr>
        <w:t xml:space="preserve">) - </w:t>
      </w:r>
      <w:r w:rsidR="00120DD8">
        <w:rPr>
          <w:rFonts w:cs="Arial"/>
          <w:lang w:val="ru-RU"/>
        </w:rPr>
        <w:t>mesečno</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dva</w:t>
      </w:r>
      <w:r w:rsidRPr="00097376">
        <w:rPr>
          <w:rFonts w:cs="Arial"/>
          <w:lang w:val="ru-RU"/>
        </w:rPr>
        <w:t xml:space="preserve"> </w:t>
      </w:r>
      <w:r w:rsidR="00120DD8">
        <w:rPr>
          <w:rFonts w:cs="Arial"/>
          <w:lang w:val="ru-RU"/>
        </w:rPr>
        <w:t>studenta</w:t>
      </w:r>
      <w:r w:rsidRPr="00097376">
        <w:rPr>
          <w:rFonts w:cs="Arial"/>
          <w:lang w:val="ru-RU"/>
        </w:rPr>
        <w:t xml:space="preserve">). </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ab/>
      </w:r>
      <w:r w:rsidR="00120DD8">
        <w:rPr>
          <w:rFonts w:cs="Arial"/>
          <w:lang w:val="ru-RU"/>
        </w:rPr>
        <w:t>Izveštajem</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obuhvaćen</w:t>
      </w:r>
      <w:r w:rsidRPr="00097376">
        <w:rPr>
          <w:rFonts w:cs="Arial"/>
          <w:lang w:val="ru-RU"/>
        </w:rPr>
        <w:t xml:space="preserve"> </w:t>
      </w:r>
      <w:r w:rsidR="00120DD8">
        <w:rPr>
          <w:rFonts w:cs="Arial"/>
          <w:lang w:val="ru-RU"/>
        </w:rPr>
        <w:t>period</w:t>
      </w:r>
      <w:r w:rsidRPr="00097376">
        <w:rPr>
          <w:rFonts w:cs="Arial"/>
          <w:lang w:val="ru-RU"/>
        </w:rPr>
        <w:t xml:space="preserve"> </w:t>
      </w:r>
      <w:r w:rsidR="00120DD8">
        <w:rPr>
          <w:rFonts w:cs="Arial"/>
          <w:lang w:val="ru-RU"/>
        </w:rPr>
        <w:t>od</w:t>
      </w:r>
      <w:r w:rsidRPr="00097376">
        <w:rPr>
          <w:rFonts w:cs="Arial"/>
          <w:lang w:val="ru-RU"/>
        </w:rPr>
        <w:t xml:space="preserve"> 1. </w:t>
      </w:r>
      <w:r w:rsidR="00120DD8">
        <w:rPr>
          <w:rFonts w:cs="Arial"/>
          <w:lang w:val="ru-RU"/>
        </w:rPr>
        <w:t>januara</w:t>
      </w:r>
      <w:r w:rsidRPr="00097376">
        <w:rPr>
          <w:rFonts w:cs="Arial"/>
          <w:lang w:val="ru-RU"/>
        </w:rPr>
        <w:t xml:space="preserve"> </w:t>
      </w:r>
      <w:r w:rsidR="00120DD8">
        <w:rPr>
          <w:rFonts w:cs="Arial"/>
          <w:lang w:val="ru-RU"/>
        </w:rPr>
        <w:t>do</w:t>
      </w:r>
      <w:r w:rsidRPr="00097376">
        <w:rPr>
          <w:rFonts w:cs="Arial"/>
          <w:lang w:val="ru-RU"/>
        </w:rPr>
        <w:t xml:space="preserve"> 31. </w:t>
      </w:r>
      <w:r w:rsidR="00120DD8">
        <w:rPr>
          <w:rFonts w:cs="Arial"/>
          <w:lang w:val="ru-RU"/>
        </w:rPr>
        <w:t>decembra</w:t>
      </w:r>
      <w:r w:rsidRPr="00097376">
        <w:rPr>
          <w:rFonts w:cs="Arial"/>
          <w:lang w:val="ru-RU"/>
        </w:rPr>
        <w:t xml:space="preserve"> 2014. </w:t>
      </w:r>
      <w:r w:rsidR="00120DD8">
        <w:rPr>
          <w:rFonts w:cs="Arial"/>
          <w:lang w:val="ru-RU"/>
        </w:rPr>
        <w:t>godine</w:t>
      </w:r>
      <w:r w:rsidRPr="00097376">
        <w:rPr>
          <w:rFonts w:cs="Arial"/>
          <w:lang w:val="ru-RU"/>
        </w:rPr>
        <w:t>.</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ab/>
      </w:r>
      <w:r w:rsidR="00120DD8">
        <w:rPr>
          <w:rFonts w:cs="Arial"/>
          <w:lang w:val="ru-RU"/>
        </w:rPr>
        <w:t>Izveštaj</w:t>
      </w:r>
      <w:r w:rsidRPr="00097376">
        <w:rPr>
          <w:rFonts w:cs="Arial"/>
          <w:lang w:val="ru-RU"/>
        </w:rPr>
        <w:t xml:space="preserve"> </w:t>
      </w:r>
      <w:r w:rsidR="00120DD8">
        <w:rPr>
          <w:rFonts w:cs="Arial"/>
          <w:lang w:val="ru-RU"/>
        </w:rPr>
        <w:t>sadrži</w:t>
      </w:r>
      <w:r w:rsidRPr="00097376">
        <w:rPr>
          <w:rFonts w:cs="Arial"/>
          <w:lang w:val="ru-RU"/>
        </w:rPr>
        <w:t xml:space="preserve"> </w:t>
      </w:r>
      <w:r w:rsidR="00120DD8">
        <w:rPr>
          <w:rFonts w:cs="Arial"/>
          <w:lang w:val="ru-RU"/>
        </w:rPr>
        <w:t>sledeće</w:t>
      </w:r>
      <w:r w:rsidRPr="00097376">
        <w:rPr>
          <w:rFonts w:cs="Arial"/>
          <w:lang w:val="ru-RU"/>
        </w:rPr>
        <w:t xml:space="preserve"> </w:t>
      </w:r>
      <w:r w:rsidR="00120DD8">
        <w:rPr>
          <w:rFonts w:cs="Arial"/>
          <w:lang w:val="ru-RU"/>
        </w:rPr>
        <w:t>priloge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to</w:t>
      </w:r>
      <w:r w:rsidRPr="00097376">
        <w:rPr>
          <w:rFonts w:cs="Arial"/>
          <w:lang w:val="ru-RU"/>
        </w:rPr>
        <w:t>:</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Pregled</w:t>
      </w:r>
      <w:r w:rsidR="00582F44" w:rsidRPr="00097376">
        <w:rPr>
          <w:rFonts w:cs="Arial"/>
          <w:lang w:val="ru-RU"/>
        </w:rPr>
        <w:t xml:space="preserve"> </w:t>
      </w:r>
      <w:r>
        <w:rPr>
          <w:rFonts w:cs="Arial"/>
          <w:lang w:val="ru-RU"/>
        </w:rPr>
        <w:t>planiranih</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tabela</w:t>
      </w:r>
      <w:r w:rsidR="00582F44" w:rsidRPr="00097376">
        <w:rPr>
          <w:rFonts w:cs="Arial"/>
          <w:lang w:val="ru-RU"/>
        </w:rPr>
        <w:t xml:space="preserve"> 1);</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Pregled</w:t>
      </w:r>
      <w:r w:rsidR="00582F44" w:rsidRPr="00097376">
        <w:rPr>
          <w:rFonts w:cs="Arial"/>
          <w:lang w:val="ru-RU"/>
        </w:rPr>
        <w:t xml:space="preserve"> </w:t>
      </w:r>
      <w:r>
        <w:rPr>
          <w:rFonts w:cs="Arial"/>
          <w:lang w:val="ru-RU"/>
        </w:rPr>
        <w:t>planiranih</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ostatak</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sr-Cyrl-RS"/>
        </w:rPr>
        <w:t>vraćenih</w:t>
      </w:r>
      <w:r w:rsidR="00582F44" w:rsidRPr="00097376">
        <w:rPr>
          <w:rFonts w:cs="Arial"/>
          <w:lang w:val="sr-Cyrl-RS"/>
        </w:rPr>
        <w:t xml:space="preserve"> </w:t>
      </w:r>
      <w:r>
        <w:rPr>
          <w:rFonts w:cs="Arial"/>
          <w:lang w:val="sr-Cyrl-RS"/>
        </w:rPr>
        <w:t>u</w:t>
      </w:r>
      <w:r w:rsidR="00582F44" w:rsidRPr="00097376">
        <w:rPr>
          <w:rFonts w:cs="Arial"/>
          <w:lang w:val="sr-Cyrl-RS"/>
        </w:rPr>
        <w:t xml:space="preserve"> </w:t>
      </w:r>
      <w:r>
        <w:rPr>
          <w:rFonts w:cs="Arial"/>
          <w:lang w:val="sr-Cyrl-RS"/>
        </w:rPr>
        <w:t>Budžet</w:t>
      </w:r>
      <w:r w:rsidR="00582F44" w:rsidRPr="00097376">
        <w:rPr>
          <w:rFonts w:cs="Arial"/>
          <w:lang w:val="sr-Cyrl-RS"/>
        </w:rPr>
        <w:t xml:space="preserve"> </w:t>
      </w:r>
      <w:r>
        <w:rPr>
          <w:rFonts w:cs="Arial"/>
          <w:lang w:val="sr-Cyrl-RS"/>
        </w:rPr>
        <w:t>Republike</w:t>
      </w:r>
      <w:r w:rsidR="00582F44" w:rsidRPr="00097376">
        <w:rPr>
          <w:rFonts w:cs="Arial"/>
          <w:lang w:val="sr-Cyrl-RS"/>
        </w:rPr>
        <w:t xml:space="preserve"> </w:t>
      </w:r>
      <w:r>
        <w:rPr>
          <w:rFonts w:cs="Arial"/>
          <w:lang w:val="sr-Cyrl-RS"/>
        </w:rPr>
        <w:t>Srbije</w:t>
      </w:r>
      <w:r w:rsidR="00582F44" w:rsidRPr="00097376">
        <w:rPr>
          <w:rFonts w:cs="Arial"/>
          <w:lang w:val="sr-Cyrl-RS"/>
        </w:rPr>
        <w:t xml:space="preserve"> </w:t>
      </w:r>
      <w:r>
        <w:rPr>
          <w:rFonts w:cs="Arial"/>
          <w:lang w:val="sr-Cyrl-RS"/>
        </w:rPr>
        <w:t>na</w:t>
      </w:r>
      <w:r w:rsidR="00582F44" w:rsidRPr="00097376">
        <w:rPr>
          <w:rFonts w:cs="Arial"/>
          <w:lang w:val="ru-RU"/>
        </w:rPr>
        <w:t xml:space="preserve"> </w:t>
      </w:r>
      <w:r>
        <w:rPr>
          <w:rFonts w:cs="Arial"/>
          <w:lang w:val="ru-RU"/>
        </w:rPr>
        <w:t>kraju</w:t>
      </w:r>
      <w:r w:rsidR="00582F44" w:rsidRPr="00097376">
        <w:rPr>
          <w:rFonts w:cs="Arial"/>
          <w:lang w:val="ru-RU"/>
        </w:rPr>
        <w:t xml:space="preserve"> </w:t>
      </w:r>
      <w:r>
        <w:rPr>
          <w:rFonts w:cs="Arial"/>
          <w:lang w:val="ru-RU"/>
        </w:rPr>
        <w:t>budžetske</w:t>
      </w:r>
      <w:r w:rsidR="00582F44" w:rsidRPr="00097376">
        <w:rPr>
          <w:rFonts w:cs="Arial"/>
          <w:lang w:val="ru-RU"/>
        </w:rPr>
        <w:t xml:space="preserve"> 2014. </w:t>
      </w:r>
      <w:r>
        <w:rPr>
          <w:rFonts w:cs="Arial"/>
          <w:lang w:val="ru-RU"/>
        </w:rPr>
        <w:t>godine</w:t>
      </w:r>
      <w:r w:rsidR="00582F44" w:rsidRPr="00097376">
        <w:rPr>
          <w:rFonts w:cs="Arial"/>
          <w:lang w:val="ru-RU"/>
        </w:rPr>
        <w:t>;</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- 2/</w:t>
      </w:r>
      <w:r w:rsidR="00120DD8">
        <w:rPr>
          <w:rFonts w:cs="Arial"/>
          <w:lang w:val="ru-RU"/>
        </w:rPr>
        <w:t>a</w:t>
      </w:r>
      <w:r w:rsidRPr="00097376">
        <w:rPr>
          <w:rFonts w:cs="Arial"/>
          <w:lang w:val="ru-RU"/>
        </w:rPr>
        <w:t xml:space="preserve"> </w:t>
      </w:r>
      <w:r w:rsidR="00120DD8">
        <w:rPr>
          <w:rFonts w:cs="Arial"/>
          <w:lang w:val="ru-RU"/>
        </w:rPr>
        <w:t>Pregled</w:t>
      </w:r>
      <w:r w:rsidRPr="00097376">
        <w:rPr>
          <w:rFonts w:cs="Arial"/>
          <w:lang w:val="ru-RU"/>
        </w:rPr>
        <w:t xml:space="preserve"> </w:t>
      </w:r>
      <w:r w:rsidR="00120DD8">
        <w:rPr>
          <w:rFonts w:cs="Arial"/>
          <w:lang w:val="ru-RU"/>
        </w:rPr>
        <w:t>planiranih</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izvršenih</w:t>
      </w:r>
      <w:r w:rsidRPr="00097376">
        <w:rPr>
          <w:rFonts w:cs="Arial"/>
          <w:lang w:val="ru-RU"/>
        </w:rPr>
        <w:t xml:space="preserve"> </w:t>
      </w:r>
      <w:r w:rsidR="00120DD8">
        <w:rPr>
          <w:rFonts w:cs="Arial"/>
          <w:lang w:val="ru-RU"/>
        </w:rPr>
        <w:t>rashoda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ostatak</w:t>
      </w:r>
      <w:r w:rsidRPr="00097376">
        <w:rPr>
          <w:rFonts w:cs="Arial"/>
          <w:lang w:val="ru-RU"/>
        </w:rPr>
        <w:t xml:space="preserve"> </w:t>
      </w:r>
      <w:r w:rsidR="00120DD8">
        <w:rPr>
          <w:rFonts w:cs="Arial"/>
          <w:lang w:val="ru-RU"/>
        </w:rPr>
        <w:t>neutrošenih</w:t>
      </w:r>
      <w:r w:rsidRPr="00097376">
        <w:rPr>
          <w:rFonts w:cs="Arial"/>
          <w:lang w:val="ru-RU"/>
        </w:rPr>
        <w:t xml:space="preserve"> </w:t>
      </w:r>
      <w:r w:rsidR="00120DD8">
        <w:rPr>
          <w:rFonts w:cs="Arial"/>
          <w:lang w:val="ru-RU"/>
        </w:rPr>
        <w:t>sredstava</w:t>
      </w:r>
      <w:r w:rsidRPr="00097376">
        <w:rPr>
          <w:rFonts w:cs="Arial"/>
          <w:lang w:val="ru-RU"/>
        </w:rPr>
        <w:t xml:space="preserve"> </w:t>
      </w:r>
      <w:r w:rsidR="00120DD8">
        <w:rPr>
          <w:rFonts w:cs="Arial"/>
          <w:lang w:val="ru-RU"/>
        </w:rPr>
        <w:t>vraćenih</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Budžet</w:t>
      </w:r>
      <w:r w:rsidRPr="00097376">
        <w:rPr>
          <w:rFonts w:cs="Arial"/>
          <w:lang w:val="ru-RU"/>
        </w:rPr>
        <w:t xml:space="preserve"> </w:t>
      </w:r>
      <w:r w:rsidR="00120DD8">
        <w:rPr>
          <w:rFonts w:cs="Arial"/>
          <w:lang w:val="ru-RU"/>
        </w:rPr>
        <w:t>Republike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kraju</w:t>
      </w:r>
      <w:r w:rsidRPr="00097376">
        <w:rPr>
          <w:rFonts w:cs="Arial"/>
          <w:lang w:val="ru-RU"/>
        </w:rPr>
        <w:t xml:space="preserve"> </w:t>
      </w:r>
      <w:r w:rsidR="00120DD8">
        <w:rPr>
          <w:rFonts w:cs="Arial"/>
          <w:lang w:val="ru-RU"/>
        </w:rPr>
        <w:t>budžetske</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funkciju</w:t>
      </w:r>
      <w:r w:rsidRPr="00097376">
        <w:rPr>
          <w:rFonts w:cs="Arial"/>
          <w:lang w:val="ru-RU"/>
        </w:rPr>
        <w:t xml:space="preserve"> 110 - </w:t>
      </w:r>
      <w:r w:rsidR="00120DD8">
        <w:rPr>
          <w:rFonts w:cs="Arial"/>
          <w:lang w:val="ru-RU"/>
        </w:rPr>
        <w:t>Narodni</w:t>
      </w:r>
      <w:r w:rsidRPr="00097376">
        <w:rPr>
          <w:rFonts w:cs="Arial"/>
          <w:lang w:val="ru-RU"/>
        </w:rPr>
        <w:t xml:space="preserve"> </w:t>
      </w:r>
      <w:r w:rsidR="00120DD8">
        <w:rPr>
          <w:rFonts w:cs="Arial"/>
          <w:lang w:val="ru-RU"/>
        </w:rPr>
        <w:t>poslanici</w:t>
      </w:r>
      <w:r w:rsidRPr="00097376">
        <w:rPr>
          <w:rFonts w:cs="Arial"/>
          <w:lang w:val="ru-RU"/>
        </w:rPr>
        <w:t xml:space="preserve"> (</w:t>
      </w:r>
      <w:r w:rsidR="00120DD8">
        <w:rPr>
          <w:rFonts w:cs="Arial"/>
          <w:lang w:val="ru-RU"/>
        </w:rPr>
        <w:t>tabela</w:t>
      </w:r>
      <w:r w:rsidRPr="00097376">
        <w:rPr>
          <w:rFonts w:cs="Arial"/>
          <w:lang w:val="ru-RU"/>
        </w:rPr>
        <w:t xml:space="preserve"> 2/</w:t>
      </w:r>
      <w:r w:rsidR="00120DD8">
        <w:rPr>
          <w:rFonts w:cs="Arial"/>
          <w:lang w:val="ru-RU"/>
        </w:rPr>
        <w:t>a</w:t>
      </w:r>
      <w:r w:rsidRPr="00097376">
        <w:rPr>
          <w:rFonts w:cs="Arial"/>
          <w:lang w:val="ru-RU"/>
        </w:rPr>
        <w:t>);</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- 2/</w:t>
      </w:r>
      <w:r w:rsidR="00120DD8">
        <w:rPr>
          <w:rFonts w:cs="Arial"/>
          <w:lang w:val="ru-RU"/>
        </w:rPr>
        <w:t>b</w:t>
      </w:r>
      <w:r w:rsidRPr="00097376">
        <w:rPr>
          <w:rFonts w:cs="Arial"/>
          <w:lang w:val="ru-RU"/>
        </w:rPr>
        <w:t xml:space="preserve"> </w:t>
      </w:r>
      <w:r w:rsidR="00120DD8">
        <w:rPr>
          <w:rFonts w:cs="Arial"/>
          <w:lang w:val="ru-RU"/>
        </w:rPr>
        <w:t>Pregled</w:t>
      </w:r>
      <w:r w:rsidRPr="00097376">
        <w:rPr>
          <w:rFonts w:cs="Arial"/>
          <w:lang w:val="ru-RU"/>
        </w:rPr>
        <w:t xml:space="preserve"> </w:t>
      </w:r>
      <w:r w:rsidR="00120DD8">
        <w:rPr>
          <w:rFonts w:cs="Arial"/>
          <w:lang w:val="ru-RU"/>
        </w:rPr>
        <w:t>planiranih</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izvršenih</w:t>
      </w:r>
      <w:r w:rsidRPr="00097376">
        <w:rPr>
          <w:rFonts w:cs="Arial"/>
          <w:lang w:val="ru-RU"/>
        </w:rPr>
        <w:t xml:space="preserve"> </w:t>
      </w:r>
      <w:r w:rsidR="00120DD8">
        <w:rPr>
          <w:rFonts w:cs="Arial"/>
          <w:lang w:val="ru-RU"/>
        </w:rPr>
        <w:t>rashoda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ostatak</w:t>
      </w:r>
      <w:r w:rsidRPr="00097376">
        <w:rPr>
          <w:rFonts w:cs="Arial"/>
          <w:lang w:val="ru-RU"/>
        </w:rPr>
        <w:t xml:space="preserve"> </w:t>
      </w:r>
      <w:r w:rsidR="00120DD8">
        <w:rPr>
          <w:rFonts w:cs="Arial"/>
          <w:lang w:val="ru-RU"/>
        </w:rPr>
        <w:t>neutrošenih</w:t>
      </w:r>
      <w:r w:rsidRPr="00097376">
        <w:rPr>
          <w:rFonts w:cs="Arial"/>
          <w:lang w:val="ru-RU"/>
        </w:rPr>
        <w:t xml:space="preserve"> </w:t>
      </w:r>
      <w:r w:rsidR="00120DD8">
        <w:rPr>
          <w:rFonts w:cs="Arial"/>
          <w:lang w:val="ru-RU"/>
        </w:rPr>
        <w:t>sredstava</w:t>
      </w:r>
      <w:r w:rsidRPr="00097376">
        <w:rPr>
          <w:rFonts w:cs="Arial"/>
          <w:lang w:val="ru-RU"/>
        </w:rPr>
        <w:t xml:space="preserve"> </w:t>
      </w:r>
      <w:r w:rsidR="00120DD8">
        <w:rPr>
          <w:rFonts w:cs="Arial"/>
          <w:lang w:val="ru-RU"/>
        </w:rPr>
        <w:t>vraćenih</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Budžet</w:t>
      </w:r>
      <w:r w:rsidRPr="00097376">
        <w:rPr>
          <w:rFonts w:cs="Arial"/>
          <w:lang w:val="ru-RU"/>
        </w:rPr>
        <w:t xml:space="preserve"> </w:t>
      </w:r>
      <w:r w:rsidR="00120DD8">
        <w:rPr>
          <w:rFonts w:cs="Arial"/>
          <w:lang w:val="ru-RU"/>
        </w:rPr>
        <w:t>Republike</w:t>
      </w:r>
      <w:r w:rsidRPr="00097376">
        <w:rPr>
          <w:rFonts w:cs="Arial"/>
          <w:lang w:val="ru-RU"/>
        </w:rPr>
        <w:t xml:space="preserve"> </w:t>
      </w:r>
      <w:r w:rsidR="00120DD8">
        <w:rPr>
          <w:rFonts w:cs="Arial"/>
          <w:lang w:val="ru-RU"/>
        </w:rPr>
        <w:t>Srbije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kraju</w:t>
      </w:r>
      <w:r w:rsidRPr="00097376">
        <w:rPr>
          <w:rFonts w:cs="Arial"/>
          <w:lang w:val="ru-RU"/>
        </w:rPr>
        <w:t xml:space="preserve"> </w:t>
      </w:r>
      <w:r w:rsidR="00120DD8">
        <w:rPr>
          <w:rFonts w:cs="Arial"/>
          <w:lang w:val="ru-RU"/>
        </w:rPr>
        <w:t>budžetske</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funkciju</w:t>
      </w:r>
      <w:r w:rsidRPr="00097376">
        <w:rPr>
          <w:rFonts w:cs="Arial"/>
          <w:lang w:val="ru-RU"/>
        </w:rPr>
        <w:t xml:space="preserve"> 130 – </w:t>
      </w:r>
      <w:r w:rsidR="00120DD8">
        <w:rPr>
          <w:rFonts w:cs="Arial"/>
          <w:lang w:val="ru-RU"/>
        </w:rPr>
        <w:t>Stručne</w:t>
      </w:r>
      <w:r w:rsidRPr="00097376">
        <w:rPr>
          <w:rFonts w:cs="Arial"/>
          <w:lang w:val="ru-RU"/>
        </w:rPr>
        <w:t xml:space="preserve"> </w:t>
      </w:r>
      <w:r w:rsidR="00120DD8">
        <w:rPr>
          <w:rFonts w:cs="Arial"/>
          <w:lang w:val="ru-RU"/>
        </w:rPr>
        <w:t>službe</w:t>
      </w:r>
      <w:r w:rsidRPr="00097376">
        <w:rPr>
          <w:rFonts w:cs="Arial"/>
          <w:lang w:val="ru-RU"/>
        </w:rPr>
        <w:t xml:space="preserve"> (</w:t>
      </w:r>
      <w:r w:rsidR="00120DD8">
        <w:rPr>
          <w:rFonts w:cs="Arial"/>
          <w:lang w:val="ru-RU"/>
        </w:rPr>
        <w:t>tabela</w:t>
      </w:r>
      <w:r w:rsidRPr="00097376">
        <w:rPr>
          <w:rFonts w:cs="Arial"/>
          <w:lang w:val="ru-RU"/>
        </w:rPr>
        <w:t xml:space="preserve"> 2/</w:t>
      </w:r>
      <w:r w:rsidR="00120DD8">
        <w:rPr>
          <w:rFonts w:cs="Arial"/>
          <w:lang w:val="ru-RU"/>
        </w:rPr>
        <w:t>b</w:t>
      </w:r>
      <w:r w:rsidRPr="00097376">
        <w:rPr>
          <w:rFonts w:cs="Arial"/>
          <w:lang w:val="ru-RU"/>
        </w:rPr>
        <w:t>);</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Pregled</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bruto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poslaničkog</w:t>
      </w:r>
      <w:r w:rsidR="00582F44" w:rsidRPr="00097376">
        <w:rPr>
          <w:rFonts w:cs="Arial"/>
          <w:lang w:val="ru-RU"/>
        </w:rPr>
        <w:t xml:space="preserve"> </w:t>
      </w:r>
      <w:r>
        <w:rPr>
          <w:rFonts w:cs="Arial"/>
          <w:lang w:val="ru-RU"/>
        </w:rPr>
        <w:t>dodatka</w:t>
      </w:r>
      <w:r w:rsidR="00582F44" w:rsidRPr="00097376">
        <w:rPr>
          <w:rFonts w:cs="Arial"/>
          <w:lang w:val="ru-RU"/>
        </w:rPr>
        <w:t xml:space="preserve"> – </w:t>
      </w:r>
      <w:r>
        <w:rPr>
          <w:rFonts w:cs="Arial"/>
          <w:lang w:val="ru-RU"/>
        </w:rPr>
        <w:t>paušala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bruto</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tabela</w:t>
      </w:r>
      <w:r w:rsidR="00582F44" w:rsidRPr="00097376">
        <w:rPr>
          <w:rFonts w:cs="Arial"/>
          <w:lang w:val="ru-RU"/>
        </w:rPr>
        <w:t xml:space="preserve"> 3.);</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Naknade</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ostvarene</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odlukama</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administrativno</w:t>
      </w:r>
      <w:r w:rsidR="00582F44" w:rsidRPr="00097376">
        <w:rPr>
          <w:rFonts w:cs="Arial"/>
          <w:lang w:val="ru-RU"/>
        </w:rPr>
        <w:t>-</w:t>
      </w:r>
      <w:r>
        <w:rPr>
          <w:rFonts w:cs="Arial"/>
          <w:lang w:val="ru-RU"/>
        </w:rPr>
        <w:t>budžetska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mandatno</w:t>
      </w:r>
      <w:r w:rsidR="00582F44" w:rsidRPr="00097376">
        <w:rPr>
          <w:rFonts w:cs="Arial"/>
          <w:lang w:val="ru-RU"/>
        </w:rPr>
        <w:t>-</w:t>
      </w:r>
      <w:r>
        <w:rPr>
          <w:rFonts w:cs="Arial"/>
          <w:lang w:val="ru-RU"/>
        </w:rPr>
        <w:t>imunitetska</w:t>
      </w:r>
      <w:r w:rsidR="00582F44" w:rsidRPr="00097376">
        <w:rPr>
          <w:rFonts w:cs="Arial"/>
          <w:lang w:val="ru-RU"/>
        </w:rPr>
        <w:t xml:space="preserve"> </w:t>
      </w:r>
      <w:r>
        <w:rPr>
          <w:rFonts w:cs="Arial"/>
          <w:lang w:val="ru-RU"/>
        </w:rPr>
        <w:t>pitanja</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tabela</w:t>
      </w:r>
      <w:r w:rsidR="00582F44" w:rsidRPr="00097376">
        <w:rPr>
          <w:rFonts w:cs="Arial"/>
          <w:lang w:val="ru-RU"/>
        </w:rPr>
        <w:t xml:space="preserve"> 4.); </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Pregled</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tabela</w:t>
      </w:r>
      <w:r w:rsidR="00582F44" w:rsidRPr="00097376">
        <w:rPr>
          <w:rFonts w:cs="Arial"/>
          <w:lang w:val="ru-RU"/>
        </w:rPr>
        <w:t xml:space="preserve"> 5.);</w:t>
      </w:r>
    </w:p>
    <w:p w:rsidR="00582F44" w:rsidRPr="00097376" w:rsidRDefault="00582F44" w:rsidP="00582F44">
      <w:pPr>
        <w:rPr>
          <w:rFonts w:cs="Arial"/>
          <w:lang w:val="ru-RU"/>
        </w:rPr>
      </w:pPr>
    </w:p>
    <w:p w:rsidR="00582F44" w:rsidRPr="00097376" w:rsidRDefault="00120DD8" w:rsidP="00582F44">
      <w:pPr>
        <w:rPr>
          <w:rFonts w:cs="Arial"/>
          <w:lang w:val="ru-RU"/>
        </w:rPr>
      </w:pPr>
      <w:r>
        <w:rPr>
          <w:rFonts w:cs="Arial"/>
          <w:lang w:val="ru-RU"/>
        </w:rPr>
        <w:t>Pregled</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zemlji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ostali</w:t>
      </w:r>
      <w:r w:rsidR="00582F44" w:rsidRPr="00097376">
        <w:rPr>
          <w:rFonts w:cs="Arial"/>
          <w:lang w:val="ru-RU"/>
        </w:rPr>
        <w:t xml:space="preserve"> </w:t>
      </w:r>
      <w:r>
        <w:rPr>
          <w:rFonts w:cs="Arial"/>
          <w:lang w:val="ru-RU"/>
        </w:rPr>
        <w:t>izvršeni</w:t>
      </w:r>
      <w:r w:rsidR="00582F44" w:rsidRPr="00097376">
        <w:rPr>
          <w:rFonts w:cs="Arial"/>
          <w:lang w:val="ru-RU"/>
        </w:rPr>
        <w:t xml:space="preserve"> </w:t>
      </w:r>
      <w:r>
        <w:rPr>
          <w:rFonts w:cs="Arial"/>
          <w:lang w:val="ru-RU"/>
        </w:rPr>
        <w:t>rashodi</w:t>
      </w:r>
      <w:r w:rsidR="00582F44" w:rsidRPr="00627180">
        <w:rPr>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tabela</w:t>
      </w:r>
      <w:r w:rsidR="00582F44" w:rsidRPr="00097376">
        <w:rPr>
          <w:rFonts w:cs="Arial"/>
          <w:lang w:val="ru-RU"/>
        </w:rPr>
        <w:t xml:space="preserve"> 6.).</w:t>
      </w:r>
    </w:p>
    <w:p w:rsidR="00582F44" w:rsidRPr="00097376" w:rsidRDefault="00582F44" w:rsidP="00582F44">
      <w:pPr>
        <w:pStyle w:val="ListParagraph"/>
        <w:ind w:left="0"/>
        <w:rPr>
          <w:rFonts w:cs="Arial"/>
          <w:lang w:val="ru-RU"/>
        </w:rPr>
      </w:pPr>
    </w:p>
    <w:p w:rsidR="00582F44" w:rsidRPr="00097376" w:rsidRDefault="00582F44" w:rsidP="00582F44">
      <w:pPr>
        <w:rPr>
          <w:rFonts w:cs="Arial"/>
          <w:lang w:val="sr-Cyrl-CS"/>
        </w:rPr>
      </w:pPr>
    </w:p>
    <w:p w:rsidR="00582F44" w:rsidRPr="00097376" w:rsidRDefault="00120DD8" w:rsidP="00582F44">
      <w:pPr>
        <w:rPr>
          <w:rFonts w:cs="Arial"/>
          <w:b/>
          <w:lang w:val="ru-RU"/>
        </w:rPr>
      </w:pPr>
      <w:r>
        <w:rPr>
          <w:rFonts w:cs="Arial"/>
          <w:b/>
          <w:lang w:val="ru-RU"/>
        </w:rPr>
        <w:t>Planirani</w:t>
      </w:r>
      <w:r w:rsidR="00582F44" w:rsidRPr="00097376">
        <w:rPr>
          <w:rFonts w:cs="Arial"/>
          <w:b/>
          <w:lang w:val="ru-RU"/>
        </w:rPr>
        <w:t xml:space="preserve"> </w:t>
      </w:r>
      <w:r>
        <w:rPr>
          <w:rFonts w:cs="Arial"/>
          <w:b/>
          <w:lang w:val="ru-RU"/>
        </w:rPr>
        <w:t>i</w:t>
      </w:r>
      <w:r w:rsidR="00582F44" w:rsidRPr="00097376">
        <w:rPr>
          <w:rFonts w:cs="Arial"/>
          <w:b/>
          <w:lang w:val="ru-RU"/>
        </w:rPr>
        <w:t xml:space="preserve"> </w:t>
      </w:r>
      <w:r>
        <w:rPr>
          <w:rFonts w:cs="Arial"/>
          <w:b/>
          <w:lang w:val="ru-RU"/>
        </w:rPr>
        <w:t>izvršeni</w:t>
      </w:r>
      <w:r w:rsidR="00582F44" w:rsidRPr="00097376">
        <w:rPr>
          <w:rFonts w:cs="Arial"/>
          <w:b/>
          <w:lang w:val="ru-RU"/>
        </w:rPr>
        <w:t xml:space="preserve"> </w:t>
      </w:r>
      <w:r>
        <w:rPr>
          <w:rFonts w:cs="Arial"/>
          <w:b/>
          <w:lang w:val="ru-RU"/>
        </w:rPr>
        <w:t>rashodi</w:t>
      </w:r>
      <w:r w:rsidR="00582F44" w:rsidRPr="00097376">
        <w:rPr>
          <w:rFonts w:cs="Arial"/>
          <w:b/>
          <w:lang w:val="ru-RU"/>
        </w:rPr>
        <w:t xml:space="preserve"> </w:t>
      </w:r>
      <w:r>
        <w:rPr>
          <w:rFonts w:cs="Arial"/>
          <w:b/>
          <w:lang w:val="ru-RU"/>
        </w:rPr>
        <w:t>Narodne</w:t>
      </w:r>
      <w:r w:rsidR="00582F44" w:rsidRPr="00097376">
        <w:rPr>
          <w:rFonts w:cs="Arial"/>
          <w:b/>
          <w:lang w:val="ru-RU"/>
        </w:rPr>
        <w:t xml:space="preserve"> </w:t>
      </w:r>
      <w:r>
        <w:rPr>
          <w:rFonts w:cs="Arial"/>
          <w:b/>
          <w:lang w:val="ru-RU"/>
        </w:rPr>
        <w:t>skupštine</w:t>
      </w:r>
      <w:r w:rsidR="00582F44" w:rsidRPr="00097376">
        <w:rPr>
          <w:rFonts w:cs="Arial"/>
          <w:b/>
          <w:lang w:val="ru-RU"/>
        </w:rPr>
        <w:t xml:space="preserve"> </w:t>
      </w:r>
      <w:r>
        <w:rPr>
          <w:rFonts w:cs="Arial"/>
          <w:b/>
          <w:lang w:val="ru-RU"/>
        </w:rPr>
        <w:t>u</w:t>
      </w:r>
      <w:r w:rsidR="00582F44" w:rsidRPr="00097376">
        <w:rPr>
          <w:rFonts w:cs="Arial"/>
          <w:b/>
          <w:lang w:val="ru-RU"/>
        </w:rPr>
        <w:t xml:space="preserve"> </w:t>
      </w:r>
      <w:r>
        <w:rPr>
          <w:rFonts w:cs="Arial"/>
          <w:b/>
          <w:lang w:val="ru-RU"/>
        </w:rPr>
        <w:t>periodu</w:t>
      </w:r>
      <w:r w:rsidR="00582F44" w:rsidRPr="00097376">
        <w:rPr>
          <w:rFonts w:cs="Arial"/>
          <w:b/>
          <w:lang w:val="ru-RU"/>
        </w:rPr>
        <w:t xml:space="preserve"> </w:t>
      </w:r>
      <w:r>
        <w:rPr>
          <w:rFonts w:cs="Arial"/>
          <w:b/>
          <w:lang w:val="ru-RU"/>
        </w:rPr>
        <w:t>januar</w:t>
      </w:r>
      <w:r w:rsidR="00582F44" w:rsidRPr="00097376">
        <w:rPr>
          <w:rFonts w:cs="Arial"/>
          <w:b/>
          <w:lang w:val="ru-RU"/>
        </w:rPr>
        <w:t xml:space="preserve"> - </w:t>
      </w:r>
      <w:r>
        <w:rPr>
          <w:rFonts w:cs="Arial"/>
          <w:b/>
          <w:lang w:val="ru-RU"/>
        </w:rPr>
        <w:t>decembar</w:t>
      </w:r>
      <w:r w:rsidR="00582F44" w:rsidRPr="00097376">
        <w:rPr>
          <w:rFonts w:cs="Arial"/>
          <w:b/>
          <w:lang w:val="ru-RU"/>
        </w:rPr>
        <w:t xml:space="preserve"> 2014. </w:t>
      </w:r>
      <w:r>
        <w:rPr>
          <w:rFonts w:cs="Arial"/>
          <w:b/>
          <w:lang w:val="ru-RU"/>
        </w:rPr>
        <w:t>godine</w:t>
      </w:r>
    </w:p>
    <w:p w:rsidR="00582F44" w:rsidRPr="00097376" w:rsidRDefault="00582F44" w:rsidP="00582F44">
      <w:pPr>
        <w:rPr>
          <w:rFonts w:cs="Arial"/>
          <w:lang w:val="sr-Cyrl-CS"/>
        </w:rPr>
      </w:pPr>
    </w:p>
    <w:p w:rsidR="00582F44" w:rsidRPr="00097376" w:rsidRDefault="00120DD8" w:rsidP="00582F44">
      <w:pPr>
        <w:rPr>
          <w:rFonts w:cs="Arial"/>
          <w:lang w:val="sr-Cyrl-CS"/>
        </w:rPr>
      </w:pPr>
      <w:r>
        <w:rPr>
          <w:rFonts w:cs="Arial"/>
          <w:lang w:val="sr-Cyrl-CS"/>
        </w:rPr>
        <w:t>Za</w:t>
      </w:r>
      <w:r w:rsidR="00582F44" w:rsidRPr="00097376">
        <w:rPr>
          <w:rFonts w:cs="Arial"/>
          <w:lang w:val="sr-Cyrl-CS"/>
        </w:rPr>
        <w:t xml:space="preserve"> </w:t>
      </w:r>
      <w:r>
        <w:rPr>
          <w:rFonts w:cs="Arial"/>
          <w:lang w:val="sr-Cyrl-CS"/>
        </w:rPr>
        <w:t>finansiranje</w:t>
      </w:r>
      <w:r w:rsidR="00582F44" w:rsidRPr="00097376">
        <w:rPr>
          <w:rFonts w:cs="Arial"/>
          <w:lang w:val="sr-Cyrl-CS"/>
        </w:rPr>
        <w:t xml:space="preserve"> </w:t>
      </w:r>
      <w:r>
        <w:rPr>
          <w:rFonts w:cs="Arial"/>
          <w:lang w:val="sr-Cyrl-CS"/>
        </w:rPr>
        <w:t>rada</w:t>
      </w:r>
      <w:r w:rsidR="00582F44" w:rsidRPr="00097376">
        <w:rPr>
          <w:rFonts w:cs="Arial"/>
          <w:lang w:val="sr-Cyrl-CS"/>
        </w:rPr>
        <w:t xml:space="preserve"> </w:t>
      </w:r>
      <w:r>
        <w:rPr>
          <w:rFonts w:cs="Arial"/>
          <w:lang w:val="sr-Cyrl-CS"/>
        </w:rPr>
        <w:t>Narodne</w:t>
      </w:r>
      <w:r w:rsidR="00582F44" w:rsidRPr="00097376">
        <w:rPr>
          <w:rFonts w:cs="Arial"/>
          <w:lang w:val="sr-Cyrl-CS"/>
        </w:rPr>
        <w:t xml:space="preserve"> </w:t>
      </w:r>
      <w:r>
        <w:rPr>
          <w:rFonts w:cs="Arial"/>
          <w:lang w:val="sr-Cyrl-CS"/>
        </w:rPr>
        <w:t>skupštine</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periodu</w:t>
      </w:r>
      <w:r w:rsidR="00582F44" w:rsidRPr="00097376">
        <w:rPr>
          <w:rFonts w:cs="Arial"/>
          <w:lang w:val="sr-Cyrl-CS"/>
        </w:rPr>
        <w:t xml:space="preserve"> </w:t>
      </w:r>
      <w:r>
        <w:rPr>
          <w:rFonts w:cs="Arial"/>
          <w:lang w:val="sr-Cyrl-CS"/>
        </w:rPr>
        <w:t>januar</w:t>
      </w:r>
      <w:r w:rsidR="00582F44" w:rsidRPr="00097376">
        <w:rPr>
          <w:rFonts w:cs="Arial"/>
          <w:lang w:val="sr-Cyrl-CS"/>
        </w:rPr>
        <w:t xml:space="preserve"> – </w:t>
      </w:r>
      <w:r>
        <w:rPr>
          <w:rFonts w:cs="Arial"/>
          <w:lang w:val="ru-RU"/>
        </w:rPr>
        <w:t>decembar</w:t>
      </w:r>
      <w:r w:rsidR="00582F44" w:rsidRPr="00097376">
        <w:rPr>
          <w:rFonts w:cs="Arial"/>
          <w:lang w:val="ru-RU"/>
        </w:rPr>
        <w:t xml:space="preserve"> 2014</w:t>
      </w:r>
      <w:r w:rsidR="00582F44" w:rsidRPr="00097376">
        <w:rPr>
          <w:rFonts w:cs="Arial"/>
          <w:lang w:val="sr-Cyrl-CS"/>
        </w:rPr>
        <w:t xml:space="preserve">. </w:t>
      </w:r>
      <w:r>
        <w:rPr>
          <w:rFonts w:cs="Arial"/>
          <w:lang w:val="sr-Cyrl-CS"/>
        </w:rPr>
        <w:t>godine</w:t>
      </w:r>
      <w:r w:rsidR="00582F44" w:rsidRPr="00097376">
        <w:rPr>
          <w:rFonts w:cs="Arial"/>
          <w:lang w:val="sr-Cyrl-CS"/>
        </w:rPr>
        <w:t xml:space="preserve"> </w:t>
      </w:r>
      <w:r>
        <w:rPr>
          <w:rFonts w:cs="Arial"/>
          <w:lang w:val="sr-Cyrl-CS"/>
        </w:rPr>
        <w:t>utrošena</w:t>
      </w:r>
      <w:r w:rsidR="00582F44" w:rsidRPr="00097376">
        <w:rPr>
          <w:rFonts w:cs="Arial"/>
          <w:lang w:val="sr-Cyrl-CS"/>
        </w:rPr>
        <w:t xml:space="preserve"> </w:t>
      </w:r>
      <w:r>
        <w:rPr>
          <w:rFonts w:cs="Arial"/>
          <w:lang w:val="sr-Cyrl-CS"/>
        </w:rPr>
        <w:t>su</w:t>
      </w:r>
      <w:r w:rsidR="00582F44" w:rsidRPr="00097376">
        <w:rPr>
          <w:rFonts w:cs="Arial"/>
          <w:lang w:val="sr-Cyrl-CS"/>
        </w:rPr>
        <w:t xml:space="preserve"> </w:t>
      </w:r>
      <w:r>
        <w:rPr>
          <w:rFonts w:cs="Arial"/>
          <w:lang w:val="sr-Cyrl-CS"/>
        </w:rPr>
        <w:t>sredstva</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iznosu</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to</w:t>
      </w:r>
      <w:r w:rsidR="00582F44" w:rsidRPr="00097376">
        <w:rPr>
          <w:rFonts w:cs="Arial"/>
          <w:lang w:val="sr-Cyrl-CS"/>
        </w:rPr>
        <w:t>:</w:t>
      </w:r>
    </w:p>
    <w:p w:rsidR="00582F44" w:rsidRPr="00097376" w:rsidRDefault="00582F44" w:rsidP="00582F44">
      <w:pPr>
        <w:rPr>
          <w:rFonts w:cs="Arial"/>
          <w:lang w:val="sr-Cyrl-CS"/>
        </w:rPr>
      </w:pPr>
    </w:p>
    <w:tbl>
      <w:tblPr>
        <w:tblpPr w:leftFromText="141" w:rightFromText="141" w:vertAnchor="text" w:horzAnchor="margin" w:tblpXSpec="center" w:tblpY="10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410"/>
        <w:gridCol w:w="1985"/>
      </w:tblGrid>
      <w:tr w:rsidR="00582F44" w:rsidRPr="00097376" w:rsidTr="00582F44">
        <w:tc>
          <w:tcPr>
            <w:tcW w:w="4077" w:type="dxa"/>
          </w:tcPr>
          <w:p w:rsidR="00582F44" w:rsidRPr="00097376" w:rsidRDefault="00120DD8" w:rsidP="00582F44">
            <w:pPr>
              <w:jc w:val="center"/>
              <w:rPr>
                <w:rFonts w:cs="Arial"/>
                <w:lang w:val="sr-Cyrl-CS"/>
              </w:rPr>
            </w:pPr>
            <w:r>
              <w:rPr>
                <w:rFonts w:cs="Arial"/>
                <w:lang w:val="sr-Cyrl-CS"/>
              </w:rPr>
              <w:t>Funkcija</w:t>
            </w:r>
          </w:p>
        </w:tc>
        <w:tc>
          <w:tcPr>
            <w:tcW w:w="2410" w:type="dxa"/>
          </w:tcPr>
          <w:p w:rsidR="00582F44" w:rsidRPr="00097376" w:rsidRDefault="00120DD8" w:rsidP="00582F44">
            <w:pPr>
              <w:jc w:val="center"/>
              <w:rPr>
                <w:rFonts w:cs="Arial"/>
                <w:lang w:val="sr-Cyrl-CS"/>
              </w:rPr>
            </w:pPr>
            <w:r>
              <w:rPr>
                <w:rFonts w:cs="Arial"/>
                <w:lang w:val="sr-Cyrl-CS"/>
              </w:rPr>
              <w:t>Opredeljeno</w:t>
            </w:r>
          </w:p>
          <w:p w:rsidR="00582F44" w:rsidRPr="00097376" w:rsidRDefault="00582F44" w:rsidP="00582F44">
            <w:pPr>
              <w:jc w:val="center"/>
              <w:rPr>
                <w:rFonts w:cs="Arial"/>
                <w:lang w:val="sr-Cyrl-CS"/>
              </w:rPr>
            </w:pPr>
          </w:p>
        </w:tc>
        <w:tc>
          <w:tcPr>
            <w:tcW w:w="1985" w:type="dxa"/>
          </w:tcPr>
          <w:p w:rsidR="00582F44" w:rsidRPr="00097376" w:rsidRDefault="00120DD8" w:rsidP="00582F44">
            <w:pPr>
              <w:jc w:val="center"/>
              <w:rPr>
                <w:rFonts w:cs="Arial"/>
                <w:lang w:val="sr-Cyrl-CS"/>
              </w:rPr>
            </w:pPr>
            <w:r>
              <w:rPr>
                <w:rFonts w:cs="Arial"/>
                <w:lang w:val="sr-Cyrl-CS"/>
              </w:rPr>
              <w:t>Izvršeno</w:t>
            </w:r>
          </w:p>
        </w:tc>
      </w:tr>
      <w:tr w:rsidR="00582F44" w:rsidRPr="00097376" w:rsidTr="00582F44">
        <w:tc>
          <w:tcPr>
            <w:tcW w:w="4077" w:type="dxa"/>
          </w:tcPr>
          <w:p w:rsidR="00582F44" w:rsidRPr="00097376" w:rsidRDefault="00582F44" w:rsidP="00582F44">
            <w:pPr>
              <w:rPr>
                <w:rFonts w:cs="Arial"/>
                <w:lang w:val="sr-Cyrl-CS"/>
              </w:rPr>
            </w:pPr>
            <w:r w:rsidRPr="00097376">
              <w:rPr>
                <w:rFonts w:cs="Arial"/>
                <w:lang w:val="sr-Cyrl-CS"/>
              </w:rPr>
              <w:t xml:space="preserve">110 - </w:t>
            </w:r>
            <w:r w:rsidR="00120DD8">
              <w:rPr>
                <w:rFonts w:cs="Arial"/>
                <w:lang w:val="sr-Cyrl-CS"/>
              </w:rPr>
              <w:t>Narodni</w:t>
            </w:r>
            <w:r w:rsidRPr="00097376">
              <w:rPr>
                <w:rFonts w:cs="Arial"/>
                <w:lang w:val="sr-Cyrl-CS"/>
              </w:rPr>
              <w:t xml:space="preserve"> </w:t>
            </w:r>
            <w:r w:rsidR="00120DD8">
              <w:rPr>
                <w:rFonts w:cs="Arial"/>
                <w:lang w:val="sr-Cyrl-CS"/>
              </w:rPr>
              <w:t>poslanici</w:t>
            </w:r>
          </w:p>
        </w:tc>
        <w:tc>
          <w:tcPr>
            <w:tcW w:w="2410" w:type="dxa"/>
            <w:vAlign w:val="center"/>
          </w:tcPr>
          <w:p w:rsidR="00582F44" w:rsidRPr="00097376" w:rsidRDefault="00582F44" w:rsidP="00582F44">
            <w:pPr>
              <w:jc w:val="right"/>
              <w:rPr>
                <w:rFonts w:cs="Arial"/>
                <w:lang w:val="ru-RU"/>
              </w:rPr>
            </w:pPr>
            <w:r w:rsidRPr="00097376">
              <w:rPr>
                <w:rFonts w:cs="Arial"/>
                <w:lang w:val="ru-RU"/>
              </w:rPr>
              <w:t>649.602.000</w:t>
            </w:r>
          </w:p>
        </w:tc>
        <w:tc>
          <w:tcPr>
            <w:tcW w:w="1985" w:type="dxa"/>
            <w:vAlign w:val="center"/>
          </w:tcPr>
          <w:p w:rsidR="00582F44" w:rsidRPr="00097376" w:rsidRDefault="00582F44" w:rsidP="00582F44">
            <w:pPr>
              <w:jc w:val="right"/>
              <w:rPr>
                <w:rFonts w:cs="Arial"/>
              </w:rPr>
            </w:pPr>
            <w:r w:rsidRPr="00097376">
              <w:rPr>
                <w:rFonts w:cs="Arial"/>
                <w:lang w:val="sr-Cyrl-RS"/>
              </w:rPr>
              <w:t>615</w:t>
            </w:r>
            <w:r w:rsidRPr="00097376">
              <w:rPr>
                <w:rFonts w:cs="Arial"/>
                <w:lang w:val="sr-Cyrl-CS"/>
              </w:rPr>
              <w:t>.491.413</w:t>
            </w:r>
          </w:p>
        </w:tc>
      </w:tr>
      <w:tr w:rsidR="00582F44" w:rsidRPr="00097376" w:rsidTr="00582F44">
        <w:tc>
          <w:tcPr>
            <w:tcW w:w="4077" w:type="dxa"/>
          </w:tcPr>
          <w:p w:rsidR="00582F44" w:rsidRPr="00097376" w:rsidRDefault="00582F44" w:rsidP="00582F44">
            <w:pPr>
              <w:rPr>
                <w:rFonts w:cs="Arial"/>
                <w:lang w:val="sr-Cyrl-CS"/>
              </w:rPr>
            </w:pPr>
            <w:r w:rsidRPr="00097376">
              <w:rPr>
                <w:rFonts w:cs="Arial"/>
                <w:lang w:val="sr-Cyrl-CS"/>
              </w:rPr>
              <w:t xml:space="preserve">130 - </w:t>
            </w:r>
            <w:r w:rsidR="00120DD8">
              <w:rPr>
                <w:rFonts w:cs="Arial"/>
                <w:lang w:val="sr-Cyrl-CS"/>
              </w:rPr>
              <w:t>Stručne</w:t>
            </w:r>
            <w:r w:rsidRPr="00097376">
              <w:rPr>
                <w:rFonts w:cs="Arial"/>
                <w:lang w:val="sr-Cyrl-CS"/>
              </w:rPr>
              <w:t xml:space="preserve"> </w:t>
            </w:r>
            <w:r w:rsidR="00120DD8">
              <w:rPr>
                <w:rFonts w:cs="Arial"/>
                <w:lang w:val="sr-Cyrl-CS"/>
              </w:rPr>
              <w:t>službe</w:t>
            </w:r>
            <w:r w:rsidRPr="00097376">
              <w:rPr>
                <w:rFonts w:cs="Arial"/>
                <w:lang w:val="sr-Cyrl-CS"/>
              </w:rPr>
              <w:t xml:space="preserve"> (</w:t>
            </w:r>
            <w:r w:rsidR="00120DD8">
              <w:rPr>
                <w:rFonts w:cs="Arial"/>
                <w:lang w:val="sr-Cyrl-CS"/>
              </w:rPr>
              <w:t>sa</w:t>
            </w:r>
            <w:r w:rsidRPr="00097376">
              <w:rPr>
                <w:rFonts w:cs="Arial"/>
                <w:lang w:val="sr-Cyrl-CS"/>
              </w:rPr>
              <w:t xml:space="preserve"> </w:t>
            </w:r>
            <w:r w:rsidR="00120DD8">
              <w:rPr>
                <w:rFonts w:cs="Arial"/>
                <w:lang w:val="sr-Cyrl-CS"/>
              </w:rPr>
              <w:t>RIK</w:t>
            </w:r>
            <w:r w:rsidRPr="00097376">
              <w:rPr>
                <w:rFonts w:cs="Arial"/>
                <w:lang w:val="sr-Cyrl-CS"/>
              </w:rPr>
              <w:t>-</w:t>
            </w:r>
            <w:r w:rsidR="00120DD8">
              <w:rPr>
                <w:rFonts w:cs="Arial"/>
                <w:lang w:val="sr-Cyrl-CS"/>
              </w:rPr>
              <w:t>om</w:t>
            </w:r>
            <w:r w:rsidRPr="00097376">
              <w:rPr>
                <w:rFonts w:cs="Arial"/>
                <w:lang w:val="sr-Cyrl-CS"/>
              </w:rPr>
              <w:t>)</w:t>
            </w:r>
          </w:p>
        </w:tc>
        <w:tc>
          <w:tcPr>
            <w:tcW w:w="2410" w:type="dxa"/>
            <w:vAlign w:val="center"/>
          </w:tcPr>
          <w:p w:rsidR="00582F44" w:rsidRPr="00097376" w:rsidRDefault="00582F44" w:rsidP="00582F44">
            <w:pPr>
              <w:jc w:val="right"/>
              <w:rPr>
                <w:rFonts w:cs="Arial"/>
                <w:lang w:val="ru-RU"/>
              </w:rPr>
            </w:pPr>
            <w:r w:rsidRPr="00097376">
              <w:rPr>
                <w:rFonts w:cs="Arial"/>
                <w:lang w:val="ru-RU"/>
              </w:rPr>
              <w:t>2.391.294.000</w:t>
            </w:r>
          </w:p>
        </w:tc>
        <w:tc>
          <w:tcPr>
            <w:tcW w:w="1985" w:type="dxa"/>
          </w:tcPr>
          <w:p w:rsidR="00582F44" w:rsidRPr="00097376" w:rsidRDefault="00582F44" w:rsidP="00582F44">
            <w:pPr>
              <w:jc w:val="right"/>
              <w:rPr>
                <w:rFonts w:cs="Arial"/>
                <w:lang w:val="sr-Cyrl-CS"/>
              </w:rPr>
            </w:pPr>
            <w:r w:rsidRPr="00097376">
              <w:rPr>
                <w:rFonts w:cs="Arial"/>
                <w:lang w:val="sr-Cyrl-CS"/>
              </w:rPr>
              <w:t>1.891.116.922</w:t>
            </w:r>
          </w:p>
        </w:tc>
      </w:tr>
      <w:tr w:rsidR="00582F44" w:rsidRPr="00097376" w:rsidTr="00582F44">
        <w:tc>
          <w:tcPr>
            <w:tcW w:w="4077"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Ukupno</w:t>
            </w:r>
          </w:p>
        </w:tc>
        <w:tc>
          <w:tcPr>
            <w:tcW w:w="2410" w:type="dxa"/>
            <w:vAlign w:val="center"/>
          </w:tcPr>
          <w:p w:rsidR="00582F44" w:rsidRPr="00097376" w:rsidRDefault="00582F44" w:rsidP="00582F44">
            <w:pPr>
              <w:jc w:val="right"/>
              <w:rPr>
                <w:rFonts w:cs="Arial"/>
                <w:lang w:val="ru-RU"/>
              </w:rPr>
            </w:pPr>
            <w:r w:rsidRPr="00097376">
              <w:rPr>
                <w:rFonts w:cs="Arial"/>
                <w:lang w:val="ru-RU"/>
              </w:rPr>
              <w:t>3.04</w:t>
            </w:r>
            <w:r w:rsidRPr="00097376">
              <w:rPr>
                <w:rFonts w:cs="Arial"/>
                <w:lang w:val="sr-Cyrl-RS"/>
              </w:rPr>
              <w:t>0</w:t>
            </w:r>
            <w:r w:rsidRPr="00097376">
              <w:rPr>
                <w:rFonts w:cs="Arial"/>
                <w:lang w:val="ru-RU"/>
              </w:rPr>
              <w:t>.896.000</w:t>
            </w:r>
          </w:p>
        </w:tc>
        <w:tc>
          <w:tcPr>
            <w:tcW w:w="1985" w:type="dxa"/>
          </w:tcPr>
          <w:p w:rsidR="00582F44" w:rsidRPr="00097376" w:rsidRDefault="00582F44" w:rsidP="00582F44">
            <w:pPr>
              <w:jc w:val="right"/>
              <w:rPr>
                <w:rFonts w:cs="Arial"/>
                <w:lang w:val="sr-Cyrl-CS"/>
              </w:rPr>
            </w:pPr>
            <w:r w:rsidRPr="00097376">
              <w:rPr>
                <w:rFonts w:cs="Arial"/>
                <w:lang w:val="sr-Cyrl-CS"/>
              </w:rPr>
              <w:t>2.506.608.335</w:t>
            </w:r>
          </w:p>
        </w:tc>
      </w:tr>
    </w:tbl>
    <w:p w:rsidR="00582F44" w:rsidRPr="00097376" w:rsidRDefault="00582F44" w:rsidP="00582F44">
      <w:pPr>
        <w:rPr>
          <w:rFonts w:cs="Arial"/>
        </w:rPr>
      </w:pPr>
    </w:p>
    <w:p w:rsidR="00582F44" w:rsidRPr="00097376" w:rsidRDefault="00120DD8" w:rsidP="00582F44">
      <w:pPr>
        <w:pStyle w:val="BodyTextIndent"/>
        <w:spacing w:after="0"/>
        <w:ind w:left="0"/>
        <w:rPr>
          <w:rFonts w:cs="Arial"/>
          <w:lang w:val="sr-Cyrl-RS"/>
        </w:rPr>
      </w:pPr>
      <w:r>
        <w:rPr>
          <w:rFonts w:cs="Arial"/>
          <w:lang w:val="sr-Cyrl-CS"/>
        </w:rPr>
        <w:lastRenderedPageBreak/>
        <w:t>Na</w:t>
      </w:r>
      <w:r w:rsidR="00582F44" w:rsidRPr="00097376">
        <w:rPr>
          <w:rFonts w:cs="Arial"/>
          <w:lang w:val="sr-Cyrl-CS"/>
        </w:rPr>
        <w:t xml:space="preserve"> </w:t>
      </w:r>
      <w:r>
        <w:rPr>
          <w:rFonts w:cs="Arial"/>
          <w:lang w:val="sr-Cyrl-CS"/>
        </w:rPr>
        <w:t>funkciji</w:t>
      </w:r>
      <w:r w:rsidR="00582F44" w:rsidRPr="00097376">
        <w:rPr>
          <w:rFonts w:cs="Arial"/>
          <w:lang w:val="sr-Cyrl-CS"/>
        </w:rPr>
        <w:t xml:space="preserve"> 110 – </w:t>
      </w:r>
      <w:r>
        <w:rPr>
          <w:rFonts w:cs="Arial"/>
          <w:lang w:val="sr-Cyrl-CS"/>
        </w:rPr>
        <w:t>Izvršni</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zakonodavni</w:t>
      </w:r>
      <w:r w:rsidR="00582F44" w:rsidRPr="00097376">
        <w:rPr>
          <w:rFonts w:cs="Arial"/>
          <w:lang w:val="sr-Cyrl-CS"/>
        </w:rPr>
        <w:t xml:space="preserve"> </w:t>
      </w:r>
      <w:r>
        <w:rPr>
          <w:rFonts w:cs="Arial"/>
          <w:lang w:val="sr-Cyrl-CS"/>
        </w:rPr>
        <w:t>organi</w:t>
      </w:r>
      <w:r w:rsidR="00582F44" w:rsidRPr="00097376">
        <w:rPr>
          <w:rFonts w:cs="Arial"/>
          <w:lang w:val="sr-Cyrl-CS"/>
        </w:rPr>
        <w:t xml:space="preserve">, </w:t>
      </w:r>
      <w:r>
        <w:rPr>
          <w:rFonts w:cs="Arial"/>
          <w:lang w:val="sr-Cyrl-CS"/>
        </w:rPr>
        <w:t>finansijski</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fiskalni</w:t>
      </w:r>
      <w:r w:rsidR="00582F44" w:rsidRPr="00097376">
        <w:rPr>
          <w:rFonts w:cs="Arial"/>
          <w:lang w:val="sr-Cyrl-CS"/>
        </w:rPr>
        <w:t xml:space="preserve"> </w:t>
      </w:r>
      <w:r>
        <w:rPr>
          <w:rFonts w:cs="Arial"/>
          <w:lang w:val="sr-Cyrl-CS"/>
        </w:rPr>
        <w:t>poslovi</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spoljni</w:t>
      </w:r>
      <w:r w:rsidR="00582F44" w:rsidRPr="00097376">
        <w:rPr>
          <w:rFonts w:cs="Arial"/>
          <w:lang w:val="sr-Cyrl-CS"/>
        </w:rPr>
        <w:t xml:space="preserve"> </w:t>
      </w:r>
      <w:r>
        <w:rPr>
          <w:rFonts w:cs="Arial"/>
          <w:lang w:val="sr-Cyrl-CS"/>
        </w:rPr>
        <w:t>poslovi</w:t>
      </w:r>
      <w:r w:rsidR="00582F44" w:rsidRPr="00097376">
        <w:rPr>
          <w:rFonts w:cs="Arial"/>
          <w:lang w:val="sr-Cyrl-CS"/>
        </w:rPr>
        <w:t>, (</w:t>
      </w:r>
      <w:r>
        <w:rPr>
          <w:rFonts w:cs="Arial"/>
          <w:lang w:val="sr-Cyrl-CS"/>
        </w:rPr>
        <w:t>za</w:t>
      </w:r>
      <w:r w:rsidR="00582F44" w:rsidRPr="00097376">
        <w:rPr>
          <w:rFonts w:cs="Arial"/>
          <w:lang w:val="sr-Cyrl-CS"/>
        </w:rPr>
        <w:t xml:space="preserve"> </w:t>
      </w:r>
      <w:r>
        <w:rPr>
          <w:rFonts w:cs="Arial"/>
          <w:lang w:val="sr-Cyrl-CS"/>
        </w:rPr>
        <w:t>lična</w:t>
      </w:r>
      <w:r w:rsidR="00582F44" w:rsidRPr="00097376">
        <w:rPr>
          <w:rFonts w:cs="Arial"/>
          <w:lang w:val="sr-Cyrl-CS"/>
        </w:rPr>
        <w:t xml:space="preserve"> </w:t>
      </w:r>
      <w:r>
        <w:rPr>
          <w:rFonts w:cs="Arial"/>
          <w:lang w:val="sr-Cyrl-CS"/>
        </w:rPr>
        <w:t>primanja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naknade</w:t>
      </w:r>
      <w:r w:rsidR="00582F44" w:rsidRPr="00097376">
        <w:rPr>
          <w:rFonts w:cs="Arial"/>
          <w:lang w:val="sr-Cyrl-CS"/>
        </w:rPr>
        <w:t xml:space="preserve"> </w:t>
      </w:r>
      <w:r>
        <w:rPr>
          <w:rFonts w:cs="Arial"/>
          <w:lang w:val="sr-Cyrl-CS"/>
        </w:rPr>
        <w:t>troškova</w:t>
      </w:r>
      <w:r w:rsidR="00582F44" w:rsidRPr="00097376">
        <w:rPr>
          <w:rFonts w:cs="Arial"/>
          <w:lang w:val="sr-Cyrl-CS"/>
        </w:rPr>
        <w:t xml:space="preserve"> </w:t>
      </w:r>
      <w:r>
        <w:rPr>
          <w:rFonts w:cs="Arial"/>
          <w:lang w:val="sr-Cyrl-CS"/>
        </w:rPr>
        <w:t>narodnih</w:t>
      </w:r>
      <w:r w:rsidR="00582F44" w:rsidRPr="00097376">
        <w:rPr>
          <w:rFonts w:cs="Arial"/>
          <w:lang w:val="sr-Cyrl-CS"/>
        </w:rPr>
        <w:t xml:space="preserve"> </w:t>
      </w:r>
      <w:r>
        <w:rPr>
          <w:rFonts w:cs="Arial"/>
          <w:lang w:val="sr-Cyrl-CS"/>
        </w:rPr>
        <w:t>poslanika</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periodu</w:t>
      </w:r>
      <w:r w:rsidR="00582F44" w:rsidRPr="00097376">
        <w:rPr>
          <w:rFonts w:cs="Arial"/>
          <w:lang w:val="sr-Cyrl-CS"/>
        </w:rPr>
        <w:t xml:space="preserve"> </w:t>
      </w:r>
      <w:r>
        <w:rPr>
          <w:rFonts w:cs="Arial"/>
          <w:lang w:val="sr-Cyrl-CS"/>
        </w:rPr>
        <w:t>januar</w:t>
      </w:r>
      <w:r w:rsidR="00582F44" w:rsidRPr="00097376">
        <w:rPr>
          <w:rFonts w:cs="Arial"/>
          <w:lang w:val="sr-Cyrl-CS"/>
        </w:rPr>
        <w:t xml:space="preserve"> - </w:t>
      </w:r>
      <w:r>
        <w:rPr>
          <w:rFonts w:cs="Arial"/>
          <w:lang w:val="ru-RU"/>
        </w:rPr>
        <w:t>decembar</w:t>
      </w:r>
      <w:r w:rsidR="00582F44" w:rsidRPr="00627180">
        <w:rPr>
          <w:rFonts w:cs="Arial"/>
          <w:lang w:val="ru-RU"/>
        </w:rPr>
        <w:t xml:space="preserve"> 2014</w:t>
      </w:r>
      <w:r w:rsidR="00582F44" w:rsidRPr="00097376">
        <w:rPr>
          <w:rFonts w:cs="Arial"/>
          <w:lang w:val="sr-Cyrl-CS"/>
        </w:rPr>
        <w:t>.</w:t>
      </w:r>
      <w:r w:rsidR="00582F44" w:rsidRPr="00627180">
        <w:rPr>
          <w:rFonts w:cs="Arial"/>
          <w:lang w:val="ru-RU"/>
        </w:rPr>
        <w:t xml:space="preserve"> </w:t>
      </w:r>
      <w:r>
        <w:rPr>
          <w:rFonts w:cs="Arial"/>
          <w:lang w:val="sr-Cyrl-CS"/>
        </w:rPr>
        <w:t>godine</w:t>
      </w:r>
      <w:r w:rsidR="00582F44" w:rsidRPr="00627180">
        <w:rPr>
          <w:rFonts w:cs="Arial"/>
          <w:lang w:val="ru-RU"/>
        </w:rPr>
        <w:t>,</w:t>
      </w:r>
      <w:r w:rsidR="00582F44" w:rsidRPr="00097376">
        <w:rPr>
          <w:rFonts w:cs="Arial"/>
          <w:lang w:val="sr-Cyrl-CS"/>
        </w:rPr>
        <w:t xml:space="preserve"> </w:t>
      </w:r>
      <w:r>
        <w:rPr>
          <w:rFonts w:cs="Arial"/>
          <w:lang w:val="sr-Cyrl-CS"/>
        </w:rPr>
        <w:t>utrošena</w:t>
      </w:r>
      <w:r w:rsidR="00582F44" w:rsidRPr="00097376">
        <w:rPr>
          <w:rFonts w:cs="Arial"/>
          <w:lang w:val="sr-Cyrl-CS"/>
        </w:rPr>
        <w:t xml:space="preserve"> </w:t>
      </w:r>
      <w:r>
        <w:rPr>
          <w:rFonts w:cs="Arial"/>
          <w:lang w:val="sr-Cyrl-CS"/>
        </w:rPr>
        <w:t>su</w:t>
      </w:r>
      <w:r w:rsidR="00582F44" w:rsidRPr="00097376">
        <w:rPr>
          <w:rFonts w:cs="Arial"/>
          <w:lang w:val="sr-Cyrl-CS"/>
        </w:rPr>
        <w:t xml:space="preserve"> </w:t>
      </w:r>
      <w:r>
        <w:rPr>
          <w:rFonts w:cs="Arial"/>
          <w:lang w:val="sr-Cyrl-CS"/>
        </w:rPr>
        <w:t>sredstva</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iznosu</w:t>
      </w:r>
      <w:r w:rsidR="00582F44" w:rsidRPr="00097376">
        <w:rPr>
          <w:rFonts w:cs="Arial"/>
          <w:lang w:val="sr-Cyrl-CS"/>
        </w:rPr>
        <w:t xml:space="preserve"> </w:t>
      </w:r>
      <w:r>
        <w:rPr>
          <w:rFonts w:cs="Arial"/>
          <w:lang w:val="sr-Cyrl-CS"/>
        </w:rPr>
        <w:t>od</w:t>
      </w:r>
      <w:r w:rsidR="00582F44" w:rsidRPr="00097376">
        <w:rPr>
          <w:rFonts w:cs="Arial"/>
          <w:lang w:val="sr-Cyrl-CS"/>
        </w:rPr>
        <w:t xml:space="preserve"> 615.491.413 </w:t>
      </w:r>
      <w:r>
        <w:rPr>
          <w:rFonts w:cs="Arial"/>
          <w:bCs/>
          <w:lang w:val="sr-Cyrl-CS"/>
        </w:rPr>
        <w:t>dinara</w:t>
      </w:r>
      <w:r w:rsidR="00582F44" w:rsidRPr="00627180">
        <w:rPr>
          <w:rFonts w:cs="Arial"/>
          <w:lang w:val="ru-RU"/>
        </w:rPr>
        <w:t>.</w:t>
      </w:r>
      <w:r w:rsidR="00582F44" w:rsidRPr="00097376">
        <w:rPr>
          <w:rFonts w:cs="Arial"/>
          <w:lang w:val="sr-Cyrl-RS"/>
        </w:rPr>
        <w:t xml:space="preserve"> </w:t>
      </w:r>
    </w:p>
    <w:p w:rsidR="00582F44" w:rsidRPr="00097376" w:rsidRDefault="00582F44" w:rsidP="00582F44">
      <w:pPr>
        <w:pStyle w:val="BodyTextIndent"/>
        <w:spacing w:after="0"/>
        <w:ind w:left="0"/>
        <w:rPr>
          <w:rFonts w:cs="Arial"/>
          <w:lang w:val="sr-Cyrl-CS"/>
        </w:rPr>
      </w:pPr>
    </w:p>
    <w:p w:rsidR="00582F44" w:rsidRPr="00097376" w:rsidRDefault="00120DD8" w:rsidP="00582F44">
      <w:pPr>
        <w:pStyle w:val="BodyTextIndent"/>
        <w:spacing w:after="0"/>
        <w:ind w:left="0"/>
        <w:rPr>
          <w:rFonts w:cs="Arial"/>
          <w:lang w:val="sr-Cyrl-RS"/>
        </w:rPr>
      </w:pPr>
      <w:r>
        <w:rPr>
          <w:rFonts w:cs="Arial"/>
          <w:lang w:val="sr-Cyrl-CS"/>
        </w:rPr>
        <w:t>U</w:t>
      </w:r>
      <w:r w:rsidR="00582F44" w:rsidRPr="00097376">
        <w:rPr>
          <w:rFonts w:cs="Arial"/>
          <w:lang w:val="sr-Cyrl-CS"/>
        </w:rPr>
        <w:t xml:space="preserve"> </w:t>
      </w:r>
      <w:r>
        <w:rPr>
          <w:rFonts w:cs="Arial"/>
          <w:lang w:val="sr-Cyrl-CS"/>
        </w:rPr>
        <w:t>poređenju</w:t>
      </w:r>
      <w:r w:rsidR="00582F44" w:rsidRPr="00097376">
        <w:rPr>
          <w:rFonts w:cs="Arial"/>
          <w:lang w:val="sr-Cyrl-CS"/>
        </w:rPr>
        <w:t xml:space="preserve"> </w:t>
      </w:r>
      <w:r>
        <w:rPr>
          <w:rFonts w:cs="Arial"/>
          <w:lang w:val="sr-Cyrl-CS"/>
        </w:rPr>
        <w:t>sa</w:t>
      </w:r>
      <w:r w:rsidR="00582F44" w:rsidRPr="00097376">
        <w:rPr>
          <w:rFonts w:cs="Arial"/>
          <w:lang w:val="sr-Cyrl-CS"/>
        </w:rPr>
        <w:t xml:space="preserve"> </w:t>
      </w:r>
      <w:r>
        <w:rPr>
          <w:rFonts w:cs="Arial"/>
          <w:bCs/>
          <w:lang w:val="sr-Cyrl-CS"/>
        </w:rPr>
        <w:t>sredstvima</w:t>
      </w:r>
      <w:r w:rsidR="00582F44" w:rsidRPr="00097376">
        <w:rPr>
          <w:rFonts w:cs="Arial"/>
          <w:bCs/>
          <w:lang w:val="sr-Cyrl-CS"/>
        </w:rPr>
        <w:t xml:space="preserve"> </w:t>
      </w:r>
      <w:r>
        <w:rPr>
          <w:rFonts w:cs="Arial"/>
          <w:bCs/>
          <w:lang w:val="sr-Cyrl-CS"/>
        </w:rPr>
        <w:t>opredeljenim</w:t>
      </w:r>
      <w:r w:rsidR="00582F44" w:rsidRPr="00097376">
        <w:rPr>
          <w:rFonts w:cs="Arial"/>
          <w:bCs/>
          <w:lang w:val="sr-Cyrl-CS"/>
        </w:rPr>
        <w:t xml:space="preserve"> </w:t>
      </w:r>
      <w:r>
        <w:rPr>
          <w:rFonts w:cs="Arial"/>
          <w:bCs/>
          <w:lang w:val="sr-Cyrl-CS"/>
        </w:rPr>
        <w:t>Zakonom</w:t>
      </w:r>
      <w:r w:rsidR="00582F44" w:rsidRPr="00097376">
        <w:rPr>
          <w:rFonts w:cs="Arial"/>
          <w:bCs/>
          <w:lang w:val="sr-Cyrl-CS"/>
        </w:rPr>
        <w:t xml:space="preserve"> </w:t>
      </w:r>
      <w:r>
        <w:rPr>
          <w:rFonts w:cs="Arial"/>
          <w:bCs/>
          <w:lang w:val="sr-Cyrl-CS"/>
        </w:rPr>
        <w:t>o</w:t>
      </w:r>
      <w:r w:rsidR="00582F44" w:rsidRPr="00097376">
        <w:rPr>
          <w:rFonts w:cs="Arial"/>
          <w:bCs/>
          <w:lang w:val="sr-Cyrl-CS"/>
        </w:rPr>
        <w:t xml:space="preserve"> </w:t>
      </w:r>
      <w:r>
        <w:rPr>
          <w:rFonts w:cs="Arial"/>
          <w:bCs/>
          <w:lang w:val="sr-Cyrl-CS"/>
        </w:rPr>
        <w:t>izmenama</w:t>
      </w:r>
      <w:r w:rsidR="00582F44" w:rsidRPr="00097376">
        <w:rPr>
          <w:rFonts w:cs="Arial"/>
          <w:bCs/>
          <w:lang w:val="sr-Cyrl-CS"/>
        </w:rPr>
        <w:t xml:space="preserve"> </w:t>
      </w:r>
      <w:r>
        <w:rPr>
          <w:rFonts w:cs="Arial"/>
          <w:bCs/>
          <w:lang w:val="sr-Cyrl-CS"/>
        </w:rPr>
        <w:t>i</w:t>
      </w:r>
      <w:r w:rsidR="00582F44" w:rsidRPr="00097376">
        <w:rPr>
          <w:rFonts w:cs="Arial"/>
          <w:bCs/>
          <w:lang w:val="sr-Cyrl-CS"/>
        </w:rPr>
        <w:t xml:space="preserve"> </w:t>
      </w:r>
      <w:r>
        <w:rPr>
          <w:rFonts w:cs="Arial"/>
          <w:bCs/>
          <w:lang w:val="sr-Cyrl-CS"/>
        </w:rPr>
        <w:t>dopunama</w:t>
      </w:r>
      <w:r w:rsidR="00582F44" w:rsidRPr="00097376">
        <w:rPr>
          <w:rFonts w:cs="Arial"/>
          <w:bCs/>
          <w:lang w:val="sr-Cyrl-CS"/>
        </w:rPr>
        <w:t xml:space="preserve"> </w:t>
      </w:r>
      <w:r>
        <w:rPr>
          <w:rFonts w:cs="Arial"/>
          <w:bCs/>
          <w:lang w:val="sr-Cyrl-CS"/>
        </w:rPr>
        <w:t>Zakona</w:t>
      </w:r>
      <w:r w:rsidR="00582F44" w:rsidRPr="00097376">
        <w:rPr>
          <w:rFonts w:cs="Arial"/>
          <w:bCs/>
          <w:lang w:val="sr-Cyrl-CS"/>
        </w:rPr>
        <w:t xml:space="preserve"> </w:t>
      </w:r>
      <w:r>
        <w:rPr>
          <w:rFonts w:cs="Arial"/>
          <w:bCs/>
          <w:lang w:val="sr-Cyrl-CS"/>
        </w:rPr>
        <w:t>o</w:t>
      </w:r>
      <w:r w:rsidR="00582F44" w:rsidRPr="00097376">
        <w:rPr>
          <w:rFonts w:cs="Arial"/>
          <w:bCs/>
          <w:lang w:val="sr-Cyrl-CS"/>
        </w:rPr>
        <w:t xml:space="preserve"> </w:t>
      </w:r>
      <w:r>
        <w:rPr>
          <w:rFonts w:cs="Arial"/>
          <w:bCs/>
          <w:lang w:val="sr-Cyrl-CS"/>
        </w:rPr>
        <w:t>budžetu</w:t>
      </w:r>
      <w:r w:rsidR="00582F44" w:rsidRPr="00097376">
        <w:rPr>
          <w:rFonts w:cs="Arial"/>
          <w:bCs/>
          <w:lang w:val="sr-Cyrl-CS"/>
        </w:rPr>
        <w:t xml:space="preserve"> </w:t>
      </w:r>
      <w:r>
        <w:rPr>
          <w:rFonts w:cs="Arial"/>
          <w:bCs/>
          <w:lang w:val="sr-Cyrl-CS"/>
        </w:rPr>
        <w:t>Republike</w:t>
      </w:r>
      <w:r w:rsidR="00582F44" w:rsidRPr="00097376">
        <w:rPr>
          <w:rFonts w:cs="Arial"/>
          <w:bCs/>
          <w:lang w:val="sr-Cyrl-CS"/>
        </w:rPr>
        <w:t xml:space="preserve"> </w:t>
      </w:r>
      <w:r>
        <w:rPr>
          <w:rFonts w:cs="Arial"/>
          <w:bCs/>
          <w:lang w:val="sr-Cyrl-CS"/>
        </w:rPr>
        <w:t>Srbije</w:t>
      </w:r>
      <w:r w:rsidR="00582F44" w:rsidRPr="00097376">
        <w:rPr>
          <w:rFonts w:cs="Arial"/>
          <w:bCs/>
          <w:lang w:val="sr-Cyrl-CS"/>
        </w:rPr>
        <w:t xml:space="preserve"> </w:t>
      </w:r>
      <w:r>
        <w:rPr>
          <w:rFonts w:cs="Arial"/>
          <w:bCs/>
          <w:lang w:val="sr-Cyrl-CS"/>
        </w:rPr>
        <w:t>za</w:t>
      </w:r>
      <w:r w:rsidR="00582F44" w:rsidRPr="00097376">
        <w:rPr>
          <w:rFonts w:cs="Arial"/>
          <w:bCs/>
          <w:lang w:val="sr-Cyrl-CS"/>
        </w:rPr>
        <w:t xml:space="preserve"> 2014. </w:t>
      </w:r>
      <w:r>
        <w:rPr>
          <w:rFonts w:cs="Arial"/>
          <w:bCs/>
          <w:lang w:val="sr-Cyrl-CS"/>
        </w:rPr>
        <w:t>godinu</w:t>
      </w:r>
      <w:r w:rsidR="00582F44" w:rsidRPr="00097376">
        <w:rPr>
          <w:rFonts w:cs="Arial"/>
          <w:bCs/>
          <w:lang w:val="sr-Cyrl-CS"/>
        </w:rPr>
        <w:t xml:space="preserve"> </w:t>
      </w:r>
      <w:r>
        <w:rPr>
          <w:rFonts w:cs="Arial"/>
          <w:bCs/>
          <w:lang w:val="sr-Cyrl-CS"/>
        </w:rPr>
        <w:t>koja</w:t>
      </w:r>
      <w:r w:rsidR="00582F44" w:rsidRPr="00097376">
        <w:rPr>
          <w:rFonts w:cs="Arial"/>
          <w:bCs/>
          <w:lang w:val="sr-Cyrl-CS"/>
        </w:rPr>
        <w:t xml:space="preserve"> </w:t>
      </w:r>
      <w:r>
        <w:rPr>
          <w:rFonts w:cs="Arial"/>
          <w:bCs/>
          <w:lang w:val="sr-Cyrl-CS"/>
        </w:rPr>
        <w:t>se</w:t>
      </w:r>
      <w:r w:rsidR="00582F44" w:rsidRPr="00097376">
        <w:rPr>
          <w:rFonts w:cs="Arial"/>
          <w:bCs/>
          <w:lang w:val="sr-Cyrl-CS"/>
        </w:rPr>
        <w:t xml:space="preserve"> </w:t>
      </w:r>
      <w:r>
        <w:rPr>
          <w:rFonts w:cs="Arial"/>
          <w:bCs/>
          <w:lang w:val="sr-Cyrl-CS"/>
        </w:rPr>
        <w:t>odnose</w:t>
      </w:r>
      <w:r w:rsidR="00582F44" w:rsidRPr="00097376">
        <w:rPr>
          <w:rFonts w:cs="Arial"/>
          <w:bCs/>
          <w:lang w:val="sr-Cyrl-CS"/>
        </w:rPr>
        <w:t xml:space="preserve"> </w:t>
      </w:r>
      <w:r>
        <w:rPr>
          <w:rFonts w:cs="Arial"/>
          <w:bCs/>
          <w:lang w:val="sr-Cyrl-CS"/>
        </w:rPr>
        <w:t>na</w:t>
      </w:r>
      <w:r w:rsidR="00582F44" w:rsidRPr="00097376">
        <w:rPr>
          <w:rFonts w:cs="Arial"/>
          <w:bCs/>
          <w:lang w:val="sr-Cyrl-CS"/>
        </w:rPr>
        <w:t xml:space="preserve"> </w:t>
      </w:r>
      <w:r>
        <w:rPr>
          <w:rFonts w:cs="Arial"/>
          <w:bCs/>
          <w:lang w:val="sr-Cyrl-CS"/>
        </w:rPr>
        <w:t>prava</w:t>
      </w:r>
      <w:r w:rsidR="00582F44" w:rsidRPr="00097376">
        <w:rPr>
          <w:rFonts w:cs="Arial"/>
          <w:bCs/>
          <w:lang w:val="sr-Cyrl-CS"/>
        </w:rPr>
        <w:t xml:space="preserve"> </w:t>
      </w:r>
      <w:r>
        <w:rPr>
          <w:rFonts w:cs="Arial"/>
          <w:bCs/>
          <w:lang w:val="sr-Cyrl-CS"/>
        </w:rPr>
        <w:t>narodnih</w:t>
      </w:r>
      <w:r w:rsidR="00582F44" w:rsidRPr="00097376">
        <w:rPr>
          <w:rFonts w:cs="Arial"/>
          <w:bCs/>
          <w:lang w:val="sr-Cyrl-CS"/>
        </w:rPr>
        <w:t xml:space="preserve"> </w:t>
      </w:r>
      <w:r>
        <w:rPr>
          <w:rFonts w:cs="Arial"/>
          <w:bCs/>
          <w:lang w:val="sr-Cyrl-CS"/>
        </w:rPr>
        <w:t>poslanika</w:t>
      </w:r>
      <w:r w:rsidR="00582F44" w:rsidRPr="00097376">
        <w:rPr>
          <w:rFonts w:cs="Arial"/>
          <w:bCs/>
          <w:lang w:val="sr-Cyrl-CS"/>
        </w:rPr>
        <w:t xml:space="preserve">, </w:t>
      </w:r>
      <w:r>
        <w:rPr>
          <w:rFonts w:cs="Arial"/>
          <w:lang w:val="sr-Cyrl-CS"/>
        </w:rPr>
        <w:t>u</w:t>
      </w:r>
      <w:r w:rsidR="00582F44" w:rsidRPr="00097376">
        <w:rPr>
          <w:rFonts w:cs="Arial"/>
          <w:lang w:val="sr-Cyrl-CS"/>
        </w:rPr>
        <w:t xml:space="preserve"> </w:t>
      </w:r>
      <w:r>
        <w:rPr>
          <w:rFonts w:cs="Arial"/>
          <w:lang w:val="sr-Cyrl-CS"/>
        </w:rPr>
        <w:t>navedenom</w:t>
      </w:r>
      <w:r w:rsidR="00582F44" w:rsidRPr="00097376">
        <w:rPr>
          <w:rFonts w:cs="Arial"/>
          <w:lang w:val="sr-Cyrl-CS"/>
        </w:rPr>
        <w:t xml:space="preserve"> </w:t>
      </w:r>
      <w:r>
        <w:rPr>
          <w:rFonts w:cs="Arial"/>
          <w:lang w:val="sr-Cyrl-CS"/>
        </w:rPr>
        <w:t>periodu</w:t>
      </w:r>
      <w:r w:rsidR="00582F44" w:rsidRPr="00097376">
        <w:rPr>
          <w:rFonts w:cs="Arial"/>
          <w:lang w:val="sr-Cyrl-CS"/>
        </w:rPr>
        <w:t xml:space="preserve"> </w:t>
      </w:r>
      <w:r>
        <w:rPr>
          <w:rFonts w:cs="Arial"/>
          <w:lang w:val="sr-Cyrl-CS"/>
        </w:rPr>
        <w:t>utrošeno</w:t>
      </w:r>
      <w:r w:rsidR="00582F44" w:rsidRPr="00097376">
        <w:rPr>
          <w:rFonts w:cs="Arial"/>
          <w:lang w:val="sr-Cyrl-CS"/>
        </w:rPr>
        <w:t xml:space="preserve"> </w:t>
      </w:r>
      <w:r>
        <w:rPr>
          <w:rFonts w:cs="Arial"/>
          <w:lang w:val="sr-Cyrl-CS"/>
        </w:rPr>
        <w:t>je</w:t>
      </w:r>
      <w:r w:rsidR="00582F44" w:rsidRPr="00097376">
        <w:rPr>
          <w:rFonts w:cs="Arial"/>
          <w:lang w:val="sr-Cyrl-CS"/>
        </w:rPr>
        <w:t xml:space="preserve"> 94,75% </w:t>
      </w:r>
      <w:r>
        <w:rPr>
          <w:rFonts w:cs="Arial"/>
          <w:lang w:val="sr-Cyrl-CS"/>
        </w:rPr>
        <w:t>od</w:t>
      </w:r>
      <w:r w:rsidR="00582F44" w:rsidRPr="00097376">
        <w:rPr>
          <w:rFonts w:cs="Arial"/>
          <w:lang w:val="sr-Cyrl-CS"/>
        </w:rPr>
        <w:t xml:space="preserve"> </w:t>
      </w:r>
      <w:r>
        <w:rPr>
          <w:rFonts w:cs="Arial"/>
          <w:lang w:val="sr-Cyrl-CS"/>
        </w:rPr>
        <w:t>ukupno</w:t>
      </w:r>
      <w:r w:rsidR="00582F44" w:rsidRPr="00097376">
        <w:rPr>
          <w:rFonts w:cs="Arial"/>
          <w:lang w:val="sr-Cyrl-CS"/>
        </w:rPr>
        <w:t xml:space="preserve"> </w:t>
      </w:r>
      <w:r>
        <w:rPr>
          <w:rFonts w:cs="Arial"/>
          <w:lang w:val="sr-Cyrl-CS"/>
        </w:rPr>
        <w:t>opredeljenih</w:t>
      </w:r>
      <w:r w:rsidR="00582F44" w:rsidRPr="00097376">
        <w:rPr>
          <w:rFonts w:cs="Arial"/>
          <w:lang w:val="sr-Cyrl-CS"/>
        </w:rPr>
        <w:t xml:space="preserve"> </w:t>
      </w:r>
      <w:r>
        <w:rPr>
          <w:rFonts w:cs="Arial"/>
          <w:lang w:val="sr-Cyrl-CS"/>
        </w:rPr>
        <w:t>sredstava</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lična</w:t>
      </w:r>
      <w:r w:rsidR="00582F44" w:rsidRPr="00097376">
        <w:rPr>
          <w:rFonts w:cs="Arial"/>
          <w:lang w:val="sr-Cyrl-CS"/>
        </w:rPr>
        <w:t xml:space="preserve"> </w:t>
      </w:r>
      <w:r>
        <w:rPr>
          <w:rFonts w:cs="Arial"/>
          <w:lang w:val="sr-Cyrl-CS"/>
        </w:rPr>
        <w:t>primanja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naknade</w:t>
      </w:r>
      <w:r w:rsidR="00582F44" w:rsidRPr="00097376">
        <w:rPr>
          <w:rFonts w:cs="Arial"/>
          <w:lang w:val="sr-Cyrl-CS"/>
        </w:rPr>
        <w:t xml:space="preserve"> </w:t>
      </w:r>
      <w:r>
        <w:rPr>
          <w:rFonts w:cs="Arial"/>
          <w:lang w:val="sr-Cyrl-CS"/>
        </w:rPr>
        <w:t>troškova</w:t>
      </w:r>
      <w:r w:rsidR="00582F44" w:rsidRPr="00097376">
        <w:rPr>
          <w:rFonts w:cs="Arial"/>
          <w:lang w:val="sr-Cyrl-CS"/>
        </w:rPr>
        <w:t xml:space="preserve"> </w:t>
      </w:r>
      <w:r>
        <w:rPr>
          <w:rFonts w:cs="Arial"/>
          <w:lang w:val="sr-Cyrl-CS"/>
        </w:rPr>
        <w:t>narodnih</w:t>
      </w:r>
      <w:r w:rsidR="00582F44" w:rsidRPr="00097376">
        <w:rPr>
          <w:rFonts w:cs="Arial"/>
          <w:lang w:val="sr-Cyrl-CS"/>
        </w:rPr>
        <w:t xml:space="preserve"> </w:t>
      </w:r>
      <w:r>
        <w:rPr>
          <w:rFonts w:cs="Arial"/>
          <w:lang w:val="sr-Cyrl-CS"/>
        </w:rPr>
        <w:t>poslanika</w:t>
      </w:r>
      <w:r w:rsidR="00582F44" w:rsidRPr="00097376">
        <w:rPr>
          <w:rFonts w:cs="Arial"/>
          <w:lang w:val="sr-Cyrl-CS"/>
        </w:rPr>
        <w:t>.</w:t>
      </w:r>
      <w:r w:rsidR="00582F44" w:rsidRPr="00627180">
        <w:rPr>
          <w:rFonts w:cs="Arial"/>
          <w:lang w:val="ru-RU"/>
        </w:rPr>
        <w:t xml:space="preserve"> </w:t>
      </w:r>
    </w:p>
    <w:p w:rsidR="00582F44" w:rsidRPr="00097376" w:rsidRDefault="00582F44" w:rsidP="00582F44">
      <w:pPr>
        <w:pStyle w:val="BodyTextIndent"/>
        <w:spacing w:after="0"/>
        <w:ind w:left="0"/>
        <w:rPr>
          <w:rFonts w:cs="Arial"/>
          <w:bCs/>
          <w:lang w:val="sr-Cyrl-CS"/>
        </w:rPr>
      </w:pPr>
    </w:p>
    <w:p w:rsidR="00582F44" w:rsidRPr="00097376" w:rsidRDefault="00582F44" w:rsidP="00582F44">
      <w:pPr>
        <w:pStyle w:val="BodyTextIndent"/>
        <w:spacing w:after="0"/>
        <w:ind w:left="0"/>
        <w:rPr>
          <w:rFonts w:cs="Arial"/>
          <w:lang w:val="sr-Cyrl-CS"/>
        </w:rPr>
      </w:pPr>
      <w:r w:rsidRPr="00097376">
        <w:rPr>
          <w:rFonts w:cs="Arial"/>
          <w:lang w:val="sr-Cyrl-CS"/>
        </w:rPr>
        <w:t xml:space="preserve"> </w:t>
      </w:r>
      <w:r w:rsidR="00120DD8">
        <w:rPr>
          <w:rFonts w:cs="Arial"/>
          <w:lang w:val="sr-Cyrl-CS"/>
        </w:rPr>
        <w:t>Od</w:t>
      </w:r>
      <w:r w:rsidRPr="00097376">
        <w:rPr>
          <w:rFonts w:cs="Arial"/>
          <w:lang w:val="sr-Cyrl-CS"/>
        </w:rPr>
        <w:t xml:space="preserve"> </w:t>
      </w:r>
      <w:r w:rsidR="00120DD8">
        <w:rPr>
          <w:rFonts w:cs="Arial"/>
          <w:lang w:val="sr-Cyrl-CS"/>
        </w:rPr>
        <w:t>planiranih</w:t>
      </w:r>
      <w:r w:rsidRPr="00097376">
        <w:rPr>
          <w:rFonts w:cs="Arial"/>
          <w:lang w:val="sr-Cyrl-CS"/>
        </w:rPr>
        <w:t xml:space="preserve"> </w:t>
      </w:r>
      <w:r w:rsidR="00120DD8">
        <w:rPr>
          <w:rFonts w:cs="Arial"/>
          <w:lang w:val="sr-Cyrl-CS"/>
        </w:rPr>
        <w:t>sredstava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rad</w:t>
      </w:r>
      <w:r w:rsidRPr="00097376">
        <w:rPr>
          <w:rFonts w:cs="Arial"/>
          <w:lang w:val="sr-Cyrl-CS"/>
        </w:rPr>
        <w:t xml:space="preserve"> </w:t>
      </w:r>
      <w:r w:rsidR="00120DD8">
        <w:rPr>
          <w:rFonts w:cs="Arial"/>
          <w:lang w:val="sr-Cyrl-CS"/>
        </w:rPr>
        <w:t>Službe</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koja</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odnose</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finansiranje</w:t>
      </w:r>
      <w:r w:rsidRPr="00097376">
        <w:rPr>
          <w:rFonts w:cs="Arial"/>
          <w:lang w:val="sr-Cyrl-CS"/>
        </w:rPr>
        <w:t xml:space="preserve"> </w:t>
      </w:r>
      <w:r w:rsidR="00120DD8">
        <w:rPr>
          <w:rFonts w:cs="Arial"/>
          <w:lang w:val="sr-Cyrl-CS"/>
        </w:rPr>
        <w:t>rashoda</w:t>
      </w:r>
      <w:r w:rsidRPr="00097376">
        <w:rPr>
          <w:rFonts w:cs="Arial"/>
          <w:lang w:val="sr-Cyrl-CS"/>
        </w:rPr>
        <w:t xml:space="preserve"> </w:t>
      </w:r>
      <w:r w:rsidR="00120DD8">
        <w:rPr>
          <w:rFonts w:cs="Arial"/>
          <w:lang w:val="sr-Cyrl-CS"/>
        </w:rPr>
        <w:t>indirektno</w:t>
      </w:r>
      <w:r w:rsidRPr="00097376">
        <w:rPr>
          <w:rFonts w:cs="Arial"/>
          <w:lang w:val="sr-Cyrl-CS"/>
        </w:rPr>
        <w:t xml:space="preserve"> </w:t>
      </w:r>
      <w:r w:rsidR="00120DD8">
        <w:rPr>
          <w:rFonts w:cs="Arial"/>
          <w:lang w:val="sr-Cyrl-CS"/>
        </w:rPr>
        <w:t>vezanih</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obavljanje</w:t>
      </w:r>
      <w:r w:rsidRPr="00097376">
        <w:rPr>
          <w:rFonts w:cs="Arial"/>
          <w:lang w:val="sr-Cyrl-CS"/>
        </w:rPr>
        <w:t xml:space="preserve"> </w:t>
      </w:r>
      <w:r w:rsidR="00120DD8">
        <w:rPr>
          <w:rFonts w:cs="Arial"/>
          <w:lang w:val="sr-Cyrl-CS"/>
        </w:rPr>
        <w:t>funkcije</w:t>
      </w:r>
      <w:r w:rsidRPr="00097376">
        <w:rPr>
          <w:rFonts w:cs="Arial"/>
          <w:lang w:val="sr-Cyrl-CS"/>
        </w:rPr>
        <w:t xml:space="preserve"> </w:t>
      </w:r>
      <w:r w:rsidR="00120DD8">
        <w:rPr>
          <w:rFonts w:cs="Arial"/>
          <w:lang w:val="sr-Cyrl-CS"/>
        </w:rPr>
        <w:t>narodnih</w:t>
      </w:r>
      <w:r w:rsidRPr="00097376">
        <w:rPr>
          <w:rFonts w:cs="Arial"/>
          <w:lang w:val="sr-Cyrl-CS"/>
        </w:rPr>
        <w:t xml:space="preserve"> </w:t>
      </w:r>
      <w:r w:rsidR="00120DD8">
        <w:rPr>
          <w:rFonts w:cs="Arial"/>
          <w:lang w:val="sr-Cyrl-CS"/>
        </w:rPr>
        <w:t>poslanika</w:t>
      </w:r>
      <w:r w:rsidRPr="00097376">
        <w:rPr>
          <w:rFonts w:cs="Arial"/>
          <w:lang w:val="sr-Cyrl-CS"/>
        </w:rPr>
        <w:t xml:space="preserve"> (</w:t>
      </w:r>
      <w:r w:rsidR="00120DD8">
        <w:rPr>
          <w:rFonts w:cs="Arial"/>
          <w:lang w:val="sr-Cyrl-CS"/>
        </w:rPr>
        <w:t>stručni</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drugi</w:t>
      </w:r>
      <w:r w:rsidRPr="00097376">
        <w:rPr>
          <w:rFonts w:cs="Arial"/>
          <w:lang w:val="sr-Cyrl-CS"/>
        </w:rPr>
        <w:t xml:space="preserve"> </w:t>
      </w:r>
      <w:r w:rsidR="00120DD8">
        <w:rPr>
          <w:rFonts w:cs="Arial"/>
          <w:lang w:val="sr-Cyrl-CS"/>
        </w:rPr>
        <w:t>poslovi</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potrebe</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radnih</w:t>
      </w:r>
      <w:r w:rsidRPr="00097376">
        <w:rPr>
          <w:rFonts w:cs="Arial"/>
          <w:lang w:val="sr-Cyrl-CS"/>
        </w:rPr>
        <w:t xml:space="preserve"> </w:t>
      </w:r>
      <w:r w:rsidR="00120DD8">
        <w:rPr>
          <w:rFonts w:cs="Arial"/>
          <w:lang w:val="sr-Cyrl-CS"/>
        </w:rPr>
        <w:t>tela</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narodnih</w:t>
      </w:r>
      <w:r w:rsidRPr="00097376">
        <w:rPr>
          <w:rFonts w:cs="Arial"/>
          <w:lang w:val="sr-Cyrl-CS"/>
        </w:rPr>
        <w:t xml:space="preserve"> </w:t>
      </w:r>
      <w:r w:rsidR="00120DD8">
        <w:rPr>
          <w:rFonts w:cs="Arial"/>
          <w:lang w:val="sr-Cyrl-CS"/>
        </w:rPr>
        <w:t>poslanika</w:t>
      </w:r>
      <w:r w:rsidRPr="00097376">
        <w:rPr>
          <w:rFonts w:cs="Arial"/>
          <w:lang w:val="sr-Cyrl-CS"/>
        </w:rPr>
        <w:t xml:space="preserve">, </w:t>
      </w:r>
      <w:r w:rsidR="00120DD8">
        <w:rPr>
          <w:rFonts w:cs="Arial"/>
          <w:lang w:val="sr-Cyrl-CS"/>
        </w:rPr>
        <w:t>predsednika</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potpredsednika</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poslaničkih</w:t>
      </w:r>
      <w:r w:rsidRPr="00097376">
        <w:rPr>
          <w:rFonts w:cs="Arial"/>
          <w:lang w:val="sr-Cyrl-CS"/>
        </w:rPr>
        <w:t xml:space="preserve"> </w:t>
      </w:r>
      <w:r w:rsidR="00120DD8">
        <w:rPr>
          <w:rFonts w:cs="Arial"/>
          <w:lang w:val="sr-Cyrl-CS"/>
        </w:rPr>
        <w:t>grupa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Narodnoj</w:t>
      </w:r>
      <w:r w:rsidRPr="00097376">
        <w:rPr>
          <w:rFonts w:cs="Arial"/>
          <w:lang w:val="sr-Cyrl-CS"/>
        </w:rPr>
        <w:t xml:space="preserve"> </w:t>
      </w:r>
      <w:r w:rsidR="00120DD8">
        <w:rPr>
          <w:rFonts w:cs="Arial"/>
          <w:lang w:val="sr-Cyrl-CS"/>
        </w:rPr>
        <w:t>skupštini</w:t>
      </w:r>
      <w:r w:rsidRPr="00097376">
        <w:rPr>
          <w:rFonts w:cs="Arial"/>
          <w:lang w:val="sr-Cyrl-CS"/>
        </w:rPr>
        <w:t xml:space="preserve">), </w:t>
      </w:r>
      <w:r w:rsidR="00120DD8">
        <w:rPr>
          <w:rFonts w:cs="Arial"/>
          <w:lang w:val="sr-Cyrl-CS"/>
        </w:rPr>
        <w:t>a</w:t>
      </w:r>
      <w:r w:rsidRPr="00097376">
        <w:rPr>
          <w:rFonts w:cs="Arial"/>
          <w:lang w:val="sr-Cyrl-CS"/>
        </w:rPr>
        <w:t xml:space="preserve"> </w:t>
      </w:r>
      <w:r w:rsidR="00120DD8">
        <w:rPr>
          <w:rFonts w:cs="Arial"/>
          <w:lang w:val="sr-Cyrl-CS"/>
        </w:rPr>
        <w:t>koja</w:t>
      </w:r>
      <w:r w:rsidRPr="00097376">
        <w:rPr>
          <w:rFonts w:cs="Arial"/>
          <w:lang w:val="sr-Cyrl-CS"/>
        </w:rPr>
        <w:t xml:space="preserve"> </w:t>
      </w:r>
      <w:r w:rsidR="00120DD8">
        <w:rPr>
          <w:rFonts w:cs="Arial"/>
          <w:lang w:val="sr-Cyrl-CS"/>
        </w:rPr>
        <w:t>obuhvataju</w:t>
      </w:r>
      <w:r w:rsidRPr="00097376">
        <w:rPr>
          <w:rFonts w:cs="Arial"/>
          <w:lang w:val="sr-Cyrl-CS"/>
        </w:rPr>
        <w:t xml:space="preserve"> </w:t>
      </w:r>
      <w:r w:rsidR="00120DD8">
        <w:rPr>
          <w:rFonts w:cs="Arial"/>
          <w:lang w:val="sr-Cyrl-CS"/>
        </w:rPr>
        <w:t>finansiranje</w:t>
      </w:r>
      <w:r w:rsidRPr="00097376">
        <w:rPr>
          <w:rFonts w:cs="Arial"/>
          <w:lang w:val="sr-Cyrl-CS"/>
        </w:rPr>
        <w:t xml:space="preserve"> </w:t>
      </w:r>
      <w:r w:rsidR="00120DD8">
        <w:rPr>
          <w:rFonts w:cs="Arial"/>
          <w:lang w:val="sr-Cyrl-CS"/>
        </w:rPr>
        <w:t>rashoda</w:t>
      </w:r>
      <w:r w:rsidRPr="00097376">
        <w:rPr>
          <w:rFonts w:cs="Arial"/>
          <w:lang w:val="sr-Cyrl-CS"/>
        </w:rPr>
        <w:t xml:space="preserve"> </w:t>
      </w:r>
      <w:r w:rsidR="00120DD8">
        <w:rPr>
          <w:rFonts w:cs="Arial"/>
          <w:lang w:val="sr-Cyrl-CS"/>
        </w:rPr>
        <w:t>Službe</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Republičke</w:t>
      </w:r>
      <w:r w:rsidRPr="00097376">
        <w:rPr>
          <w:rFonts w:cs="Arial"/>
          <w:lang w:val="sr-Cyrl-CS"/>
        </w:rPr>
        <w:t xml:space="preserve"> </w:t>
      </w:r>
      <w:r w:rsidR="00120DD8">
        <w:rPr>
          <w:rFonts w:cs="Arial"/>
          <w:lang w:val="sr-Cyrl-CS"/>
        </w:rPr>
        <w:t>izborne</w:t>
      </w:r>
      <w:r w:rsidRPr="00097376">
        <w:rPr>
          <w:rFonts w:cs="Arial"/>
          <w:lang w:val="sr-Cyrl-CS"/>
        </w:rPr>
        <w:t xml:space="preserve"> </w:t>
      </w:r>
      <w:r w:rsidR="00120DD8">
        <w:rPr>
          <w:rFonts w:cs="Arial"/>
          <w:lang w:val="sr-Cyrl-CS"/>
        </w:rPr>
        <w:t>komisije</w:t>
      </w:r>
      <w:r w:rsidRPr="00097376">
        <w:rPr>
          <w:rFonts w:cs="Arial"/>
          <w:lang w:val="sr-Cyrl-CS"/>
        </w:rPr>
        <w:t xml:space="preserve"> (</w:t>
      </w:r>
      <w:r w:rsidR="00120DD8">
        <w:rPr>
          <w:rFonts w:cs="Arial"/>
          <w:lang w:val="sr-Cyrl-CS"/>
        </w:rPr>
        <w:t>redovan</w:t>
      </w:r>
      <w:r w:rsidRPr="00097376">
        <w:rPr>
          <w:rFonts w:cs="Arial"/>
          <w:lang w:val="sr-Cyrl-CS"/>
        </w:rPr>
        <w:t xml:space="preserve"> </w:t>
      </w:r>
      <w:r w:rsidR="00120DD8">
        <w:rPr>
          <w:rFonts w:cs="Arial"/>
          <w:lang w:val="sr-Cyrl-CS"/>
        </w:rPr>
        <w:t>rad</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izborne</w:t>
      </w:r>
      <w:r w:rsidRPr="00097376">
        <w:rPr>
          <w:rFonts w:cs="Arial"/>
          <w:lang w:val="sr-Cyrl-CS"/>
        </w:rPr>
        <w:t xml:space="preserve"> </w:t>
      </w:r>
      <w:r w:rsidR="00120DD8">
        <w:rPr>
          <w:rFonts w:cs="Arial"/>
          <w:lang w:val="sr-Cyrl-CS"/>
        </w:rPr>
        <w:t>aktivnosti</w:t>
      </w:r>
      <w:r w:rsidRPr="00097376">
        <w:rPr>
          <w:rFonts w:cs="Arial"/>
          <w:lang w:val="sr-Cyrl-CS"/>
        </w:rPr>
        <w:t xml:space="preserve">), </w:t>
      </w:r>
      <w:r w:rsidR="00120DD8">
        <w:rPr>
          <w:rFonts w:cs="Arial"/>
          <w:lang w:val="sr-Cyrl-CS"/>
        </w:rPr>
        <w:t>utrošena</w:t>
      </w:r>
      <w:r w:rsidRPr="00097376">
        <w:rPr>
          <w:rFonts w:cs="Arial"/>
          <w:lang w:val="sr-Cyrl-CS"/>
        </w:rPr>
        <w:t xml:space="preserve"> </w:t>
      </w:r>
      <w:r w:rsidR="00120DD8">
        <w:rPr>
          <w:rFonts w:cs="Arial"/>
          <w:lang w:val="sr-Cyrl-CS"/>
        </w:rPr>
        <w:t>su</w:t>
      </w:r>
      <w:r w:rsidRPr="00097376">
        <w:rPr>
          <w:rFonts w:cs="Arial"/>
          <w:lang w:val="sr-Cyrl-CS"/>
        </w:rPr>
        <w:t xml:space="preserve"> </w:t>
      </w:r>
      <w:r w:rsidR="00120DD8">
        <w:rPr>
          <w:rFonts w:cs="Arial"/>
          <w:lang w:val="sr-Cyrl-CS"/>
        </w:rPr>
        <w:t>sredstva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ovom</w:t>
      </w:r>
      <w:r w:rsidRPr="00097376">
        <w:rPr>
          <w:rFonts w:cs="Arial"/>
          <w:lang w:val="sr-Cyrl-CS"/>
        </w:rPr>
        <w:t xml:space="preserve"> </w:t>
      </w:r>
      <w:r w:rsidR="00120DD8">
        <w:rPr>
          <w:rFonts w:cs="Arial"/>
          <w:lang w:val="sr-Cyrl-CS"/>
        </w:rPr>
        <w:t>periodu</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ukupnom</w:t>
      </w:r>
      <w:r w:rsidRPr="00097376">
        <w:rPr>
          <w:rFonts w:cs="Arial"/>
          <w:lang w:val="sr-Cyrl-CS"/>
        </w:rPr>
        <w:t xml:space="preserve"> </w:t>
      </w:r>
      <w:r w:rsidR="00120DD8">
        <w:rPr>
          <w:rFonts w:cs="Arial"/>
          <w:lang w:val="sr-Cyrl-CS"/>
        </w:rPr>
        <w:t>iznosu</w:t>
      </w:r>
      <w:r w:rsidRPr="00097376">
        <w:rPr>
          <w:rFonts w:cs="Arial"/>
          <w:lang w:val="sr-Cyrl-CS"/>
        </w:rPr>
        <w:t xml:space="preserve"> </w:t>
      </w:r>
      <w:r w:rsidR="00120DD8">
        <w:rPr>
          <w:rFonts w:cs="Arial"/>
          <w:lang w:val="sr-Cyrl-CS"/>
        </w:rPr>
        <w:t>od</w:t>
      </w:r>
      <w:r w:rsidRPr="00097376">
        <w:rPr>
          <w:rFonts w:cs="Arial"/>
          <w:lang w:val="sr-Cyrl-CS"/>
        </w:rPr>
        <w:t xml:space="preserve"> 1.</w:t>
      </w:r>
      <w:r w:rsidRPr="00097376">
        <w:rPr>
          <w:rFonts w:cs="Arial"/>
          <w:lang w:val="sr-Cyrl-RS"/>
        </w:rPr>
        <w:t>891</w:t>
      </w:r>
      <w:r w:rsidRPr="00097376">
        <w:rPr>
          <w:rFonts w:cs="Arial"/>
          <w:lang w:val="sr-Cyrl-CS"/>
        </w:rPr>
        <w:t xml:space="preserve">.116.922 </w:t>
      </w:r>
      <w:r w:rsidR="00120DD8">
        <w:rPr>
          <w:rFonts w:cs="Arial"/>
          <w:lang w:val="sr-Cyrl-CS"/>
        </w:rPr>
        <w:t>d</w:t>
      </w:r>
      <w:r w:rsidR="00120DD8">
        <w:rPr>
          <w:rFonts w:cs="Arial"/>
          <w:lang w:val="ru-RU"/>
        </w:rPr>
        <w:t>inara</w:t>
      </w:r>
      <w:r w:rsidRPr="00097376">
        <w:rPr>
          <w:rFonts w:cs="Arial"/>
          <w:lang w:val="sr-Cyrl-CS"/>
        </w:rPr>
        <w:t xml:space="preserve"> (</w:t>
      </w:r>
      <w:r w:rsidRPr="00097376">
        <w:rPr>
          <w:rFonts w:cs="Arial"/>
          <w:b/>
          <w:lang w:val="sr-Cyrl-CS"/>
        </w:rPr>
        <w:t xml:space="preserve">1.054.663.183 </w:t>
      </w:r>
      <w:r w:rsidR="00120DD8">
        <w:rPr>
          <w:rFonts w:cs="Arial"/>
          <w:b/>
          <w:lang w:val="sr-Cyrl-CS"/>
        </w:rPr>
        <w:t>dinara</w:t>
      </w:r>
      <w:r w:rsidRPr="00097376">
        <w:rPr>
          <w:rFonts w:cs="Arial"/>
          <w:b/>
          <w:lang w:val="sr-Cyrl-CS"/>
        </w:rPr>
        <w:t xml:space="preserve"> </w:t>
      </w:r>
      <w:r w:rsidR="00120DD8">
        <w:rPr>
          <w:rFonts w:cs="Arial"/>
          <w:b/>
          <w:lang w:val="sr-Cyrl-CS"/>
        </w:rPr>
        <w:t>bez</w:t>
      </w:r>
      <w:r w:rsidRPr="00097376">
        <w:rPr>
          <w:rFonts w:cs="Arial"/>
          <w:b/>
          <w:lang w:val="sr-Cyrl-CS"/>
        </w:rPr>
        <w:t xml:space="preserve"> </w:t>
      </w:r>
      <w:r w:rsidR="00120DD8">
        <w:rPr>
          <w:rFonts w:cs="Arial"/>
          <w:b/>
          <w:lang w:val="sr-Cyrl-CS"/>
        </w:rPr>
        <w:t>izbornih</w:t>
      </w:r>
      <w:r w:rsidRPr="00097376">
        <w:rPr>
          <w:rFonts w:cs="Arial"/>
          <w:b/>
          <w:lang w:val="sr-Cyrl-CS"/>
        </w:rPr>
        <w:t xml:space="preserve"> </w:t>
      </w:r>
      <w:r w:rsidR="00120DD8">
        <w:rPr>
          <w:rFonts w:cs="Arial"/>
          <w:b/>
          <w:lang w:val="sr-Cyrl-CS"/>
        </w:rPr>
        <w:t>aktivnosti</w:t>
      </w:r>
      <w:r w:rsidRPr="00097376">
        <w:rPr>
          <w:rFonts w:cs="Arial"/>
          <w:b/>
          <w:lang w:val="sr-Cyrl-CS"/>
        </w:rPr>
        <w:t xml:space="preserve"> </w:t>
      </w:r>
      <w:r w:rsidR="00120DD8">
        <w:rPr>
          <w:rFonts w:cs="Arial"/>
          <w:b/>
          <w:lang w:val="sr-Cyrl-CS"/>
        </w:rPr>
        <w:t>i</w:t>
      </w:r>
      <w:r w:rsidRPr="00097376">
        <w:rPr>
          <w:rFonts w:cs="Arial"/>
          <w:b/>
          <w:lang w:val="sr-Cyrl-CS"/>
        </w:rPr>
        <w:t xml:space="preserve"> </w:t>
      </w:r>
      <w:r w:rsidR="00120DD8">
        <w:rPr>
          <w:rFonts w:cs="Arial"/>
          <w:b/>
          <w:lang w:val="sr-Cyrl-CS"/>
        </w:rPr>
        <w:t>redovnog</w:t>
      </w:r>
      <w:r w:rsidRPr="00097376">
        <w:rPr>
          <w:rFonts w:cs="Arial"/>
          <w:b/>
          <w:lang w:val="sr-Cyrl-CS"/>
        </w:rPr>
        <w:t xml:space="preserve"> </w:t>
      </w:r>
      <w:r w:rsidR="00120DD8">
        <w:rPr>
          <w:rFonts w:cs="Arial"/>
          <w:b/>
          <w:lang w:val="sr-Cyrl-CS"/>
        </w:rPr>
        <w:t>rada</w:t>
      </w:r>
      <w:r w:rsidRPr="00097376">
        <w:rPr>
          <w:rFonts w:cs="Arial"/>
          <w:b/>
          <w:lang w:val="sr-Cyrl-CS"/>
        </w:rPr>
        <w:t xml:space="preserve"> </w:t>
      </w:r>
      <w:r w:rsidR="00120DD8">
        <w:rPr>
          <w:rFonts w:cs="Arial"/>
          <w:b/>
          <w:lang w:val="sr-Cyrl-CS"/>
        </w:rPr>
        <w:t>RIK</w:t>
      </w:r>
      <w:r w:rsidRPr="00097376">
        <w:rPr>
          <w:rFonts w:cs="Arial"/>
          <w:b/>
          <w:lang w:val="sr-Cyrl-CS"/>
        </w:rPr>
        <w:t>-</w:t>
      </w:r>
      <w:r w:rsidR="00120DD8">
        <w:rPr>
          <w:rFonts w:cs="Arial"/>
          <w:b/>
          <w:lang w:val="sr-Cyrl-CS"/>
        </w:rPr>
        <w:t>a</w:t>
      </w:r>
      <w:r w:rsidRPr="00097376">
        <w:rPr>
          <w:rFonts w:cs="Arial"/>
          <w:lang w:val="sr-Cyrl-CS"/>
        </w:rPr>
        <w:t>).</w:t>
      </w:r>
    </w:p>
    <w:p w:rsidR="00582F44" w:rsidRPr="00097376" w:rsidRDefault="00582F44" w:rsidP="00582F44">
      <w:pPr>
        <w:pStyle w:val="BodyTextIndent"/>
        <w:spacing w:after="0"/>
        <w:ind w:left="0"/>
        <w:rPr>
          <w:rFonts w:cs="Arial"/>
          <w:lang w:val="sr-Cyrl-CS"/>
        </w:rPr>
      </w:pPr>
    </w:p>
    <w:p w:rsidR="00582F44" w:rsidRPr="00097376" w:rsidRDefault="00120DD8" w:rsidP="00582F44">
      <w:pPr>
        <w:pStyle w:val="BodyTextIndent"/>
        <w:spacing w:after="0"/>
        <w:ind w:left="0"/>
        <w:rPr>
          <w:rFonts w:cs="Arial"/>
          <w:b/>
          <w:lang w:val="sr-Cyrl-CS"/>
        </w:rPr>
      </w:pPr>
      <w:r>
        <w:rPr>
          <w:rFonts w:cs="Arial"/>
          <w:lang w:val="sr-Cyrl-CS"/>
        </w:rPr>
        <w:t>Izvršeni</w:t>
      </w:r>
      <w:r w:rsidR="00582F44" w:rsidRPr="00097376">
        <w:rPr>
          <w:rFonts w:cs="Arial"/>
          <w:lang w:val="sr-Cyrl-CS"/>
        </w:rPr>
        <w:t xml:space="preserve"> </w:t>
      </w:r>
      <w:r>
        <w:rPr>
          <w:rFonts w:cs="Arial"/>
          <w:lang w:val="sr-Cyrl-CS"/>
        </w:rPr>
        <w:t>rashodi</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funkciju</w:t>
      </w:r>
      <w:r w:rsidR="00582F44" w:rsidRPr="00097376">
        <w:rPr>
          <w:rFonts w:cs="Arial"/>
          <w:lang w:val="sr-Cyrl-CS"/>
        </w:rPr>
        <w:t xml:space="preserve"> 130 – </w:t>
      </w:r>
      <w:r>
        <w:rPr>
          <w:rFonts w:cs="Arial"/>
          <w:lang w:val="sr-Cyrl-CS"/>
        </w:rPr>
        <w:t>Opšte</w:t>
      </w:r>
      <w:r w:rsidR="00582F44" w:rsidRPr="00097376">
        <w:rPr>
          <w:rFonts w:cs="Arial"/>
          <w:lang w:val="sr-Cyrl-CS"/>
        </w:rPr>
        <w:t xml:space="preserve"> </w:t>
      </w:r>
      <w:r>
        <w:rPr>
          <w:rFonts w:cs="Arial"/>
          <w:lang w:val="sr-Cyrl-CS"/>
        </w:rPr>
        <w:t>usluge</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Službu</w:t>
      </w:r>
      <w:r w:rsidR="00582F44" w:rsidRPr="00097376">
        <w:rPr>
          <w:rFonts w:cs="Arial"/>
          <w:lang w:val="sr-Cyrl-CS"/>
        </w:rPr>
        <w:t xml:space="preserve"> </w:t>
      </w:r>
      <w:r>
        <w:rPr>
          <w:rFonts w:cs="Arial"/>
          <w:lang w:val="sr-Cyrl-CS"/>
        </w:rPr>
        <w:t>Narodne</w:t>
      </w:r>
      <w:r w:rsidR="00582F44" w:rsidRPr="00097376">
        <w:rPr>
          <w:rFonts w:cs="Arial"/>
          <w:lang w:val="sr-Cyrl-CS"/>
        </w:rPr>
        <w:t xml:space="preserve"> </w:t>
      </w:r>
      <w:r>
        <w:rPr>
          <w:rFonts w:cs="Arial"/>
          <w:lang w:val="sr-Cyrl-CS"/>
        </w:rPr>
        <w:t>skupštine</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poređenju</w:t>
      </w:r>
      <w:r w:rsidR="00582F44" w:rsidRPr="00097376">
        <w:rPr>
          <w:rFonts w:cs="Arial"/>
          <w:lang w:val="sr-Cyrl-CS"/>
        </w:rPr>
        <w:t xml:space="preserve"> </w:t>
      </w:r>
      <w:r>
        <w:rPr>
          <w:rFonts w:cs="Arial"/>
          <w:lang w:val="sr-Cyrl-CS"/>
        </w:rPr>
        <w:t>sa</w:t>
      </w:r>
      <w:r w:rsidR="00582F44" w:rsidRPr="00097376">
        <w:rPr>
          <w:rFonts w:cs="Arial"/>
          <w:lang w:val="sr-Cyrl-CS"/>
        </w:rPr>
        <w:t xml:space="preserve"> </w:t>
      </w:r>
      <w:r>
        <w:rPr>
          <w:rFonts w:cs="Arial"/>
          <w:bCs/>
          <w:lang w:val="sr-Cyrl-CS"/>
        </w:rPr>
        <w:t>sredstvima</w:t>
      </w:r>
      <w:r w:rsidR="00582F44" w:rsidRPr="00097376">
        <w:rPr>
          <w:rFonts w:cs="Arial"/>
          <w:bCs/>
          <w:lang w:val="sr-Cyrl-CS"/>
        </w:rPr>
        <w:t xml:space="preserve"> </w:t>
      </w:r>
      <w:r>
        <w:rPr>
          <w:rFonts w:cs="Arial"/>
          <w:bCs/>
          <w:lang w:val="sr-Cyrl-CS"/>
        </w:rPr>
        <w:t>opredeljenim</w:t>
      </w:r>
      <w:r w:rsidR="00582F44" w:rsidRPr="00097376">
        <w:rPr>
          <w:rFonts w:cs="Arial"/>
          <w:bCs/>
          <w:lang w:val="sr-Cyrl-CS"/>
        </w:rPr>
        <w:t xml:space="preserve"> </w:t>
      </w:r>
      <w:r>
        <w:rPr>
          <w:rFonts w:cs="Arial"/>
          <w:bCs/>
          <w:lang w:val="sr-Cyrl-CS"/>
        </w:rPr>
        <w:t>Zakonom</w:t>
      </w:r>
      <w:r w:rsidR="00582F44" w:rsidRPr="00097376">
        <w:rPr>
          <w:rFonts w:cs="Arial"/>
          <w:bCs/>
          <w:lang w:val="sr-Cyrl-CS"/>
        </w:rPr>
        <w:t xml:space="preserve"> </w:t>
      </w:r>
      <w:r>
        <w:rPr>
          <w:rFonts w:cs="Arial"/>
          <w:bCs/>
          <w:lang w:val="sr-Cyrl-CS"/>
        </w:rPr>
        <w:t>o</w:t>
      </w:r>
      <w:r w:rsidR="00582F44" w:rsidRPr="00097376">
        <w:rPr>
          <w:rFonts w:cs="Arial"/>
          <w:bCs/>
          <w:lang w:val="sr-Cyrl-CS"/>
        </w:rPr>
        <w:t xml:space="preserve"> </w:t>
      </w:r>
      <w:r>
        <w:rPr>
          <w:rFonts w:cs="Arial"/>
          <w:bCs/>
          <w:lang w:val="sr-Cyrl-CS"/>
        </w:rPr>
        <w:t>budžetu</w:t>
      </w:r>
      <w:r w:rsidR="00582F44" w:rsidRPr="00097376">
        <w:rPr>
          <w:rFonts w:cs="Arial"/>
          <w:bCs/>
          <w:lang w:val="sr-Cyrl-CS"/>
        </w:rPr>
        <w:t xml:space="preserve"> </w:t>
      </w:r>
      <w:r>
        <w:rPr>
          <w:rFonts w:cs="Arial"/>
          <w:bCs/>
          <w:lang w:val="sr-Cyrl-CS"/>
        </w:rPr>
        <w:t>Republike</w:t>
      </w:r>
      <w:r w:rsidR="00582F44" w:rsidRPr="00097376">
        <w:rPr>
          <w:rFonts w:cs="Arial"/>
          <w:bCs/>
          <w:lang w:val="sr-Cyrl-CS"/>
        </w:rPr>
        <w:t xml:space="preserve"> </w:t>
      </w:r>
      <w:r>
        <w:rPr>
          <w:rFonts w:cs="Arial"/>
          <w:bCs/>
          <w:lang w:val="sr-Cyrl-CS"/>
        </w:rPr>
        <w:t>Srbije</w:t>
      </w:r>
      <w:r w:rsidR="00582F44" w:rsidRPr="00097376">
        <w:rPr>
          <w:rFonts w:cs="Arial"/>
          <w:bCs/>
          <w:lang w:val="sr-Cyrl-CS"/>
        </w:rPr>
        <w:t xml:space="preserve"> </w:t>
      </w:r>
      <w:r>
        <w:rPr>
          <w:rFonts w:cs="Arial"/>
          <w:bCs/>
          <w:lang w:val="sr-Cyrl-CS"/>
        </w:rPr>
        <w:t>za</w:t>
      </w:r>
      <w:r w:rsidR="00582F44" w:rsidRPr="00097376">
        <w:rPr>
          <w:rFonts w:cs="Arial"/>
          <w:bCs/>
          <w:lang w:val="sr-Cyrl-CS"/>
        </w:rPr>
        <w:t xml:space="preserve"> 2014. </w:t>
      </w:r>
      <w:r>
        <w:rPr>
          <w:rFonts w:cs="Arial"/>
          <w:bCs/>
          <w:lang w:val="sr-Cyrl-CS"/>
        </w:rPr>
        <w:t>godinu</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navedenom</w:t>
      </w:r>
      <w:r w:rsidR="00582F44" w:rsidRPr="00097376">
        <w:rPr>
          <w:rFonts w:cs="Arial"/>
          <w:lang w:val="sr-Cyrl-CS"/>
        </w:rPr>
        <w:t xml:space="preserve"> </w:t>
      </w:r>
      <w:r>
        <w:rPr>
          <w:rFonts w:cs="Arial"/>
          <w:lang w:val="sr-Cyrl-CS"/>
        </w:rPr>
        <w:t>periodu</w:t>
      </w:r>
      <w:r w:rsidR="00582F44" w:rsidRPr="00097376">
        <w:rPr>
          <w:rFonts w:cs="Arial"/>
          <w:lang w:val="sr-Cyrl-CS"/>
        </w:rPr>
        <w:t xml:space="preserve"> </w:t>
      </w:r>
      <w:r>
        <w:rPr>
          <w:rFonts w:cs="Arial"/>
          <w:lang w:val="sr-Cyrl-CS"/>
        </w:rPr>
        <w:t>utrošena</w:t>
      </w:r>
      <w:r w:rsidR="00582F44" w:rsidRPr="00097376">
        <w:rPr>
          <w:rFonts w:cs="Arial"/>
          <w:lang w:val="sr-Cyrl-CS"/>
        </w:rPr>
        <w:t xml:space="preserve"> </w:t>
      </w:r>
      <w:r>
        <w:rPr>
          <w:rFonts w:cs="Arial"/>
          <w:lang w:val="sr-Cyrl-CS"/>
        </w:rPr>
        <w:t>sredstva</w:t>
      </w:r>
      <w:r w:rsidR="00582F44" w:rsidRPr="00097376">
        <w:rPr>
          <w:rFonts w:cs="Arial"/>
          <w:lang w:val="sr-Cyrl-CS"/>
        </w:rPr>
        <w:t xml:space="preserve"> </w:t>
      </w:r>
      <w:r>
        <w:rPr>
          <w:rFonts w:cs="Arial"/>
          <w:lang w:val="sr-Cyrl-CS"/>
        </w:rPr>
        <w:t>su</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visini</w:t>
      </w:r>
      <w:r w:rsidR="00582F44" w:rsidRPr="00097376">
        <w:rPr>
          <w:rFonts w:cs="Arial"/>
          <w:lang w:val="sr-Cyrl-CS"/>
        </w:rPr>
        <w:t xml:space="preserve"> </w:t>
      </w:r>
      <w:r>
        <w:rPr>
          <w:rFonts w:cs="Arial"/>
          <w:lang w:val="sr-Cyrl-CS"/>
        </w:rPr>
        <w:t>od</w:t>
      </w:r>
      <w:r w:rsidR="00582F44" w:rsidRPr="00097376">
        <w:rPr>
          <w:rFonts w:cs="Arial"/>
          <w:lang w:val="sr-Cyrl-CS"/>
        </w:rPr>
        <w:t xml:space="preserve"> </w:t>
      </w:r>
      <w:r w:rsidR="00582F44" w:rsidRPr="00097376">
        <w:rPr>
          <w:rFonts w:cs="Arial"/>
          <w:b/>
          <w:lang w:val="sr-Cyrl-CS"/>
        </w:rPr>
        <w:t xml:space="preserve">86,96% </w:t>
      </w:r>
      <w:r>
        <w:rPr>
          <w:rFonts w:cs="Arial"/>
          <w:b/>
          <w:lang w:val="sr-Cyrl-CS"/>
        </w:rPr>
        <w:t>bez</w:t>
      </w:r>
      <w:r w:rsidR="00582F44" w:rsidRPr="00097376">
        <w:rPr>
          <w:rFonts w:cs="Arial"/>
          <w:b/>
          <w:lang w:val="sr-Cyrl-CS"/>
        </w:rPr>
        <w:t xml:space="preserve"> </w:t>
      </w:r>
      <w:r>
        <w:rPr>
          <w:rFonts w:cs="Arial"/>
          <w:b/>
          <w:lang w:val="sr-Cyrl-CS"/>
        </w:rPr>
        <w:t>izbornih</w:t>
      </w:r>
      <w:r w:rsidR="00582F44" w:rsidRPr="00097376">
        <w:rPr>
          <w:rFonts w:cs="Arial"/>
          <w:b/>
          <w:lang w:val="sr-Cyrl-CS"/>
        </w:rPr>
        <w:t xml:space="preserve"> </w:t>
      </w:r>
      <w:r>
        <w:rPr>
          <w:rFonts w:cs="Arial"/>
          <w:b/>
          <w:lang w:val="sr-Cyrl-CS"/>
        </w:rPr>
        <w:t>aktivnost</w:t>
      </w:r>
      <w:r w:rsidR="00582F44" w:rsidRPr="00627180">
        <w:rPr>
          <w:lang w:val="ru-RU"/>
        </w:rPr>
        <w:t xml:space="preserve"> </w:t>
      </w:r>
      <w:r>
        <w:rPr>
          <w:rFonts w:cs="Arial"/>
          <w:b/>
          <w:lang w:val="sr-Cyrl-CS"/>
        </w:rPr>
        <w:t>i</w:t>
      </w:r>
      <w:r w:rsidR="00582F44" w:rsidRPr="00097376">
        <w:rPr>
          <w:rFonts w:cs="Arial"/>
          <w:b/>
          <w:lang w:val="sr-Cyrl-CS"/>
        </w:rPr>
        <w:t xml:space="preserve"> </w:t>
      </w:r>
      <w:r>
        <w:rPr>
          <w:rFonts w:cs="Arial"/>
          <w:b/>
          <w:lang w:val="sr-Cyrl-CS"/>
        </w:rPr>
        <w:t>redovnog</w:t>
      </w:r>
      <w:r w:rsidR="00582F44" w:rsidRPr="00097376">
        <w:rPr>
          <w:rFonts w:cs="Arial"/>
          <w:b/>
          <w:lang w:val="sr-Cyrl-CS"/>
        </w:rPr>
        <w:t xml:space="preserve"> </w:t>
      </w:r>
      <w:r>
        <w:rPr>
          <w:rFonts w:cs="Arial"/>
          <w:b/>
          <w:lang w:val="sr-Cyrl-CS"/>
        </w:rPr>
        <w:t>rada</w:t>
      </w:r>
      <w:r w:rsidR="00582F44" w:rsidRPr="00097376">
        <w:rPr>
          <w:rFonts w:cs="Arial"/>
          <w:b/>
          <w:lang w:val="sr-Cyrl-CS"/>
        </w:rPr>
        <w:t xml:space="preserve"> </w:t>
      </w:r>
      <w:r>
        <w:rPr>
          <w:rFonts w:cs="Arial"/>
          <w:b/>
          <w:lang w:val="sr-Cyrl-CS"/>
        </w:rPr>
        <w:t>RIK</w:t>
      </w:r>
      <w:r w:rsidR="00582F44" w:rsidRPr="00097376">
        <w:rPr>
          <w:rFonts w:cs="Arial"/>
          <w:b/>
          <w:lang w:val="sr-Cyrl-CS"/>
        </w:rPr>
        <w:t>-</w:t>
      </w:r>
      <w:r>
        <w:rPr>
          <w:rFonts w:cs="Arial"/>
          <w:b/>
          <w:lang w:val="sr-Cyrl-CS"/>
        </w:rPr>
        <w:t>a</w:t>
      </w:r>
      <w:r w:rsidR="00582F44" w:rsidRPr="00097376">
        <w:rPr>
          <w:rFonts w:cs="Arial"/>
          <w:b/>
          <w:lang w:val="sr-Cyrl-CS"/>
        </w:rPr>
        <w:t>.</w:t>
      </w:r>
    </w:p>
    <w:p w:rsidR="00582F44" w:rsidRPr="00097376" w:rsidRDefault="00582F44" w:rsidP="00582F44">
      <w:pPr>
        <w:pStyle w:val="BodyTextIndent"/>
        <w:spacing w:after="0"/>
        <w:ind w:left="0"/>
        <w:rPr>
          <w:rFonts w:cs="Arial"/>
          <w:lang w:val="sr-Cyrl-CS"/>
        </w:rPr>
      </w:pPr>
    </w:p>
    <w:p w:rsidR="00582F44" w:rsidRPr="00097376" w:rsidRDefault="00120DD8" w:rsidP="00582F44">
      <w:pPr>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planiranih</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b/>
          <w:bCs/>
          <w:lang w:val="ru-RU"/>
        </w:rPr>
        <w:t xml:space="preserve"> (</w:t>
      </w:r>
      <w:r>
        <w:rPr>
          <w:rFonts w:cs="Arial"/>
          <w:b/>
          <w:bCs/>
          <w:lang w:val="ru-RU"/>
        </w:rPr>
        <w:t>tabela</w:t>
      </w:r>
      <w:r w:rsidR="00582F44" w:rsidRPr="00097376">
        <w:rPr>
          <w:rFonts w:cs="Arial"/>
          <w:lang w:val="ru-RU"/>
        </w:rPr>
        <w:t xml:space="preserve"> </w:t>
      </w:r>
      <w:r w:rsidR="00582F44" w:rsidRPr="00097376">
        <w:rPr>
          <w:rFonts w:cs="Arial"/>
          <w:b/>
          <w:lang w:val="ru-RU"/>
        </w:rPr>
        <w:t>1.)</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opredeljena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pojedinim</w:t>
      </w:r>
      <w:r w:rsidR="00582F44" w:rsidRPr="00097376">
        <w:rPr>
          <w:rFonts w:cs="Arial"/>
          <w:lang w:val="ru-RU"/>
        </w:rPr>
        <w:t xml:space="preserve"> </w:t>
      </w:r>
      <w:r>
        <w:rPr>
          <w:rFonts w:cs="Arial"/>
          <w:lang w:val="ru-RU"/>
        </w:rPr>
        <w:t>vrstama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izdataka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utvrđena</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Posebno</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planirani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izvršeni</w:t>
      </w:r>
      <w:r w:rsidR="00582F44" w:rsidRPr="00097376">
        <w:rPr>
          <w:rFonts w:cs="Arial"/>
          <w:lang w:val="ru-RU"/>
        </w:rPr>
        <w:t xml:space="preserve"> </w:t>
      </w:r>
      <w:r>
        <w:rPr>
          <w:rFonts w:cs="Arial"/>
          <w:lang w:val="ru-RU"/>
        </w:rPr>
        <w:t>rashodi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finansiranje</w:t>
      </w:r>
      <w:r w:rsidR="00582F44" w:rsidRPr="00097376">
        <w:rPr>
          <w:rFonts w:cs="Arial"/>
          <w:lang w:val="ru-RU"/>
        </w:rPr>
        <w:t xml:space="preserve"> </w:t>
      </w:r>
      <w:r>
        <w:rPr>
          <w:rFonts w:cs="Arial"/>
          <w:lang w:val="sr-Cyrl-RS"/>
        </w:rPr>
        <w:t>rada</w:t>
      </w:r>
      <w:r w:rsidR="00582F44" w:rsidRPr="00097376">
        <w:rPr>
          <w:rFonts w:cs="Arial"/>
          <w:lang w:val="sr-Cyrl-RS"/>
        </w:rPr>
        <w:t xml:space="preserve"> </w:t>
      </w:r>
      <w:r>
        <w:rPr>
          <w:rFonts w:cs="Arial"/>
          <w:lang w:val="ru-RU"/>
        </w:rPr>
        <w:t>Republičke</w:t>
      </w:r>
      <w:r w:rsidR="00582F44" w:rsidRPr="00097376">
        <w:rPr>
          <w:rFonts w:cs="Arial"/>
          <w:lang w:val="ru-RU"/>
        </w:rPr>
        <w:t xml:space="preserve"> </w:t>
      </w:r>
      <w:r>
        <w:rPr>
          <w:rFonts w:cs="Arial"/>
          <w:lang w:val="ru-RU"/>
        </w:rPr>
        <w:t>izborne</w:t>
      </w:r>
      <w:r w:rsidR="00582F44" w:rsidRPr="00097376">
        <w:rPr>
          <w:rFonts w:cs="Arial"/>
          <w:lang w:val="ru-RU"/>
        </w:rPr>
        <w:t xml:space="preserve"> </w:t>
      </w:r>
      <w:r>
        <w:rPr>
          <w:rFonts w:cs="Arial"/>
          <w:lang w:val="ru-RU"/>
        </w:rPr>
        <w:t>komisije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redovan</w:t>
      </w:r>
      <w:r w:rsidR="00582F44" w:rsidRPr="00097376">
        <w:rPr>
          <w:rFonts w:cs="Arial"/>
          <w:lang w:val="ru-RU"/>
        </w:rPr>
        <w:t xml:space="preserve"> </w:t>
      </w:r>
      <w:r>
        <w:rPr>
          <w:rFonts w:cs="Arial"/>
          <w:lang w:val="ru-RU"/>
        </w:rPr>
        <w:t>rad</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izborne</w:t>
      </w:r>
      <w:r w:rsidR="00582F44" w:rsidRPr="00097376">
        <w:rPr>
          <w:rFonts w:cs="Arial"/>
          <w:lang w:val="ru-RU"/>
        </w:rPr>
        <w:t xml:space="preserve"> </w:t>
      </w:r>
      <w:r>
        <w:rPr>
          <w:rFonts w:cs="Arial"/>
          <w:lang w:val="ru-RU"/>
        </w:rPr>
        <w:t>aktivnosti</w:t>
      </w:r>
      <w:r w:rsidR="00582F44" w:rsidRPr="00097376">
        <w:rPr>
          <w:rFonts w:cs="Arial"/>
          <w:lang w:val="ru-RU"/>
        </w:rPr>
        <w:t>)</w:t>
      </w:r>
      <w:r w:rsidR="00582F44" w:rsidRPr="00097376">
        <w:rPr>
          <w:rFonts w:cs="Arial"/>
          <w:lang w:val="sr-Cyrl-CS"/>
        </w:rPr>
        <w:t>.</w:t>
      </w:r>
      <w:r w:rsidR="00582F44" w:rsidRPr="00097376">
        <w:rPr>
          <w:rFonts w:cs="Arial"/>
          <w:lang w:val="ru-RU"/>
        </w:rPr>
        <w:t xml:space="preserve"> </w:t>
      </w:r>
    </w:p>
    <w:p w:rsidR="00582F44" w:rsidRPr="00097376" w:rsidRDefault="00582F44" w:rsidP="00582F44">
      <w:pPr>
        <w:rPr>
          <w:rFonts w:cs="Arial"/>
          <w:b/>
          <w:lang w:val="ru-RU"/>
        </w:rPr>
      </w:pPr>
    </w:p>
    <w:p w:rsidR="00582F44" w:rsidRPr="00097376" w:rsidRDefault="00120DD8" w:rsidP="00582F44">
      <w:pPr>
        <w:rPr>
          <w:rFonts w:cs="Arial"/>
          <w:b/>
          <w:lang w:val="sr-Cyrl-RS"/>
        </w:rPr>
      </w:pPr>
      <w:r>
        <w:rPr>
          <w:rFonts w:cs="Arial"/>
          <w:b/>
          <w:lang w:val="ru-RU"/>
        </w:rPr>
        <w:t>Pregled</w:t>
      </w:r>
      <w:r w:rsidR="00582F44" w:rsidRPr="00627180">
        <w:rPr>
          <w:rFonts w:cs="Arial"/>
          <w:b/>
          <w:lang w:val="ru-RU"/>
        </w:rPr>
        <w:t xml:space="preserve"> </w:t>
      </w:r>
      <w:r>
        <w:rPr>
          <w:rFonts w:cs="Arial"/>
          <w:b/>
          <w:lang w:val="ru-RU"/>
        </w:rPr>
        <w:t>planiranih</w:t>
      </w:r>
      <w:r w:rsidR="00582F44" w:rsidRPr="00627180">
        <w:rPr>
          <w:rFonts w:cs="Arial"/>
          <w:b/>
          <w:lang w:val="ru-RU"/>
        </w:rPr>
        <w:t xml:space="preserve"> </w:t>
      </w:r>
      <w:r>
        <w:rPr>
          <w:rFonts w:cs="Arial"/>
          <w:b/>
          <w:lang w:val="ru-RU"/>
        </w:rPr>
        <w:t>i</w:t>
      </w:r>
      <w:r w:rsidR="00582F44" w:rsidRPr="00627180">
        <w:rPr>
          <w:rFonts w:cs="Arial"/>
          <w:b/>
          <w:lang w:val="ru-RU"/>
        </w:rPr>
        <w:t xml:space="preserve"> </w:t>
      </w:r>
      <w:r>
        <w:rPr>
          <w:rFonts w:cs="Arial"/>
          <w:b/>
          <w:lang w:val="ru-RU"/>
        </w:rPr>
        <w:t>izvršenih</w:t>
      </w:r>
      <w:r w:rsidR="00582F44" w:rsidRPr="00627180">
        <w:rPr>
          <w:rFonts w:cs="Arial"/>
          <w:b/>
          <w:lang w:val="ru-RU"/>
        </w:rPr>
        <w:t xml:space="preserve"> </w:t>
      </w:r>
      <w:r>
        <w:rPr>
          <w:rFonts w:cs="Arial"/>
          <w:b/>
          <w:lang w:val="ru-RU"/>
        </w:rPr>
        <w:t>rashoda</w:t>
      </w:r>
      <w:r w:rsidR="00582F44" w:rsidRPr="00627180">
        <w:rPr>
          <w:rFonts w:cs="Arial"/>
          <w:b/>
          <w:lang w:val="ru-RU"/>
        </w:rPr>
        <w:t xml:space="preserve"> </w:t>
      </w:r>
      <w:r>
        <w:rPr>
          <w:rFonts w:cs="Arial"/>
          <w:b/>
          <w:lang w:val="ru-RU"/>
        </w:rPr>
        <w:t>i</w:t>
      </w:r>
      <w:r w:rsidR="00582F44" w:rsidRPr="00627180">
        <w:rPr>
          <w:rFonts w:cs="Arial"/>
          <w:b/>
          <w:lang w:val="ru-RU"/>
        </w:rPr>
        <w:t xml:space="preserve"> </w:t>
      </w:r>
      <w:r>
        <w:rPr>
          <w:rFonts w:cs="Arial"/>
          <w:b/>
          <w:lang w:val="ru-RU"/>
        </w:rPr>
        <w:t>neutrošenih</w:t>
      </w:r>
      <w:r w:rsidR="00582F44" w:rsidRPr="00627180">
        <w:rPr>
          <w:rFonts w:cs="Arial"/>
          <w:b/>
          <w:lang w:val="ru-RU"/>
        </w:rPr>
        <w:t xml:space="preserve"> </w:t>
      </w:r>
      <w:r>
        <w:rPr>
          <w:rFonts w:cs="Arial"/>
          <w:b/>
          <w:lang w:val="ru-RU"/>
        </w:rPr>
        <w:t>sredstava</w:t>
      </w:r>
      <w:r w:rsidR="00582F44" w:rsidRPr="00627180">
        <w:rPr>
          <w:rFonts w:cs="Arial"/>
          <w:b/>
          <w:lang w:val="ru-RU"/>
        </w:rPr>
        <w:t xml:space="preserve"> </w:t>
      </w:r>
      <w:r>
        <w:rPr>
          <w:rFonts w:cs="Arial"/>
          <w:b/>
          <w:lang w:val="sr-Cyrl-RS"/>
        </w:rPr>
        <w:t>vraćenih</w:t>
      </w:r>
      <w:r w:rsidR="00582F44" w:rsidRPr="00097376">
        <w:rPr>
          <w:rFonts w:cs="Arial"/>
          <w:b/>
          <w:lang w:val="sr-Cyrl-RS"/>
        </w:rPr>
        <w:t xml:space="preserve"> </w:t>
      </w:r>
      <w:r>
        <w:rPr>
          <w:rFonts w:cs="Arial"/>
          <w:b/>
          <w:lang w:val="sr-Cyrl-RS"/>
        </w:rPr>
        <w:t>u</w:t>
      </w:r>
      <w:r w:rsidR="00582F44" w:rsidRPr="00097376">
        <w:rPr>
          <w:rFonts w:cs="Arial"/>
          <w:b/>
          <w:lang w:val="sr-Cyrl-RS"/>
        </w:rPr>
        <w:t xml:space="preserve"> </w:t>
      </w:r>
      <w:r>
        <w:rPr>
          <w:rFonts w:cs="Arial"/>
          <w:b/>
          <w:lang w:val="sr-Cyrl-RS"/>
        </w:rPr>
        <w:t>Budžet</w:t>
      </w:r>
      <w:r w:rsidR="00582F44" w:rsidRPr="00097376">
        <w:rPr>
          <w:rFonts w:cs="Arial"/>
          <w:b/>
          <w:lang w:val="sr-Cyrl-RS"/>
        </w:rPr>
        <w:t xml:space="preserve"> </w:t>
      </w:r>
      <w:r>
        <w:rPr>
          <w:rFonts w:cs="Arial"/>
          <w:b/>
          <w:lang w:val="sr-Cyrl-RS"/>
        </w:rPr>
        <w:t>Republike</w:t>
      </w:r>
      <w:r w:rsidR="00582F44" w:rsidRPr="00097376">
        <w:rPr>
          <w:rFonts w:cs="Arial"/>
          <w:b/>
          <w:lang w:val="sr-Cyrl-RS"/>
        </w:rPr>
        <w:t xml:space="preserve"> </w:t>
      </w:r>
      <w:r>
        <w:rPr>
          <w:rFonts w:cs="Arial"/>
          <w:b/>
          <w:lang w:val="sr-Cyrl-RS"/>
        </w:rPr>
        <w:t>Srbije</w:t>
      </w:r>
      <w:r w:rsidR="00582F44" w:rsidRPr="00097376">
        <w:rPr>
          <w:rFonts w:cs="Arial"/>
          <w:b/>
          <w:lang w:val="sr-Cyrl-RS"/>
        </w:rPr>
        <w:t xml:space="preserve"> </w:t>
      </w:r>
      <w:r>
        <w:rPr>
          <w:rFonts w:cs="Arial"/>
          <w:b/>
          <w:lang w:val="sr-Cyrl-RS"/>
        </w:rPr>
        <w:t>na</w:t>
      </w:r>
      <w:r w:rsidR="00582F44" w:rsidRPr="00627180">
        <w:rPr>
          <w:rFonts w:cs="Arial"/>
          <w:b/>
          <w:lang w:val="ru-RU"/>
        </w:rPr>
        <w:t xml:space="preserve"> </w:t>
      </w:r>
      <w:r>
        <w:rPr>
          <w:rFonts w:cs="Arial"/>
          <w:b/>
          <w:lang w:val="ru-RU"/>
        </w:rPr>
        <w:t>kraj</w:t>
      </w:r>
      <w:r>
        <w:rPr>
          <w:rFonts w:cs="Arial"/>
          <w:b/>
          <w:lang w:val="sr-Cyrl-RS"/>
        </w:rPr>
        <w:t>u</w:t>
      </w:r>
      <w:r w:rsidR="00582F44" w:rsidRPr="00627180">
        <w:rPr>
          <w:rFonts w:cs="Arial"/>
          <w:b/>
          <w:lang w:val="ru-RU"/>
        </w:rPr>
        <w:t xml:space="preserve"> </w:t>
      </w:r>
      <w:r>
        <w:rPr>
          <w:rFonts w:cs="Arial"/>
          <w:b/>
          <w:lang w:val="ru-RU"/>
        </w:rPr>
        <w:t>budžetske</w:t>
      </w:r>
      <w:r w:rsidR="00582F44" w:rsidRPr="00627180">
        <w:rPr>
          <w:rFonts w:cs="Arial"/>
          <w:b/>
          <w:lang w:val="ru-RU"/>
        </w:rPr>
        <w:t xml:space="preserve"> 2014. </w:t>
      </w:r>
      <w:r>
        <w:rPr>
          <w:rFonts w:cs="Arial"/>
          <w:b/>
          <w:lang w:val="ru-RU"/>
        </w:rPr>
        <w:t>godine</w:t>
      </w:r>
      <w:r w:rsidR="00582F44" w:rsidRPr="00627180">
        <w:rPr>
          <w:rFonts w:cs="Arial"/>
          <w:b/>
          <w:lang w:val="ru-RU"/>
        </w:rPr>
        <w:t>;</w:t>
      </w:r>
    </w:p>
    <w:p w:rsidR="00582F44" w:rsidRPr="00097376" w:rsidRDefault="00582F44" w:rsidP="00582F44">
      <w:pPr>
        <w:rPr>
          <w:rFonts w:cs="Arial"/>
          <w:b/>
          <w:lang w:val="ru-RU"/>
        </w:rPr>
      </w:pPr>
    </w:p>
    <w:p w:rsidR="00582F44" w:rsidRPr="00097376" w:rsidRDefault="00582F44" w:rsidP="00582F44">
      <w:pPr>
        <w:rPr>
          <w:rFonts w:cs="Arial"/>
          <w:b/>
          <w:lang w:val="ru-RU"/>
        </w:rPr>
      </w:pPr>
      <w:r w:rsidRPr="00627180">
        <w:rPr>
          <w:rFonts w:cs="Arial"/>
          <w:b/>
          <w:lang w:val="ru-RU"/>
        </w:rPr>
        <w:t>2</w:t>
      </w:r>
      <w:r w:rsidRPr="00097376">
        <w:rPr>
          <w:rFonts w:cs="Arial"/>
          <w:b/>
          <w:lang w:val="ru-RU"/>
        </w:rPr>
        <w:t>/</w:t>
      </w:r>
      <w:r w:rsidR="00120DD8">
        <w:rPr>
          <w:rFonts w:cs="Arial"/>
          <w:b/>
          <w:lang w:val="ru-RU"/>
        </w:rPr>
        <w:t>a</w:t>
      </w:r>
      <w:r w:rsidRPr="00097376">
        <w:rPr>
          <w:rFonts w:cs="Arial"/>
          <w:b/>
          <w:lang w:val="ru-RU"/>
        </w:rPr>
        <w:t xml:space="preserve">. </w:t>
      </w:r>
      <w:r w:rsidR="00120DD8">
        <w:rPr>
          <w:rFonts w:cs="Arial"/>
          <w:b/>
          <w:lang w:val="ru-RU"/>
        </w:rPr>
        <w:t>Pregled</w:t>
      </w:r>
      <w:r w:rsidRPr="00097376">
        <w:rPr>
          <w:rFonts w:cs="Arial"/>
          <w:b/>
          <w:lang w:val="ru-RU"/>
        </w:rPr>
        <w:t xml:space="preserve"> </w:t>
      </w:r>
      <w:r w:rsidR="00120DD8">
        <w:rPr>
          <w:rFonts w:cs="Arial"/>
          <w:b/>
          <w:lang w:val="ru-RU"/>
        </w:rPr>
        <w:t>planiranih</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izvršenih</w:t>
      </w:r>
      <w:r w:rsidRPr="00097376">
        <w:rPr>
          <w:rFonts w:cs="Arial"/>
          <w:b/>
          <w:lang w:val="ru-RU"/>
        </w:rPr>
        <w:t xml:space="preserve"> </w:t>
      </w:r>
      <w:r w:rsidR="00120DD8">
        <w:rPr>
          <w:rFonts w:cs="Arial"/>
          <w:b/>
          <w:lang w:val="ru-RU"/>
        </w:rPr>
        <w:t>rashoda</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neutrošenih</w:t>
      </w:r>
      <w:r w:rsidRPr="00097376">
        <w:rPr>
          <w:rFonts w:cs="Arial"/>
          <w:b/>
          <w:lang w:val="ru-RU"/>
        </w:rPr>
        <w:t xml:space="preserve"> </w:t>
      </w:r>
      <w:r w:rsidR="00120DD8">
        <w:rPr>
          <w:rFonts w:cs="Arial"/>
          <w:b/>
          <w:lang w:val="ru-RU"/>
        </w:rPr>
        <w:t>sredstava</w:t>
      </w:r>
      <w:r w:rsidRPr="00097376">
        <w:rPr>
          <w:rFonts w:cs="Arial"/>
          <w:b/>
          <w:lang w:val="ru-RU"/>
        </w:rPr>
        <w:t xml:space="preserve"> </w:t>
      </w:r>
      <w:r w:rsidR="00120DD8">
        <w:rPr>
          <w:rFonts w:cs="Arial"/>
          <w:b/>
          <w:lang w:val="ru-RU"/>
        </w:rPr>
        <w:t>Narodne</w:t>
      </w:r>
      <w:r w:rsidRPr="00097376">
        <w:rPr>
          <w:rFonts w:cs="Arial"/>
          <w:b/>
          <w:lang w:val="ru-RU"/>
        </w:rPr>
        <w:t xml:space="preserve"> </w:t>
      </w:r>
      <w:r w:rsidR="00120DD8">
        <w:rPr>
          <w:rFonts w:cs="Arial"/>
          <w:b/>
          <w:lang w:val="ru-RU"/>
        </w:rPr>
        <w:t>skupštine</w:t>
      </w:r>
      <w:r w:rsidRPr="00097376">
        <w:rPr>
          <w:rFonts w:cs="Arial"/>
          <w:b/>
          <w:lang w:val="ru-RU"/>
        </w:rPr>
        <w:t xml:space="preserve"> (</w:t>
      </w:r>
      <w:r w:rsidR="00120DD8">
        <w:rPr>
          <w:rFonts w:cs="Arial"/>
          <w:b/>
          <w:lang w:val="ru-RU"/>
        </w:rPr>
        <w:t>vraćena</w:t>
      </w:r>
      <w:r w:rsidRPr="00097376">
        <w:rPr>
          <w:rFonts w:cs="Arial"/>
          <w:b/>
          <w:lang w:val="ru-RU"/>
        </w:rPr>
        <w:t xml:space="preserve"> </w:t>
      </w:r>
      <w:r w:rsidR="00120DD8">
        <w:rPr>
          <w:rFonts w:cs="Arial"/>
          <w:b/>
          <w:lang w:val="ru-RU"/>
        </w:rPr>
        <w:t>u</w:t>
      </w:r>
      <w:r w:rsidRPr="00097376">
        <w:rPr>
          <w:rFonts w:cs="Arial"/>
          <w:b/>
          <w:lang w:val="ru-RU"/>
        </w:rPr>
        <w:t xml:space="preserve"> </w:t>
      </w:r>
      <w:r w:rsidR="00120DD8">
        <w:rPr>
          <w:rFonts w:cs="Arial"/>
          <w:b/>
          <w:lang w:val="ru-RU"/>
        </w:rPr>
        <w:t>Budžet</w:t>
      </w:r>
      <w:r w:rsidRPr="00097376">
        <w:rPr>
          <w:rFonts w:cs="Arial"/>
          <w:b/>
          <w:lang w:val="ru-RU"/>
        </w:rPr>
        <w:t xml:space="preserve"> </w:t>
      </w:r>
      <w:r w:rsidR="00120DD8">
        <w:rPr>
          <w:rFonts w:cs="Arial"/>
          <w:b/>
          <w:lang w:val="ru-RU"/>
        </w:rPr>
        <w:t>Republike</w:t>
      </w:r>
      <w:r w:rsidRPr="00097376">
        <w:rPr>
          <w:rFonts w:cs="Arial"/>
          <w:b/>
          <w:lang w:val="ru-RU"/>
        </w:rPr>
        <w:t xml:space="preserve"> </w:t>
      </w:r>
      <w:r w:rsidR="00120DD8">
        <w:rPr>
          <w:rFonts w:cs="Arial"/>
          <w:b/>
          <w:lang w:val="ru-RU"/>
        </w:rPr>
        <w:t>Srbije</w:t>
      </w:r>
      <w:r w:rsidRPr="00097376">
        <w:rPr>
          <w:rFonts w:cs="Arial"/>
          <w:b/>
          <w:lang w:val="ru-RU"/>
        </w:rPr>
        <w:t xml:space="preserve">) - </w:t>
      </w:r>
      <w:r w:rsidR="00120DD8">
        <w:rPr>
          <w:rFonts w:cs="Arial"/>
          <w:b/>
          <w:lang w:val="ru-RU"/>
        </w:rPr>
        <w:t>period</w:t>
      </w:r>
      <w:r w:rsidRPr="00097376">
        <w:rPr>
          <w:rFonts w:cs="Arial"/>
          <w:b/>
          <w:lang w:val="ru-RU"/>
        </w:rPr>
        <w:t xml:space="preserve"> </w:t>
      </w:r>
      <w:r w:rsidR="00120DD8">
        <w:rPr>
          <w:rFonts w:cs="Arial"/>
          <w:b/>
          <w:lang w:val="ru-RU"/>
        </w:rPr>
        <w:t>januar</w:t>
      </w:r>
      <w:r w:rsidRPr="00097376">
        <w:rPr>
          <w:rFonts w:cs="Arial"/>
          <w:b/>
          <w:lang w:val="ru-RU"/>
        </w:rPr>
        <w:t xml:space="preserve"> - </w:t>
      </w:r>
      <w:r w:rsidR="00120DD8">
        <w:rPr>
          <w:rFonts w:cs="Arial"/>
          <w:b/>
          <w:lang w:val="ru-RU"/>
        </w:rPr>
        <w:t>decembar</w:t>
      </w:r>
      <w:r w:rsidRPr="00097376">
        <w:rPr>
          <w:rFonts w:cs="Arial"/>
          <w:b/>
          <w:lang w:val="ru-RU"/>
        </w:rPr>
        <w:t xml:space="preserve"> 2014. </w:t>
      </w:r>
      <w:r w:rsidR="00120DD8">
        <w:rPr>
          <w:rFonts w:cs="Arial"/>
          <w:b/>
          <w:lang w:val="ru-RU"/>
        </w:rPr>
        <w:t>godine</w:t>
      </w:r>
      <w:r w:rsidRPr="00097376">
        <w:rPr>
          <w:rFonts w:cs="Arial"/>
          <w:b/>
          <w:lang w:val="ru-RU"/>
        </w:rPr>
        <w:t xml:space="preserve">, </w:t>
      </w:r>
      <w:r w:rsidR="00120DD8">
        <w:rPr>
          <w:rFonts w:cs="Arial"/>
          <w:b/>
          <w:lang w:val="ru-RU"/>
        </w:rPr>
        <w:t>funkcija</w:t>
      </w:r>
      <w:r w:rsidRPr="00097376">
        <w:rPr>
          <w:rFonts w:cs="Arial"/>
          <w:b/>
          <w:lang w:val="ru-RU"/>
        </w:rPr>
        <w:t xml:space="preserve"> 110 - </w:t>
      </w:r>
      <w:r w:rsidR="00120DD8">
        <w:rPr>
          <w:rFonts w:cs="Arial"/>
          <w:b/>
          <w:lang w:val="ru-RU"/>
        </w:rPr>
        <w:t>Narodni</w:t>
      </w:r>
      <w:r w:rsidRPr="00097376">
        <w:rPr>
          <w:rFonts w:cs="Arial"/>
          <w:b/>
          <w:lang w:val="ru-RU"/>
        </w:rPr>
        <w:t xml:space="preserve"> </w:t>
      </w:r>
      <w:r w:rsidR="00120DD8">
        <w:rPr>
          <w:rFonts w:cs="Arial"/>
          <w:b/>
          <w:lang w:val="ru-RU"/>
        </w:rPr>
        <w:t>poslanici</w:t>
      </w:r>
    </w:p>
    <w:p w:rsidR="00582F44" w:rsidRPr="00627180" w:rsidRDefault="00582F44" w:rsidP="00582F44">
      <w:pPr>
        <w:rPr>
          <w:rFonts w:cs="Arial"/>
          <w:b/>
          <w:lang w:val="ru-RU"/>
        </w:rPr>
      </w:pPr>
    </w:p>
    <w:p w:rsidR="00582F44" w:rsidRPr="00097376" w:rsidRDefault="00120DD8" w:rsidP="00582F44">
      <w:pPr>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planiranih</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do</w:t>
      </w:r>
      <w:r w:rsidR="00582F44" w:rsidRPr="00097376">
        <w:rPr>
          <w:rFonts w:cs="Arial"/>
          <w:lang w:val="ru-RU"/>
        </w:rPr>
        <w:t xml:space="preserve"> </w:t>
      </w:r>
      <w:r>
        <w:rPr>
          <w:rFonts w:cs="Arial"/>
          <w:lang w:val="ru-RU"/>
        </w:rPr>
        <w:t>kraja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sidR="00582F44" w:rsidRPr="00097376">
        <w:rPr>
          <w:rFonts w:cs="Arial"/>
          <w:b/>
          <w:lang w:val="ru-RU"/>
        </w:rPr>
        <w:t>(</w:t>
      </w:r>
      <w:r>
        <w:rPr>
          <w:rFonts w:cs="Arial"/>
          <w:b/>
          <w:lang w:val="ru-RU"/>
        </w:rPr>
        <w:t>tabela</w:t>
      </w:r>
      <w:r w:rsidR="00582F44" w:rsidRPr="00097376">
        <w:rPr>
          <w:rFonts w:cs="Arial"/>
          <w:b/>
          <w:lang w:val="ru-RU"/>
        </w:rPr>
        <w:t xml:space="preserve"> </w:t>
      </w:r>
      <w:r w:rsidR="00582F44" w:rsidRPr="00627180">
        <w:rPr>
          <w:rFonts w:cs="Arial"/>
          <w:b/>
          <w:lang w:val="ru-RU"/>
        </w:rPr>
        <w:t>2</w:t>
      </w:r>
      <w:r w:rsidR="00582F44" w:rsidRPr="00097376">
        <w:rPr>
          <w:rFonts w:cs="Arial"/>
          <w:b/>
          <w:lang w:val="ru-RU"/>
        </w:rPr>
        <w:t>/</w:t>
      </w:r>
      <w:r>
        <w:rPr>
          <w:rFonts w:cs="Arial"/>
          <w:b/>
          <w:lang w:val="ru-RU"/>
        </w:rPr>
        <w:t>a</w:t>
      </w:r>
      <w:r w:rsidR="00582F44" w:rsidRPr="00097376">
        <w:rPr>
          <w:rFonts w:cs="Arial"/>
          <w:b/>
          <w:lang w:val="ru-RU"/>
        </w:rPr>
        <w:t>.)</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opredeljena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pojedinim</w:t>
      </w:r>
      <w:r w:rsidR="00582F44" w:rsidRPr="00097376">
        <w:rPr>
          <w:rFonts w:cs="Arial"/>
          <w:lang w:val="ru-RU"/>
        </w:rPr>
        <w:t xml:space="preserve"> </w:t>
      </w:r>
      <w:r>
        <w:rPr>
          <w:rFonts w:cs="Arial"/>
          <w:lang w:val="ru-RU"/>
        </w:rPr>
        <w:t>vrstama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izdataka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utvrđena</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Posebno</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planirani</w:t>
      </w:r>
      <w:r w:rsidR="00582F44" w:rsidRPr="00097376">
        <w:rPr>
          <w:rFonts w:cs="Arial"/>
          <w:lang w:val="ru-RU"/>
        </w:rPr>
        <w:t xml:space="preserve">, </w:t>
      </w:r>
      <w:r>
        <w:rPr>
          <w:rFonts w:cs="Arial"/>
          <w:lang w:val="ru-RU"/>
        </w:rPr>
        <w:t>izvršeni</w:t>
      </w:r>
      <w:r w:rsidR="00582F44" w:rsidRPr="00097376">
        <w:rPr>
          <w:rFonts w:cs="Arial"/>
          <w:lang w:val="ru-RU"/>
        </w:rPr>
        <w:t xml:space="preserve"> </w:t>
      </w:r>
      <w:r>
        <w:rPr>
          <w:rFonts w:cs="Arial"/>
          <w:lang w:val="ru-RU"/>
        </w:rPr>
        <w:t>rashodi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ostatak</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budžetsku</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procenat</w:t>
      </w:r>
      <w:r w:rsidR="00582F44" w:rsidRPr="00097376">
        <w:rPr>
          <w:rFonts w:cs="Arial"/>
          <w:lang w:val="ru-RU"/>
        </w:rPr>
        <w:t xml:space="preserve"> </w:t>
      </w:r>
      <w:r>
        <w:rPr>
          <w:rFonts w:cs="Arial"/>
          <w:lang w:val="ru-RU"/>
        </w:rPr>
        <w:t>izvršenja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odnosu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skupštinski</w:t>
      </w:r>
      <w:r w:rsidR="00582F44" w:rsidRPr="00097376">
        <w:rPr>
          <w:rFonts w:cs="Arial"/>
          <w:lang w:val="ru-RU"/>
        </w:rPr>
        <w:t xml:space="preserve"> </w:t>
      </w:r>
      <w:r>
        <w:rPr>
          <w:rFonts w:cs="Arial"/>
          <w:lang w:val="ru-RU"/>
        </w:rPr>
        <w:t>budžet</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funkciju</w:t>
      </w:r>
      <w:r w:rsidR="00582F44" w:rsidRPr="00097376">
        <w:rPr>
          <w:rFonts w:cs="Arial"/>
          <w:lang w:val="ru-RU"/>
        </w:rPr>
        <w:t xml:space="preserve"> 110 – </w:t>
      </w:r>
      <w:r>
        <w:rPr>
          <w:rFonts w:cs="Arial"/>
          <w:lang w:val="ru-RU"/>
        </w:rPr>
        <w:t>Narodni</w:t>
      </w:r>
      <w:r w:rsidR="00582F44" w:rsidRPr="00097376">
        <w:rPr>
          <w:rFonts w:cs="Arial"/>
          <w:lang w:val="ru-RU"/>
        </w:rPr>
        <w:t xml:space="preserve"> </w:t>
      </w:r>
      <w:r>
        <w:rPr>
          <w:rFonts w:cs="Arial"/>
          <w:lang w:val="ru-RU"/>
        </w:rPr>
        <w:t>poslanici</w:t>
      </w:r>
      <w:r w:rsidR="00582F44" w:rsidRPr="00097376">
        <w:rPr>
          <w:rFonts w:cs="Arial"/>
          <w:lang w:val="ru-RU"/>
        </w:rPr>
        <w:t>.</w:t>
      </w:r>
    </w:p>
    <w:p w:rsidR="00582F44" w:rsidRPr="00097376" w:rsidRDefault="00582F44" w:rsidP="00582F44">
      <w:pPr>
        <w:rPr>
          <w:rFonts w:cs="Arial"/>
          <w:lang w:val="ru-RU"/>
        </w:rPr>
      </w:pPr>
    </w:p>
    <w:p w:rsidR="00582F44" w:rsidRPr="00097376" w:rsidRDefault="00582F44" w:rsidP="00582F44">
      <w:pPr>
        <w:rPr>
          <w:rFonts w:cs="Arial"/>
          <w:b/>
          <w:lang w:val="ru-RU"/>
        </w:rPr>
      </w:pPr>
      <w:r w:rsidRPr="00627180">
        <w:rPr>
          <w:rFonts w:cs="Arial"/>
          <w:b/>
          <w:lang w:val="ru-RU"/>
        </w:rPr>
        <w:t>2</w:t>
      </w:r>
      <w:r w:rsidRPr="00097376">
        <w:rPr>
          <w:rFonts w:cs="Arial"/>
          <w:b/>
          <w:lang w:val="ru-RU"/>
        </w:rPr>
        <w:t>/</w:t>
      </w:r>
      <w:r w:rsidR="00120DD8">
        <w:rPr>
          <w:rFonts w:cs="Arial"/>
          <w:b/>
          <w:lang w:val="ru-RU"/>
        </w:rPr>
        <w:t>b</w:t>
      </w:r>
      <w:r w:rsidRPr="00097376">
        <w:rPr>
          <w:rFonts w:cs="Arial"/>
          <w:b/>
          <w:lang w:val="ru-RU"/>
        </w:rPr>
        <w:t xml:space="preserve">. </w:t>
      </w:r>
      <w:r w:rsidR="00120DD8">
        <w:rPr>
          <w:rFonts w:cs="Arial"/>
          <w:b/>
          <w:lang w:val="ru-RU"/>
        </w:rPr>
        <w:t>Planirani</w:t>
      </w:r>
      <w:r w:rsidRPr="00097376">
        <w:rPr>
          <w:rFonts w:cs="Arial"/>
          <w:b/>
          <w:lang w:val="ru-RU"/>
        </w:rPr>
        <w:t xml:space="preserve">, </w:t>
      </w:r>
      <w:r w:rsidR="00120DD8">
        <w:rPr>
          <w:rFonts w:cs="Arial"/>
          <w:b/>
          <w:lang w:val="ru-RU"/>
        </w:rPr>
        <w:t>izvršeni</w:t>
      </w:r>
      <w:r w:rsidRPr="00097376">
        <w:rPr>
          <w:rFonts w:cs="Arial"/>
          <w:b/>
          <w:lang w:val="ru-RU"/>
        </w:rPr>
        <w:t xml:space="preserve"> </w:t>
      </w:r>
      <w:r w:rsidR="00120DD8">
        <w:rPr>
          <w:rFonts w:cs="Arial"/>
          <w:b/>
          <w:lang w:val="ru-RU"/>
        </w:rPr>
        <w:t>rashodi</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ostatak</w:t>
      </w:r>
      <w:r w:rsidRPr="00097376">
        <w:rPr>
          <w:rFonts w:cs="Arial"/>
          <w:b/>
          <w:lang w:val="ru-RU"/>
        </w:rPr>
        <w:t xml:space="preserve"> </w:t>
      </w:r>
      <w:r w:rsidR="00120DD8">
        <w:rPr>
          <w:rFonts w:cs="Arial"/>
          <w:b/>
          <w:lang w:val="ru-RU"/>
        </w:rPr>
        <w:t>neutrošenih</w:t>
      </w:r>
      <w:r w:rsidRPr="00097376">
        <w:rPr>
          <w:rFonts w:cs="Arial"/>
          <w:b/>
          <w:lang w:val="ru-RU"/>
        </w:rPr>
        <w:t xml:space="preserve"> </w:t>
      </w:r>
      <w:r w:rsidR="00120DD8">
        <w:rPr>
          <w:rFonts w:cs="Arial"/>
          <w:b/>
          <w:lang w:val="ru-RU"/>
        </w:rPr>
        <w:t>sredstava</w:t>
      </w:r>
      <w:r w:rsidRPr="00097376">
        <w:rPr>
          <w:rFonts w:cs="Arial"/>
          <w:b/>
          <w:lang w:val="ru-RU"/>
        </w:rPr>
        <w:t xml:space="preserve"> </w:t>
      </w:r>
      <w:r w:rsidR="00120DD8">
        <w:rPr>
          <w:rFonts w:cs="Arial"/>
          <w:b/>
          <w:lang w:val="ru-RU"/>
        </w:rPr>
        <w:t>Narodne</w:t>
      </w:r>
      <w:r w:rsidRPr="00097376">
        <w:rPr>
          <w:rFonts w:cs="Arial"/>
          <w:b/>
          <w:lang w:val="ru-RU"/>
        </w:rPr>
        <w:t xml:space="preserve"> </w:t>
      </w:r>
      <w:r w:rsidR="00120DD8">
        <w:rPr>
          <w:rFonts w:cs="Arial"/>
          <w:b/>
          <w:lang w:val="ru-RU"/>
        </w:rPr>
        <w:t>skupštine</w:t>
      </w:r>
      <w:r w:rsidRPr="00097376">
        <w:rPr>
          <w:rFonts w:cs="Arial"/>
          <w:b/>
          <w:lang w:val="ru-RU"/>
        </w:rPr>
        <w:t xml:space="preserve"> (</w:t>
      </w:r>
      <w:r w:rsidR="00120DD8">
        <w:rPr>
          <w:rFonts w:cs="Arial"/>
          <w:b/>
          <w:lang w:val="ru-RU"/>
        </w:rPr>
        <w:t>vraćena</w:t>
      </w:r>
      <w:r w:rsidRPr="00097376">
        <w:rPr>
          <w:rFonts w:cs="Arial"/>
          <w:b/>
          <w:lang w:val="ru-RU"/>
        </w:rPr>
        <w:t xml:space="preserve"> </w:t>
      </w:r>
      <w:r w:rsidR="00120DD8">
        <w:rPr>
          <w:rFonts w:cs="Arial"/>
          <w:b/>
          <w:lang w:val="ru-RU"/>
        </w:rPr>
        <w:t>u</w:t>
      </w:r>
      <w:r w:rsidRPr="00097376">
        <w:rPr>
          <w:rFonts w:cs="Arial"/>
          <w:b/>
          <w:lang w:val="ru-RU"/>
        </w:rPr>
        <w:t xml:space="preserve"> </w:t>
      </w:r>
      <w:r w:rsidR="00120DD8">
        <w:rPr>
          <w:rFonts w:cs="Arial"/>
          <w:b/>
          <w:lang w:val="ru-RU"/>
        </w:rPr>
        <w:t>Budžet</w:t>
      </w:r>
      <w:r w:rsidRPr="00097376">
        <w:rPr>
          <w:rFonts w:cs="Arial"/>
          <w:b/>
          <w:lang w:val="ru-RU"/>
        </w:rPr>
        <w:t xml:space="preserve"> </w:t>
      </w:r>
      <w:r w:rsidR="00120DD8">
        <w:rPr>
          <w:rFonts w:cs="Arial"/>
          <w:b/>
          <w:lang w:val="ru-RU"/>
        </w:rPr>
        <w:t>Republike</w:t>
      </w:r>
      <w:r w:rsidRPr="00097376">
        <w:rPr>
          <w:rFonts w:cs="Arial"/>
          <w:b/>
          <w:lang w:val="ru-RU"/>
        </w:rPr>
        <w:t xml:space="preserve"> </w:t>
      </w:r>
      <w:r w:rsidR="00120DD8">
        <w:rPr>
          <w:rFonts w:cs="Arial"/>
          <w:b/>
          <w:lang w:val="ru-RU"/>
        </w:rPr>
        <w:t>Srbije</w:t>
      </w:r>
      <w:r w:rsidRPr="00097376">
        <w:rPr>
          <w:rFonts w:cs="Arial"/>
          <w:b/>
          <w:lang w:val="ru-RU"/>
        </w:rPr>
        <w:t xml:space="preserve">) - </w:t>
      </w:r>
      <w:r w:rsidR="00120DD8">
        <w:rPr>
          <w:rFonts w:cs="Arial"/>
          <w:b/>
          <w:lang w:val="ru-RU"/>
        </w:rPr>
        <w:t>period</w:t>
      </w:r>
      <w:r w:rsidRPr="00097376">
        <w:rPr>
          <w:rFonts w:cs="Arial"/>
          <w:b/>
          <w:lang w:val="ru-RU"/>
        </w:rPr>
        <w:t xml:space="preserve"> </w:t>
      </w:r>
      <w:r w:rsidR="00120DD8">
        <w:rPr>
          <w:rFonts w:cs="Arial"/>
          <w:b/>
          <w:lang w:val="ru-RU"/>
        </w:rPr>
        <w:t>januar</w:t>
      </w:r>
      <w:r w:rsidRPr="00097376">
        <w:rPr>
          <w:rFonts w:cs="Arial"/>
          <w:b/>
          <w:lang w:val="ru-RU"/>
        </w:rPr>
        <w:t xml:space="preserve"> - </w:t>
      </w:r>
      <w:r w:rsidR="00120DD8">
        <w:rPr>
          <w:rFonts w:cs="Arial"/>
          <w:b/>
          <w:lang w:val="ru-RU"/>
        </w:rPr>
        <w:t>decembar</w:t>
      </w:r>
      <w:r w:rsidRPr="00097376">
        <w:rPr>
          <w:rFonts w:cs="Arial"/>
          <w:b/>
          <w:lang w:val="ru-RU"/>
        </w:rPr>
        <w:t xml:space="preserve"> 2014. </w:t>
      </w:r>
      <w:r w:rsidR="00120DD8">
        <w:rPr>
          <w:rFonts w:cs="Arial"/>
          <w:b/>
          <w:lang w:val="ru-RU"/>
        </w:rPr>
        <w:t>godine</w:t>
      </w:r>
      <w:r w:rsidRPr="00097376">
        <w:rPr>
          <w:rFonts w:cs="Arial"/>
          <w:b/>
          <w:lang w:val="ru-RU"/>
        </w:rPr>
        <w:t xml:space="preserve">, </w:t>
      </w:r>
      <w:r w:rsidR="00120DD8">
        <w:rPr>
          <w:rFonts w:cs="Arial"/>
          <w:b/>
          <w:lang w:val="ru-RU"/>
        </w:rPr>
        <w:t>funkcija</w:t>
      </w:r>
      <w:r w:rsidRPr="00097376">
        <w:rPr>
          <w:rFonts w:cs="Arial"/>
          <w:b/>
          <w:lang w:val="ru-RU"/>
        </w:rPr>
        <w:t xml:space="preserve"> 130 – </w:t>
      </w:r>
      <w:r w:rsidR="00120DD8">
        <w:rPr>
          <w:rFonts w:cs="Arial"/>
          <w:b/>
          <w:lang w:val="ru-RU"/>
        </w:rPr>
        <w:t>Stručne</w:t>
      </w:r>
      <w:r w:rsidRPr="00097376">
        <w:rPr>
          <w:rFonts w:cs="Arial"/>
          <w:b/>
          <w:lang w:val="ru-RU"/>
        </w:rPr>
        <w:t xml:space="preserve"> </w:t>
      </w:r>
      <w:r w:rsidR="00120DD8">
        <w:rPr>
          <w:rFonts w:cs="Arial"/>
          <w:b/>
          <w:lang w:val="ru-RU"/>
        </w:rPr>
        <w:t>službe</w:t>
      </w:r>
    </w:p>
    <w:p w:rsidR="00582F44" w:rsidRPr="00627180" w:rsidRDefault="00582F44" w:rsidP="00582F44">
      <w:pPr>
        <w:rPr>
          <w:rFonts w:cs="Arial"/>
          <w:b/>
          <w:lang w:val="ru-RU"/>
        </w:rPr>
      </w:pPr>
    </w:p>
    <w:p w:rsidR="00582F44" w:rsidRPr="00097376" w:rsidRDefault="00120DD8" w:rsidP="00582F44">
      <w:pPr>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planiranih</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ostatka</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do</w:t>
      </w:r>
      <w:r w:rsidR="00582F44" w:rsidRPr="00097376">
        <w:rPr>
          <w:rFonts w:cs="Arial"/>
          <w:lang w:val="ru-RU"/>
        </w:rPr>
        <w:t xml:space="preserve"> </w:t>
      </w:r>
      <w:r>
        <w:rPr>
          <w:rFonts w:cs="Arial"/>
          <w:lang w:val="ru-RU"/>
        </w:rPr>
        <w:t>kraja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sidR="00582F44" w:rsidRPr="00097376">
        <w:rPr>
          <w:rFonts w:cs="Arial"/>
          <w:b/>
          <w:lang w:val="ru-RU"/>
        </w:rPr>
        <w:t>(</w:t>
      </w:r>
      <w:r>
        <w:rPr>
          <w:rFonts w:cs="Arial"/>
          <w:b/>
          <w:lang w:val="ru-RU"/>
        </w:rPr>
        <w:t>tabela</w:t>
      </w:r>
      <w:r w:rsidR="00582F44" w:rsidRPr="00097376">
        <w:rPr>
          <w:rFonts w:cs="Arial"/>
          <w:b/>
          <w:lang w:val="ru-RU"/>
        </w:rPr>
        <w:t xml:space="preserve"> </w:t>
      </w:r>
      <w:r w:rsidR="00582F44" w:rsidRPr="00627180">
        <w:rPr>
          <w:rFonts w:cs="Arial"/>
          <w:b/>
          <w:lang w:val="ru-RU"/>
        </w:rPr>
        <w:t>2</w:t>
      </w:r>
      <w:r w:rsidR="00582F44" w:rsidRPr="00097376">
        <w:rPr>
          <w:rFonts w:cs="Arial"/>
          <w:b/>
          <w:lang w:val="ru-RU"/>
        </w:rPr>
        <w:t>/</w:t>
      </w:r>
      <w:r>
        <w:rPr>
          <w:rFonts w:cs="Arial"/>
          <w:b/>
          <w:lang w:val="ru-RU"/>
        </w:rPr>
        <w:t>b</w:t>
      </w:r>
      <w:r w:rsidR="00582F44" w:rsidRPr="00097376">
        <w:rPr>
          <w:rFonts w:cs="Arial"/>
          <w:b/>
          <w:lang w:val="ru-RU"/>
        </w:rPr>
        <w:t>.)</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opredeljena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pojedinim</w:t>
      </w:r>
      <w:r w:rsidR="00582F44" w:rsidRPr="00097376">
        <w:rPr>
          <w:rFonts w:cs="Arial"/>
          <w:lang w:val="ru-RU"/>
        </w:rPr>
        <w:t xml:space="preserve"> </w:t>
      </w:r>
      <w:r>
        <w:rPr>
          <w:rFonts w:cs="Arial"/>
          <w:lang w:val="ru-RU"/>
        </w:rPr>
        <w:t>vrstama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izdataka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utvrđena</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budžetu</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 xml:space="preserve"> </w:t>
      </w:r>
      <w:r>
        <w:rPr>
          <w:rFonts w:cs="Arial"/>
          <w:lang w:val="ru-RU"/>
        </w:rPr>
        <w:t>za</w:t>
      </w:r>
      <w:r w:rsidR="00582F44" w:rsidRPr="00097376">
        <w:rPr>
          <w:rFonts w:cs="Arial"/>
          <w:lang w:val="ru-RU"/>
        </w:rPr>
        <w:t xml:space="preserve"> 2014. </w:t>
      </w:r>
      <w:r>
        <w:rPr>
          <w:rFonts w:cs="Arial"/>
          <w:lang w:val="ru-RU"/>
        </w:rPr>
        <w:t>godinu</w:t>
      </w:r>
      <w:r w:rsidR="00582F44" w:rsidRPr="00097376">
        <w:rPr>
          <w:rFonts w:cs="Arial"/>
          <w:lang w:val="ru-RU"/>
        </w:rPr>
        <w:t xml:space="preserve">. </w:t>
      </w:r>
      <w:r>
        <w:rPr>
          <w:rFonts w:cs="Arial"/>
          <w:lang w:val="ru-RU"/>
        </w:rPr>
        <w:t>Posebno</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planirani</w:t>
      </w:r>
      <w:r w:rsidR="00582F44" w:rsidRPr="00097376">
        <w:rPr>
          <w:rFonts w:cs="Arial"/>
          <w:lang w:val="ru-RU"/>
        </w:rPr>
        <w:t xml:space="preserve">, </w:t>
      </w:r>
      <w:r>
        <w:rPr>
          <w:rFonts w:cs="Arial"/>
          <w:lang w:val="ru-RU"/>
        </w:rPr>
        <w:t>izvršeni</w:t>
      </w:r>
      <w:r w:rsidR="00582F44" w:rsidRPr="00097376">
        <w:rPr>
          <w:rFonts w:cs="Arial"/>
          <w:lang w:val="ru-RU"/>
        </w:rPr>
        <w:t xml:space="preserve"> </w:t>
      </w:r>
      <w:r>
        <w:rPr>
          <w:rFonts w:cs="Arial"/>
          <w:lang w:val="ru-RU"/>
        </w:rPr>
        <w:t>rashodi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ostatak</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sr-Cyrl-RS"/>
        </w:rPr>
        <w:t>budžetsku</w:t>
      </w:r>
      <w:r w:rsidR="00582F44" w:rsidRPr="00097376">
        <w:rPr>
          <w:rFonts w:cs="Arial"/>
          <w:lang w:val="sr-Cyrl-RS"/>
        </w:rPr>
        <w:t xml:space="preserve"> </w:t>
      </w:r>
      <w:r w:rsidR="00582F44" w:rsidRPr="00097376">
        <w:rPr>
          <w:rFonts w:cs="Arial"/>
          <w:lang w:val="ru-RU"/>
        </w:rPr>
        <w:t xml:space="preserve">2014. </w:t>
      </w:r>
      <w:r>
        <w:rPr>
          <w:rFonts w:cs="Arial"/>
          <w:lang w:val="ru-RU"/>
        </w:rPr>
        <w:t>godinu</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procenat</w:t>
      </w:r>
      <w:r w:rsidR="00582F44" w:rsidRPr="00097376">
        <w:rPr>
          <w:rFonts w:cs="Arial"/>
          <w:lang w:val="ru-RU"/>
        </w:rPr>
        <w:t xml:space="preserve"> </w:t>
      </w:r>
      <w:r>
        <w:rPr>
          <w:rFonts w:cs="Arial"/>
          <w:lang w:val="ru-RU"/>
        </w:rPr>
        <w:t>izvršenja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odnosu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skupštinski</w:t>
      </w:r>
      <w:r w:rsidR="00582F44" w:rsidRPr="00097376">
        <w:rPr>
          <w:rFonts w:cs="Arial"/>
          <w:lang w:val="ru-RU"/>
        </w:rPr>
        <w:t xml:space="preserve"> </w:t>
      </w:r>
      <w:r>
        <w:rPr>
          <w:rFonts w:cs="Arial"/>
          <w:lang w:val="ru-RU"/>
        </w:rPr>
        <w:t>budžet</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funkciju</w:t>
      </w:r>
      <w:r w:rsidR="00582F44" w:rsidRPr="00097376">
        <w:rPr>
          <w:rFonts w:cs="Arial"/>
          <w:lang w:val="ru-RU"/>
        </w:rPr>
        <w:t xml:space="preserve"> 130 – </w:t>
      </w:r>
      <w:r>
        <w:rPr>
          <w:rFonts w:cs="Arial"/>
          <w:lang w:val="ru-RU"/>
        </w:rPr>
        <w:t>Stručne</w:t>
      </w:r>
      <w:r w:rsidR="00582F44" w:rsidRPr="00097376">
        <w:rPr>
          <w:rFonts w:cs="Arial"/>
          <w:lang w:val="ru-RU"/>
        </w:rPr>
        <w:t xml:space="preserve"> </w:t>
      </w:r>
      <w:r>
        <w:rPr>
          <w:rFonts w:cs="Arial"/>
          <w:lang w:val="ru-RU"/>
        </w:rPr>
        <w:t>službe</w:t>
      </w:r>
      <w:r w:rsidR="00582F44" w:rsidRPr="00097376">
        <w:rPr>
          <w:rFonts w:cs="Arial"/>
          <w:lang w:val="ru-RU"/>
        </w:rPr>
        <w:t>.</w:t>
      </w:r>
    </w:p>
    <w:p w:rsidR="00582F44" w:rsidRPr="00097376" w:rsidRDefault="00582F44" w:rsidP="00582F44">
      <w:pPr>
        <w:rPr>
          <w:rFonts w:cs="Arial"/>
          <w:b/>
          <w:lang w:val="ru-RU"/>
        </w:rPr>
      </w:pPr>
    </w:p>
    <w:p w:rsidR="00582F44" w:rsidRPr="00097376" w:rsidRDefault="00582F44" w:rsidP="00582F44">
      <w:pPr>
        <w:rPr>
          <w:rFonts w:cs="Arial"/>
          <w:lang w:val="ru-RU"/>
        </w:rPr>
      </w:pPr>
      <w:r w:rsidRPr="00097376">
        <w:rPr>
          <w:rFonts w:cs="Arial"/>
          <w:lang w:val="ru-RU"/>
        </w:rPr>
        <w:tab/>
      </w:r>
      <w:r w:rsidR="00120DD8">
        <w:rPr>
          <w:rFonts w:cs="Arial"/>
          <w:lang w:val="ru-RU"/>
        </w:rPr>
        <w:t>U</w:t>
      </w:r>
      <w:r w:rsidRPr="00097376">
        <w:rPr>
          <w:rFonts w:cs="Arial"/>
          <w:lang w:val="ru-RU"/>
        </w:rPr>
        <w:t xml:space="preserve"> </w:t>
      </w:r>
      <w:r w:rsidR="00120DD8">
        <w:rPr>
          <w:rFonts w:cs="Arial"/>
          <w:lang w:val="ru-RU"/>
        </w:rPr>
        <w:t>nastavku</w:t>
      </w:r>
      <w:r w:rsidRPr="00097376">
        <w:rPr>
          <w:rFonts w:cs="Arial"/>
          <w:lang w:val="ru-RU"/>
        </w:rPr>
        <w:t xml:space="preserve"> </w:t>
      </w:r>
      <w:r w:rsidR="00120DD8">
        <w:rPr>
          <w:rFonts w:cs="Arial"/>
          <w:lang w:val="ru-RU"/>
        </w:rPr>
        <w:t>posebno</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rashodi</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odnose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prava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dužnosti</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w:t>
      </w:r>
    </w:p>
    <w:p w:rsidR="00582F44" w:rsidRPr="00627180" w:rsidRDefault="00582F44" w:rsidP="00582F44">
      <w:pPr>
        <w:rPr>
          <w:rFonts w:cs="Arial"/>
          <w:lang w:val="ru-RU"/>
        </w:rPr>
      </w:pPr>
    </w:p>
    <w:p w:rsidR="00582F44" w:rsidRPr="00097376" w:rsidRDefault="00120DD8" w:rsidP="00582F44">
      <w:pPr>
        <w:pStyle w:val="Heading3"/>
        <w:spacing w:before="0" w:after="0"/>
        <w:rPr>
          <w:lang w:val="sr-Cyrl-RS"/>
        </w:rPr>
      </w:pPr>
      <w:r>
        <w:rPr>
          <w:lang w:val="ru-RU"/>
        </w:rPr>
        <w:lastRenderedPageBreak/>
        <w:t>Narodni</w:t>
      </w:r>
      <w:r w:rsidR="00582F44" w:rsidRPr="00627180">
        <w:rPr>
          <w:lang w:val="ru-RU"/>
        </w:rPr>
        <w:t xml:space="preserve"> </w:t>
      </w:r>
      <w:r>
        <w:rPr>
          <w:lang w:val="ru-RU"/>
        </w:rPr>
        <w:t>poslanici</w:t>
      </w:r>
    </w:p>
    <w:p w:rsidR="00582F44" w:rsidRPr="00097376" w:rsidRDefault="00582F44" w:rsidP="00582F44">
      <w:pPr>
        <w:keepNext/>
        <w:rPr>
          <w:lang w:val="sr-Cyrl-RS"/>
        </w:rPr>
      </w:pPr>
    </w:p>
    <w:p w:rsidR="00582F44" w:rsidRPr="00097376" w:rsidRDefault="00582F44" w:rsidP="00582F44">
      <w:pPr>
        <w:keepNext/>
        <w:rPr>
          <w:rFonts w:cs="Arial"/>
          <w:lang w:val="ru-RU"/>
        </w:rPr>
      </w:pPr>
      <w:r w:rsidRPr="00627180">
        <w:rPr>
          <w:rFonts w:cs="Arial"/>
          <w:lang w:val="ru-RU"/>
        </w:rPr>
        <w:tab/>
      </w:r>
      <w:r w:rsidR="00120DD8">
        <w:rPr>
          <w:rFonts w:cs="Arial"/>
          <w:lang w:val="ru-RU"/>
        </w:rPr>
        <w:t>Na</w:t>
      </w:r>
      <w:r w:rsidRPr="00097376">
        <w:rPr>
          <w:rFonts w:cs="Arial"/>
          <w:lang w:val="ru-RU"/>
        </w:rPr>
        <w:t xml:space="preserve"> </w:t>
      </w:r>
      <w:r w:rsidR="00120DD8">
        <w:rPr>
          <w:rFonts w:cs="Arial"/>
          <w:lang w:val="ru-RU"/>
        </w:rPr>
        <w:t>funkciji</w:t>
      </w:r>
      <w:r w:rsidRPr="00097376">
        <w:rPr>
          <w:rFonts w:cs="Arial"/>
          <w:lang w:val="ru-RU"/>
        </w:rPr>
        <w:t xml:space="preserve"> 110 – </w:t>
      </w:r>
      <w:r w:rsidR="00120DD8">
        <w:rPr>
          <w:rFonts w:cs="Arial"/>
          <w:lang w:val="ru-RU"/>
        </w:rPr>
        <w:t>Izvršni</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zakonodavni</w:t>
      </w:r>
      <w:r w:rsidRPr="00097376">
        <w:rPr>
          <w:rFonts w:cs="Arial"/>
          <w:lang w:val="ru-RU"/>
        </w:rPr>
        <w:t xml:space="preserve"> </w:t>
      </w:r>
      <w:r w:rsidR="00120DD8">
        <w:rPr>
          <w:rFonts w:cs="Arial"/>
          <w:lang w:val="ru-RU"/>
        </w:rPr>
        <w:t>organi</w:t>
      </w:r>
      <w:r w:rsidRPr="00097376">
        <w:rPr>
          <w:rFonts w:cs="Arial"/>
          <w:lang w:val="ru-RU"/>
        </w:rPr>
        <w:t xml:space="preserve">, </w:t>
      </w:r>
      <w:r w:rsidR="00120DD8">
        <w:rPr>
          <w:rFonts w:cs="Arial"/>
          <w:lang w:val="ru-RU"/>
        </w:rPr>
        <w:t>finansijski</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fiskalni</w:t>
      </w:r>
      <w:r w:rsidRPr="00097376">
        <w:rPr>
          <w:rFonts w:cs="Arial"/>
          <w:lang w:val="ru-RU"/>
        </w:rPr>
        <w:t xml:space="preserve"> </w:t>
      </w:r>
      <w:r w:rsidR="00120DD8">
        <w:rPr>
          <w:rFonts w:cs="Arial"/>
          <w:lang w:val="ru-RU"/>
        </w:rPr>
        <w:t>poslovi</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spoljni</w:t>
      </w:r>
      <w:r w:rsidRPr="00097376">
        <w:rPr>
          <w:rFonts w:cs="Arial"/>
          <w:lang w:val="ru-RU"/>
        </w:rPr>
        <w:t xml:space="preserve"> </w:t>
      </w:r>
      <w:r w:rsidR="00120DD8">
        <w:rPr>
          <w:rFonts w:cs="Arial"/>
          <w:lang w:val="ru-RU"/>
        </w:rPr>
        <w:t>poslovi</w:t>
      </w:r>
      <w:r w:rsidRPr="00097376">
        <w:rPr>
          <w:rFonts w:cs="Arial"/>
          <w:lang w:val="ru-RU"/>
        </w:rPr>
        <w:t>, (</w:t>
      </w:r>
      <w:r w:rsidR="00120DD8">
        <w:rPr>
          <w:rFonts w:cs="Arial"/>
          <w:lang w:val="ru-RU"/>
        </w:rPr>
        <w:t>za</w:t>
      </w:r>
      <w:r w:rsidRPr="00097376">
        <w:rPr>
          <w:rFonts w:cs="Arial"/>
          <w:lang w:val="ru-RU"/>
        </w:rPr>
        <w:t xml:space="preserve"> </w:t>
      </w:r>
      <w:r w:rsidR="00120DD8">
        <w:rPr>
          <w:rFonts w:cs="Arial"/>
          <w:lang w:val="ru-RU"/>
        </w:rPr>
        <w:t>lična</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naknade</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periodu</w:t>
      </w:r>
      <w:r w:rsidRPr="00097376">
        <w:rPr>
          <w:rFonts w:cs="Arial"/>
          <w:lang w:val="ru-RU"/>
        </w:rPr>
        <w:t xml:space="preserve"> </w:t>
      </w:r>
      <w:r w:rsidR="00120DD8">
        <w:rPr>
          <w:rFonts w:cs="Arial"/>
          <w:lang w:val="ru-RU"/>
        </w:rPr>
        <w:t>januar</w:t>
      </w:r>
      <w:r w:rsidRPr="00097376">
        <w:rPr>
          <w:rFonts w:cs="Arial"/>
          <w:lang w:val="ru-RU"/>
        </w:rPr>
        <w:t xml:space="preserve"> - </w:t>
      </w:r>
      <w:r w:rsidR="00120DD8">
        <w:rPr>
          <w:rFonts w:cs="Arial"/>
          <w:lang w:val="ru-RU"/>
        </w:rPr>
        <w:t>decembar</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iznosu</w:t>
      </w:r>
      <w:r w:rsidRPr="00097376">
        <w:rPr>
          <w:rFonts w:cs="Arial"/>
          <w:lang w:val="ru-RU"/>
        </w:rPr>
        <w:t xml:space="preserve"> </w:t>
      </w:r>
      <w:r w:rsidR="00120DD8">
        <w:rPr>
          <w:rFonts w:cs="Arial"/>
          <w:lang w:val="ru-RU"/>
        </w:rPr>
        <w:t>od</w:t>
      </w:r>
      <w:r w:rsidRPr="00097376">
        <w:rPr>
          <w:rFonts w:cs="Arial"/>
          <w:lang w:val="ru-RU"/>
        </w:rPr>
        <w:t xml:space="preserve"> </w:t>
      </w:r>
      <w:r w:rsidRPr="00097376">
        <w:rPr>
          <w:rFonts w:cs="Arial"/>
          <w:lang w:val="sr-Cyrl-RS"/>
        </w:rPr>
        <w:t>615</w:t>
      </w:r>
      <w:r w:rsidRPr="00097376">
        <w:rPr>
          <w:rFonts w:cs="Arial"/>
          <w:lang w:val="ru-RU"/>
        </w:rPr>
        <w:t xml:space="preserve">.491.413 </w:t>
      </w:r>
      <w:r w:rsidR="00120DD8">
        <w:rPr>
          <w:rFonts w:cs="Arial"/>
          <w:lang w:val="ru-RU"/>
        </w:rPr>
        <w:t>dinara</w:t>
      </w:r>
      <w:r w:rsidRPr="00097376">
        <w:rPr>
          <w:rFonts w:cs="Arial"/>
          <w:lang w:val="ru-RU"/>
        </w:rPr>
        <w:t>.</w:t>
      </w:r>
    </w:p>
    <w:p w:rsidR="00582F44" w:rsidRPr="00097376" w:rsidRDefault="00582F44" w:rsidP="00582F44">
      <w:pPr>
        <w:rPr>
          <w:rFonts w:cs="Arial"/>
          <w:lang w:val="sr-Cyrl-RS"/>
        </w:rPr>
      </w:pPr>
      <w:r w:rsidRPr="00627180">
        <w:rPr>
          <w:rFonts w:cs="Arial"/>
          <w:lang w:val="ru-RU"/>
        </w:rPr>
        <w:tab/>
      </w:r>
      <w:r w:rsidR="00120DD8">
        <w:rPr>
          <w:rFonts w:cs="Arial"/>
          <w:lang w:val="ru-RU"/>
        </w:rPr>
        <w:t>U</w:t>
      </w:r>
      <w:r w:rsidRPr="00627180">
        <w:rPr>
          <w:rFonts w:cs="Arial"/>
          <w:lang w:val="ru-RU"/>
        </w:rPr>
        <w:t xml:space="preserve"> </w:t>
      </w:r>
      <w:r w:rsidR="00120DD8">
        <w:rPr>
          <w:rFonts w:cs="Arial"/>
          <w:lang w:val="ru-RU"/>
        </w:rPr>
        <w:t>poređenju</w:t>
      </w:r>
      <w:r w:rsidRPr="00627180">
        <w:rPr>
          <w:rFonts w:cs="Arial"/>
          <w:lang w:val="ru-RU"/>
        </w:rPr>
        <w:t xml:space="preserve"> </w:t>
      </w:r>
      <w:r w:rsidR="00120DD8">
        <w:rPr>
          <w:rFonts w:cs="Arial"/>
          <w:lang w:val="ru-RU"/>
        </w:rPr>
        <w:t>sa</w:t>
      </w:r>
      <w:r w:rsidRPr="00627180">
        <w:rPr>
          <w:rFonts w:cs="Arial"/>
          <w:lang w:val="ru-RU"/>
        </w:rPr>
        <w:t xml:space="preserve"> </w:t>
      </w:r>
      <w:r w:rsidR="00120DD8">
        <w:rPr>
          <w:rFonts w:cs="Arial"/>
          <w:lang w:val="ru-RU"/>
        </w:rPr>
        <w:t>opredeljenim</w:t>
      </w:r>
      <w:r w:rsidRPr="00627180">
        <w:rPr>
          <w:rFonts w:cs="Arial"/>
          <w:lang w:val="ru-RU"/>
        </w:rPr>
        <w:t xml:space="preserve"> </w:t>
      </w:r>
      <w:r w:rsidR="00120DD8">
        <w:rPr>
          <w:rFonts w:cs="Arial"/>
          <w:lang w:val="ru-RU"/>
        </w:rPr>
        <w:t>sredstvima</w:t>
      </w:r>
      <w:r w:rsidRPr="00627180">
        <w:rPr>
          <w:rFonts w:cs="Arial"/>
          <w:lang w:val="ru-RU"/>
        </w:rPr>
        <w:t xml:space="preserve"> </w:t>
      </w:r>
      <w:r w:rsidR="00120DD8">
        <w:rPr>
          <w:rFonts w:cs="Arial"/>
          <w:lang w:val="ru-RU"/>
        </w:rPr>
        <w:t>za</w:t>
      </w:r>
      <w:r w:rsidRPr="00627180">
        <w:rPr>
          <w:rFonts w:cs="Arial"/>
          <w:lang w:val="ru-RU"/>
        </w:rPr>
        <w:t xml:space="preserve"> </w:t>
      </w:r>
      <w:r w:rsidR="00120DD8">
        <w:rPr>
          <w:rFonts w:cs="Arial"/>
          <w:lang w:val="ru-RU"/>
        </w:rPr>
        <w:t>ove</w:t>
      </w:r>
      <w:r w:rsidRPr="00627180">
        <w:rPr>
          <w:rFonts w:cs="Arial"/>
          <w:lang w:val="ru-RU"/>
        </w:rPr>
        <w:t xml:space="preserve"> </w:t>
      </w:r>
      <w:r w:rsidR="00120DD8">
        <w:rPr>
          <w:rFonts w:cs="Arial"/>
          <w:lang w:val="ru-RU"/>
        </w:rPr>
        <w:t>namene</w:t>
      </w:r>
      <w:r w:rsidRPr="00627180">
        <w:rPr>
          <w:rFonts w:cs="Arial"/>
          <w:lang w:val="ru-RU"/>
        </w:rPr>
        <w:t xml:space="preserve"> </w:t>
      </w:r>
      <w:r w:rsidR="00120DD8">
        <w:rPr>
          <w:rFonts w:cs="Arial"/>
          <w:lang w:val="sr-Cyrl-RS"/>
        </w:rPr>
        <w:t>Zakona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izmenama</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dopunama</w:t>
      </w:r>
      <w:r w:rsidRPr="00097376">
        <w:rPr>
          <w:rFonts w:cs="Arial"/>
          <w:lang w:val="sr-Cyrl-RS"/>
        </w:rPr>
        <w:t xml:space="preserve"> </w:t>
      </w:r>
      <w:r w:rsidR="00120DD8">
        <w:rPr>
          <w:rFonts w:cs="Arial"/>
          <w:lang w:val="sr-Cyrl-RS"/>
        </w:rPr>
        <w:t>Zakona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ru-RU"/>
        </w:rPr>
        <w:t>budžetu</w:t>
      </w:r>
      <w:r w:rsidRPr="00627180">
        <w:rPr>
          <w:rFonts w:cs="Arial"/>
          <w:lang w:val="ru-RU"/>
        </w:rPr>
        <w:t xml:space="preserve"> </w:t>
      </w:r>
      <w:r w:rsidR="00120DD8">
        <w:rPr>
          <w:rFonts w:cs="Arial"/>
          <w:lang w:val="ru-RU"/>
        </w:rPr>
        <w:t>Republike</w:t>
      </w:r>
      <w:r w:rsidRPr="00627180">
        <w:rPr>
          <w:rFonts w:cs="Arial"/>
          <w:lang w:val="ru-RU"/>
        </w:rPr>
        <w:t xml:space="preserve"> </w:t>
      </w:r>
      <w:r w:rsidR="00120DD8">
        <w:rPr>
          <w:rFonts w:cs="Arial"/>
          <w:lang w:val="ru-RU"/>
        </w:rPr>
        <w:t>Srbije</w:t>
      </w:r>
      <w:r w:rsidRPr="00627180">
        <w:rPr>
          <w:rFonts w:cs="Arial"/>
          <w:lang w:val="ru-RU"/>
        </w:rPr>
        <w:t xml:space="preserve"> </w:t>
      </w:r>
      <w:r w:rsidR="00120DD8">
        <w:rPr>
          <w:rFonts w:cs="Arial"/>
          <w:lang w:val="ru-RU"/>
        </w:rPr>
        <w:t>za</w:t>
      </w:r>
      <w:r w:rsidRPr="00627180">
        <w:rPr>
          <w:rFonts w:cs="Arial"/>
          <w:lang w:val="ru-RU"/>
        </w:rPr>
        <w:t xml:space="preserve"> 2014. </w:t>
      </w:r>
      <w:r w:rsidR="00120DD8">
        <w:rPr>
          <w:rFonts w:cs="Arial"/>
          <w:lang w:val="ru-RU"/>
        </w:rPr>
        <w:t>godinu</w:t>
      </w:r>
      <w:r w:rsidRPr="00097376">
        <w:rPr>
          <w:rFonts w:cs="Arial"/>
          <w:lang w:val="sr-Cyrl-RS"/>
        </w:rPr>
        <w:t>,</w:t>
      </w:r>
      <w:r w:rsidRPr="00627180">
        <w:rPr>
          <w:rFonts w:cs="Arial"/>
          <w:lang w:val="ru-RU"/>
        </w:rPr>
        <w:t xml:space="preserve"> </w:t>
      </w:r>
      <w:r w:rsidR="00120DD8">
        <w:rPr>
          <w:rFonts w:cs="Arial"/>
          <w:lang w:val="ru-RU"/>
        </w:rPr>
        <w:t>utrošeno</w:t>
      </w:r>
      <w:r w:rsidRPr="00627180">
        <w:rPr>
          <w:rFonts w:cs="Arial"/>
          <w:lang w:val="ru-RU"/>
        </w:rPr>
        <w:t xml:space="preserve"> </w:t>
      </w:r>
      <w:r w:rsidR="00120DD8">
        <w:rPr>
          <w:rFonts w:cs="Arial"/>
          <w:lang w:val="ru-RU"/>
        </w:rPr>
        <w:t>je</w:t>
      </w:r>
      <w:r w:rsidRPr="00627180">
        <w:rPr>
          <w:rFonts w:cs="Arial"/>
          <w:lang w:val="ru-RU"/>
        </w:rPr>
        <w:t xml:space="preserve"> </w:t>
      </w:r>
      <w:r w:rsidRPr="00097376">
        <w:rPr>
          <w:rFonts w:cs="Arial"/>
          <w:lang w:val="sr-Cyrl-RS"/>
        </w:rPr>
        <w:t>94</w:t>
      </w:r>
      <w:r w:rsidRPr="00627180">
        <w:rPr>
          <w:rFonts w:cs="Arial"/>
          <w:lang w:val="ru-RU"/>
        </w:rPr>
        <w:t>,</w:t>
      </w:r>
      <w:r w:rsidRPr="00097376">
        <w:rPr>
          <w:rFonts w:cs="Arial"/>
          <w:lang w:val="sr-Cyrl-RS"/>
        </w:rPr>
        <w:t>75</w:t>
      </w:r>
      <w:r w:rsidRPr="00627180">
        <w:rPr>
          <w:rFonts w:cs="Arial"/>
          <w:lang w:val="ru-RU"/>
        </w:rPr>
        <w:t xml:space="preserve">% </w:t>
      </w:r>
      <w:r w:rsidR="00120DD8">
        <w:rPr>
          <w:rFonts w:cs="Arial"/>
          <w:lang w:val="ru-RU"/>
        </w:rPr>
        <w:t>od</w:t>
      </w:r>
      <w:r w:rsidRPr="00627180">
        <w:rPr>
          <w:rFonts w:cs="Arial"/>
          <w:lang w:val="ru-RU"/>
        </w:rPr>
        <w:t xml:space="preserve"> </w:t>
      </w:r>
      <w:r w:rsidR="00120DD8">
        <w:rPr>
          <w:rFonts w:cs="Arial"/>
          <w:lang w:val="ru-RU"/>
        </w:rPr>
        <w:t>ukupno</w:t>
      </w:r>
      <w:r w:rsidRPr="00627180">
        <w:rPr>
          <w:rFonts w:cs="Arial"/>
          <w:lang w:val="ru-RU"/>
        </w:rPr>
        <w:t xml:space="preserve"> </w:t>
      </w:r>
      <w:r w:rsidR="00120DD8">
        <w:rPr>
          <w:rFonts w:cs="Arial"/>
          <w:lang w:val="ru-RU"/>
        </w:rPr>
        <w:t>opredeljenih</w:t>
      </w:r>
      <w:r w:rsidRPr="00627180">
        <w:rPr>
          <w:rFonts w:cs="Arial"/>
          <w:lang w:val="ru-RU"/>
        </w:rPr>
        <w:t xml:space="preserve"> </w:t>
      </w:r>
      <w:r w:rsidR="00120DD8">
        <w:rPr>
          <w:rFonts w:cs="Arial"/>
          <w:lang w:val="ru-RU"/>
        </w:rPr>
        <w:t>sredstava</w:t>
      </w:r>
      <w:r w:rsidRPr="00627180">
        <w:rPr>
          <w:rFonts w:cs="Arial"/>
          <w:lang w:val="ru-RU"/>
        </w:rPr>
        <w:t xml:space="preserve"> </w:t>
      </w:r>
      <w:r w:rsidR="00120DD8">
        <w:rPr>
          <w:rFonts w:cs="Arial"/>
          <w:lang w:val="ru-RU"/>
        </w:rPr>
        <w:t>za</w:t>
      </w:r>
      <w:r w:rsidRPr="00627180">
        <w:rPr>
          <w:rFonts w:cs="Arial"/>
          <w:lang w:val="ru-RU"/>
        </w:rPr>
        <w:t xml:space="preserve"> </w:t>
      </w:r>
      <w:r w:rsidR="00120DD8">
        <w:rPr>
          <w:rFonts w:cs="Arial"/>
          <w:lang w:val="ru-RU"/>
        </w:rPr>
        <w:t>ove</w:t>
      </w:r>
      <w:r w:rsidRPr="00627180">
        <w:rPr>
          <w:rFonts w:cs="Arial"/>
          <w:lang w:val="ru-RU"/>
        </w:rPr>
        <w:t xml:space="preserve"> </w:t>
      </w:r>
      <w:r w:rsidR="00120DD8">
        <w:rPr>
          <w:rFonts w:cs="Arial"/>
          <w:lang w:val="ru-RU"/>
        </w:rPr>
        <w:t>namene</w:t>
      </w:r>
      <w:r w:rsidRPr="00627180">
        <w:rPr>
          <w:rFonts w:cs="Arial"/>
          <w:lang w:val="ru-RU"/>
        </w:rPr>
        <w:t>.</w:t>
      </w:r>
      <w:r w:rsidRPr="00097376">
        <w:rPr>
          <w:rFonts w:cs="Arial"/>
          <w:lang w:val="sr-Cyrl-RS"/>
        </w:rPr>
        <w:t xml:space="preserve"> (</w:t>
      </w:r>
      <w:r w:rsidR="00120DD8">
        <w:rPr>
          <w:rFonts w:cs="Arial"/>
          <w:b/>
          <w:lang w:val="sr-Cyrl-RS"/>
        </w:rPr>
        <w:t>tabela</w:t>
      </w:r>
      <w:r w:rsidRPr="00097376">
        <w:rPr>
          <w:rFonts w:cs="Arial"/>
          <w:b/>
          <w:lang w:val="sr-Cyrl-RS"/>
        </w:rPr>
        <w:t xml:space="preserve"> 2/</w:t>
      </w:r>
      <w:r w:rsidR="00120DD8">
        <w:rPr>
          <w:rFonts w:cs="Arial"/>
          <w:b/>
          <w:lang w:val="sr-Cyrl-RS"/>
        </w:rPr>
        <w:t>a</w:t>
      </w:r>
      <w:r w:rsidRPr="00097376">
        <w:rPr>
          <w:rFonts w:cs="Arial"/>
          <w:lang w:val="sr-Cyrl-RS"/>
        </w:rPr>
        <w:t>)</w:t>
      </w:r>
    </w:p>
    <w:p w:rsidR="00582F44" w:rsidRPr="00097376" w:rsidRDefault="00582F44" w:rsidP="00582F44">
      <w:pPr>
        <w:rPr>
          <w:rFonts w:cs="Arial"/>
          <w:lang w:val="sr-Cyrl-RS"/>
        </w:rPr>
      </w:pPr>
    </w:p>
    <w:p w:rsidR="00582F44" w:rsidRPr="00097376" w:rsidRDefault="00582F44" w:rsidP="00582F44">
      <w:pPr>
        <w:rPr>
          <w:rFonts w:cs="Arial"/>
          <w:lang w:val="sr-Cyrl-RS"/>
        </w:rPr>
      </w:pPr>
      <w:r w:rsidRPr="00097376">
        <w:rPr>
          <w:rFonts w:cs="Arial"/>
          <w:lang w:val="sr-Cyrl-RS"/>
        </w:rPr>
        <w:tab/>
      </w:r>
      <w:r w:rsidR="00120DD8">
        <w:rPr>
          <w:rFonts w:cs="Arial"/>
          <w:lang w:val="sr-Cyrl-RS"/>
        </w:rPr>
        <w:t>Na</w:t>
      </w:r>
      <w:r w:rsidRPr="00097376">
        <w:rPr>
          <w:rFonts w:cs="Arial"/>
          <w:lang w:val="sr-Cyrl-RS"/>
        </w:rPr>
        <w:t xml:space="preserve"> </w:t>
      </w:r>
      <w:r w:rsidR="00120DD8">
        <w:rPr>
          <w:rFonts w:cs="Arial"/>
          <w:lang w:val="sr-Cyrl-RS"/>
        </w:rPr>
        <w:t>osnovu</w:t>
      </w:r>
      <w:r w:rsidRPr="00097376">
        <w:rPr>
          <w:rFonts w:cs="Arial"/>
          <w:lang w:val="sr-Cyrl-RS"/>
        </w:rPr>
        <w:t xml:space="preserve"> </w:t>
      </w:r>
      <w:r w:rsidR="00120DD8">
        <w:rPr>
          <w:rFonts w:cs="Arial"/>
          <w:lang w:val="sr-Cyrl-RS"/>
        </w:rPr>
        <w:t>člana</w:t>
      </w:r>
      <w:r w:rsidRPr="00097376">
        <w:rPr>
          <w:rFonts w:cs="Arial"/>
          <w:lang w:val="sr-Cyrl-RS"/>
        </w:rPr>
        <w:t xml:space="preserve"> 6. </w:t>
      </w:r>
      <w:r w:rsidR="00120DD8">
        <w:rPr>
          <w:rFonts w:cs="Arial"/>
          <w:lang w:val="sr-Cyrl-RS"/>
        </w:rPr>
        <w:t>stav</w:t>
      </w:r>
      <w:r w:rsidRPr="00097376">
        <w:rPr>
          <w:rFonts w:cs="Arial"/>
          <w:lang w:val="sr-Cyrl-RS"/>
        </w:rPr>
        <w:t xml:space="preserve"> 1. </w:t>
      </w:r>
      <w:r w:rsidR="00120DD8">
        <w:rPr>
          <w:rFonts w:cs="Arial"/>
          <w:lang w:val="sr-Cyrl-RS"/>
        </w:rPr>
        <w:t>Zakona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umanjenju</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prihoda</w:t>
      </w:r>
      <w:r w:rsidRPr="00097376">
        <w:rPr>
          <w:rFonts w:cs="Arial"/>
          <w:lang w:val="sr-Cyrl-RS"/>
        </w:rPr>
        <w:t xml:space="preserve"> </w:t>
      </w:r>
      <w:r w:rsidR="00120DD8">
        <w:rPr>
          <w:rFonts w:cs="Arial"/>
          <w:lang w:val="sr-Cyrl-RS"/>
        </w:rPr>
        <w:t>lica</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javnom</w:t>
      </w:r>
      <w:r w:rsidRPr="00097376">
        <w:rPr>
          <w:rFonts w:cs="Arial"/>
          <w:lang w:val="sr-Cyrl-RS"/>
        </w:rPr>
        <w:t xml:space="preserve"> </w:t>
      </w:r>
      <w:r w:rsidR="00120DD8">
        <w:rPr>
          <w:rFonts w:cs="Arial"/>
          <w:lang w:val="sr-Cyrl-RS"/>
        </w:rPr>
        <w:t>sektoru</w:t>
      </w:r>
      <w:r w:rsidRPr="00097376">
        <w:rPr>
          <w:rFonts w:cs="Arial"/>
          <w:lang w:val="sr-Cyrl-RS"/>
        </w:rPr>
        <w:t xml:space="preserve"> („</w:t>
      </w:r>
      <w:r w:rsidR="00120DD8">
        <w:rPr>
          <w:rFonts w:cs="Arial"/>
          <w:lang w:val="sr-Cyrl-RS"/>
        </w:rPr>
        <w:t>Službeni</w:t>
      </w:r>
      <w:r w:rsidRPr="00097376">
        <w:rPr>
          <w:rFonts w:cs="Arial"/>
          <w:lang w:val="sr-Cyrl-RS"/>
        </w:rPr>
        <w:t xml:space="preserve"> </w:t>
      </w:r>
      <w:r w:rsidR="00120DD8">
        <w:rPr>
          <w:rFonts w:cs="Arial"/>
          <w:lang w:val="sr-Cyrl-RS"/>
        </w:rPr>
        <w:t>glasnik</w:t>
      </w:r>
      <w:r w:rsidRPr="00097376">
        <w:rPr>
          <w:rFonts w:cs="Arial"/>
          <w:lang w:val="sr-Cyrl-RS"/>
        </w:rPr>
        <w:t xml:space="preserve"> </w:t>
      </w:r>
      <w:r w:rsidR="00120DD8">
        <w:rPr>
          <w:rFonts w:cs="Arial"/>
          <w:lang w:val="sr-Cyrl-RS"/>
        </w:rPr>
        <w:t>RS</w:t>
      </w:r>
      <w:r w:rsidRPr="00097376">
        <w:rPr>
          <w:rFonts w:cs="Arial"/>
          <w:lang w:val="sr-Cyrl-RS"/>
        </w:rPr>
        <w:t xml:space="preserve">“, </w:t>
      </w:r>
      <w:r w:rsidR="00120DD8">
        <w:rPr>
          <w:rFonts w:cs="Arial"/>
          <w:lang w:val="sr-Cyrl-RS"/>
        </w:rPr>
        <w:t>broj</w:t>
      </w:r>
      <w:r w:rsidRPr="00097376">
        <w:rPr>
          <w:rFonts w:cs="Arial"/>
          <w:lang w:val="sr-Cyrl-RS"/>
        </w:rPr>
        <w:t xml:space="preserve"> 108/13) </w:t>
      </w:r>
      <w:r w:rsidR="00120DD8">
        <w:rPr>
          <w:rFonts w:cs="Arial"/>
          <w:lang w:val="sr-Cyrl-RS"/>
        </w:rPr>
        <w:t>i</w:t>
      </w:r>
      <w:r w:rsidRPr="00097376">
        <w:rPr>
          <w:rFonts w:cs="Arial"/>
          <w:lang w:val="sr-Cyrl-RS"/>
        </w:rPr>
        <w:t xml:space="preserve"> </w:t>
      </w:r>
      <w:r w:rsidR="00120DD8">
        <w:rPr>
          <w:rFonts w:cs="Arial"/>
          <w:lang w:val="sr-Cyrl-RS"/>
        </w:rPr>
        <w:t>Pravilnika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načinu</w:t>
      </w:r>
      <w:r w:rsidRPr="00097376">
        <w:rPr>
          <w:rFonts w:cs="Arial"/>
          <w:lang w:val="sr-Cyrl-RS"/>
        </w:rPr>
        <w:t xml:space="preserve"> </w:t>
      </w:r>
      <w:r w:rsidR="00120DD8">
        <w:rPr>
          <w:rFonts w:cs="Arial"/>
          <w:lang w:val="sr-Cyrl-RS"/>
        </w:rPr>
        <w:t>umanjivanja</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prihoda</w:t>
      </w:r>
      <w:r w:rsidRPr="00097376">
        <w:rPr>
          <w:rFonts w:cs="Arial"/>
          <w:lang w:val="sr-Cyrl-RS"/>
        </w:rPr>
        <w:t xml:space="preserve"> </w:t>
      </w:r>
      <w:r w:rsidR="00120DD8">
        <w:rPr>
          <w:rFonts w:cs="Arial"/>
          <w:lang w:val="sr-Cyrl-RS"/>
        </w:rPr>
        <w:t>zaposlenog</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javnom</w:t>
      </w:r>
      <w:r w:rsidRPr="00097376">
        <w:rPr>
          <w:rFonts w:cs="Arial"/>
          <w:lang w:val="sr-Cyrl-RS"/>
        </w:rPr>
        <w:t xml:space="preserve"> </w:t>
      </w:r>
      <w:r w:rsidR="00120DD8">
        <w:rPr>
          <w:rFonts w:cs="Arial"/>
          <w:lang w:val="sr-Cyrl-RS"/>
        </w:rPr>
        <w:t>sektoru</w:t>
      </w:r>
      <w:r w:rsidRPr="00097376">
        <w:rPr>
          <w:rFonts w:cs="Arial"/>
          <w:lang w:val="sr-Cyrl-RS"/>
        </w:rPr>
        <w:t xml:space="preserve"> („</w:t>
      </w:r>
      <w:r w:rsidR="00120DD8">
        <w:rPr>
          <w:rFonts w:cs="Arial"/>
          <w:lang w:val="sr-Cyrl-RS"/>
        </w:rPr>
        <w:t>Službeni</w:t>
      </w:r>
      <w:r w:rsidRPr="00097376">
        <w:rPr>
          <w:rFonts w:cs="Arial"/>
          <w:lang w:val="sr-Cyrl-RS"/>
        </w:rPr>
        <w:t xml:space="preserve"> </w:t>
      </w:r>
      <w:r w:rsidR="00120DD8">
        <w:rPr>
          <w:rFonts w:cs="Arial"/>
          <w:lang w:val="sr-Cyrl-RS"/>
        </w:rPr>
        <w:t>glasnik</w:t>
      </w:r>
      <w:r w:rsidRPr="00097376">
        <w:rPr>
          <w:rFonts w:cs="Arial"/>
          <w:lang w:val="sr-Cyrl-RS"/>
        </w:rPr>
        <w:t xml:space="preserve"> </w:t>
      </w:r>
      <w:r w:rsidR="00120DD8">
        <w:rPr>
          <w:rFonts w:cs="Arial"/>
          <w:lang w:val="sr-Cyrl-RS"/>
        </w:rPr>
        <w:t>RS</w:t>
      </w:r>
      <w:r w:rsidRPr="00097376">
        <w:rPr>
          <w:rFonts w:cs="Arial"/>
          <w:lang w:val="sr-Cyrl-RS"/>
        </w:rPr>
        <w:t xml:space="preserve">“, </w:t>
      </w:r>
      <w:r w:rsidR="00120DD8">
        <w:rPr>
          <w:rFonts w:cs="Arial"/>
          <w:lang w:val="sr-Cyrl-RS"/>
        </w:rPr>
        <w:t>broj</w:t>
      </w:r>
      <w:r w:rsidRPr="00097376">
        <w:rPr>
          <w:rFonts w:cs="Arial"/>
          <w:lang w:val="sr-Cyrl-RS"/>
        </w:rPr>
        <w:t xml:space="preserve"> 115/13, 8/14) </w:t>
      </w:r>
      <w:r w:rsidR="00120DD8">
        <w:rPr>
          <w:rFonts w:cs="Arial"/>
          <w:lang w:val="sr-Cyrl-RS"/>
        </w:rPr>
        <w:t>koji</w:t>
      </w:r>
      <w:r w:rsidRPr="00097376">
        <w:rPr>
          <w:rFonts w:cs="Arial"/>
          <w:lang w:val="sr-Cyrl-RS"/>
        </w:rPr>
        <w:t xml:space="preserve"> </w:t>
      </w:r>
      <w:r w:rsidR="00120DD8">
        <w:rPr>
          <w:rFonts w:cs="Arial"/>
          <w:lang w:val="sr-Cyrl-RS"/>
        </w:rPr>
        <w:t>bliže</w:t>
      </w:r>
      <w:r w:rsidRPr="00097376">
        <w:rPr>
          <w:rFonts w:cs="Arial"/>
          <w:lang w:val="sr-Cyrl-RS"/>
        </w:rPr>
        <w:t xml:space="preserve"> </w:t>
      </w:r>
      <w:r w:rsidR="00120DD8">
        <w:rPr>
          <w:rFonts w:cs="Arial"/>
          <w:lang w:val="sr-Cyrl-RS"/>
        </w:rPr>
        <w:t>uređuje</w:t>
      </w:r>
      <w:r w:rsidRPr="00097376">
        <w:rPr>
          <w:rFonts w:cs="Arial"/>
          <w:lang w:val="sr-Cyrl-RS"/>
        </w:rPr>
        <w:t xml:space="preserve"> </w:t>
      </w:r>
      <w:r w:rsidR="00120DD8">
        <w:rPr>
          <w:rFonts w:cs="Arial"/>
          <w:lang w:val="sr-Cyrl-RS"/>
        </w:rPr>
        <w:t>način</w:t>
      </w:r>
      <w:r w:rsidRPr="00097376">
        <w:rPr>
          <w:rFonts w:cs="Arial"/>
          <w:lang w:val="sr-Cyrl-RS"/>
        </w:rPr>
        <w:t xml:space="preserve"> </w:t>
      </w:r>
      <w:r w:rsidR="00120DD8">
        <w:rPr>
          <w:rFonts w:cs="Arial"/>
          <w:lang w:val="sr-Cyrl-RS"/>
        </w:rPr>
        <w:t>umanjenja</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zarade</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drugih</w:t>
      </w:r>
      <w:r w:rsidRPr="00097376">
        <w:rPr>
          <w:rFonts w:cs="Arial"/>
          <w:lang w:val="sr-Cyrl-RS"/>
        </w:rPr>
        <w:t xml:space="preserve"> </w:t>
      </w:r>
      <w:r w:rsidR="00120DD8">
        <w:rPr>
          <w:rFonts w:cs="Arial"/>
          <w:lang w:val="sr-Cyrl-RS"/>
        </w:rPr>
        <w:t>primanja</w:t>
      </w:r>
      <w:r w:rsidRPr="00097376">
        <w:rPr>
          <w:rFonts w:cs="Arial"/>
          <w:lang w:val="sr-Cyrl-RS"/>
        </w:rPr>
        <w:t xml:space="preserve"> </w:t>
      </w:r>
      <w:r w:rsidR="00120DD8">
        <w:rPr>
          <w:rFonts w:cs="Arial"/>
          <w:lang w:val="sr-Cyrl-RS"/>
        </w:rPr>
        <w:t>lica</w:t>
      </w:r>
      <w:r w:rsidRPr="00097376">
        <w:rPr>
          <w:rFonts w:cs="Arial"/>
          <w:lang w:val="sr-Cyrl-RS"/>
        </w:rPr>
        <w:t xml:space="preserve"> </w:t>
      </w:r>
      <w:r w:rsidR="00120DD8">
        <w:rPr>
          <w:rFonts w:cs="Arial"/>
          <w:lang w:val="sr-Cyrl-RS"/>
        </w:rPr>
        <w:t>koje</w:t>
      </w:r>
      <w:r w:rsidRPr="00097376">
        <w:rPr>
          <w:rFonts w:cs="Arial"/>
          <w:lang w:val="sr-Cyrl-RS"/>
        </w:rPr>
        <w:t xml:space="preserve"> </w:t>
      </w:r>
      <w:r w:rsidR="00120DD8">
        <w:rPr>
          <w:rFonts w:cs="Arial"/>
          <w:lang w:val="sr-Cyrl-RS"/>
        </w:rPr>
        <w:t>se</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skladu</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navedenim</w:t>
      </w:r>
      <w:r w:rsidRPr="00097376">
        <w:rPr>
          <w:rFonts w:cs="Arial"/>
          <w:lang w:val="sr-Cyrl-RS"/>
        </w:rPr>
        <w:t xml:space="preserve"> </w:t>
      </w:r>
      <w:r w:rsidR="00120DD8">
        <w:rPr>
          <w:rFonts w:cs="Arial"/>
          <w:lang w:val="sr-Cyrl-RS"/>
        </w:rPr>
        <w:t>zakonom</w:t>
      </w:r>
      <w:r w:rsidRPr="00097376">
        <w:rPr>
          <w:rFonts w:cs="Arial"/>
          <w:lang w:val="sr-Cyrl-RS"/>
        </w:rPr>
        <w:t xml:space="preserve"> </w:t>
      </w:r>
      <w:r w:rsidR="00120DD8">
        <w:rPr>
          <w:rFonts w:cs="Arial"/>
          <w:lang w:val="sr-Cyrl-RS"/>
        </w:rPr>
        <w:t>smatraju</w:t>
      </w:r>
      <w:r w:rsidRPr="00097376">
        <w:rPr>
          <w:rFonts w:cs="Arial"/>
          <w:lang w:val="sr-Cyrl-RS"/>
        </w:rPr>
        <w:t xml:space="preserve"> </w:t>
      </w:r>
      <w:r w:rsidR="00120DD8">
        <w:rPr>
          <w:rFonts w:cs="Arial"/>
          <w:lang w:val="sr-Cyrl-RS"/>
        </w:rPr>
        <w:t>zaposlenim</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javnom</w:t>
      </w:r>
      <w:r w:rsidRPr="00097376">
        <w:rPr>
          <w:rFonts w:cs="Arial"/>
          <w:lang w:val="sr-Cyrl-RS"/>
        </w:rPr>
        <w:t xml:space="preserve"> </w:t>
      </w:r>
      <w:r w:rsidR="00120DD8">
        <w:rPr>
          <w:rFonts w:cs="Arial"/>
          <w:lang w:val="sr-Cyrl-RS"/>
        </w:rPr>
        <w:t>sektoru</w:t>
      </w:r>
      <w:r w:rsidRPr="00097376">
        <w:rPr>
          <w:rFonts w:cs="Arial"/>
          <w:lang w:val="sr-Cyrl-RS"/>
        </w:rPr>
        <w:t xml:space="preserve">, </w:t>
      </w:r>
      <w:r w:rsidR="00120DD8">
        <w:rPr>
          <w:rFonts w:cs="Arial"/>
          <w:lang w:val="sr-Cyrl-RS"/>
        </w:rPr>
        <w:t>predviđeno</w:t>
      </w:r>
      <w:r w:rsidRPr="00097376">
        <w:rPr>
          <w:rFonts w:cs="Arial"/>
          <w:lang w:val="sr-Cyrl-RS"/>
        </w:rPr>
        <w:t xml:space="preserve"> </w:t>
      </w:r>
      <w:r w:rsidR="00120DD8">
        <w:rPr>
          <w:rFonts w:cs="Arial"/>
          <w:lang w:val="sr-Cyrl-RS"/>
        </w:rPr>
        <w:t>je</w:t>
      </w:r>
      <w:r w:rsidRPr="00097376">
        <w:rPr>
          <w:rFonts w:cs="Arial"/>
          <w:lang w:val="sr-Cyrl-RS"/>
        </w:rPr>
        <w:t xml:space="preserve"> </w:t>
      </w:r>
      <w:r w:rsidR="00120DD8">
        <w:rPr>
          <w:rFonts w:cs="Arial"/>
          <w:lang w:val="sr-Cyrl-RS"/>
        </w:rPr>
        <w:t>da</w:t>
      </w:r>
      <w:r w:rsidRPr="00097376">
        <w:rPr>
          <w:rFonts w:cs="Arial"/>
          <w:lang w:val="sr-Cyrl-RS"/>
        </w:rPr>
        <w:t xml:space="preserve"> </w:t>
      </w:r>
      <w:r w:rsidR="00120DD8">
        <w:rPr>
          <w:rFonts w:cs="Arial"/>
          <w:lang w:val="sr-Cyrl-RS"/>
        </w:rPr>
        <w:t>sva</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primanja</w:t>
      </w:r>
      <w:r w:rsidRPr="00097376">
        <w:rPr>
          <w:rFonts w:cs="Arial"/>
          <w:lang w:val="sr-Cyrl-RS"/>
        </w:rPr>
        <w:t xml:space="preserve"> </w:t>
      </w:r>
      <w:r w:rsidR="00120DD8">
        <w:rPr>
          <w:rFonts w:cs="Arial"/>
          <w:lang w:val="sr-Cyrl-RS"/>
        </w:rPr>
        <w:t>preko</w:t>
      </w:r>
      <w:r w:rsidRPr="00097376">
        <w:rPr>
          <w:rFonts w:cs="Arial"/>
          <w:lang w:val="sr-Cyrl-RS"/>
        </w:rPr>
        <w:t xml:space="preserve"> 60.000 </w:t>
      </w:r>
      <w:r w:rsidR="00120DD8">
        <w:rPr>
          <w:rFonts w:cs="Arial"/>
          <w:lang w:val="sr-Cyrl-RS"/>
        </w:rPr>
        <w:t>dinara</w:t>
      </w:r>
      <w:r w:rsidRPr="00097376">
        <w:rPr>
          <w:rFonts w:cs="Arial"/>
          <w:lang w:val="sr-Cyrl-RS"/>
        </w:rPr>
        <w:t xml:space="preserve"> </w:t>
      </w:r>
      <w:r w:rsidR="00120DD8">
        <w:rPr>
          <w:rFonts w:cs="Arial"/>
          <w:lang w:val="sr-Cyrl-RS"/>
        </w:rPr>
        <w:t>budu</w:t>
      </w:r>
      <w:r w:rsidRPr="00097376">
        <w:rPr>
          <w:rFonts w:cs="Arial"/>
          <w:lang w:val="sr-Cyrl-RS"/>
        </w:rPr>
        <w:t xml:space="preserve"> </w:t>
      </w:r>
      <w:r w:rsidR="00120DD8">
        <w:rPr>
          <w:rFonts w:cs="Arial"/>
          <w:lang w:val="sr-Cyrl-RS"/>
        </w:rPr>
        <w:t>umanjena</w:t>
      </w:r>
      <w:r w:rsidRPr="00097376">
        <w:rPr>
          <w:rFonts w:cs="Arial"/>
          <w:lang w:val="sr-Cyrl-RS"/>
        </w:rPr>
        <w:t xml:space="preserve"> </w:t>
      </w:r>
      <w:r w:rsidR="00120DD8">
        <w:rPr>
          <w:rFonts w:cs="Arial"/>
          <w:lang w:val="sr-Cyrl-RS"/>
        </w:rPr>
        <w:t>za</w:t>
      </w:r>
      <w:r w:rsidRPr="00097376">
        <w:rPr>
          <w:rFonts w:cs="Arial"/>
          <w:lang w:val="sr-Cyrl-RS"/>
        </w:rPr>
        <w:t xml:space="preserve"> 20%, </w:t>
      </w:r>
      <w:r w:rsidR="00120DD8">
        <w:rPr>
          <w:rFonts w:cs="Arial"/>
          <w:lang w:val="sr-Cyrl-RS"/>
        </w:rPr>
        <w:t>a</w:t>
      </w:r>
      <w:r w:rsidRPr="00097376">
        <w:rPr>
          <w:rFonts w:cs="Arial"/>
          <w:lang w:val="sr-Cyrl-RS"/>
        </w:rPr>
        <w:t xml:space="preserve"> </w:t>
      </w:r>
      <w:r w:rsidR="00120DD8">
        <w:rPr>
          <w:rFonts w:cs="Arial"/>
          <w:lang w:val="sr-Cyrl-RS"/>
        </w:rPr>
        <w:t>preko</w:t>
      </w:r>
      <w:r w:rsidRPr="00097376">
        <w:rPr>
          <w:rFonts w:cs="Arial"/>
          <w:lang w:val="sr-Cyrl-RS"/>
        </w:rPr>
        <w:t xml:space="preserve"> 100.000 </w:t>
      </w:r>
      <w:r w:rsidR="00120DD8">
        <w:rPr>
          <w:rFonts w:cs="Arial"/>
          <w:lang w:val="sr-Cyrl-RS"/>
        </w:rPr>
        <w:t>dinara</w:t>
      </w:r>
      <w:r w:rsidRPr="00097376">
        <w:rPr>
          <w:rFonts w:cs="Arial"/>
          <w:lang w:val="sr-Cyrl-RS"/>
        </w:rPr>
        <w:t xml:space="preserve"> </w:t>
      </w:r>
      <w:r w:rsidR="00120DD8">
        <w:rPr>
          <w:rFonts w:cs="Arial"/>
          <w:lang w:val="sr-Cyrl-RS"/>
        </w:rPr>
        <w:t>za</w:t>
      </w:r>
      <w:r w:rsidRPr="00097376">
        <w:rPr>
          <w:rFonts w:cs="Arial"/>
          <w:lang w:val="sr-Cyrl-RS"/>
        </w:rPr>
        <w:t xml:space="preserve"> </w:t>
      </w:r>
      <w:r w:rsidR="00120DD8">
        <w:rPr>
          <w:rFonts w:cs="Arial"/>
          <w:lang w:val="sr-Cyrl-RS"/>
        </w:rPr>
        <w:t>još</w:t>
      </w:r>
      <w:r w:rsidRPr="00097376">
        <w:rPr>
          <w:rFonts w:cs="Arial"/>
          <w:lang w:val="sr-Cyrl-RS"/>
        </w:rPr>
        <w:t xml:space="preserve"> 25%. </w:t>
      </w:r>
      <w:r w:rsidR="00120DD8">
        <w:rPr>
          <w:rFonts w:cs="Arial"/>
          <w:lang w:val="sr-Cyrl-RS"/>
        </w:rPr>
        <w:t>Od</w:t>
      </w:r>
      <w:r w:rsidRPr="00097376">
        <w:rPr>
          <w:rFonts w:cs="Arial"/>
          <w:lang w:val="sr-Cyrl-RS"/>
        </w:rPr>
        <w:t xml:space="preserve"> 01. </w:t>
      </w:r>
      <w:r w:rsidR="00120DD8">
        <w:rPr>
          <w:rFonts w:cs="Arial"/>
          <w:lang w:val="sr-Cyrl-RS"/>
        </w:rPr>
        <w:t>januara</w:t>
      </w:r>
      <w:r w:rsidRPr="00097376">
        <w:rPr>
          <w:rFonts w:cs="Arial"/>
          <w:lang w:val="sr-Cyrl-RS"/>
        </w:rPr>
        <w:t xml:space="preserve"> 2014. </w:t>
      </w:r>
      <w:r w:rsidR="00120DD8">
        <w:rPr>
          <w:rFonts w:cs="Arial"/>
          <w:lang w:val="sr-Cyrl-RS"/>
        </w:rPr>
        <w:t>godine</w:t>
      </w:r>
      <w:r w:rsidRPr="00097376">
        <w:rPr>
          <w:rFonts w:cs="Arial"/>
          <w:lang w:val="sr-Cyrl-RS"/>
        </w:rPr>
        <w:t xml:space="preserve">, </w:t>
      </w:r>
      <w:r w:rsidR="00120DD8">
        <w:rPr>
          <w:rFonts w:cs="Arial"/>
          <w:lang w:val="sr-Cyrl-RS"/>
        </w:rPr>
        <w:t>počelo</w:t>
      </w:r>
      <w:r w:rsidRPr="00097376">
        <w:rPr>
          <w:rFonts w:cs="Arial"/>
          <w:lang w:val="sr-Cyrl-RS"/>
        </w:rPr>
        <w:t xml:space="preserve"> </w:t>
      </w:r>
      <w:r w:rsidR="00120DD8">
        <w:rPr>
          <w:rFonts w:cs="Arial"/>
          <w:lang w:val="sr-Cyrl-RS"/>
        </w:rPr>
        <w:t>je</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primenom</w:t>
      </w:r>
      <w:r w:rsidRPr="00097376">
        <w:rPr>
          <w:rFonts w:cs="Arial"/>
          <w:lang w:val="sr-Cyrl-RS"/>
        </w:rPr>
        <w:t xml:space="preserve"> </w:t>
      </w:r>
      <w:r w:rsidR="00120DD8">
        <w:rPr>
          <w:rFonts w:cs="Arial"/>
          <w:lang w:val="sr-Cyrl-RS"/>
        </w:rPr>
        <w:t>navedenog</w:t>
      </w:r>
      <w:r w:rsidRPr="00097376">
        <w:rPr>
          <w:rFonts w:cs="Arial"/>
          <w:lang w:val="sr-Cyrl-RS"/>
        </w:rPr>
        <w:t xml:space="preserve"> </w:t>
      </w:r>
      <w:r w:rsidR="00120DD8">
        <w:rPr>
          <w:rFonts w:cs="Arial"/>
          <w:lang w:val="sr-Cyrl-RS"/>
        </w:rPr>
        <w:t>zakona</w:t>
      </w:r>
      <w:r w:rsidRPr="00097376">
        <w:rPr>
          <w:rFonts w:cs="Arial"/>
          <w:lang w:val="sr-Cyrl-RS"/>
        </w:rPr>
        <w:t xml:space="preserve">. </w:t>
      </w:r>
      <w:r w:rsidR="00120DD8">
        <w:rPr>
          <w:rFonts w:cs="Arial"/>
          <w:lang w:val="sr-Cyrl-RS"/>
        </w:rPr>
        <w:t>Stupanjem</w:t>
      </w:r>
      <w:r w:rsidRPr="00097376">
        <w:rPr>
          <w:rFonts w:cs="Arial"/>
          <w:lang w:val="sr-Cyrl-RS"/>
        </w:rPr>
        <w:t xml:space="preserve"> </w:t>
      </w:r>
      <w:r w:rsidR="00120DD8">
        <w:rPr>
          <w:rFonts w:cs="Arial"/>
          <w:lang w:val="sr-Cyrl-RS"/>
        </w:rPr>
        <w:t>na</w:t>
      </w:r>
      <w:r w:rsidRPr="00097376">
        <w:rPr>
          <w:rFonts w:cs="Arial"/>
          <w:lang w:val="sr-Cyrl-RS"/>
        </w:rPr>
        <w:t xml:space="preserve"> </w:t>
      </w:r>
      <w:r w:rsidR="00120DD8">
        <w:rPr>
          <w:rFonts w:cs="Arial"/>
          <w:lang w:val="sr-Cyrl-RS"/>
        </w:rPr>
        <w:t>snagu</w:t>
      </w:r>
      <w:r w:rsidRPr="00097376">
        <w:rPr>
          <w:rFonts w:cs="Arial"/>
          <w:lang w:val="sr-Cyrl-RS"/>
        </w:rPr>
        <w:t xml:space="preserve"> </w:t>
      </w:r>
      <w:r w:rsidR="00120DD8">
        <w:rPr>
          <w:rFonts w:cs="Arial"/>
          <w:lang w:val="sr-Cyrl-RS"/>
        </w:rPr>
        <w:t>Zakona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privremenom</w:t>
      </w:r>
      <w:r w:rsidRPr="00097376">
        <w:rPr>
          <w:rFonts w:cs="Arial"/>
          <w:lang w:val="sr-Cyrl-RS"/>
        </w:rPr>
        <w:t xml:space="preserve"> </w:t>
      </w:r>
      <w:r w:rsidR="00120DD8">
        <w:rPr>
          <w:rFonts w:cs="Arial"/>
          <w:lang w:val="sr-Cyrl-RS"/>
        </w:rPr>
        <w:t>uređivanju</w:t>
      </w:r>
      <w:r w:rsidRPr="00097376">
        <w:rPr>
          <w:rFonts w:cs="Arial"/>
          <w:lang w:val="sr-Cyrl-RS"/>
        </w:rPr>
        <w:t xml:space="preserve"> </w:t>
      </w:r>
      <w:r w:rsidR="00120DD8">
        <w:rPr>
          <w:rFonts w:cs="Arial"/>
          <w:lang w:val="sr-Cyrl-RS"/>
        </w:rPr>
        <w:t>osnovica</w:t>
      </w:r>
      <w:r w:rsidRPr="00097376">
        <w:rPr>
          <w:rFonts w:cs="Arial"/>
          <w:lang w:val="sr-Cyrl-RS"/>
        </w:rPr>
        <w:t xml:space="preserve"> </w:t>
      </w:r>
      <w:r w:rsidR="00120DD8">
        <w:rPr>
          <w:rFonts w:cs="Arial"/>
          <w:lang w:val="sr-Cyrl-RS"/>
        </w:rPr>
        <w:t>za</w:t>
      </w:r>
      <w:r w:rsidRPr="00097376">
        <w:rPr>
          <w:rFonts w:cs="Arial"/>
          <w:lang w:val="sr-Cyrl-RS"/>
        </w:rPr>
        <w:t xml:space="preserve"> </w:t>
      </w:r>
      <w:r w:rsidR="00120DD8">
        <w:rPr>
          <w:rFonts w:cs="Arial"/>
          <w:lang w:val="sr-Cyrl-RS"/>
        </w:rPr>
        <w:t>obračun</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isplatu</w:t>
      </w:r>
      <w:r w:rsidRPr="00097376">
        <w:rPr>
          <w:rFonts w:cs="Arial"/>
          <w:lang w:val="sr-Cyrl-RS"/>
        </w:rPr>
        <w:t xml:space="preserve"> </w:t>
      </w:r>
      <w:r w:rsidR="00120DD8">
        <w:rPr>
          <w:rFonts w:cs="Arial"/>
          <w:lang w:val="sr-Cyrl-RS"/>
        </w:rPr>
        <w:t>plata</w:t>
      </w:r>
      <w:r w:rsidRPr="00097376">
        <w:rPr>
          <w:rFonts w:cs="Arial"/>
          <w:lang w:val="sr-Cyrl-RS"/>
        </w:rPr>
        <w:t xml:space="preserve">, </w:t>
      </w:r>
      <w:r w:rsidR="00120DD8">
        <w:rPr>
          <w:rFonts w:cs="Arial"/>
          <w:lang w:val="sr-Cyrl-RS"/>
        </w:rPr>
        <w:t>odnosno</w:t>
      </w:r>
      <w:r w:rsidRPr="00097376">
        <w:rPr>
          <w:rFonts w:cs="Arial"/>
          <w:lang w:val="sr-Cyrl-RS"/>
        </w:rPr>
        <w:t xml:space="preserve"> </w:t>
      </w:r>
      <w:r w:rsidR="00120DD8">
        <w:rPr>
          <w:rFonts w:cs="Arial"/>
          <w:lang w:val="sr-Cyrl-RS"/>
        </w:rPr>
        <w:t>zarada</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drugih</w:t>
      </w:r>
      <w:r w:rsidRPr="00097376">
        <w:rPr>
          <w:rFonts w:cs="Arial"/>
          <w:lang w:val="sr-Cyrl-RS"/>
        </w:rPr>
        <w:t xml:space="preserve"> </w:t>
      </w:r>
      <w:r w:rsidR="00120DD8">
        <w:rPr>
          <w:rFonts w:cs="Arial"/>
          <w:lang w:val="sr-Cyrl-RS"/>
        </w:rPr>
        <w:t>stalnih</w:t>
      </w:r>
      <w:r w:rsidRPr="00097376">
        <w:rPr>
          <w:rFonts w:cs="Arial"/>
          <w:lang w:val="sr-Cyrl-RS"/>
        </w:rPr>
        <w:t xml:space="preserve"> </w:t>
      </w:r>
      <w:r w:rsidR="00120DD8">
        <w:rPr>
          <w:rFonts w:cs="Arial"/>
          <w:lang w:val="sr-Cyrl-RS"/>
        </w:rPr>
        <w:t>primanja</w:t>
      </w:r>
      <w:r w:rsidRPr="00097376">
        <w:rPr>
          <w:rFonts w:cs="Arial"/>
          <w:lang w:val="sr-Cyrl-RS"/>
        </w:rPr>
        <w:t xml:space="preserve"> </w:t>
      </w:r>
      <w:r w:rsidR="00120DD8">
        <w:rPr>
          <w:rFonts w:cs="Arial"/>
          <w:lang w:val="sr-Cyrl-RS"/>
        </w:rPr>
        <w:t>kod</w:t>
      </w:r>
      <w:r w:rsidRPr="00097376">
        <w:rPr>
          <w:rFonts w:cs="Arial"/>
          <w:lang w:val="sr-Cyrl-RS"/>
        </w:rPr>
        <w:t xml:space="preserve"> </w:t>
      </w:r>
      <w:r w:rsidR="00120DD8">
        <w:rPr>
          <w:rFonts w:cs="Arial"/>
          <w:lang w:val="sr-Cyrl-RS"/>
        </w:rPr>
        <w:t>korisnika</w:t>
      </w:r>
      <w:r w:rsidRPr="00097376">
        <w:rPr>
          <w:rFonts w:cs="Arial"/>
          <w:lang w:val="sr-Cyrl-RS"/>
        </w:rPr>
        <w:t xml:space="preserve"> </w:t>
      </w:r>
      <w:r w:rsidR="00120DD8">
        <w:rPr>
          <w:rFonts w:cs="Arial"/>
          <w:lang w:val="sr-Cyrl-RS"/>
        </w:rPr>
        <w:t>javnih</w:t>
      </w:r>
      <w:r w:rsidRPr="00097376">
        <w:rPr>
          <w:rFonts w:cs="Arial"/>
          <w:lang w:val="sr-Cyrl-RS"/>
        </w:rPr>
        <w:t xml:space="preserve"> </w:t>
      </w:r>
      <w:r w:rsidR="00120DD8">
        <w:rPr>
          <w:rFonts w:cs="Arial"/>
          <w:lang w:val="sr-Cyrl-RS"/>
        </w:rPr>
        <w:t>sredstava</w:t>
      </w:r>
      <w:r w:rsidRPr="00097376">
        <w:rPr>
          <w:rFonts w:cs="Arial"/>
          <w:lang w:val="sr-Cyrl-RS"/>
        </w:rPr>
        <w:t xml:space="preserve"> („</w:t>
      </w:r>
      <w:r w:rsidR="00120DD8">
        <w:rPr>
          <w:rFonts w:cs="Arial"/>
          <w:lang w:val="sr-Cyrl-RS"/>
        </w:rPr>
        <w:t>Službeni</w:t>
      </w:r>
      <w:r w:rsidRPr="00097376">
        <w:rPr>
          <w:rFonts w:cs="Arial"/>
          <w:lang w:val="sr-Cyrl-RS"/>
        </w:rPr>
        <w:t xml:space="preserve"> </w:t>
      </w:r>
      <w:r w:rsidR="00120DD8">
        <w:rPr>
          <w:rFonts w:cs="Arial"/>
          <w:lang w:val="sr-Cyrl-RS"/>
        </w:rPr>
        <w:t>glasnik</w:t>
      </w:r>
      <w:r w:rsidRPr="00097376">
        <w:rPr>
          <w:rFonts w:cs="Arial"/>
          <w:lang w:val="sr-Cyrl-RS"/>
        </w:rPr>
        <w:t xml:space="preserve"> </w:t>
      </w:r>
      <w:r w:rsidR="00120DD8">
        <w:rPr>
          <w:rFonts w:cs="Arial"/>
          <w:lang w:val="sr-Cyrl-RS"/>
        </w:rPr>
        <w:t>RS</w:t>
      </w:r>
      <w:r w:rsidRPr="00097376">
        <w:rPr>
          <w:rFonts w:cs="Arial"/>
          <w:lang w:val="sr-Cyrl-RS"/>
        </w:rPr>
        <w:t xml:space="preserve">“, </w:t>
      </w:r>
      <w:r w:rsidR="00120DD8">
        <w:rPr>
          <w:rFonts w:cs="Arial"/>
          <w:lang w:val="sr-Cyrl-RS"/>
        </w:rPr>
        <w:t>broj</w:t>
      </w:r>
      <w:r w:rsidRPr="00097376">
        <w:rPr>
          <w:rFonts w:cs="Arial"/>
          <w:lang w:val="sr-Cyrl-RS"/>
        </w:rPr>
        <w:t xml:space="preserve"> 116/2014) </w:t>
      </w:r>
      <w:r w:rsidR="00120DD8">
        <w:rPr>
          <w:rFonts w:cs="Arial"/>
          <w:lang w:val="sr-Cyrl-RS"/>
        </w:rPr>
        <w:t>od</w:t>
      </w:r>
      <w:r w:rsidRPr="00097376">
        <w:rPr>
          <w:rFonts w:cs="Arial"/>
          <w:lang w:val="sr-Cyrl-RS"/>
        </w:rPr>
        <w:t xml:space="preserve"> 27. </w:t>
      </w:r>
      <w:r w:rsidR="00120DD8">
        <w:rPr>
          <w:rFonts w:cs="Arial"/>
          <w:lang w:val="sr-Cyrl-RS"/>
        </w:rPr>
        <w:t>oktobra</w:t>
      </w:r>
      <w:r w:rsidRPr="00097376">
        <w:rPr>
          <w:rFonts w:cs="Arial"/>
          <w:lang w:val="sr-Cyrl-RS"/>
        </w:rPr>
        <w:t xml:space="preserve"> 2014. </w:t>
      </w:r>
      <w:r w:rsidR="00120DD8">
        <w:rPr>
          <w:rFonts w:cs="Arial"/>
          <w:lang w:val="sr-Cyrl-RS"/>
        </w:rPr>
        <w:t>godine</w:t>
      </w:r>
      <w:r w:rsidRPr="00097376">
        <w:rPr>
          <w:rFonts w:cs="Arial"/>
          <w:lang w:val="sr-Cyrl-RS"/>
        </w:rPr>
        <w:t xml:space="preserve">, </w:t>
      </w:r>
      <w:r w:rsidR="00120DD8">
        <w:rPr>
          <w:rFonts w:cs="Arial"/>
          <w:lang w:val="sr-Cyrl-RS"/>
        </w:rPr>
        <w:t>prestaje</w:t>
      </w:r>
      <w:r w:rsidRPr="00097376">
        <w:rPr>
          <w:rFonts w:cs="Arial"/>
          <w:lang w:val="sr-Cyrl-RS"/>
        </w:rPr>
        <w:t xml:space="preserve"> </w:t>
      </w:r>
      <w:r w:rsidR="00120DD8">
        <w:rPr>
          <w:rFonts w:cs="Arial"/>
          <w:lang w:val="sr-Cyrl-RS"/>
        </w:rPr>
        <w:t>da</w:t>
      </w:r>
      <w:r w:rsidRPr="00097376">
        <w:rPr>
          <w:rFonts w:cs="Arial"/>
          <w:lang w:val="sr-Cyrl-RS"/>
        </w:rPr>
        <w:t xml:space="preserve"> </w:t>
      </w:r>
      <w:r w:rsidR="00120DD8">
        <w:rPr>
          <w:rFonts w:cs="Arial"/>
          <w:lang w:val="sr-Cyrl-RS"/>
        </w:rPr>
        <w:t>važi</w:t>
      </w:r>
      <w:r w:rsidRPr="00097376">
        <w:rPr>
          <w:rFonts w:cs="Arial"/>
          <w:lang w:val="sr-Cyrl-RS"/>
        </w:rPr>
        <w:t xml:space="preserve"> </w:t>
      </w:r>
      <w:r w:rsidR="00120DD8">
        <w:rPr>
          <w:rFonts w:cs="Arial"/>
          <w:lang w:val="sr-Cyrl-RS"/>
        </w:rPr>
        <w:t>Zakon</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umanjenju</w:t>
      </w:r>
      <w:r w:rsidRPr="00097376">
        <w:rPr>
          <w:rFonts w:cs="Arial"/>
          <w:lang w:val="sr-Cyrl-RS"/>
        </w:rPr>
        <w:t xml:space="preserve"> </w:t>
      </w:r>
      <w:r w:rsidR="00120DD8">
        <w:rPr>
          <w:rFonts w:cs="Arial"/>
          <w:lang w:val="sr-Cyrl-RS"/>
        </w:rPr>
        <w:t>neto</w:t>
      </w:r>
      <w:r w:rsidRPr="00097376">
        <w:rPr>
          <w:rFonts w:cs="Arial"/>
          <w:lang w:val="sr-Cyrl-RS"/>
        </w:rPr>
        <w:t xml:space="preserve"> </w:t>
      </w:r>
      <w:r w:rsidR="00120DD8">
        <w:rPr>
          <w:rFonts w:cs="Arial"/>
          <w:lang w:val="sr-Cyrl-RS"/>
        </w:rPr>
        <w:t>prihoda</w:t>
      </w:r>
      <w:r w:rsidRPr="00097376">
        <w:rPr>
          <w:rFonts w:cs="Arial"/>
          <w:lang w:val="sr-Cyrl-RS"/>
        </w:rPr>
        <w:t xml:space="preserve"> </w:t>
      </w:r>
      <w:r w:rsidR="00120DD8">
        <w:rPr>
          <w:rFonts w:cs="Arial"/>
          <w:lang w:val="sr-Cyrl-RS"/>
        </w:rPr>
        <w:t>lica</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javnom</w:t>
      </w:r>
      <w:r w:rsidRPr="00097376">
        <w:rPr>
          <w:rFonts w:cs="Arial"/>
          <w:lang w:val="sr-Cyrl-RS"/>
        </w:rPr>
        <w:t xml:space="preserve"> </w:t>
      </w:r>
      <w:r w:rsidR="00120DD8">
        <w:rPr>
          <w:rFonts w:cs="Arial"/>
          <w:lang w:val="sr-Cyrl-RS"/>
        </w:rPr>
        <w:t>sektoru</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to</w:t>
      </w:r>
      <w:r w:rsidRPr="00097376">
        <w:rPr>
          <w:rFonts w:cs="Arial"/>
          <w:lang w:val="sr-Cyrl-RS"/>
        </w:rPr>
        <w:t xml:space="preserve"> </w:t>
      </w:r>
      <w:r w:rsidR="00120DD8">
        <w:rPr>
          <w:rFonts w:cs="Arial"/>
          <w:lang w:val="sr-Cyrl-RS"/>
        </w:rPr>
        <w:t>od</w:t>
      </w:r>
      <w:r w:rsidRPr="00097376">
        <w:rPr>
          <w:rFonts w:cs="Arial"/>
          <w:lang w:val="sr-Cyrl-RS"/>
        </w:rPr>
        <w:t xml:space="preserve"> 01. </w:t>
      </w:r>
      <w:r w:rsidR="00120DD8">
        <w:rPr>
          <w:rFonts w:cs="Arial"/>
          <w:lang w:val="sr-Cyrl-RS"/>
        </w:rPr>
        <w:t>novembra</w:t>
      </w:r>
      <w:r w:rsidRPr="00097376">
        <w:rPr>
          <w:rFonts w:cs="Arial"/>
          <w:lang w:val="sr-Cyrl-RS"/>
        </w:rPr>
        <w:t xml:space="preserve"> 2014. </w:t>
      </w:r>
      <w:r w:rsidR="00120DD8">
        <w:rPr>
          <w:rFonts w:cs="Arial"/>
          <w:lang w:val="sr-Cyrl-RS"/>
        </w:rPr>
        <w:t>godine</w:t>
      </w:r>
      <w:r w:rsidRPr="00097376">
        <w:rPr>
          <w:rFonts w:cs="Arial"/>
          <w:lang w:val="sr-Cyrl-RS"/>
        </w:rPr>
        <w:t xml:space="preserve">, </w:t>
      </w:r>
      <w:r w:rsidR="00120DD8">
        <w:rPr>
          <w:rFonts w:cs="Arial"/>
          <w:lang w:val="sr-Cyrl-RS"/>
        </w:rPr>
        <w:t>odnosno</w:t>
      </w:r>
      <w:r w:rsidRPr="00097376">
        <w:rPr>
          <w:rFonts w:cs="Arial"/>
          <w:lang w:val="sr-Cyrl-RS"/>
        </w:rPr>
        <w:t xml:space="preserve"> </w:t>
      </w:r>
      <w:r w:rsidR="00120DD8">
        <w:rPr>
          <w:rFonts w:cs="Arial"/>
          <w:lang w:val="sr-Cyrl-RS"/>
        </w:rPr>
        <w:t>zaključno</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isplatom</w:t>
      </w:r>
      <w:r w:rsidRPr="00097376">
        <w:rPr>
          <w:rFonts w:cs="Arial"/>
          <w:lang w:val="sr-Cyrl-RS"/>
        </w:rPr>
        <w:t xml:space="preserve"> </w:t>
      </w:r>
      <w:r w:rsidR="00120DD8">
        <w:rPr>
          <w:rFonts w:cs="Arial"/>
          <w:lang w:val="sr-Cyrl-RS"/>
        </w:rPr>
        <w:t>plate</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drugog</w:t>
      </w:r>
      <w:r w:rsidRPr="00097376">
        <w:rPr>
          <w:rFonts w:cs="Arial"/>
          <w:lang w:val="sr-Cyrl-RS"/>
        </w:rPr>
        <w:t xml:space="preserve"> </w:t>
      </w:r>
      <w:r w:rsidR="00120DD8">
        <w:rPr>
          <w:rFonts w:cs="Arial"/>
          <w:lang w:val="sr-Cyrl-RS"/>
        </w:rPr>
        <w:t>stalnog</w:t>
      </w:r>
      <w:r w:rsidRPr="00097376">
        <w:rPr>
          <w:rFonts w:cs="Arial"/>
          <w:lang w:val="sr-Cyrl-RS"/>
        </w:rPr>
        <w:t xml:space="preserve"> </w:t>
      </w:r>
      <w:r w:rsidR="00120DD8">
        <w:rPr>
          <w:rFonts w:cs="Arial"/>
          <w:lang w:val="sr-Cyrl-RS"/>
        </w:rPr>
        <w:t>primanja</w:t>
      </w:r>
      <w:r w:rsidRPr="00097376">
        <w:rPr>
          <w:rFonts w:cs="Arial"/>
          <w:lang w:val="sr-Cyrl-RS"/>
        </w:rPr>
        <w:t xml:space="preserve"> </w:t>
      </w:r>
      <w:r w:rsidR="00120DD8">
        <w:rPr>
          <w:rFonts w:cs="Arial"/>
          <w:lang w:val="sr-Cyrl-RS"/>
        </w:rPr>
        <w:t>za</w:t>
      </w:r>
      <w:r w:rsidRPr="00097376">
        <w:rPr>
          <w:rFonts w:cs="Arial"/>
          <w:lang w:val="sr-Cyrl-RS"/>
        </w:rPr>
        <w:t xml:space="preserve"> </w:t>
      </w:r>
      <w:r w:rsidR="00120DD8">
        <w:rPr>
          <w:rFonts w:cs="Arial"/>
          <w:lang w:val="sr-Cyrl-RS"/>
        </w:rPr>
        <w:t>mesec</w:t>
      </w:r>
      <w:r w:rsidRPr="00097376">
        <w:rPr>
          <w:rFonts w:cs="Arial"/>
          <w:lang w:val="sr-Cyrl-RS"/>
        </w:rPr>
        <w:t xml:space="preserve"> </w:t>
      </w:r>
      <w:r w:rsidR="00120DD8">
        <w:rPr>
          <w:rFonts w:cs="Arial"/>
          <w:lang w:val="sr-Cyrl-RS"/>
        </w:rPr>
        <w:t>oktobar</w:t>
      </w:r>
      <w:r w:rsidRPr="00097376">
        <w:rPr>
          <w:rFonts w:cs="Arial"/>
          <w:lang w:val="sr-Cyrl-RS"/>
        </w:rPr>
        <w:t xml:space="preserve"> 2014. </w:t>
      </w:r>
      <w:r w:rsidR="00120DD8">
        <w:rPr>
          <w:rFonts w:cs="Arial"/>
          <w:lang w:val="sr-Cyrl-RS"/>
        </w:rPr>
        <w:t>godine</w:t>
      </w:r>
      <w:r w:rsidRPr="00097376">
        <w:rPr>
          <w:rFonts w:cs="Arial"/>
          <w:lang w:val="sr-Cyrl-RS"/>
        </w:rPr>
        <w:t>.</w:t>
      </w:r>
    </w:p>
    <w:p w:rsidR="00582F44" w:rsidRPr="00097376" w:rsidRDefault="00582F44" w:rsidP="00582F44">
      <w:pPr>
        <w:rPr>
          <w:rFonts w:cs="Arial"/>
          <w:lang w:val="sr-Cyrl-RS"/>
        </w:rPr>
      </w:pPr>
    </w:p>
    <w:p w:rsidR="00582F44" w:rsidRPr="00097376" w:rsidRDefault="00120DD8" w:rsidP="00582F44">
      <w:pPr>
        <w:rPr>
          <w:rFonts w:cs="Arial"/>
          <w:lang w:val="ru-RU"/>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411 - </w:t>
      </w:r>
      <w:r>
        <w:rPr>
          <w:rFonts w:cs="Arial"/>
          <w:b/>
          <w:lang w:val="ru-RU"/>
        </w:rPr>
        <w:t>Plate</w:t>
      </w:r>
      <w:r w:rsidR="00582F44" w:rsidRPr="00097376">
        <w:rPr>
          <w:rFonts w:cs="Arial"/>
          <w:b/>
          <w:lang w:val="ru-RU"/>
        </w:rPr>
        <w:t xml:space="preserve"> </w:t>
      </w:r>
      <w:r>
        <w:rPr>
          <w:rFonts w:cs="Arial"/>
          <w:b/>
          <w:lang w:val="ru-RU"/>
        </w:rPr>
        <w:t>i</w:t>
      </w:r>
      <w:r w:rsidR="00582F44" w:rsidRPr="00097376">
        <w:rPr>
          <w:rFonts w:cs="Arial"/>
          <w:b/>
          <w:lang w:val="ru-RU"/>
        </w:rPr>
        <w:t xml:space="preserve"> </w:t>
      </w:r>
      <w:r>
        <w:rPr>
          <w:rFonts w:cs="Arial"/>
          <w:b/>
          <w:lang w:val="ru-RU"/>
        </w:rPr>
        <w:t>dodaci</w:t>
      </w:r>
      <w:r w:rsidR="00582F44" w:rsidRPr="00097376">
        <w:rPr>
          <w:rFonts w:cs="Arial"/>
          <w:b/>
          <w:lang w:val="ru-RU"/>
        </w:rPr>
        <w:t xml:space="preserve"> </w:t>
      </w:r>
      <w:r>
        <w:rPr>
          <w:rFonts w:cs="Arial"/>
          <w:b/>
          <w:lang w:val="ru-RU"/>
        </w:rPr>
        <w:t>zaposlenih</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utrošena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plate</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januara</w:t>
      </w:r>
      <w:r w:rsidR="00582F44" w:rsidRPr="00097376">
        <w:rPr>
          <w:rFonts w:cs="Arial"/>
          <w:lang w:val="ru-RU"/>
        </w:rPr>
        <w:t xml:space="preserve"> -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Plate</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nisu</w:t>
      </w:r>
      <w:r w:rsidR="00582F44" w:rsidRPr="00097376">
        <w:rPr>
          <w:rFonts w:cs="Arial"/>
          <w:lang w:val="ru-RU"/>
        </w:rPr>
        <w:t xml:space="preserve"> </w:t>
      </w:r>
      <w:r>
        <w:rPr>
          <w:rFonts w:cs="Arial"/>
          <w:lang w:val="ru-RU"/>
        </w:rPr>
        <w:t>uvećavane</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2005. </w:t>
      </w:r>
      <w:r>
        <w:rPr>
          <w:rFonts w:cs="Arial"/>
          <w:lang w:val="ru-RU"/>
        </w:rPr>
        <w:t>godine</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umanjenju</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lica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Pravilnikom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načinu</w:t>
      </w:r>
      <w:r w:rsidR="00582F44" w:rsidRPr="00097376">
        <w:rPr>
          <w:rFonts w:cs="Arial"/>
          <w:lang w:val="ru-RU"/>
        </w:rPr>
        <w:t xml:space="preserve"> </w:t>
      </w:r>
      <w:r>
        <w:rPr>
          <w:rFonts w:cs="Arial"/>
          <w:lang w:val="ru-RU"/>
        </w:rPr>
        <w:t>umanjivanja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zaposlenog</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plate</w:t>
      </w:r>
      <w:r w:rsidR="00582F44" w:rsidRPr="00097376">
        <w:rPr>
          <w:rFonts w:cs="Arial"/>
          <w:lang w:val="ru-RU"/>
        </w:rPr>
        <w:t xml:space="preserve"> </w:t>
      </w:r>
      <w:r>
        <w:rPr>
          <w:rFonts w:cs="Arial"/>
          <w:lang w:val="ru-RU"/>
        </w:rPr>
        <w:t>narodnim</w:t>
      </w:r>
      <w:r w:rsidR="00582F44" w:rsidRPr="00097376">
        <w:rPr>
          <w:rFonts w:cs="Arial"/>
          <w:lang w:val="ru-RU"/>
        </w:rPr>
        <w:t xml:space="preserve"> </w:t>
      </w:r>
      <w:r>
        <w:rPr>
          <w:rFonts w:cs="Arial"/>
          <w:lang w:val="ru-RU"/>
        </w:rPr>
        <w:t>poslanicima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manje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odnosu</w:t>
      </w:r>
      <w:r w:rsidR="00582F44" w:rsidRPr="00097376">
        <w:rPr>
          <w:rFonts w:cs="Arial"/>
          <w:lang w:val="ru-RU"/>
        </w:rPr>
        <w:t xml:space="preserve"> </w:t>
      </w:r>
      <w:r>
        <w:rPr>
          <w:rFonts w:cs="Arial"/>
          <w:lang w:val="ru-RU"/>
        </w:rPr>
        <w:t>na</w:t>
      </w:r>
      <w:r w:rsidR="00582F44" w:rsidRPr="00097376">
        <w:rPr>
          <w:rFonts w:cs="Arial"/>
          <w:lang w:val="ru-RU"/>
        </w:rPr>
        <w:t xml:space="preserve"> 2005. </w:t>
      </w:r>
      <w:r>
        <w:rPr>
          <w:rFonts w:cs="Arial"/>
          <w:lang w:val="ru-RU"/>
        </w:rPr>
        <w:t>godinu</w:t>
      </w:r>
      <w:r w:rsidR="00582F44" w:rsidRPr="00097376">
        <w:rPr>
          <w:rFonts w:cs="Arial"/>
          <w:lang w:val="ru-RU"/>
        </w:rPr>
        <w:t xml:space="preserve">. </w:t>
      </w:r>
      <w:r>
        <w:rPr>
          <w:rFonts w:cs="Arial"/>
          <w:lang w:val="ru-RU"/>
        </w:rPr>
        <w:t>Takođe</w:t>
      </w:r>
      <w:r w:rsidR="00582F44" w:rsidRPr="00097376">
        <w:rPr>
          <w:rFonts w:cs="Arial"/>
          <w:lang w:val="ru-RU"/>
        </w:rPr>
        <w:t xml:space="preserve">, </w:t>
      </w:r>
      <w:r>
        <w:rPr>
          <w:rFonts w:cs="Arial"/>
          <w:lang w:val="ru-RU"/>
        </w:rPr>
        <w:t>stupanjem</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snagu</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privremenom</w:t>
      </w:r>
      <w:r w:rsidR="00582F44" w:rsidRPr="00097376">
        <w:rPr>
          <w:rFonts w:cs="Arial"/>
          <w:lang w:val="ru-RU"/>
        </w:rPr>
        <w:t xml:space="preserve"> </w:t>
      </w:r>
      <w:r>
        <w:rPr>
          <w:rFonts w:cs="Arial"/>
          <w:lang w:val="ru-RU"/>
        </w:rPr>
        <w:t>uređivanju</w:t>
      </w:r>
      <w:r w:rsidR="00582F44" w:rsidRPr="00097376">
        <w:rPr>
          <w:rFonts w:cs="Arial"/>
          <w:lang w:val="ru-RU"/>
        </w:rPr>
        <w:t xml:space="preserve"> </w:t>
      </w:r>
      <w:r>
        <w:rPr>
          <w:rFonts w:cs="Arial"/>
          <w:lang w:val="ru-RU"/>
        </w:rPr>
        <w:t>osnovica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zarada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drugih</w:t>
      </w:r>
      <w:r w:rsidR="00582F44" w:rsidRPr="00097376">
        <w:rPr>
          <w:rFonts w:cs="Arial"/>
          <w:lang w:val="ru-RU"/>
        </w:rPr>
        <w:t xml:space="preserve"> </w:t>
      </w:r>
      <w:r>
        <w:rPr>
          <w:rFonts w:cs="Arial"/>
          <w:lang w:val="ru-RU"/>
        </w:rPr>
        <w:t>stalnih</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kod</w:t>
      </w:r>
      <w:r w:rsidR="00582F44" w:rsidRPr="00097376">
        <w:rPr>
          <w:rFonts w:cs="Arial"/>
          <w:lang w:val="ru-RU"/>
        </w:rPr>
        <w:t xml:space="preserve"> </w:t>
      </w:r>
      <w:r>
        <w:rPr>
          <w:rFonts w:cs="Arial"/>
          <w:lang w:val="ru-RU"/>
        </w:rPr>
        <w:t>korisnika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ukuda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Zakon</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umanjenju</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lica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a</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narodnom</w:t>
      </w:r>
      <w:r w:rsidR="00582F44" w:rsidRPr="00097376">
        <w:rPr>
          <w:rFonts w:cs="Arial"/>
          <w:lang w:val="ru-RU"/>
        </w:rPr>
        <w:t xml:space="preserve"> </w:t>
      </w:r>
      <w:r>
        <w:rPr>
          <w:rFonts w:cs="Arial"/>
          <w:lang w:val="ru-RU"/>
        </w:rPr>
        <w:t>poslaniku</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navedenom</w:t>
      </w:r>
      <w:r w:rsidR="00582F44" w:rsidRPr="00097376">
        <w:rPr>
          <w:rFonts w:cs="Arial"/>
          <w:lang w:val="ru-RU"/>
        </w:rPr>
        <w:t xml:space="preserve"> </w:t>
      </w:r>
      <w:r>
        <w:rPr>
          <w:rFonts w:cs="Arial"/>
          <w:lang w:val="ru-RU"/>
        </w:rPr>
        <w:t>zakonu</w:t>
      </w:r>
      <w:r w:rsidR="00582F44" w:rsidRPr="00097376">
        <w:rPr>
          <w:rFonts w:cs="Arial"/>
          <w:lang w:val="ru-RU"/>
        </w:rPr>
        <w:t xml:space="preserve"> </w:t>
      </w:r>
      <w:r>
        <w:rPr>
          <w:rFonts w:cs="Arial"/>
          <w:lang w:val="ru-RU"/>
        </w:rPr>
        <w:t>umanjuje</w:t>
      </w:r>
      <w:r w:rsidR="00582F44" w:rsidRPr="00097376">
        <w:rPr>
          <w:rFonts w:cs="Arial"/>
          <w:lang w:val="ru-RU"/>
        </w:rPr>
        <w:t xml:space="preserve"> </w:t>
      </w:r>
      <w:r>
        <w:rPr>
          <w:rFonts w:cs="Arial"/>
          <w:lang w:val="ru-RU"/>
        </w:rPr>
        <w:t>za</w:t>
      </w:r>
      <w:r w:rsidR="00582F44" w:rsidRPr="00097376">
        <w:rPr>
          <w:rFonts w:cs="Arial"/>
          <w:lang w:val="ru-RU"/>
        </w:rPr>
        <w:t xml:space="preserve"> 10%.</w:t>
      </w:r>
    </w:p>
    <w:p w:rsidR="00582F44" w:rsidRPr="00097376" w:rsidRDefault="00120DD8" w:rsidP="00582F44">
      <w:pPr>
        <w:rPr>
          <w:rFonts w:cs="Arial"/>
          <w:lang w:val="ru-RU"/>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412 - </w:t>
      </w:r>
      <w:r>
        <w:rPr>
          <w:rFonts w:cs="Arial"/>
          <w:b/>
          <w:lang w:val="ru-RU"/>
        </w:rPr>
        <w:t>Socijalni</w:t>
      </w:r>
      <w:r w:rsidR="00582F44" w:rsidRPr="00097376">
        <w:rPr>
          <w:rFonts w:cs="Arial"/>
          <w:b/>
          <w:lang w:val="ru-RU"/>
        </w:rPr>
        <w:t xml:space="preserve"> </w:t>
      </w:r>
      <w:r>
        <w:rPr>
          <w:rFonts w:cs="Arial"/>
          <w:b/>
          <w:lang w:val="ru-RU"/>
        </w:rPr>
        <w:t>doprinosi</w:t>
      </w:r>
      <w:r w:rsidR="00582F44" w:rsidRPr="00097376">
        <w:rPr>
          <w:rFonts w:cs="Arial"/>
          <w:b/>
          <w:lang w:val="ru-RU"/>
        </w:rPr>
        <w:t xml:space="preserve"> </w:t>
      </w:r>
      <w:r>
        <w:rPr>
          <w:rFonts w:cs="Arial"/>
          <w:b/>
          <w:lang w:val="ru-RU"/>
        </w:rPr>
        <w:t>na</w:t>
      </w:r>
      <w:r w:rsidR="00582F44" w:rsidRPr="00097376">
        <w:rPr>
          <w:rFonts w:cs="Arial"/>
          <w:b/>
          <w:lang w:val="ru-RU"/>
        </w:rPr>
        <w:t xml:space="preserve"> </w:t>
      </w:r>
      <w:r>
        <w:rPr>
          <w:rFonts w:cs="Arial"/>
          <w:b/>
          <w:lang w:val="ru-RU"/>
        </w:rPr>
        <w:t>teret</w:t>
      </w:r>
      <w:r w:rsidR="00582F44" w:rsidRPr="00097376">
        <w:rPr>
          <w:rFonts w:cs="Arial"/>
          <w:b/>
          <w:lang w:val="ru-RU"/>
        </w:rPr>
        <w:t xml:space="preserve"> </w:t>
      </w:r>
      <w:r>
        <w:rPr>
          <w:rFonts w:cs="Arial"/>
          <w:b/>
          <w:lang w:val="ru-RU"/>
        </w:rPr>
        <w:t>poslodavca</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socijalne</w:t>
      </w:r>
      <w:r w:rsidR="00582F44" w:rsidRPr="00097376">
        <w:rPr>
          <w:rFonts w:cs="Arial"/>
          <w:lang w:val="ru-RU"/>
        </w:rPr>
        <w:t xml:space="preserve"> </w:t>
      </w:r>
      <w:r>
        <w:rPr>
          <w:rFonts w:cs="Arial"/>
          <w:lang w:val="ru-RU"/>
        </w:rPr>
        <w:t>doprinose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teret</w:t>
      </w:r>
      <w:r w:rsidR="00582F44" w:rsidRPr="00097376">
        <w:rPr>
          <w:rFonts w:cs="Arial"/>
          <w:lang w:val="ru-RU"/>
        </w:rPr>
        <w:t xml:space="preserve"> </w:t>
      </w:r>
      <w:r>
        <w:rPr>
          <w:rFonts w:cs="Arial"/>
          <w:lang w:val="ru-RU"/>
        </w:rPr>
        <w:t>poslodavca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prema</w:t>
      </w:r>
      <w:r w:rsidR="00582F44" w:rsidRPr="00097376">
        <w:rPr>
          <w:rFonts w:cs="Arial"/>
          <w:lang w:val="ru-RU"/>
        </w:rPr>
        <w:t xml:space="preserve"> </w:t>
      </w:r>
      <w:r>
        <w:rPr>
          <w:rFonts w:cs="Arial"/>
          <w:lang w:val="ru-RU"/>
        </w:rPr>
        <w:t>važećim</w:t>
      </w:r>
      <w:r w:rsidR="00582F44" w:rsidRPr="00097376">
        <w:rPr>
          <w:rFonts w:cs="Arial"/>
          <w:lang w:val="ru-RU"/>
        </w:rPr>
        <w:t xml:space="preserve"> </w:t>
      </w:r>
      <w:r>
        <w:rPr>
          <w:rFonts w:cs="Arial"/>
          <w:lang w:val="ru-RU"/>
        </w:rPr>
        <w:t>zakonskim</w:t>
      </w:r>
      <w:r w:rsidR="00582F44" w:rsidRPr="00097376">
        <w:rPr>
          <w:rFonts w:cs="Arial"/>
          <w:lang w:val="ru-RU"/>
        </w:rPr>
        <w:t xml:space="preserve"> </w:t>
      </w:r>
      <w:r>
        <w:rPr>
          <w:rFonts w:cs="Arial"/>
          <w:lang w:val="ru-RU"/>
        </w:rPr>
        <w:t>propisima</w:t>
      </w:r>
      <w:r w:rsidR="00582F44" w:rsidRPr="00097376">
        <w:rPr>
          <w:rFonts w:cs="Arial"/>
          <w:lang w:val="ru-RU"/>
        </w:rPr>
        <w:t xml:space="preserve"> </w:t>
      </w:r>
      <w:r>
        <w:rPr>
          <w:rFonts w:cs="Arial"/>
          <w:lang w:val="ru-RU"/>
        </w:rPr>
        <w:t>obračunavaju</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isplaćuju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bruto</w:t>
      </w:r>
      <w:r w:rsidR="00582F44" w:rsidRPr="00097376">
        <w:rPr>
          <w:rFonts w:cs="Arial"/>
          <w:lang w:val="ru-RU"/>
        </w:rPr>
        <w:t xml:space="preserve"> </w:t>
      </w:r>
      <w:r>
        <w:rPr>
          <w:rFonts w:cs="Arial"/>
          <w:lang w:val="ru-RU"/>
        </w:rPr>
        <w:t>plate</w:t>
      </w:r>
      <w:r w:rsidR="00582F44" w:rsidRPr="00097376">
        <w:rPr>
          <w:rFonts w:cs="Arial"/>
          <w:lang w:val="ru-RU"/>
        </w:rPr>
        <w:t xml:space="preserve">. </w:t>
      </w:r>
    </w:p>
    <w:p w:rsidR="00582F44" w:rsidRPr="00097376" w:rsidRDefault="00120DD8" w:rsidP="00582F44">
      <w:pPr>
        <w:rPr>
          <w:rFonts w:cs="Arial"/>
          <w:lang w:val="ru-RU"/>
        </w:rPr>
      </w:pPr>
      <w:r>
        <w:rPr>
          <w:rFonts w:cs="Arial"/>
          <w:b/>
          <w:lang w:val="ru-RU"/>
        </w:rPr>
        <w:t>U</w:t>
      </w:r>
      <w:r w:rsidR="00582F44" w:rsidRPr="00097376">
        <w:rPr>
          <w:rFonts w:cs="Arial"/>
          <w:b/>
          <w:lang w:val="ru-RU"/>
        </w:rPr>
        <w:t xml:space="preserve"> </w:t>
      </w:r>
      <w:r>
        <w:rPr>
          <w:rFonts w:cs="Arial"/>
          <w:b/>
          <w:lang w:val="ru-RU"/>
        </w:rPr>
        <w:t>okviru</w:t>
      </w:r>
      <w:r w:rsidR="00582F44" w:rsidRPr="00097376">
        <w:rPr>
          <w:rFonts w:cs="Arial"/>
          <w:b/>
          <w:lang w:val="ru-RU"/>
        </w:rPr>
        <w:t xml:space="preserve"> </w:t>
      </w:r>
      <w:r>
        <w:rPr>
          <w:rFonts w:cs="Arial"/>
          <w:b/>
          <w:lang w:val="ru-RU"/>
        </w:rPr>
        <w:t>ekonomske</w:t>
      </w:r>
      <w:r w:rsidR="00582F44" w:rsidRPr="00097376">
        <w:rPr>
          <w:rFonts w:cs="Arial"/>
          <w:b/>
          <w:lang w:val="ru-RU"/>
        </w:rPr>
        <w:t xml:space="preserve"> </w:t>
      </w:r>
      <w:r>
        <w:rPr>
          <w:rFonts w:cs="Arial"/>
          <w:b/>
          <w:lang w:val="ru-RU"/>
        </w:rPr>
        <w:t>klasifikacije</w:t>
      </w:r>
      <w:r w:rsidR="00582F44" w:rsidRPr="00097376">
        <w:rPr>
          <w:rFonts w:cs="Arial"/>
          <w:b/>
          <w:lang w:val="ru-RU"/>
        </w:rPr>
        <w:t xml:space="preserve"> 413 - </w:t>
      </w:r>
      <w:r>
        <w:rPr>
          <w:rFonts w:cs="Arial"/>
          <w:b/>
          <w:lang w:val="ru-RU"/>
        </w:rPr>
        <w:t>Naknade</w:t>
      </w:r>
      <w:r w:rsidR="00582F44" w:rsidRPr="00097376">
        <w:rPr>
          <w:rFonts w:cs="Arial"/>
          <w:b/>
          <w:lang w:val="ru-RU"/>
        </w:rPr>
        <w:t xml:space="preserve"> </w:t>
      </w:r>
      <w:r>
        <w:rPr>
          <w:rFonts w:cs="Arial"/>
          <w:b/>
          <w:lang w:val="ru-RU"/>
        </w:rPr>
        <w:t>u</w:t>
      </w:r>
      <w:r w:rsidR="00582F44" w:rsidRPr="00097376">
        <w:rPr>
          <w:rFonts w:cs="Arial"/>
          <w:b/>
          <w:lang w:val="ru-RU"/>
        </w:rPr>
        <w:t xml:space="preserve"> </w:t>
      </w:r>
      <w:r>
        <w:rPr>
          <w:rFonts w:cs="Arial"/>
          <w:b/>
          <w:lang w:val="ru-RU"/>
        </w:rPr>
        <w:t>naturi</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parkiranja</w:t>
      </w:r>
      <w:r w:rsidR="00582F44" w:rsidRPr="00097376">
        <w:rPr>
          <w:rFonts w:cs="Arial"/>
          <w:lang w:val="ru-RU"/>
        </w:rPr>
        <w:t xml:space="preserve"> </w:t>
      </w:r>
      <w:r>
        <w:rPr>
          <w:rFonts w:cs="Arial"/>
          <w:lang w:val="ru-RU"/>
        </w:rPr>
        <w:t>privatnih</w:t>
      </w:r>
      <w:r w:rsidR="00582F44" w:rsidRPr="00097376">
        <w:rPr>
          <w:rFonts w:cs="Arial"/>
          <w:lang w:val="ru-RU"/>
        </w:rPr>
        <w:t xml:space="preserve"> </w:t>
      </w:r>
      <w:r>
        <w:rPr>
          <w:rFonts w:cs="Arial"/>
          <w:lang w:val="ru-RU"/>
        </w:rPr>
        <w:t>vozila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vreme</w:t>
      </w:r>
      <w:r w:rsidR="00582F44" w:rsidRPr="00097376">
        <w:rPr>
          <w:rFonts w:cs="Arial"/>
          <w:lang w:val="ru-RU"/>
        </w:rPr>
        <w:t xml:space="preserve"> </w:t>
      </w:r>
      <w:r>
        <w:rPr>
          <w:rFonts w:cs="Arial"/>
          <w:lang w:val="ru-RU"/>
        </w:rPr>
        <w:t>održavanja</w:t>
      </w:r>
      <w:r w:rsidR="00582F44" w:rsidRPr="00097376">
        <w:rPr>
          <w:rFonts w:cs="Arial"/>
          <w:lang w:val="ru-RU"/>
        </w:rPr>
        <w:t xml:space="preserve"> </w:t>
      </w:r>
      <w:r>
        <w:rPr>
          <w:rFonts w:cs="Arial"/>
          <w:lang w:val="ru-RU"/>
        </w:rPr>
        <w:t>sednica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drugih</w:t>
      </w:r>
      <w:r w:rsidR="00582F44" w:rsidRPr="00097376">
        <w:rPr>
          <w:rFonts w:cs="Arial"/>
          <w:lang w:val="ru-RU"/>
        </w:rPr>
        <w:t xml:space="preserve"> </w:t>
      </w:r>
      <w:r>
        <w:rPr>
          <w:rFonts w:cs="Arial"/>
          <w:lang w:val="ru-RU"/>
        </w:rPr>
        <w:t>obaveza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pri</w:t>
      </w:r>
      <w:r w:rsidR="00582F44" w:rsidRPr="00097376">
        <w:rPr>
          <w:rFonts w:cs="Arial"/>
          <w:lang w:val="ru-RU"/>
        </w:rPr>
        <w:t xml:space="preserve"> </w:t>
      </w:r>
      <w:r>
        <w:rPr>
          <w:rFonts w:cs="Arial"/>
          <w:lang w:val="ru-RU"/>
        </w:rPr>
        <w:t>vršenju</w:t>
      </w:r>
      <w:r w:rsidR="00582F44" w:rsidRPr="00097376">
        <w:rPr>
          <w:rFonts w:cs="Arial"/>
          <w:lang w:val="ru-RU"/>
        </w:rPr>
        <w:t xml:space="preserve"> </w:t>
      </w:r>
      <w:r>
        <w:rPr>
          <w:rFonts w:cs="Arial"/>
          <w:lang w:val="ru-RU"/>
        </w:rPr>
        <w:t>poslaničke</w:t>
      </w:r>
      <w:r w:rsidR="00582F44" w:rsidRPr="00097376">
        <w:rPr>
          <w:rFonts w:cs="Arial"/>
          <w:lang w:val="ru-RU"/>
        </w:rPr>
        <w:t xml:space="preserve"> </w:t>
      </w:r>
      <w:r>
        <w:rPr>
          <w:rFonts w:cs="Arial"/>
          <w:lang w:val="ru-RU"/>
        </w:rPr>
        <w:t>funkcije</w:t>
      </w:r>
      <w:r w:rsidR="00582F44" w:rsidRPr="00097376">
        <w:rPr>
          <w:rFonts w:cs="Arial"/>
          <w:lang w:val="ru-RU"/>
        </w:rPr>
        <w:t xml:space="preserve">. </w:t>
      </w:r>
      <w:r>
        <w:rPr>
          <w:rFonts w:cs="Arial"/>
          <w:lang w:val="ru-RU"/>
        </w:rPr>
        <w:t>Isplate</w:t>
      </w:r>
      <w:r w:rsidR="00582F44" w:rsidRPr="00097376">
        <w:rPr>
          <w:rFonts w:cs="Arial"/>
          <w:lang w:val="ru-RU"/>
        </w:rPr>
        <w:t xml:space="preserve"> </w:t>
      </w:r>
      <w:r>
        <w:rPr>
          <w:rFonts w:cs="Arial"/>
          <w:lang w:val="ru-RU"/>
        </w:rPr>
        <w:t>ovih</w:t>
      </w:r>
      <w:r w:rsidR="00582F44" w:rsidRPr="00097376">
        <w:rPr>
          <w:rFonts w:cs="Arial"/>
          <w:lang w:val="ru-RU"/>
        </w:rPr>
        <w:t xml:space="preserve"> </w:t>
      </w:r>
      <w:r>
        <w:rPr>
          <w:rFonts w:cs="Arial"/>
          <w:lang w:val="ru-RU"/>
        </w:rPr>
        <w:t>izdataka</w:t>
      </w:r>
      <w:r w:rsidR="00582F44" w:rsidRPr="00097376">
        <w:rPr>
          <w:rFonts w:cs="Arial"/>
          <w:lang w:val="ru-RU"/>
        </w:rPr>
        <w:t xml:space="preserve"> </w:t>
      </w:r>
      <w:r>
        <w:rPr>
          <w:rFonts w:cs="Arial"/>
          <w:lang w:val="ru-RU"/>
        </w:rPr>
        <w:t>izvršene</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JKP</w:t>
      </w:r>
      <w:r w:rsidR="00582F44" w:rsidRPr="00097376">
        <w:rPr>
          <w:rFonts w:cs="Arial"/>
          <w:lang w:val="ru-RU"/>
        </w:rPr>
        <w:t xml:space="preserve"> </w:t>
      </w:r>
      <w:r w:rsidR="00582F44" w:rsidRPr="00097376">
        <w:rPr>
          <w:rFonts w:cs="Arial"/>
          <w:lang w:val="ru-RU"/>
        </w:rPr>
        <w:sym w:font="Symbol" w:char="F0B2"/>
      </w:r>
      <w:r>
        <w:rPr>
          <w:rFonts w:cs="Arial"/>
          <w:lang w:val="ru-RU"/>
        </w:rPr>
        <w:t>Parking</w:t>
      </w:r>
      <w:r w:rsidR="00582F44" w:rsidRPr="00097376">
        <w:rPr>
          <w:rFonts w:cs="Arial"/>
          <w:lang w:val="ru-RU"/>
        </w:rPr>
        <w:t xml:space="preserve"> </w:t>
      </w:r>
      <w:r>
        <w:rPr>
          <w:rFonts w:cs="Arial"/>
          <w:lang w:val="ru-RU"/>
        </w:rPr>
        <w:t>servis</w:t>
      </w:r>
      <w:r w:rsidR="00582F44" w:rsidRPr="00097376">
        <w:rPr>
          <w:rFonts w:cs="Arial"/>
          <w:lang w:val="ru-RU"/>
        </w:rPr>
        <w:sym w:font="Symbol" w:char="F0B2"/>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Gradskom</w:t>
      </w:r>
      <w:r w:rsidR="00582F44" w:rsidRPr="00097376">
        <w:rPr>
          <w:rFonts w:cs="Arial"/>
          <w:lang w:val="ru-RU"/>
        </w:rPr>
        <w:t xml:space="preserve"> </w:t>
      </w:r>
      <w:r>
        <w:rPr>
          <w:rFonts w:cs="Arial"/>
          <w:lang w:val="ru-RU"/>
        </w:rPr>
        <w:t>sekretarijatu</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privredu</w:t>
      </w:r>
      <w:r w:rsidR="00582F44" w:rsidRPr="00097376">
        <w:rPr>
          <w:rFonts w:cs="Arial"/>
          <w:lang w:val="ru-RU"/>
        </w:rPr>
        <w:t xml:space="preserve"> </w:t>
      </w:r>
      <w:r>
        <w:rPr>
          <w:rFonts w:cs="Arial"/>
          <w:lang w:val="ru-RU"/>
        </w:rPr>
        <w:t>iz</w:t>
      </w:r>
      <w:r w:rsidR="00582F44" w:rsidRPr="00097376">
        <w:rPr>
          <w:rFonts w:cs="Arial"/>
          <w:lang w:val="ru-RU"/>
        </w:rPr>
        <w:t xml:space="preserve"> </w:t>
      </w:r>
      <w:r>
        <w:rPr>
          <w:rFonts w:cs="Arial"/>
          <w:lang w:val="ru-RU"/>
        </w:rPr>
        <w:t>Beograda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ispostavljenih</w:t>
      </w:r>
      <w:r w:rsidR="00582F44" w:rsidRPr="00097376">
        <w:rPr>
          <w:rFonts w:cs="Arial"/>
          <w:lang w:val="ru-RU"/>
        </w:rPr>
        <w:t xml:space="preserve"> </w:t>
      </w:r>
      <w:r>
        <w:rPr>
          <w:rFonts w:cs="Arial"/>
          <w:lang w:val="ru-RU"/>
        </w:rPr>
        <w:t>faktura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mesec</w:t>
      </w:r>
      <w:r w:rsidR="00582F44" w:rsidRPr="00097376">
        <w:rPr>
          <w:rFonts w:cs="Arial"/>
          <w:lang w:val="ru-RU"/>
        </w:rPr>
        <w:t xml:space="preserve"> </w:t>
      </w:r>
      <w:r>
        <w:rPr>
          <w:rFonts w:cs="Arial"/>
          <w:lang w:val="ru-RU"/>
        </w:rPr>
        <w:t>decembar</w:t>
      </w:r>
      <w:r w:rsidR="00582F44" w:rsidRPr="00097376">
        <w:rPr>
          <w:rFonts w:cs="Arial"/>
          <w:lang w:val="ru-RU"/>
        </w:rPr>
        <w:t xml:space="preserve"> 2013. </w:t>
      </w:r>
      <w:r>
        <w:rPr>
          <w:rFonts w:cs="Arial"/>
          <w:lang w:val="ru-RU"/>
        </w:rPr>
        <w:t>godine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novembar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Korišćenjem</w:t>
      </w:r>
      <w:r w:rsidR="00582F44" w:rsidRPr="00097376">
        <w:rPr>
          <w:rFonts w:cs="Arial"/>
          <w:lang w:val="ru-RU"/>
        </w:rPr>
        <w:t xml:space="preserve"> </w:t>
      </w:r>
      <w:r>
        <w:rPr>
          <w:rFonts w:cs="Arial"/>
          <w:lang w:val="ru-RU"/>
        </w:rPr>
        <w:t>platoa</w:t>
      </w:r>
      <w:r w:rsidR="00582F44" w:rsidRPr="00097376">
        <w:rPr>
          <w:rFonts w:cs="Arial"/>
          <w:lang w:val="ru-RU"/>
        </w:rPr>
        <w:t xml:space="preserve"> </w:t>
      </w:r>
      <w:r>
        <w:rPr>
          <w:rFonts w:cs="Arial"/>
          <w:lang w:val="ru-RU"/>
        </w:rPr>
        <w:t>ispred</w:t>
      </w:r>
      <w:r w:rsidR="00582F44" w:rsidRPr="00097376">
        <w:rPr>
          <w:rFonts w:cs="Arial"/>
          <w:lang w:val="ru-RU"/>
        </w:rPr>
        <w:t xml:space="preserve"> </w:t>
      </w:r>
      <w:r>
        <w:rPr>
          <w:rFonts w:cs="Arial"/>
          <w:lang w:val="ru-RU"/>
        </w:rPr>
        <w:t>Doma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troškovi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parkiranje</w:t>
      </w:r>
      <w:r w:rsidR="00582F44" w:rsidRPr="00097376">
        <w:rPr>
          <w:rFonts w:cs="Arial"/>
          <w:lang w:val="ru-RU"/>
        </w:rPr>
        <w:t xml:space="preserve"> </w:t>
      </w:r>
      <w:r>
        <w:rPr>
          <w:rFonts w:cs="Arial"/>
          <w:lang w:val="ru-RU"/>
        </w:rPr>
        <w:t>privatnih</w:t>
      </w:r>
      <w:r w:rsidR="00582F44" w:rsidRPr="00097376">
        <w:rPr>
          <w:rFonts w:cs="Arial"/>
          <w:lang w:val="ru-RU"/>
        </w:rPr>
        <w:t xml:space="preserve"> </w:t>
      </w:r>
      <w:r>
        <w:rPr>
          <w:rFonts w:cs="Arial"/>
          <w:lang w:val="ru-RU"/>
        </w:rPr>
        <w:t>vozila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znatno</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umanjeni</w:t>
      </w:r>
      <w:r w:rsidR="00582F44" w:rsidRPr="00627180">
        <w:rPr>
          <w:lang w:val="ru-RU"/>
        </w:rPr>
        <w:t xml:space="preserve"> </w:t>
      </w:r>
      <w:r>
        <w:rPr>
          <w:rFonts w:cs="Arial"/>
          <w:lang w:val="ru-RU"/>
        </w:rPr>
        <w:t>u</w:t>
      </w:r>
      <w:r w:rsidR="00582F44" w:rsidRPr="00097376">
        <w:rPr>
          <w:rFonts w:cs="Arial"/>
          <w:lang w:val="ru-RU"/>
        </w:rPr>
        <w:t xml:space="preserve"> </w:t>
      </w:r>
      <w:r>
        <w:rPr>
          <w:rFonts w:cs="Arial"/>
          <w:lang w:val="ru-RU"/>
        </w:rPr>
        <w:t>odnosu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isti</w:t>
      </w:r>
      <w:r w:rsidR="00582F44" w:rsidRPr="00097376">
        <w:rPr>
          <w:rFonts w:cs="Arial"/>
          <w:lang w:val="ru-RU"/>
        </w:rPr>
        <w:t xml:space="preserve"> </w:t>
      </w:r>
      <w:r>
        <w:rPr>
          <w:rFonts w:cs="Arial"/>
          <w:lang w:val="ru-RU"/>
        </w:rPr>
        <w:t>period</w:t>
      </w:r>
      <w:r w:rsidR="00582F44" w:rsidRPr="00097376">
        <w:rPr>
          <w:rFonts w:cs="Arial"/>
          <w:lang w:val="ru-RU"/>
        </w:rPr>
        <w:t xml:space="preserve"> </w:t>
      </w:r>
      <w:r>
        <w:rPr>
          <w:rFonts w:cs="Arial"/>
          <w:lang w:val="ru-RU"/>
        </w:rPr>
        <w:t>prethodnih</w:t>
      </w:r>
      <w:r w:rsidR="00582F44" w:rsidRPr="00097376">
        <w:rPr>
          <w:rFonts w:cs="Arial"/>
          <w:lang w:val="ru-RU"/>
        </w:rPr>
        <w:t xml:space="preserve"> </w:t>
      </w:r>
      <w:r>
        <w:rPr>
          <w:rFonts w:cs="Arial"/>
          <w:lang w:val="ru-RU"/>
        </w:rPr>
        <w:t>godina</w:t>
      </w:r>
      <w:r w:rsidR="00582F44" w:rsidRPr="00097376">
        <w:rPr>
          <w:rFonts w:cs="Arial"/>
          <w:lang w:val="ru-RU"/>
        </w:rPr>
        <w:t>..</w:t>
      </w: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415 - </w:t>
      </w:r>
      <w:r w:rsidR="00120DD8">
        <w:rPr>
          <w:rFonts w:cs="Arial"/>
          <w:b/>
          <w:lang w:val="ru-RU"/>
        </w:rPr>
        <w:t>Naknade</w:t>
      </w:r>
      <w:r w:rsidRPr="00097376">
        <w:rPr>
          <w:rFonts w:cs="Arial"/>
          <w:b/>
          <w:lang w:val="ru-RU"/>
        </w:rPr>
        <w:t xml:space="preserve"> </w:t>
      </w:r>
      <w:r w:rsidR="00120DD8">
        <w:rPr>
          <w:rFonts w:cs="Arial"/>
          <w:b/>
          <w:lang w:val="ru-RU"/>
        </w:rPr>
        <w:t>za</w:t>
      </w:r>
      <w:r w:rsidRPr="00097376">
        <w:rPr>
          <w:rFonts w:cs="Arial"/>
          <w:b/>
          <w:lang w:val="ru-RU"/>
        </w:rPr>
        <w:t xml:space="preserve"> </w:t>
      </w:r>
      <w:r w:rsidR="00120DD8">
        <w:rPr>
          <w:rFonts w:cs="Arial"/>
          <w:b/>
          <w:lang w:val="ru-RU"/>
        </w:rPr>
        <w:t>zaposlene</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isplatu</w:t>
      </w:r>
      <w:r w:rsidRPr="00097376">
        <w:rPr>
          <w:rFonts w:cs="Arial"/>
          <w:lang w:val="ru-RU"/>
        </w:rPr>
        <w:t xml:space="preserve"> </w:t>
      </w:r>
      <w:r w:rsidR="00120DD8">
        <w:rPr>
          <w:rFonts w:cs="Arial"/>
          <w:lang w:val="ru-RU"/>
        </w:rPr>
        <w:t>zakupa</w:t>
      </w:r>
      <w:r w:rsidRPr="00097376">
        <w:rPr>
          <w:rFonts w:cs="Arial"/>
          <w:lang w:val="ru-RU"/>
        </w:rPr>
        <w:t xml:space="preserve"> </w:t>
      </w:r>
      <w:r w:rsidR="00120DD8">
        <w:rPr>
          <w:rFonts w:cs="Arial"/>
          <w:lang w:val="ru-RU"/>
        </w:rPr>
        <w:t>stana</w:t>
      </w:r>
      <w:r w:rsidRPr="00097376">
        <w:rPr>
          <w:rFonts w:cs="Arial"/>
          <w:lang w:val="ru-RU"/>
        </w:rPr>
        <w:t xml:space="preserve"> </w:t>
      </w:r>
      <w:r w:rsidR="00120DD8">
        <w:rPr>
          <w:rFonts w:cs="Arial"/>
          <w:lang w:val="ru-RU"/>
        </w:rPr>
        <w:t>narodnim</w:t>
      </w:r>
      <w:r w:rsidRPr="00097376">
        <w:rPr>
          <w:rFonts w:cs="Arial"/>
          <w:lang w:val="ru-RU"/>
        </w:rPr>
        <w:t xml:space="preserve"> </w:t>
      </w:r>
      <w:r w:rsidR="00120DD8">
        <w:rPr>
          <w:rFonts w:cs="Arial"/>
          <w:lang w:val="ru-RU"/>
        </w:rPr>
        <w:t>poslanicima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mesece</w:t>
      </w:r>
      <w:r w:rsidRPr="00097376">
        <w:rPr>
          <w:rFonts w:cs="Arial"/>
          <w:lang w:val="ru-RU"/>
        </w:rPr>
        <w:t xml:space="preserve">: </w:t>
      </w:r>
      <w:r w:rsidR="00120DD8">
        <w:rPr>
          <w:rFonts w:cs="Arial"/>
          <w:lang w:val="ru-RU"/>
        </w:rPr>
        <w:t>januar</w:t>
      </w:r>
      <w:r w:rsidRPr="00097376">
        <w:rPr>
          <w:rFonts w:cs="Arial"/>
          <w:lang w:val="ru-RU"/>
        </w:rPr>
        <w:t xml:space="preserve"> - </w:t>
      </w:r>
      <w:r w:rsidR="00120DD8">
        <w:rPr>
          <w:rFonts w:cs="Arial"/>
          <w:lang w:val="ru-RU"/>
        </w:rPr>
        <w:t>decembar</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iznosu</w:t>
      </w:r>
      <w:r w:rsidRPr="00097376">
        <w:rPr>
          <w:rFonts w:cs="Arial"/>
          <w:lang w:val="ru-RU"/>
        </w:rPr>
        <w:t xml:space="preserve"> </w:t>
      </w:r>
      <w:r w:rsidR="00120DD8">
        <w:rPr>
          <w:rFonts w:cs="Arial"/>
          <w:lang w:val="ru-RU"/>
        </w:rPr>
        <w:t>od</w:t>
      </w:r>
      <w:r w:rsidRPr="00097376">
        <w:rPr>
          <w:rFonts w:cs="Arial"/>
          <w:lang w:val="ru-RU"/>
        </w:rPr>
        <w:t xml:space="preserve"> 2.695.549,61 </w:t>
      </w:r>
      <w:r w:rsidR="00120DD8">
        <w:rPr>
          <w:rFonts w:cs="Arial"/>
          <w:lang w:val="ru-RU"/>
        </w:rPr>
        <w:t>dinar</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naknade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odvojen</w:t>
      </w:r>
      <w:r w:rsidRPr="00097376">
        <w:rPr>
          <w:rFonts w:cs="Arial"/>
          <w:lang w:val="ru-RU"/>
        </w:rPr>
        <w:t xml:space="preserve"> </w:t>
      </w:r>
      <w:r w:rsidR="00120DD8">
        <w:rPr>
          <w:rFonts w:cs="Arial"/>
          <w:lang w:val="ru-RU"/>
        </w:rPr>
        <w:t>život</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mesece</w:t>
      </w:r>
      <w:r w:rsidRPr="00097376">
        <w:rPr>
          <w:rFonts w:cs="Arial"/>
          <w:lang w:val="ru-RU"/>
        </w:rPr>
        <w:t xml:space="preserve"> </w:t>
      </w:r>
      <w:r w:rsidR="00120DD8">
        <w:rPr>
          <w:rFonts w:cs="Arial"/>
          <w:lang w:val="ru-RU"/>
        </w:rPr>
        <w:t>decembar</w:t>
      </w:r>
      <w:r w:rsidRPr="00097376">
        <w:rPr>
          <w:rFonts w:cs="Arial"/>
          <w:lang w:val="ru-RU"/>
        </w:rPr>
        <w:t xml:space="preserve"> 2013. </w:t>
      </w:r>
      <w:r w:rsidR="00120DD8">
        <w:rPr>
          <w:rFonts w:cs="Arial"/>
          <w:lang w:val="ru-RU"/>
        </w:rPr>
        <w:t>godine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januar</w:t>
      </w:r>
      <w:r w:rsidRPr="00097376">
        <w:rPr>
          <w:rFonts w:cs="Arial"/>
          <w:lang w:val="ru-RU"/>
        </w:rPr>
        <w:t xml:space="preserve"> - </w:t>
      </w:r>
      <w:r w:rsidR="00120DD8">
        <w:rPr>
          <w:rFonts w:cs="Arial"/>
          <w:lang w:val="ru-RU"/>
        </w:rPr>
        <w:t>novembar</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iznosu</w:t>
      </w:r>
      <w:r w:rsidRPr="00097376">
        <w:rPr>
          <w:rFonts w:cs="Arial"/>
          <w:lang w:val="ru-RU"/>
        </w:rPr>
        <w:t xml:space="preserve"> 678.234,28 </w:t>
      </w:r>
      <w:r w:rsidR="00120DD8">
        <w:rPr>
          <w:rFonts w:cs="Arial"/>
          <w:lang w:val="ru-RU"/>
        </w:rPr>
        <w:t>dinara</w:t>
      </w:r>
      <w:r w:rsidRPr="00097376">
        <w:rPr>
          <w:rFonts w:cs="Arial"/>
          <w:lang w:val="ru-RU"/>
        </w:rPr>
        <w:t>.</w:t>
      </w:r>
    </w:p>
    <w:p w:rsidR="00582F44" w:rsidRPr="00627180" w:rsidRDefault="00120DD8" w:rsidP="00582F44">
      <w:pPr>
        <w:rPr>
          <w:rFonts w:cs="Arial"/>
          <w:lang w:val="ru-RU"/>
        </w:rPr>
      </w:pPr>
      <w:r>
        <w:rPr>
          <w:rFonts w:cs="Arial"/>
          <w:lang w:val="ru-RU"/>
        </w:rPr>
        <w:t>Odlukom</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poslaničkoj</w:t>
      </w:r>
      <w:r w:rsidR="00582F44" w:rsidRPr="00097376">
        <w:rPr>
          <w:rFonts w:cs="Arial"/>
          <w:lang w:val="ru-RU"/>
        </w:rPr>
        <w:t xml:space="preserve"> </w:t>
      </w:r>
      <w:r>
        <w:rPr>
          <w:rFonts w:cs="Arial"/>
          <w:lang w:val="ru-RU"/>
        </w:rPr>
        <w:t>naknadi</w:t>
      </w:r>
      <w:r w:rsidR="00582F44" w:rsidRPr="00097376">
        <w:rPr>
          <w:rFonts w:cs="Arial"/>
          <w:lang w:val="ru-RU"/>
        </w:rPr>
        <w:t xml:space="preserve"> 28 </w:t>
      </w:r>
      <w:r>
        <w:rPr>
          <w:rFonts w:cs="Arial"/>
          <w:lang w:val="ru-RU"/>
        </w:rPr>
        <w:t>Broj</w:t>
      </w:r>
      <w:r w:rsidR="00582F44" w:rsidRPr="00097376">
        <w:rPr>
          <w:rFonts w:cs="Arial"/>
          <w:lang w:val="ru-RU"/>
        </w:rPr>
        <w:t xml:space="preserve"> 120 - 732/09 </w:t>
      </w:r>
      <w:r>
        <w:rPr>
          <w:rFonts w:cs="Arial"/>
          <w:lang w:val="ru-RU"/>
        </w:rPr>
        <w:t>od</w:t>
      </w:r>
      <w:r w:rsidR="00582F44" w:rsidRPr="00097376">
        <w:rPr>
          <w:rFonts w:cs="Arial"/>
          <w:lang w:val="ru-RU"/>
        </w:rPr>
        <w:t xml:space="preserve"> 5. </w:t>
      </w:r>
      <w:r>
        <w:rPr>
          <w:rFonts w:cs="Arial"/>
          <w:lang w:val="ru-RU"/>
        </w:rPr>
        <w:t>marta</w:t>
      </w:r>
      <w:r w:rsidR="00582F44" w:rsidRPr="00097376">
        <w:rPr>
          <w:rFonts w:cs="Arial"/>
          <w:lang w:val="ru-RU"/>
        </w:rPr>
        <w:t xml:space="preserve"> 2009. </w:t>
      </w:r>
      <w:r>
        <w:rPr>
          <w:rFonts w:cs="Arial"/>
          <w:lang w:val="ru-RU"/>
        </w:rPr>
        <w:t>godine</w:t>
      </w:r>
      <w:r w:rsidR="00582F44" w:rsidRPr="00097376">
        <w:rPr>
          <w:rFonts w:cs="Arial"/>
          <w:lang w:val="ru-RU"/>
        </w:rPr>
        <w:t xml:space="preserve"> (</w:t>
      </w:r>
      <w:r>
        <w:rPr>
          <w:rFonts w:cs="Arial"/>
          <w:lang w:val="ru-RU"/>
        </w:rPr>
        <w:t>stupila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snagu</w:t>
      </w:r>
      <w:r w:rsidR="00582F44" w:rsidRPr="00097376">
        <w:rPr>
          <w:rFonts w:cs="Arial"/>
          <w:lang w:val="ru-RU"/>
        </w:rPr>
        <w:t xml:space="preserve"> 6. </w:t>
      </w:r>
      <w:r>
        <w:rPr>
          <w:rFonts w:cs="Arial"/>
          <w:lang w:val="ru-RU"/>
        </w:rPr>
        <w:t>marta</w:t>
      </w:r>
      <w:r w:rsidR="00582F44" w:rsidRPr="00097376">
        <w:rPr>
          <w:rFonts w:cs="Arial"/>
          <w:lang w:val="ru-RU"/>
        </w:rPr>
        <w:t xml:space="preserve"> 2009. </w:t>
      </w:r>
      <w:r>
        <w:rPr>
          <w:rFonts w:cs="Arial"/>
          <w:lang w:val="ru-RU"/>
        </w:rPr>
        <w:t>godine</w:t>
      </w:r>
      <w:r w:rsidR="00582F44" w:rsidRPr="00097376">
        <w:rPr>
          <w:rFonts w:cs="Arial"/>
          <w:lang w:val="ru-RU"/>
        </w:rPr>
        <w:t xml:space="preserve">) </w:t>
      </w:r>
      <w:r>
        <w:rPr>
          <w:rFonts w:cs="Arial"/>
          <w:lang w:val="ru-RU"/>
        </w:rPr>
        <w:t>umanjen</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mesečni</w:t>
      </w:r>
      <w:r w:rsidR="00582F44" w:rsidRPr="00097376">
        <w:rPr>
          <w:rFonts w:cs="Arial"/>
          <w:lang w:val="ru-RU"/>
        </w:rPr>
        <w:t xml:space="preserve"> </w:t>
      </w:r>
      <w:r>
        <w:rPr>
          <w:rFonts w:cs="Arial"/>
          <w:lang w:val="ru-RU"/>
        </w:rPr>
        <w:t>iznos</w:t>
      </w:r>
      <w:r w:rsidR="00582F44" w:rsidRPr="00097376">
        <w:rPr>
          <w:rFonts w:cs="Arial"/>
          <w:lang w:val="ru-RU"/>
        </w:rPr>
        <w:t xml:space="preserve"> </w:t>
      </w:r>
      <w:r>
        <w:rPr>
          <w:rFonts w:cs="Arial"/>
          <w:lang w:val="ru-RU"/>
        </w:rPr>
        <w:t>naknada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odvojen</w:t>
      </w:r>
      <w:r w:rsidR="00582F44" w:rsidRPr="00097376">
        <w:rPr>
          <w:rFonts w:cs="Arial"/>
          <w:lang w:val="ru-RU"/>
        </w:rPr>
        <w:t xml:space="preserve"> </w:t>
      </w:r>
      <w:r>
        <w:rPr>
          <w:rFonts w:cs="Arial"/>
          <w:lang w:val="ru-RU"/>
        </w:rPr>
        <w:t>život</w:t>
      </w:r>
      <w:r w:rsidR="00582F44" w:rsidRPr="00097376">
        <w:rPr>
          <w:rFonts w:cs="Arial"/>
          <w:lang w:val="ru-RU"/>
        </w:rPr>
        <w:t xml:space="preserve"> </w:t>
      </w:r>
      <w:r>
        <w:rPr>
          <w:rFonts w:cs="Arial"/>
          <w:lang w:val="ru-RU"/>
        </w:rPr>
        <w:t>sa</w:t>
      </w:r>
      <w:r w:rsidR="00582F44" w:rsidRPr="00097376">
        <w:rPr>
          <w:rFonts w:cs="Arial"/>
          <w:lang w:val="ru-RU"/>
        </w:rPr>
        <w:t xml:space="preserve"> 75% </w:t>
      </w:r>
      <w:r>
        <w:rPr>
          <w:rFonts w:cs="Arial"/>
          <w:lang w:val="ru-RU"/>
        </w:rPr>
        <w:t>na</w:t>
      </w:r>
      <w:r w:rsidR="00582F44" w:rsidRPr="00097376">
        <w:rPr>
          <w:rFonts w:cs="Arial"/>
          <w:lang w:val="ru-RU"/>
        </w:rPr>
        <w:t xml:space="preserve"> 40% </w:t>
      </w:r>
      <w:r>
        <w:rPr>
          <w:rFonts w:cs="Arial"/>
          <w:lang w:val="ru-RU"/>
        </w:rPr>
        <w:t>prosečne</w:t>
      </w:r>
      <w:r w:rsidR="00582F44" w:rsidRPr="00097376">
        <w:rPr>
          <w:rFonts w:cs="Arial"/>
          <w:lang w:val="ru-RU"/>
        </w:rPr>
        <w:t xml:space="preserve"> </w:t>
      </w:r>
      <w:r>
        <w:rPr>
          <w:rFonts w:cs="Arial"/>
          <w:lang w:val="ru-RU"/>
        </w:rPr>
        <w:t>mesečne</w:t>
      </w:r>
      <w:r w:rsidR="00582F44" w:rsidRPr="00097376">
        <w:rPr>
          <w:rFonts w:cs="Arial"/>
          <w:lang w:val="ru-RU"/>
        </w:rPr>
        <w:t xml:space="preserve"> </w:t>
      </w:r>
      <w:r>
        <w:rPr>
          <w:rFonts w:cs="Arial"/>
          <w:lang w:val="ru-RU"/>
        </w:rPr>
        <w:t>zarade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Republi</w:t>
      </w:r>
      <w:r>
        <w:rPr>
          <w:rFonts w:cs="Arial"/>
          <w:lang w:val="sr-Cyrl-CS"/>
        </w:rPr>
        <w:t>ci</w:t>
      </w:r>
      <w:r w:rsidR="00582F44" w:rsidRPr="00097376">
        <w:rPr>
          <w:rFonts w:cs="Arial"/>
          <w:lang w:val="ru-RU"/>
        </w:rPr>
        <w:t xml:space="preserve"> </w:t>
      </w:r>
      <w:r>
        <w:rPr>
          <w:rFonts w:cs="Arial"/>
          <w:lang w:val="ru-RU"/>
        </w:rPr>
        <w:t>Srbij</w:t>
      </w:r>
      <w:r>
        <w:rPr>
          <w:rFonts w:cs="Arial"/>
          <w:lang w:val="sr-Cyrl-CS"/>
        </w:rPr>
        <w:t>i</w:t>
      </w:r>
      <w:r w:rsidR="00582F44" w:rsidRPr="00097376">
        <w:rPr>
          <w:rFonts w:cs="Arial"/>
          <w:lang w:val="ru-RU"/>
        </w:rPr>
        <w:t xml:space="preserve">, </w:t>
      </w:r>
      <w:r>
        <w:rPr>
          <w:rFonts w:cs="Arial"/>
          <w:lang w:val="ru-RU"/>
        </w:rPr>
        <w:t>te</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izvršeni</w:t>
      </w:r>
      <w:r w:rsidR="00582F44" w:rsidRPr="00097376">
        <w:rPr>
          <w:rFonts w:cs="Arial"/>
          <w:lang w:val="ru-RU"/>
        </w:rPr>
        <w:t xml:space="preserve"> </w:t>
      </w:r>
      <w:r>
        <w:rPr>
          <w:rFonts w:cs="Arial"/>
          <w:lang w:val="ru-RU"/>
        </w:rPr>
        <w:t>rashodi</w:t>
      </w:r>
      <w:r w:rsidR="00582F44" w:rsidRPr="00097376">
        <w:rPr>
          <w:rFonts w:cs="Arial"/>
          <w:lang w:val="ru-RU"/>
        </w:rPr>
        <w:t xml:space="preserve"> </w:t>
      </w:r>
      <w:r>
        <w:rPr>
          <w:rFonts w:cs="Arial"/>
          <w:lang w:val="ru-RU"/>
        </w:rPr>
        <w:t>znatno</w:t>
      </w:r>
      <w:r w:rsidR="00582F44" w:rsidRPr="00097376">
        <w:rPr>
          <w:rFonts w:cs="Arial"/>
          <w:lang w:val="ru-RU"/>
        </w:rPr>
        <w:t xml:space="preserve"> </w:t>
      </w:r>
      <w:r>
        <w:rPr>
          <w:rFonts w:cs="Arial"/>
          <w:lang w:val="ru-RU"/>
        </w:rPr>
        <w:t>manji</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utrošenih</w:t>
      </w:r>
      <w:r w:rsidR="00582F44" w:rsidRPr="00097376">
        <w:rPr>
          <w:rFonts w:cs="Arial"/>
          <w:lang w:val="ru-RU"/>
        </w:rPr>
        <w:t xml:space="preserve"> </w:t>
      </w:r>
      <w:r>
        <w:rPr>
          <w:rFonts w:cs="Arial"/>
          <w:lang w:val="sr-Cyrl-CS"/>
        </w:rPr>
        <w:t>s</w:t>
      </w:r>
      <w:r>
        <w:rPr>
          <w:rFonts w:cs="Arial"/>
          <w:lang w:val="ru-RU"/>
        </w:rPr>
        <w:t>redstava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istom</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prethodn</w:t>
      </w:r>
      <w:r>
        <w:rPr>
          <w:rFonts w:cs="Arial"/>
          <w:lang w:val="sr-Cyrl-CS"/>
        </w:rPr>
        <w:t>ih</w:t>
      </w:r>
      <w:r w:rsidR="00582F44" w:rsidRPr="00097376">
        <w:rPr>
          <w:rFonts w:cs="Arial"/>
          <w:lang w:val="ru-RU"/>
        </w:rPr>
        <w:t xml:space="preserve"> </w:t>
      </w:r>
      <w:r>
        <w:rPr>
          <w:rFonts w:cs="Arial"/>
          <w:lang w:val="ru-RU"/>
        </w:rPr>
        <w:t>godin</w:t>
      </w:r>
      <w:r>
        <w:rPr>
          <w:rFonts w:cs="Arial"/>
          <w:lang w:val="sr-Cyrl-CS"/>
        </w:rPr>
        <w:t>a</w:t>
      </w:r>
      <w:r w:rsidR="00582F44" w:rsidRPr="00097376">
        <w:rPr>
          <w:rFonts w:cs="Arial"/>
          <w:lang w:val="ru-RU"/>
        </w:rPr>
        <w:t>.</w:t>
      </w:r>
      <w:r w:rsidR="00582F44" w:rsidRPr="00627180">
        <w:rPr>
          <w:rFonts w:cs="Arial"/>
          <w:lang w:val="ru-RU"/>
        </w:rPr>
        <w:t xml:space="preserve"> </w:t>
      </w:r>
    </w:p>
    <w:p w:rsidR="00582F44" w:rsidRPr="00097376" w:rsidRDefault="00120DD8" w:rsidP="00582F44">
      <w:pPr>
        <w:rPr>
          <w:rFonts w:cs="Arial"/>
          <w:lang w:val="ru-RU"/>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417 - </w:t>
      </w:r>
      <w:r>
        <w:rPr>
          <w:rFonts w:cs="Arial"/>
          <w:b/>
          <w:lang w:val="ru-RU"/>
        </w:rPr>
        <w:t>Poslanički</w:t>
      </w:r>
      <w:r w:rsidR="00582F44" w:rsidRPr="00097376">
        <w:rPr>
          <w:rFonts w:cs="Arial"/>
          <w:b/>
          <w:lang w:val="ru-RU"/>
        </w:rPr>
        <w:t xml:space="preserve"> </w:t>
      </w:r>
      <w:r>
        <w:rPr>
          <w:rFonts w:cs="Arial"/>
          <w:b/>
          <w:lang w:val="ru-RU"/>
        </w:rPr>
        <w:t>dodatak</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utrošena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poslaničkog</w:t>
      </w:r>
      <w:r w:rsidR="00582F44" w:rsidRPr="00097376">
        <w:rPr>
          <w:rFonts w:cs="Arial"/>
          <w:lang w:val="ru-RU"/>
        </w:rPr>
        <w:t xml:space="preserve"> </w:t>
      </w:r>
      <w:r>
        <w:rPr>
          <w:rFonts w:cs="Arial"/>
          <w:lang w:val="ru-RU"/>
        </w:rPr>
        <w:t>dodatka</w:t>
      </w:r>
      <w:r w:rsidR="00582F44" w:rsidRPr="00097376">
        <w:rPr>
          <w:rFonts w:cs="Arial"/>
          <w:lang w:val="ru-RU"/>
        </w:rPr>
        <w:t xml:space="preserve"> - </w:t>
      </w:r>
      <w:r>
        <w:rPr>
          <w:rFonts w:cs="Arial"/>
          <w:lang w:val="ru-RU"/>
        </w:rPr>
        <w:t>paušala</w:t>
      </w:r>
      <w:r w:rsidR="00582F44" w:rsidRPr="00097376">
        <w:rPr>
          <w:rFonts w:cs="Arial"/>
          <w:lang w:val="ru-RU"/>
        </w:rPr>
        <w:t xml:space="preserve"> </w:t>
      </w:r>
      <w:r>
        <w:rPr>
          <w:rFonts w:cs="Arial"/>
          <w:lang w:val="ru-RU"/>
        </w:rPr>
        <w:t>narodnim</w:t>
      </w:r>
      <w:r w:rsidR="00582F44" w:rsidRPr="00097376">
        <w:rPr>
          <w:rFonts w:cs="Arial"/>
          <w:lang w:val="ru-RU"/>
        </w:rPr>
        <w:t xml:space="preserve"> </w:t>
      </w:r>
      <w:r>
        <w:rPr>
          <w:rFonts w:cs="Arial"/>
          <w:lang w:val="ru-RU"/>
        </w:rPr>
        <w:t>poslanicima</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isplaćen</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p>
    <w:p w:rsidR="00582F44" w:rsidRPr="00097376" w:rsidRDefault="00120DD8" w:rsidP="00582F44">
      <w:pPr>
        <w:rPr>
          <w:rFonts w:cs="Arial"/>
          <w:lang w:val="ru-RU"/>
        </w:rPr>
      </w:pPr>
      <w:r>
        <w:rPr>
          <w:rFonts w:cs="Arial"/>
          <w:lang w:val="ru-RU"/>
        </w:rPr>
        <w:t>Članom</w:t>
      </w:r>
      <w:r w:rsidR="00582F44" w:rsidRPr="00097376">
        <w:rPr>
          <w:rFonts w:cs="Arial"/>
          <w:lang w:val="ru-RU"/>
        </w:rPr>
        <w:t xml:space="preserve"> 9.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primanjima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w:t>
      </w:r>
      <w:r>
        <w:rPr>
          <w:rFonts w:cs="Arial"/>
          <w:lang w:val="ru-RU"/>
        </w:rPr>
        <w:t>utvrđeno</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pravo</w:t>
      </w:r>
      <w:r w:rsidR="00582F44" w:rsidRPr="00097376">
        <w:rPr>
          <w:rFonts w:cs="Arial"/>
          <w:lang w:val="ru-RU"/>
        </w:rPr>
        <w:t xml:space="preserve"> </w:t>
      </w:r>
      <w:r>
        <w:rPr>
          <w:rFonts w:cs="Arial"/>
          <w:lang w:val="ru-RU"/>
        </w:rPr>
        <w:t>narodnog</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poslanički</w:t>
      </w:r>
      <w:r w:rsidR="00582F44" w:rsidRPr="00097376">
        <w:rPr>
          <w:rFonts w:cs="Arial"/>
          <w:lang w:val="ru-RU"/>
        </w:rPr>
        <w:t xml:space="preserve"> </w:t>
      </w:r>
      <w:r>
        <w:rPr>
          <w:rFonts w:cs="Arial"/>
          <w:lang w:val="ru-RU"/>
        </w:rPr>
        <w:t>dodatak</w:t>
      </w:r>
      <w:r w:rsidR="00582F44" w:rsidRPr="00097376">
        <w:rPr>
          <w:rFonts w:cs="Arial"/>
          <w:lang w:val="ru-RU"/>
        </w:rPr>
        <w:t xml:space="preserve"> – </w:t>
      </w:r>
      <w:r>
        <w:rPr>
          <w:rFonts w:cs="Arial"/>
          <w:lang w:val="ru-RU"/>
        </w:rPr>
        <w:t>paušal</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on</w:t>
      </w:r>
      <w:r w:rsidR="00582F44" w:rsidRPr="00097376">
        <w:rPr>
          <w:rFonts w:cs="Arial"/>
          <w:lang w:val="ru-RU"/>
        </w:rPr>
        <w:t xml:space="preserve"> </w:t>
      </w:r>
      <w:r>
        <w:rPr>
          <w:rFonts w:cs="Arial"/>
          <w:lang w:val="ru-RU"/>
        </w:rPr>
        <w:t>iznosi</w:t>
      </w:r>
      <w:r w:rsidR="00582F44" w:rsidRPr="00097376">
        <w:rPr>
          <w:rFonts w:cs="Arial"/>
          <w:lang w:val="ru-RU"/>
        </w:rPr>
        <w:t xml:space="preserve"> 40% </w:t>
      </w:r>
      <w:r>
        <w:rPr>
          <w:rFonts w:cs="Arial"/>
          <w:lang w:val="ru-RU"/>
        </w:rPr>
        <w:t>plate</w:t>
      </w:r>
      <w:r w:rsidR="00582F44" w:rsidRPr="00097376">
        <w:rPr>
          <w:rFonts w:cs="Arial"/>
          <w:lang w:val="ru-RU"/>
        </w:rPr>
        <w:t xml:space="preserve"> </w:t>
      </w:r>
      <w:r>
        <w:rPr>
          <w:rFonts w:cs="Arial"/>
          <w:lang w:val="ru-RU"/>
        </w:rPr>
        <w:t>narodnog</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stalnom</w:t>
      </w:r>
      <w:r w:rsidR="00582F44" w:rsidRPr="00097376">
        <w:rPr>
          <w:rFonts w:cs="Arial"/>
          <w:lang w:val="ru-RU"/>
        </w:rPr>
        <w:t xml:space="preserve"> </w:t>
      </w:r>
      <w:r>
        <w:rPr>
          <w:rFonts w:cs="Arial"/>
          <w:lang w:val="ru-RU"/>
        </w:rPr>
        <w:t>radu</w:t>
      </w:r>
      <w:r w:rsidR="00582F44" w:rsidRPr="00097376">
        <w:rPr>
          <w:rFonts w:cs="Arial"/>
          <w:lang w:val="ru-RU"/>
        </w:rPr>
        <w:t xml:space="preserve">. </w:t>
      </w:r>
      <w:r>
        <w:rPr>
          <w:rFonts w:cs="Arial"/>
          <w:lang w:val="ru-RU"/>
        </w:rPr>
        <w:t>Stupanjem</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snagu</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privremenom</w:t>
      </w:r>
      <w:r w:rsidR="00582F44" w:rsidRPr="00097376">
        <w:rPr>
          <w:rFonts w:cs="Arial"/>
          <w:lang w:val="ru-RU"/>
        </w:rPr>
        <w:t xml:space="preserve"> </w:t>
      </w:r>
      <w:r>
        <w:rPr>
          <w:rFonts w:cs="Arial"/>
          <w:lang w:val="ru-RU"/>
        </w:rPr>
        <w:t>uređivanju</w:t>
      </w:r>
      <w:r w:rsidR="00582F44" w:rsidRPr="00097376">
        <w:rPr>
          <w:rFonts w:cs="Arial"/>
          <w:lang w:val="ru-RU"/>
        </w:rPr>
        <w:t xml:space="preserve"> </w:t>
      </w:r>
      <w:r>
        <w:rPr>
          <w:rFonts w:cs="Arial"/>
          <w:lang w:val="ru-RU"/>
        </w:rPr>
        <w:t>osnovica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zarada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drugih</w:t>
      </w:r>
      <w:r w:rsidR="00582F44" w:rsidRPr="00097376">
        <w:rPr>
          <w:rFonts w:cs="Arial"/>
          <w:lang w:val="ru-RU"/>
        </w:rPr>
        <w:t xml:space="preserve"> </w:t>
      </w:r>
      <w:r>
        <w:rPr>
          <w:rFonts w:cs="Arial"/>
          <w:lang w:val="ru-RU"/>
        </w:rPr>
        <w:t>stalnih</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kod</w:t>
      </w:r>
      <w:r w:rsidR="00582F44" w:rsidRPr="00097376">
        <w:rPr>
          <w:rFonts w:cs="Arial"/>
          <w:lang w:val="ru-RU"/>
        </w:rPr>
        <w:t xml:space="preserve"> </w:t>
      </w:r>
      <w:r>
        <w:rPr>
          <w:rFonts w:cs="Arial"/>
          <w:lang w:val="ru-RU"/>
        </w:rPr>
        <w:t>korisnika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ova</w:t>
      </w:r>
      <w:r w:rsidR="00582F44" w:rsidRPr="00097376">
        <w:rPr>
          <w:rFonts w:cs="Arial"/>
          <w:lang w:val="ru-RU"/>
        </w:rPr>
        <w:t xml:space="preserve"> </w:t>
      </w:r>
      <w:r>
        <w:rPr>
          <w:rFonts w:cs="Arial"/>
          <w:lang w:val="ru-RU"/>
        </w:rPr>
        <w:t>naknada</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umanjena</w:t>
      </w:r>
      <w:r w:rsidR="00582F44" w:rsidRPr="00097376">
        <w:rPr>
          <w:rFonts w:cs="Arial"/>
          <w:lang w:val="ru-RU"/>
        </w:rPr>
        <w:t xml:space="preserve"> </w:t>
      </w:r>
      <w:r>
        <w:rPr>
          <w:rFonts w:cs="Arial"/>
          <w:lang w:val="ru-RU"/>
        </w:rPr>
        <w:t>za</w:t>
      </w:r>
      <w:r w:rsidR="00582F44" w:rsidRPr="00097376">
        <w:rPr>
          <w:rFonts w:cs="Arial"/>
          <w:lang w:val="ru-RU"/>
        </w:rPr>
        <w:t xml:space="preserve"> 10%.</w:t>
      </w:r>
    </w:p>
    <w:p w:rsidR="00582F44" w:rsidRPr="00097376" w:rsidRDefault="00120DD8" w:rsidP="00582F44">
      <w:pPr>
        <w:rPr>
          <w:rFonts w:cs="Arial"/>
          <w:bCs/>
          <w:iCs/>
          <w:lang w:val="ru-RU"/>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421 - </w:t>
      </w:r>
      <w:r>
        <w:rPr>
          <w:rFonts w:cs="Arial"/>
          <w:b/>
          <w:lang w:val="ru-RU"/>
        </w:rPr>
        <w:t>Stalni</w:t>
      </w:r>
      <w:r w:rsidR="00582F44" w:rsidRPr="00097376">
        <w:rPr>
          <w:rFonts w:cs="Arial"/>
          <w:b/>
          <w:lang w:val="ru-RU"/>
        </w:rPr>
        <w:t xml:space="preserve"> </w:t>
      </w:r>
      <w:r>
        <w:rPr>
          <w:rFonts w:cs="Arial"/>
          <w:b/>
          <w:lang w:val="ru-RU"/>
        </w:rPr>
        <w:t>troškovi</w:t>
      </w:r>
      <w:r w:rsidR="00582F44" w:rsidRPr="00097376">
        <w:rPr>
          <w:rFonts w:cs="Arial"/>
          <w:lang w:val="ru-RU"/>
        </w:rPr>
        <w:t>,</w:t>
      </w:r>
      <w:r w:rsidR="00582F44" w:rsidRPr="00097376">
        <w:rPr>
          <w:rFonts w:cs="Arial"/>
          <w:b/>
          <w:lang w:val="ru-RU"/>
        </w:rPr>
        <w:t xml:space="preserve"> </w:t>
      </w:r>
      <w:r>
        <w:rPr>
          <w:rFonts w:cs="Arial"/>
          <w:bCs/>
          <w:iCs/>
          <w:lang w:val="ru-RU"/>
        </w:rPr>
        <w:t>iskazani</w:t>
      </w:r>
      <w:r w:rsidR="00582F44" w:rsidRPr="00097376">
        <w:rPr>
          <w:rFonts w:cs="Arial"/>
          <w:bCs/>
          <w:iCs/>
          <w:lang w:val="ru-RU"/>
        </w:rPr>
        <w:t xml:space="preserve"> </w:t>
      </w:r>
      <w:r>
        <w:rPr>
          <w:rFonts w:cs="Arial"/>
          <w:bCs/>
          <w:iCs/>
          <w:lang w:val="ru-RU"/>
        </w:rPr>
        <w:t>su</w:t>
      </w:r>
      <w:r w:rsidR="00582F44" w:rsidRPr="00097376">
        <w:rPr>
          <w:rFonts w:cs="Arial"/>
          <w:bCs/>
          <w:iCs/>
          <w:lang w:val="ru-RU"/>
        </w:rPr>
        <w:t xml:space="preserve"> </w:t>
      </w:r>
      <w:r>
        <w:rPr>
          <w:rFonts w:cs="Arial"/>
          <w:bCs/>
          <w:iCs/>
          <w:lang w:val="ru-RU"/>
        </w:rPr>
        <w:t>troškovi</w:t>
      </w:r>
      <w:r w:rsidR="00582F44" w:rsidRPr="00097376">
        <w:rPr>
          <w:rFonts w:cs="Arial"/>
          <w:bCs/>
          <w:iCs/>
          <w:lang w:val="ru-RU"/>
        </w:rPr>
        <w:t xml:space="preserve"> </w:t>
      </w:r>
      <w:r>
        <w:rPr>
          <w:rFonts w:cs="Arial"/>
          <w:bCs/>
          <w:iCs/>
          <w:lang w:val="ru-RU"/>
        </w:rPr>
        <w:t>bankarskih</w:t>
      </w:r>
      <w:r w:rsidR="00582F44" w:rsidRPr="00097376">
        <w:rPr>
          <w:rFonts w:cs="Arial"/>
          <w:bCs/>
          <w:iCs/>
          <w:lang w:val="ru-RU"/>
        </w:rPr>
        <w:t xml:space="preserve"> </w:t>
      </w:r>
      <w:r>
        <w:rPr>
          <w:rFonts w:cs="Arial"/>
          <w:bCs/>
          <w:iCs/>
          <w:lang w:val="ru-RU"/>
        </w:rPr>
        <w:t>usluga</w:t>
      </w:r>
      <w:r w:rsidR="00582F44" w:rsidRPr="00097376">
        <w:rPr>
          <w:rFonts w:cs="Arial"/>
          <w:bCs/>
          <w:iCs/>
          <w:lang w:val="ru-RU"/>
        </w:rPr>
        <w:t xml:space="preserve">, </w:t>
      </w:r>
      <w:r>
        <w:rPr>
          <w:rFonts w:cs="Arial"/>
          <w:bCs/>
          <w:iCs/>
          <w:lang w:val="ru-RU"/>
        </w:rPr>
        <w:t>kursne</w:t>
      </w:r>
      <w:r w:rsidR="00582F44" w:rsidRPr="00097376">
        <w:rPr>
          <w:rFonts w:cs="Arial"/>
          <w:bCs/>
          <w:iCs/>
          <w:lang w:val="ru-RU"/>
        </w:rPr>
        <w:t xml:space="preserve"> </w:t>
      </w:r>
      <w:r>
        <w:rPr>
          <w:rFonts w:cs="Arial"/>
          <w:bCs/>
          <w:iCs/>
          <w:lang w:val="ru-RU"/>
        </w:rPr>
        <w:t>razlike</w:t>
      </w:r>
      <w:r w:rsidR="00582F44" w:rsidRPr="00097376">
        <w:rPr>
          <w:rFonts w:cs="Arial"/>
          <w:bCs/>
          <w:iCs/>
          <w:lang w:val="ru-RU"/>
        </w:rPr>
        <w:t xml:space="preserve"> </w:t>
      </w:r>
      <w:r>
        <w:rPr>
          <w:rFonts w:cs="Arial"/>
          <w:bCs/>
          <w:iCs/>
          <w:lang w:val="ru-RU"/>
        </w:rPr>
        <w:t>i</w:t>
      </w:r>
      <w:r w:rsidR="00582F44" w:rsidRPr="00097376">
        <w:rPr>
          <w:rFonts w:cs="Arial"/>
          <w:bCs/>
          <w:iCs/>
          <w:lang w:val="ru-RU"/>
        </w:rPr>
        <w:t xml:space="preserve"> </w:t>
      </w:r>
      <w:r>
        <w:rPr>
          <w:rFonts w:cs="Arial"/>
          <w:bCs/>
          <w:iCs/>
          <w:lang w:val="ru-RU"/>
        </w:rPr>
        <w:t>bankarse</w:t>
      </w:r>
      <w:r w:rsidR="00582F44" w:rsidRPr="00097376">
        <w:rPr>
          <w:rFonts w:cs="Arial"/>
          <w:bCs/>
          <w:iCs/>
          <w:lang w:val="ru-RU"/>
        </w:rPr>
        <w:t xml:space="preserve"> </w:t>
      </w:r>
      <w:r>
        <w:rPr>
          <w:rFonts w:cs="Arial"/>
          <w:bCs/>
          <w:iCs/>
          <w:lang w:val="ru-RU"/>
        </w:rPr>
        <w:t>provizije</w:t>
      </w:r>
      <w:r w:rsidR="00582F44" w:rsidRPr="00097376">
        <w:rPr>
          <w:rFonts w:cs="Arial"/>
          <w:bCs/>
          <w:iCs/>
          <w:lang w:val="ru-RU"/>
        </w:rPr>
        <w:t xml:space="preserve"> </w:t>
      </w:r>
      <w:r>
        <w:rPr>
          <w:rFonts w:cs="Arial"/>
          <w:bCs/>
          <w:iCs/>
          <w:lang w:val="ru-RU"/>
        </w:rPr>
        <w:t>za</w:t>
      </w:r>
      <w:r w:rsidR="00582F44" w:rsidRPr="00097376">
        <w:rPr>
          <w:rFonts w:cs="Arial"/>
          <w:bCs/>
          <w:iCs/>
          <w:lang w:val="ru-RU"/>
        </w:rPr>
        <w:t xml:space="preserve"> </w:t>
      </w:r>
      <w:r>
        <w:rPr>
          <w:rFonts w:cs="Arial"/>
          <w:bCs/>
          <w:iCs/>
          <w:lang w:val="ru-RU"/>
        </w:rPr>
        <w:t>službena</w:t>
      </w:r>
      <w:r w:rsidR="00582F44" w:rsidRPr="00097376">
        <w:rPr>
          <w:rFonts w:cs="Arial"/>
          <w:bCs/>
          <w:iCs/>
          <w:lang w:val="ru-RU"/>
        </w:rPr>
        <w:t xml:space="preserve"> </w:t>
      </w:r>
      <w:r>
        <w:rPr>
          <w:rFonts w:cs="Arial"/>
          <w:bCs/>
          <w:iCs/>
          <w:lang w:val="ru-RU"/>
        </w:rPr>
        <w:t>putovanja</w:t>
      </w:r>
      <w:r w:rsidR="00582F44" w:rsidRPr="00097376">
        <w:rPr>
          <w:rFonts w:cs="Arial"/>
          <w:bCs/>
          <w:iCs/>
          <w:lang w:val="ru-RU"/>
        </w:rPr>
        <w:t xml:space="preserve"> </w:t>
      </w:r>
      <w:r>
        <w:rPr>
          <w:rFonts w:cs="Arial"/>
          <w:bCs/>
          <w:iCs/>
          <w:lang w:val="ru-RU"/>
        </w:rPr>
        <w:t>narodnih</w:t>
      </w:r>
      <w:r w:rsidR="00582F44" w:rsidRPr="00097376">
        <w:rPr>
          <w:rFonts w:cs="Arial"/>
          <w:bCs/>
          <w:iCs/>
          <w:lang w:val="ru-RU"/>
        </w:rPr>
        <w:t xml:space="preserve"> </w:t>
      </w:r>
      <w:r>
        <w:rPr>
          <w:rFonts w:cs="Arial"/>
          <w:bCs/>
          <w:iCs/>
          <w:lang w:val="ru-RU"/>
        </w:rPr>
        <w:t>poslanika</w:t>
      </w:r>
      <w:r w:rsidR="00582F44" w:rsidRPr="00097376">
        <w:rPr>
          <w:rFonts w:cs="Arial"/>
          <w:bCs/>
          <w:iCs/>
          <w:lang w:val="ru-RU"/>
        </w:rPr>
        <w:t xml:space="preserve"> </w:t>
      </w:r>
      <w:r>
        <w:rPr>
          <w:rFonts w:cs="Arial"/>
          <w:bCs/>
          <w:iCs/>
          <w:lang w:val="ru-RU"/>
        </w:rPr>
        <w:t>u</w:t>
      </w:r>
      <w:r w:rsidR="00582F44" w:rsidRPr="00097376">
        <w:rPr>
          <w:rFonts w:cs="Arial"/>
          <w:bCs/>
          <w:iCs/>
          <w:lang w:val="ru-RU"/>
        </w:rPr>
        <w:t xml:space="preserve"> </w:t>
      </w:r>
      <w:r>
        <w:rPr>
          <w:rFonts w:cs="Arial"/>
          <w:bCs/>
          <w:iCs/>
          <w:lang w:val="ru-RU"/>
        </w:rPr>
        <w:t>inostranstvo</w:t>
      </w:r>
      <w:r w:rsidR="00582F44" w:rsidRPr="00097376">
        <w:rPr>
          <w:rFonts w:cs="Arial"/>
          <w:bCs/>
          <w:iCs/>
          <w:lang w:val="ru-RU"/>
        </w:rPr>
        <w:t xml:space="preserve">. </w:t>
      </w:r>
    </w:p>
    <w:p w:rsidR="00582F44" w:rsidRPr="00627180" w:rsidRDefault="00120DD8" w:rsidP="00582F44">
      <w:pPr>
        <w:rPr>
          <w:rFonts w:cs="Arial"/>
          <w:lang w:val="ru-RU"/>
        </w:rPr>
      </w:pPr>
      <w:r>
        <w:rPr>
          <w:rFonts w:cs="Arial"/>
          <w:b/>
          <w:lang w:val="ru-RU"/>
        </w:rPr>
        <w:lastRenderedPageBreak/>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422 - </w:t>
      </w:r>
      <w:r>
        <w:rPr>
          <w:rFonts w:cs="Arial"/>
          <w:b/>
          <w:lang w:val="ru-RU"/>
        </w:rPr>
        <w:t>Troškovi</w:t>
      </w:r>
      <w:r w:rsidR="00582F44" w:rsidRPr="00097376">
        <w:rPr>
          <w:rFonts w:cs="Arial"/>
          <w:b/>
          <w:lang w:val="ru-RU"/>
        </w:rPr>
        <w:t xml:space="preserve"> </w:t>
      </w:r>
      <w:r>
        <w:rPr>
          <w:rFonts w:cs="Arial"/>
          <w:b/>
          <w:lang w:val="ru-RU"/>
        </w:rPr>
        <w:t>putovanja</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utrošena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dnevnica</w:t>
      </w:r>
      <w:r w:rsidR="00582F44" w:rsidRPr="00097376">
        <w:rPr>
          <w:rFonts w:cs="Arial"/>
          <w:lang w:val="ru-RU"/>
        </w:rPr>
        <w:t xml:space="preserve">, </w:t>
      </w:r>
      <w:r>
        <w:rPr>
          <w:rFonts w:cs="Arial"/>
          <w:lang w:val="ru-RU"/>
        </w:rPr>
        <w:t>naknada</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prenoćišta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putnih</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dolazak</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sednice</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Donošenjem</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poslaničkoj</w:t>
      </w:r>
      <w:r w:rsidR="00582F44" w:rsidRPr="00097376">
        <w:rPr>
          <w:rFonts w:cs="Arial"/>
          <w:lang w:val="ru-RU"/>
        </w:rPr>
        <w:t xml:space="preserve"> </w:t>
      </w:r>
      <w:r>
        <w:rPr>
          <w:rFonts w:cs="Arial"/>
          <w:lang w:val="ru-RU"/>
        </w:rPr>
        <w:t>naknadi</w:t>
      </w:r>
      <w:r w:rsidR="00582F44" w:rsidRPr="00097376">
        <w:rPr>
          <w:rFonts w:cs="Arial"/>
          <w:lang w:val="ru-RU"/>
        </w:rPr>
        <w:t xml:space="preserve"> 28 </w:t>
      </w:r>
      <w:r>
        <w:rPr>
          <w:rFonts w:cs="Arial"/>
          <w:lang w:val="ru-RU"/>
        </w:rPr>
        <w:t>Broj</w:t>
      </w:r>
      <w:r w:rsidR="00582F44" w:rsidRPr="00097376">
        <w:rPr>
          <w:rFonts w:cs="Arial"/>
          <w:lang w:val="ru-RU"/>
        </w:rPr>
        <w:t xml:space="preserve"> 120–1105/09 </w:t>
      </w:r>
      <w:r>
        <w:rPr>
          <w:rFonts w:cs="Arial"/>
          <w:lang w:val="ru-RU"/>
        </w:rPr>
        <w:t>od</w:t>
      </w:r>
      <w:r w:rsidR="00582F44" w:rsidRPr="00097376">
        <w:rPr>
          <w:rFonts w:cs="Arial"/>
          <w:lang w:val="ru-RU"/>
        </w:rPr>
        <w:t xml:space="preserve"> 24. </w:t>
      </w:r>
      <w:r>
        <w:rPr>
          <w:rFonts w:cs="Arial"/>
          <w:lang w:val="ru-RU"/>
        </w:rPr>
        <w:t>aprila</w:t>
      </w:r>
      <w:r w:rsidR="00582F44" w:rsidRPr="00097376">
        <w:rPr>
          <w:rFonts w:cs="Arial"/>
          <w:lang w:val="ru-RU"/>
        </w:rPr>
        <w:t xml:space="preserve"> 2009. </w:t>
      </w:r>
      <w:r>
        <w:rPr>
          <w:rFonts w:cs="Arial"/>
          <w:lang w:val="ru-RU"/>
        </w:rPr>
        <w:t>godine</w:t>
      </w:r>
      <w:r w:rsidR="00582F44" w:rsidRPr="00097376">
        <w:rPr>
          <w:rFonts w:cs="Arial"/>
          <w:lang w:val="ru-RU"/>
        </w:rPr>
        <w:t xml:space="preserve">, </w:t>
      </w:r>
      <w:r>
        <w:rPr>
          <w:rFonts w:cs="Arial"/>
          <w:lang w:val="ru-RU"/>
        </w:rPr>
        <w:t>kojom</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počev</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maja</w:t>
      </w:r>
      <w:r w:rsidR="00582F44" w:rsidRPr="00097376">
        <w:rPr>
          <w:rFonts w:cs="Arial"/>
          <w:lang w:val="ru-RU"/>
        </w:rPr>
        <w:t xml:space="preserve"> 2009. </w:t>
      </w:r>
      <w:r>
        <w:rPr>
          <w:rFonts w:cs="Arial"/>
          <w:lang w:val="ru-RU"/>
        </w:rPr>
        <w:t>godine</w:t>
      </w:r>
      <w:r w:rsidR="00582F44" w:rsidRPr="00097376">
        <w:rPr>
          <w:rFonts w:cs="Arial"/>
          <w:lang w:val="ru-RU"/>
        </w:rPr>
        <w:t xml:space="preserve">, </w:t>
      </w:r>
      <w:r>
        <w:rPr>
          <w:rFonts w:cs="Arial"/>
          <w:lang w:val="ru-RU"/>
        </w:rPr>
        <w:t>ukinuto</w:t>
      </w:r>
      <w:r w:rsidR="00582F44" w:rsidRPr="00097376">
        <w:rPr>
          <w:rFonts w:cs="Arial"/>
          <w:lang w:val="ru-RU"/>
        </w:rPr>
        <w:t xml:space="preserve"> </w:t>
      </w:r>
      <w:r>
        <w:rPr>
          <w:rFonts w:cs="Arial"/>
          <w:lang w:val="ru-RU"/>
        </w:rPr>
        <w:t>pravo</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naknadu</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ishrane</w:t>
      </w:r>
      <w:r w:rsidR="00582F44" w:rsidRPr="00097376">
        <w:rPr>
          <w:rFonts w:cs="Arial"/>
          <w:lang w:val="ru-RU"/>
        </w:rPr>
        <w:t xml:space="preserve"> (</w:t>
      </w:r>
      <w:r>
        <w:rPr>
          <w:rFonts w:cs="Arial"/>
          <w:lang w:val="ru-RU"/>
        </w:rPr>
        <w:t>dnevnica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dolazak</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sednice</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njenih</w:t>
      </w:r>
      <w:r w:rsidR="00582F44" w:rsidRPr="00097376">
        <w:rPr>
          <w:rFonts w:cs="Arial"/>
          <w:lang w:val="ru-RU"/>
        </w:rPr>
        <w:t xml:space="preserve"> </w:t>
      </w:r>
      <w:r>
        <w:rPr>
          <w:rFonts w:cs="Arial"/>
          <w:lang w:val="ru-RU"/>
        </w:rPr>
        <w:t>radnih</w:t>
      </w:r>
      <w:r w:rsidR="00582F44" w:rsidRPr="00097376">
        <w:rPr>
          <w:rFonts w:cs="Arial"/>
          <w:lang w:val="ru-RU"/>
        </w:rPr>
        <w:t xml:space="preserve"> </w:t>
      </w:r>
      <w:r>
        <w:rPr>
          <w:rFonts w:cs="Arial"/>
          <w:lang w:val="ru-RU"/>
        </w:rPr>
        <w:t>tela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okviru</w:t>
      </w:r>
      <w:r w:rsidR="00582F44" w:rsidRPr="00097376">
        <w:rPr>
          <w:rFonts w:cs="Arial"/>
          <w:lang w:val="ru-RU"/>
        </w:rPr>
        <w:t xml:space="preserve"> </w:t>
      </w:r>
      <w:r>
        <w:rPr>
          <w:rFonts w:cs="Arial"/>
          <w:lang w:val="ru-RU"/>
        </w:rPr>
        <w:t>ove</w:t>
      </w:r>
      <w:r w:rsidR="00582F44" w:rsidRPr="00097376">
        <w:rPr>
          <w:rFonts w:cs="Arial"/>
          <w:lang w:val="ru-RU"/>
        </w:rPr>
        <w:t xml:space="preserve"> </w:t>
      </w:r>
      <w:r>
        <w:rPr>
          <w:rFonts w:cs="Arial"/>
          <w:lang w:val="ru-RU"/>
        </w:rPr>
        <w:t>pozicije</w:t>
      </w:r>
      <w:r w:rsidR="00582F44" w:rsidRPr="00097376">
        <w:rPr>
          <w:rFonts w:cs="Arial"/>
          <w:lang w:val="ru-RU"/>
        </w:rPr>
        <w:t xml:space="preserve"> </w:t>
      </w:r>
      <w:r>
        <w:rPr>
          <w:rFonts w:cs="Arial"/>
          <w:lang w:val="ru-RU"/>
        </w:rPr>
        <w:t>iskazuju</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naknade</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ishrane</w:t>
      </w:r>
      <w:r w:rsidR="00582F44" w:rsidRPr="00097376">
        <w:rPr>
          <w:rFonts w:cs="Arial"/>
          <w:lang w:val="ru-RU"/>
        </w:rPr>
        <w:t xml:space="preserve"> (</w:t>
      </w:r>
      <w:r>
        <w:rPr>
          <w:rFonts w:cs="Arial"/>
          <w:lang w:val="ru-RU"/>
        </w:rPr>
        <w:t>dnevnice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putovanje</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sednice</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ostalih</w:t>
      </w:r>
      <w:r w:rsidR="00582F44" w:rsidRPr="00097376">
        <w:rPr>
          <w:rFonts w:cs="Arial"/>
          <w:lang w:val="ru-RU"/>
        </w:rPr>
        <w:t xml:space="preserve"> </w:t>
      </w:r>
      <w:r>
        <w:rPr>
          <w:rFonts w:cs="Arial"/>
          <w:lang w:val="ru-RU"/>
        </w:rPr>
        <w:t>skupštinskih</w:t>
      </w:r>
      <w:r w:rsidR="00582F44" w:rsidRPr="00097376">
        <w:rPr>
          <w:rFonts w:cs="Arial"/>
          <w:lang w:val="ru-RU"/>
        </w:rPr>
        <w:t xml:space="preserve"> </w:t>
      </w:r>
      <w:r>
        <w:rPr>
          <w:rFonts w:cs="Arial"/>
          <w:lang w:val="ru-RU"/>
        </w:rPr>
        <w:t>aktivnosti</w:t>
      </w:r>
      <w:r w:rsidR="00582F44" w:rsidRPr="00097376">
        <w:rPr>
          <w:rFonts w:cs="Arial"/>
          <w:lang w:val="ru-RU"/>
        </w:rPr>
        <w:t xml:space="preserve">, </w:t>
      </w:r>
      <w:r>
        <w:rPr>
          <w:rFonts w:cs="Arial"/>
          <w:lang w:val="ru-RU"/>
        </w:rPr>
        <w:t>koje</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odvijaju</w:t>
      </w:r>
      <w:r w:rsidR="00582F44" w:rsidRPr="00097376">
        <w:rPr>
          <w:rFonts w:cs="Arial"/>
          <w:lang w:val="ru-RU"/>
        </w:rPr>
        <w:t xml:space="preserve"> </w:t>
      </w:r>
      <w:r>
        <w:rPr>
          <w:rFonts w:cs="Arial"/>
          <w:lang w:val="ru-RU"/>
        </w:rPr>
        <w:t>van</w:t>
      </w:r>
      <w:r w:rsidR="00582F44" w:rsidRPr="00097376">
        <w:rPr>
          <w:rFonts w:cs="Arial"/>
          <w:lang w:val="ru-RU"/>
        </w:rPr>
        <w:t xml:space="preserve"> </w:t>
      </w:r>
      <w:r>
        <w:rPr>
          <w:rFonts w:cs="Arial"/>
          <w:lang w:val="ru-RU"/>
        </w:rPr>
        <w:t>sedišta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izdavanjem</w:t>
      </w:r>
      <w:r w:rsidR="00582F44" w:rsidRPr="00097376">
        <w:rPr>
          <w:rFonts w:cs="Arial"/>
          <w:lang w:val="ru-RU"/>
        </w:rPr>
        <w:t xml:space="preserve"> </w:t>
      </w:r>
      <w:r>
        <w:rPr>
          <w:rFonts w:cs="Arial"/>
          <w:lang w:val="ru-RU"/>
        </w:rPr>
        <w:t>putnih</w:t>
      </w:r>
      <w:r w:rsidR="00582F44" w:rsidRPr="00097376">
        <w:rPr>
          <w:rFonts w:cs="Arial"/>
          <w:lang w:val="ru-RU"/>
        </w:rPr>
        <w:t xml:space="preserve"> </w:t>
      </w:r>
      <w:r>
        <w:rPr>
          <w:rFonts w:cs="Arial"/>
          <w:lang w:val="ru-RU"/>
        </w:rPr>
        <w:t>naloga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Uredbom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naknadi</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otpremnini</w:t>
      </w:r>
      <w:r w:rsidR="00582F44" w:rsidRPr="00097376">
        <w:rPr>
          <w:rFonts w:cs="Arial"/>
          <w:lang w:val="ru-RU"/>
        </w:rPr>
        <w:t xml:space="preserve"> </w:t>
      </w:r>
      <w:r>
        <w:rPr>
          <w:rFonts w:cs="Arial"/>
          <w:lang w:val="ru-RU"/>
        </w:rPr>
        <w:t>državnih</w:t>
      </w:r>
      <w:r w:rsidR="00582F44" w:rsidRPr="00097376">
        <w:rPr>
          <w:rFonts w:cs="Arial"/>
          <w:lang w:val="ru-RU"/>
        </w:rPr>
        <w:t xml:space="preserve"> </w:t>
      </w:r>
      <w:r>
        <w:rPr>
          <w:rFonts w:cs="Arial"/>
          <w:lang w:val="ru-RU"/>
        </w:rPr>
        <w:t>službenika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nameštenika</w:t>
      </w:r>
      <w:r w:rsidR="00582F44" w:rsidRPr="00097376">
        <w:rPr>
          <w:rFonts w:cs="Arial"/>
          <w:lang w:val="ru-RU"/>
        </w:rPr>
        <w:t xml:space="preserve"> (''</w:t>
      </w:r>
      <w:r>
        <w:rPr>
          <w:rFonts w:cs="Arial"/>
          <w:lang w:val="ru-RU"/>
        </w:rPr>
        <w:t>Službeni</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98/07 – </w:t>
      </w:r>
      <w:r>
        <w:rPr>
          <w:rFonts w:cs="Arial"/>
          <w:lang w:val="ru-RU"/>
        </w:rPr>
        <w:t>prečišćen</w:t>
      </w:r>
      <w:r w:rsidR="00582F44" w:rsidRPr="00097376">
        <w:rPr>
          <w:rFonts w:cs="Arial"/>
          <w:lang w:val="ru-RU"/>
        </w:rPr>
        <w:t xml:space="preserve"> </w:t>
      </w:r>
      <w:r>
        <w:rPr>
          <w:rFonts w:cs="Arial"/>
          <w:lang w:val="ru-RU"/>
        </w:rPr>
        <w:t>tekst</w:t>
      </w:r>
      <w:r w:rsidR="00582F44" w:rsidRPr="00097376">
        <w:rPr>
          <w:rFonts w:cs="Arial"/>
          <w:lang w:val="ru-RU"/>
        </w:rPr>
        <w:t>)</w:t>
      </w:r>
      <w:r w:rsidR="00582F44" w:rsidRPr="00627180">
        <w:rPr>
          <w:rFonts w:cs="Arial"/>
          <w:lang w:val="ru-RU"/>
        </w:rPr>
        <w:t>.</w:t>
      </w:r>
      <w:r w:rsidR="00582F44" w:rsidRPr="00097376">
        <w:rPr>
          <w:rFonts w:cs="Arial"/>
          <w:lang w:val="ru-RU"/>
        </w:rPr>
        <w:t xml:space="preserve"> </w:t>
      </w:r>
    </w:p>
    <w:p w:rsidR="00582F44" w:rsidRPr="00097376" w:rsidRDefault="00120DD8" w:rsidP="00582F44">
      <w:pPr>
        <w:rPr>
          <w:rFonts w:cs="Arial"/>
          <w:lang w:val="ru-RU"/>
        </w:rPr>
      </w:pPr>
      <w:r>
        <w:rPr>
          <w:rFonts w:cs="Arial"/>
          <w:lang w:val="ru-RU"/>
        </w:rPr>
        <w:t>U</w:t>
      </w:r>
      <w:r w:rsidR="00582F44" w:rsidRPr="00097376">
        <w:rPr>
          <w:rFonts w:cs="Arial"/>
          <w:lang w:val="ru-RU"/>
        </w:rPr>
        <w:t xml:space="preserve"> </w:t>
      </w:r>
      <w:r>
        <w:rPr>
          <w:rFonts w:cs="Arial"/>
          <w:lang w:val="ru-RU"/>
        </w:rPr>
        <w:t>okviru</w:t>
      </w:r>
      <w:r w:rsidR="00582F44" w:rsidRPr="00097376">
        <w:rPr>
          <w:rFonts w:cs="Arial"/>
          <w:lang w:val="ru-RU"/>
        </w:rPr>
        <w:t xml:space="preserve"> </w:t>
      </w:r>
      <w:r>
        <w:rPr>
          <w:rFonts w:cs="Arial"/>
          <w:lang w:val="ru-RU"/>
        </w:rPr>
        <w:t>ove</w:t>
      </w:r>
      <w:r w:rsidR="00582F44" w:rsidRPr="00097376">
        <w:rPr>
          <w:rFonts w:cs="Arial"/>
          <w:lang w:val="ru-RU"/>
        </w:rPr>
        <w:t xml:space="preserve"> </w:t>
      </w:r>
      <w:r>
        <w:rPr>
          <w:rFonts w:cs="Arial"/>
          <w:lang w:val="ru-RU"/>
        </w:rPr>
        <w:t>ekonomske</w:t>
      </w:r>
      <w:r w:rsidR="00582F44" w:rsidRPr="00097376">
        <w:rPr>
          <w:rFonts w:cs="Arial"/>
          <w:lang w:val="ru-RU"/>
        </w:rPr>
        <w:t xml:space="preserve"> </w:t>
      </w:r>
      <w:r>
        <w:rPr>
          <w:rFonts w:cs="Arial"/>
          <w:lang w:val="ru-RU"/>
        </w:rPr>
        <w:t>klasifikacije</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kupovinu</w:t>
      </w:r>
      <w:r w:rsidR="00582F44" w:rsidRPr="00097376">
        <w:rPr>
          <w:rFonts w:cs="Arial"/>
          <w:lang w:val="ru-RU"/>
        </w:rPr>
        <w:t xml:space="preserve"> </w:t>
      </w:r>
      <w:r>
        <w:rPr>
          <w:rFonts w:cs="Arial"/>
          <w:lang w:val="ru-RU"/>
        </w:rPr>
        <w:t>avio</w:t>
      </w:r>
      <w:r w:rsidR="00582F44" w:rsidRPr="00097376">
        <w:rPr>
          <w:rFonts w:cs="Arial"/>
          <w:lang w:val="ru-RU"/>
        </w:rPr>
        <w:t>-</w:t>
      </w:r>
      <w:r>
        <w:rPr>
          <w:rFonts w:cs="Arial"/>
          <w:lang w:val="ru-RU"/>
        </w:rPr>
        <w:t>karata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hotelski</w:t>
      </w:r>
      <w:r w:rsidR="00582F44" w:rsidRPr="00097376">
        <w:rPr>
          <w:rFonts w:cs="Arial"/>
          <w:lang w:val="ru-RU"/>
        </w:rPr>
        <w:t xml:space="preserve"> </w:t>
      </w:r>
      <w:r>
        <w:rPr>
          <w:rFonts w:cs="Arial"/>
          <w:lang w:val="ru-RU"/>
        </w:rPr>
        <w:t>smeštaj</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putno</w:t>
      </w:r>
      <w:r w:rsidR="00582F44" w:rsidRPr="00097376">
        <w:rPr>
          <w:rFonts w:cs="Arial"/>
          <w:lang w:val="ru-RU"/>
        </w:rPr>
        <w:t>-</w:t>
      </w:r>
      <w:r>
        <w:rPr>
          <w:rFonts w:cs="Arial"/>
          <w:lang w:val="ru-RU"/>
        </w:rPr>
        <w:t>zdravstveno</w:t>
      </w:r>
      <w:r w:rsidR="00582F44" w:rsidRPr="00097376">
        <w:rPr>
          <w:rFonts w:cs="Arial"/>
          <w:lang w:val="ru-RU"/>
        </w:rPr>
        <w:t xml:space="preserve"> </w:t>
      </w:r>
      <w:r>
        <w:rPr>
          <w:rFonts w:cs="Arial"/>
          <w:lang w:val="ru-RU"/>
        </w:rPr>
        <w:t>osiguranje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devizne</w:t>
      </w:r>
      <w:r w:rsidR="00582F44" w:rsidRPr="00097376">
        <w:rPr>
          <w:rFonts w:cs="Arial"/>
          <w:lang w:val="ru-RU"/>
        </w:rPr>
        <w:t xml:space="preserve"> </w:t>
      </w:r>
      <w:r>
        <w:rPr>
          <w:rFonts w:cs="Arial"/>
          <w:lang w:val="ru-RU"/>
        </w:rPr>
        <w:t>dnevnice</w:t>
      </w:r>
      <w:r w:rsidR="00582F44" w:rsidRPr="00097376">
        <w:rPr>
          <w:rFonts w:cs="Arial"/>
          <w:lang w:val="ru-RU"/>
        </w:rPr>
        <w:t xml:space="preserve"> </w:t>
      </w:r>
      <w:r>
        <w:rPr>
          <w:rFonts w:cs="Arial"/>
          <w:lang w:val="ru-RU"/>
        </w:rPr>
        <w:t>bez</w:t>
      </w:r>
      <w:r w:rsidR="00582F44" w:rsidRPr="00097376">
        <w:rPr>
          <w:rFonts w:cs="Arial"/>
          <w:lang w:val="ru-RU"/>
        </w:rPr>
        <w:t xml:space="preserve"> </w:t>
      </w:r>
      <w:r>
        <w:rPr>
          <w:rFonts w:cs="Arial"/>
          <w:lang w:val="ru-RU"/>
        </w:rPr>
        <w:t>obzira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da</w:t>
      </w:r>
      <w:r w:rsidR="00582F44" w:rsidRPr="00097376">
        <w:rPr>
          <w:rFonts w:cs="Arial"/>
          <w:lang w:val="ru-RU"/>
        </w:rPr>
        <w:t xml:space="preserve"> </w:t>
      </w:r>
      <w:r>
        <w:rPr>
          <w:rFonts w:cs="Arial"/>
          <w:lang w:val="ru-RU"/>
        </w:rPr>
        <w:t>li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akontacije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ili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konačnim</w:t>
      </w:r>
      <w:r w:rsidR="00582F44" w:rsidRPr="00097376">
        <w:rPr>
          <w:rFonts w:cs="Arial"/>
          <w:lang w:val="ru-RU"/>
        </w:rPr>
        <w:t xml:space="preserve"> </w:t>
      </w:r>
      <w:r>
        <w:rPr>
          <w:rFonts w:cs="Arial"/>
          <w:lang w:val="ru-RU"/>
        </w:rPr>
        <w:t>obračunima</w:t>
      </w:r>
      <w:r w:rsidR="00582F44" w:rsidRPr="00097376">
        <w:rPr>
          <w:rFonts w:cs="Arial"/>
          <w:lang w:val="ru-RU"/>
        </w:rPr>
        <w:t xml:space="preserve"> </w:t>
      </w:r>
      <w:r>
        <w:rPr>
          <w:rFonts w:cs="Arial"/>
          <w:lang w:val="ru-RU"/>
        </w:rPr>
        <w:t>nakon</w:t>
      </w:r>
      <w:r w:rsidR="00582F44" w:rsidRPr="00097376">
        <w:rPr>
          <w:rFonts w:cs="Arial"/>
          <w:lang w:val="ru-RU"/>
        </w:rPr>
        <w:t xml:space="preserve"> </w:t>
      </w:r>
      <w:r>
        <w:rPr>
          <w:rFonts w:cs="Arial"/>
          <w:lang w:val="ru-RU"/>
        </w:rPr>
        <w:t>podnetih</w:t>
      </w:r>
      <w:r w:rsidR="00582F44" w:rsidRPr="00097376">
        <w:rPr>
          <w:rFonts w:cs="Arial"/>
          <w:lang w:val="ru-RU"/>
        </w:rPr>
        <w:t xml:space="preserve"> </w:t>
      </w:r>
      <w:r>
        <w:rPr>
          <w:rFonts w:cs="Arial"/>
          <w:lang w:val="ru-RU"/>
        </w:rPr>
        <w:t>izveštaja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obavljenim</w:t>
      </w:r>
      <w:r w:rsidR="00582F44" w:rsidRPr="00097376">
        <w:rPr>
          <w:rFonts w:cs="Arial"/>
          <w:lang w:val="ru-RU"/>
        </w:rPr>
        <w:t xml:space="preserve"> </w:t>
      </w:r>
      <w:r>
        <w:rPr>
          <w:rFonts w:cs="Arial"/>
          <w:lang w:val="ru-RU"/>
        </w:rPr>
        <w:t>službenim</w:t>
      </w:r>
      <w:r w:rsidR="00582F44" w:rsidRPr="00097376">
        <w:rPr>
          <w:rFonts w:cs="Arial"/>
          <w:lang w:val="ru-RU"/>
        </w:rPr>
        <w:t xml:space="preserve"> </w:t>
      </w:r>
      <w:r>
        <w:rPr>
          <w:rFonts w:cs="Arial"/>
          <w:lang w:val="ru-RU"/>
        </w:rPr>
        <w:t>putovanjima</w:t>
      </w:r>
      <w:r w:rsidR="00582F44" w:rsidRPr="00097376">
        <w:rPr>
          <w:rFonts w:cs="Arial"/>
          <w:lang w:val="ru-RU"/>
        </w:rPr>
        <w:t xml:space="preserve">. </w:t>
      </w:r>
    </w:p>
    <w:p w:rsidR="00582F44" w:rsidRPr="00097376" w:rsidRDefault="00120DD8" w:rsidP="00582F44">
      <w:pPr>
        <w:rPr>
          <w:rFonts w:cs="Arial"/>
          <w:lang w:val="ru-RU"/>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423 - </w:t>
      </w:r>
      <w:r>
        <w:rPr>
          <w:rFonts w:cs="Arial"/>
          <w:b/>
          <w:lang w:val="ru-RU"/>
        </w:rPr>
        <w:t>Usluge</w:t>
      </w:r>
      <w:r w:rsidR="00582F44" w:rsidRPr="00097376">
        <w:rPr>
          <w:rFonts w:cs="Arial"/>
          <w:b/>
          <w:lang w:val="ru-RU"/>
        </w:rPr>
        <w:t xml:space="preserve"> </w:t>
      </w:r>
      <w:r>
        <w:rPr>
          <w:rFonts w:cs="Arial"/>
          <w:b/>
          <w:lang w:val="ru-RU"/>
        </w:rPr>
        <w:t>po</w:t>
      </w:r>
      <w:r w:rsidR="00582F44" w:rsidRPr="00097376">
        <w:rPr>
          <w:rFonts w:cs="Arial"/>
          <w:b/>
          <w:lang w:val="ru-RU"/>
        </w:rPr>
        <w:t xml:space="preserve"> </w:t>
      </w:r>
      <w:r>
        <w:rPr>
          <w:rFonts w:cs="Arial"/>
          <w:b/>
          <w:lang w:val="ru-RU"/>
        </w:rPr>
        <w:t>ugovoru</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štampanje</w:t>
      </w:r>
      <w:r w:rsidR="00582F44" w:rsidRPr="00097376">
        <w:rPr>
          <w:rFonts w:cs="Arial"/>
          <w:lang w:val="ru-RU"/>
        </w:rPr>
        <w:t xml:space="preserve"> </w:t>
      </w:r>
      <w:r>
        <w:rPr>
          <w:rFonts w:cs="Arial"/>
          <w:lang w:val="ru-RU"/>
        </w:rPr>
        <w:t>vizit</w:t>
      </w:r>
      <w:r w:rsidR="00582F44" w:rsidRPr="00097376">
        <w:rPr>
          <w:rFonts w:cs="Arial"/>
          <w:lang w:val="ru-RU"/>
        </w:rPr>
        <w:t xml:space="preserve"> </w:t>
      </w:r>
      <w:r>
        <w:rPr>
          <w:rFonts w:cs="Arial"/>
          <w:lang w:val="ru-RU"/>
        </w:rPr>
        <w:t>karti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potrebe</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Odlukom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izmenama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posluženju</w:t>
      </w:r>
      <w:r w:rsidR="00582F44" w:rsidRPr="00097376">
        <w:rPr>
          <w:rFonts w:cs="Arial"/>
          <w:lang w:val="ru-RU"/>
        </w:rPr>
        <w:t xml:space="preserve"> 28 </w:t>
      </w:r>
      <w:r>
        <w:rPr>
          <w:rFonts w:cs="Arial"/>
          <w:lang w:val="ru-RU"/>
        </w:rPr>
        <w:t>Broj</w:t>
      </w:r>
      <w:r w:rsidR="00582F44" w:rsidRPr="00097376">
        <w:rPr>
          <w:rFonts w:cs="Arial"/>
          <w:lang w:val="ru-RU"/>
        </w:rPr>
        <w:t xml:space="preserve"> 404–1914/10 </w:t>
      </w:r>
      <w:r>
        <w:rPr>
          <w:rFonts w:cs="Arial"/>
          <w:lang w:val="ru-RU"/>
        </w:rPr>
        <w:t>od</w:t>
      </w:r>
      <w:r w:rsidR="00582F44" w:rsidRPr="00097376">
        <w:rPr>
          <w:rFonts w:cs="Arial"/>
          <w:lang w:val="ru-RU"/>
        </w:rPr>
        <w:t xml:space="preserve"> 14. </w:t>
      </w:r>
      <w:r>
        <w:rPr>
          <w:rFonts w:cs="Arial"/>
          <w:lang w:val="ru-RU"/>
        </w:rPr>
        <w:t>jula</w:t>
      </w:r>
      <w:r w:rsidR="00582F44" w:rsidRPr="00097376">
        <w:rPr>
          <w:rFonts w:cs="Arial"/>
          <w:lang w:val="ru-RU"/>
        </w:rPr>
        <w:t xml:space="preserve"> 2010. </w:t>
      </w:r>
      <w:r>
        <w:rPr>
          <w:rFonts w:cs="Arial"/>
          <w:lang w:val="ru-RU"/>
        </w:rPr>
        <w:t>godine</w:t>
      </w:r>
      <w:r w:rsidR="00582F44" w:rsidRPr="00097376">
        <w:rPr>
          <w:rFonts w:cs="Arial"/>
          <w:lang w:val="ru-RU"/>
        </w:rPr>
        <w:t xml:space="preserve"> (</w:t>
      </w:r>
      <w:r>
        <w:rPr>
          <w:rFonts w:cs="Arial"/>
          <w:lang w:val="ru-RU"/>
        </w:rPr>
        <w:t>stupila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snagu</w:t>
      </w:r>
      <w:r w:rsidR="00582F44" w:rsidRPr="00097376">
        <w:rPr>
          <w:rFonts w:cs="Arial"/>
          <w:lang w:val="ru-RU"/>
        </w:rPr>
        <w:t xml:space="preserve"> 22. </w:t>
      </w:r>
      <w:r>
        <w:rPr>
          <w:rFonts w:cs="Arial"/>
          <w:lang w:val="ru-RU"/>
        </w:rPr>
        <w:t>jula</w:t>
      </w:r>
      <w:r w:rsidR="00582F44" w:rsidRPr="00097376">
        <w:rPr>
          <w:rFonts w:cs="Arial"/>
          <w:lang w:val="ru-RU"/>
        </w:rPr>
        <w:t xml:space="preserve"> 2010. </w:t>
      </w:r>
      <w:r>
        <w:rPr>
          <w:rFonts w:cs="Arial"/>
          <w:lang w:val="ru-RU"/>
        </w:rPr>
        <w:t>godine</w:t>
      </w:r>
      <w:r w:rsidR="00582F44" w:rsidRPr="00097376">
        <w:rPr>
          <w:rFonts w:cs="Arial"/>
          <w:lang w:val="ru-RU"/>
        </w:rPr>
        <w:t xml:space="preserve">) </w:t>
      </w:r>
      <w:r>
        <w:rPr>
          <w:rFonts w:cs="Arial"/>
          <w:lang w:val="ru-RU"/>
        </w:rPr>
        <w:t>precizira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korišćenje</w:t>
      </w:r>
      <w:r w:rsidR="00582F44" w:rsidRPr="00097376">
        <w:rPr>
          <w:rFonts w:cs="Arial"/>
          <w:lang w:val="ru-RU"/>
        </w:rPr>
        <w:t xml:space="preserve"> </w:t>
      </w:r>
      <w:r>
        <w:rPr>
          <w:rFonts w:cs="Arial"/>
          <w:lang w:val="ru-RU"/>
        </w:rPr>
        <w:t>prava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reprezentaciju</w:t>
      </w:r>
      <w:r w:rsidR="00582F44" w:rsidRPr="00097376">
        <w:rPr>
          <w:rFonts w:cs="Arial"/>
          <w:lang w:val="ru-RU"/>
        </w:rPr>
        <w:t xml:space="preserve">, </w:t>
      </w:r>
      <w:r>
        <w:rPr>
          <w:rFonts w:cs="Arial"/>
          <w:lang w:val="ru-RU"/>
        </w:rPr>
        <w:t>tako</w:t>
      </w:r>
      <w:r w:rsidR="00582F44" w:rsidRPr="00097376">
        <w:rPr>
          <w:rFonts w:cs="Arial"/>
          <w:lang w:val="ru-RU"/>
        </w:rPr>
        <w:t xml:space="preserve"> </w:t>
      </w:r>
      <w:r>
        <w:rPr>
          <w:rFonts w:cs="Arial"/>
          <w:lang w:val="ru-RU"/>
        </w:rPr>
        <w:t>što</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pravo</w:t>
      </w:r>
      <w:r w:rsidR="00582F44" w:rsidRPr="00097376">
        <w:rPr>
          <w:rFonts w:cs="Arial"/>
          <w:lang w:val="ru-RU"/>
        </w:rPr>
        <w:t xml:space="preserve"> </w:t>
      </w:r>
      <w:r>
        <w:rPr>
          <w:rFonts w:cs="Arial"/>
          <w:lang w:val="ru-RU"/>
        </w:rPr>
        <w:t>priznaje</w:t>
      </w:r>
      <w:r w:rsidR="00582F44" w:rsidRPr="00097376">
        <w:rPr>
          <w:rFonts w:cs="Arial"/>
          <w:lang w:val="ru-RU"/>
        </w:rPr>
        <w:t xml:space="preserve"> </w:t>
      </w:r>
      <w:r>
        <w:rPr>
          <w:rFonts w:cs="Arial"/>
          <w:lang w:val="ru-RU"/>
        </w:rPr>
        <w:t>narodnim</w:t>
      </w:r>
      <w:r w:rsidR="00582F44" w:rsidRPr="00097376">
        <w:rPr>
          <w:rFonts w:cs="Arial"/>
          <w:lang w:val="ru-RU"/>
        </w:rPr>
        <w:t xml:space="preserve"> </w:t>
      </w:r>
      <w:r>
        <w:rPr>
          <w:rFonts w:cs="Arial"/>
          <w:lang w:val="ru-RU"/>
        </w:rPr>
        <w:t>poslanicima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vreme</w:t>
      </w:r>
      <w:r w:rsidR="00582F44" w:rsidRPr="00097376">
        <w:rPr>
          <w:rFonts w:cs="Arial"/>
          <w:lang w:val="ru-RU"/>
        </w:rPr>
        <w:t xml:space="preserve"> </w:t>
      </w:r>
      <w:r>
        <w:rPr>
          <w:rFonts w:cs="Arial"/>
          <w:lang w:val="ru-RU"/>
        </w:rPr>
        <w:t>održavanja</w:t>
      </w:r>
      <w:r w:rsidR="00582F44" w:rsidRPr="00097376">
        <w:rPr>
          <w:rFonts w:cs="Arial"/>
          <w:lang w:val="ru-RU"/>
        </w:rPr>
        <w:t xml:space="preserve"> </w:t>
      </w:r>
      <w:r>
        <w:rPr>
          <w:rFonts w:cs="Arial"/>
          <w:lang w:val="ru-RU"/>
        </w:rPr>
        <w:t>sednica</w:t>
      </w:r>
      <w:r w:rsidR="00582F44" w:rsidRPr="00097376">
        <w:rPr>
          <w:rFonts w:cs="Arial"/>
          <w:lang w:val="ru-RU"/>
        </w:rPr>
        <w:t xml:space="preserve"> </w:t>
      </w:r>
      <w:r>
        <w:rPr>
          <w:rFonts w:cs="Arial"/>
          <w:lang w:val="ru-RU"/>
        </w:rPr>
        <w:t>radnih</w:t>
      </w:r>
      <w:r w:rsidR="00582F44" w:rsidRPr="00097376">
        <w:rPr>
          <w:rFonts w:cs="Arial"/>
          <w:lang w:val="ru-RU"/>
        </w:rPr>
        <w:t xml:space="preserve"> </w:t>
      </w:r>
      <w:r>
        <w:rPr>
          <w:rFonts w:cs="Arial"/>
          <w:lang w:val="ru-RU"/>
        </w:rPr>
        <w:t>tela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službenih</w:t>
      </w:r>
      <w:r w:rsidR="00582F44" w:rsidRPr="00097376">
        <w:rPr>
          <w:rFonts w:cs="Arial"/>
          <w:lang w:val="ru-RU"/>
        </w:rPr>
        <w:t xml:space="preserve"> </w:t>
      </w:r>
      <w:r>
        <w:rPr>
          <w:rFonts w:cs="Arial"/>
          <w:lang w:val="ru-RU"/>
        </w:rPr>
        <w:t>sastanaka</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trećim</w:t>
      </w:r>
      <w:r w:rsidR="00582F44" w:rsidRPr="00097376">
        <w:rPr>
          <w:rFonts w:cs="Arial"/>
          <w:lang w:val="ru-RU"/>
        </w:rPr>
        <w:t xml:space="preserve"> </w:t>
      </w:r>
      <w:r>
        <w:rPr>
          <w:rFonts w:cs="Arial"/>
          <w:lang w:val="ru-RU"/>
        </w:rPr>
        <w:t>licima</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pisanom</w:t>
      </w:r>
      <w:r w:rsidR="00582F44" w:rsidRPr="00097376">
        <w:rPr>
          <w:rFonts w:cs="Arial"/>
          <w:lang w:val="ru-RU"/>
        </w:rPr>
        <w:t xml:space="preserve"> </w:t>
      </w:r>
      <w:r>
        <w:rPr>
          <w:rFonts w:cs="Arial"/>
          <w:lang w:val="ru-RU"/>
        </w:rPr>
        <w:t>zahtevu</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odobrenju</w:t>
      </w:r>
      <w:r w:rsidR="00582F44" w:rsidRPr="00097376">
        <w:rPr>
          <w:rFonts w:cs="Arial"/>
          <w:lang w:val="ru-RU"/>
        </w:rPr>
        <w:t xml:space="preserve"> </w:t>
      </w:r>
      <w:r>
        <w:rPr>
          <w:rFonts w:cs="Arial"/>
          <w:lang w:val="ru-RU"/>
        </w:rPr>
        <w:t>Generalnog</w:t>
      </w:r>
      <w:r w:rsidR="00582F44" w:rsidRPr="00097376">
        <w:rPr>
          <w:rFonts w:cs="Arial"/>
          <w:lang w:val="ru-RU"/>
        </w:rPr>
        <w:t xml:space="preserve"> </w:t>
      </w:r>
      <w:r>
        <w:rPr>
          <w:rFonts w:cs="Arial"/>
          <w:lang w:val="ru-RU"/>
        </w:rPr>
        <w:t>sekretara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ovoj</w:t>
      </w:r>
      <w:r w:rsidR="00582F44" w:rsidRPr="00097376">
        <w:rPr>
          <w:rFonts w:cs="Arial"/>
          <w:lang w:val="ru-RU"/>
        </w:rPr>
        <w:t xml:space="preserve"> </w:t>
      </w:r>
      <w:r>
        <w:rPr>
          <w:rFonts w:cs="Arial"/>
          <w:lang w:val="ru-RU"/>
        </w:rPr>
        <w:t>ekonomskoj</w:t>
      </w:r>
      <w:r w:rsidR="00582F44" w:rsidRPr="00097376">
        <w:rPr>
          <w:rFonts w:cs="Arial"/>
          <w:lang w:val="ru-RU"/>
        </w:rPr>
        <w:t xml:space="preserve"> </w:t>
      </w:r>
      <w:r>
        <w:rPr>
          <w:rFonts w:cs="Arial"/>
          <w:lang w:val="ru-RU"/>
        </w:rPr>
        <w:t>klasifikaciji</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toku</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nije</w:t>
      </w:r>
      <w:r w:rsidR="00582F44" w:rsidRPr="00097376">
        <w:rPr>
          <w:rFonts w:cs="Arial"/>
          <w:lang w:val="ru-RU"/>
        </w:rPr>
        <w:t xml:space="preserve"> </w:t>
      </w:r>
      <w:r>
        <w:rPr>
          <w:rFonts w:cs="Arial"/>
          <w:lang w:val="ru-RU"/>
        </w:rPr>
        <w:t>bilo</w:t>
      </w:r>
      <w:r w:rsidR="00582F44" w:rsidRPr="00097376">
        <w:rPr>
          <w:rFonts w:cs="Arial"/>
          <w:lang w:val="ru-RU"/>
        </w:rPr>
        <w:t xml:space="preserve"> </w:t>
      </w:r>
      <w:r>
        <w:rPr>
          <w:rFonts w:cs="Arial"/>
          <w:lang w:val="ru-RU"/>
        </w:rPr>
        <w:t>rashoda</w:t>
      </w:r>
      <w:r w:rsidR="00582F44" w:rsidRPr="00097376">
        <w:rPr>
          <w:rFonts w:cs="Arial"/>
          <w:lang w:val="ru-RU"/>
        </w:rPr>
        <w:t>.</w:t>
      </w:r>
    </w:p>
    <w:p w:rsidR="00582F44" w:rsidRPr="00097376" w:rsidRDefault="00582F44" w:rsidP="00582F44">
      <w:pPr>
        <w:rPr>
          <w:rFonts w:cs="Arial"/>
          <w:lang w:val="ru-RU"/>
        </w:rPr>
      </w:pPr>
    </w:p>
    <w:p w:rsidR="00582F44" w:rsidRPr="00097376" w:rsidRDefault="00582F44" w:rsidP="00582F44">
      <w:pPr>
        <w:tabs>
          <w:tab w:val="left" w:pos="960"/>
          <w:tab w:val="left" w:pos="1200"/>
        </w:tabs>
        <w:rPr>
          <w:rFonts w:cs="Arial"/>
          <w:b/>
          <w:lang w:val="ru-RU"/>
        </w:rPr>
      </w:pPr>
      <w:r w:rsidRPr="00097376">
        <w:rPr>
          <w:rFonts w:cs="Arial"/>
          <w:b/>
          <w:lang w:val="ru-RU"/>
        </w:rPr>
        <w:t xml:space="preserve">3. </w:t>
      </w:r>
      <w:r w:rsidR="00120DD8">
        <w:rPr>
          <w:rFonts w:cs="Arial"/>
          <w:b/>
          <w:lang w:val="ru-RU"/>
        </w:rPr>
        <w:t>Pregled</w:t>
      </w:r>
      <w:r w:rsidRPr="00097376">
        <w:rPr>
          <w:rFonts w:cs="Arial"/>
          <w:b/>
          <w:lang w:val="ru-RU"/>
        </w:rPr>
        <w:t xml:space="preserve"> </w:t>
      </w:r>
      <w:r w:rsidR="00120DD8">
        <w:rPr>
          <w:rFonts w:cs="Arial"/>
          <w:b/>
          <w:lang w:val="ru-RU"/>
        </w:rPr>
        <w:t>plata</w:t>
      </w:r>
      <w:r w:rsidRPr="00097376">
        <w:rPr>
          <w:rFonts w:cs="Arial"/>
          <w:b/>
          <w:lang w:val="ru-RU"/>
        </w:rPr>
        <w:t xml:space="preserve"> (</w:t>
      </w:r>
      <w:r w:rsidR="00120DD8">
        <w:rPr>
          <w:rFonts w:cs="Arial"/>
          <w:b/>
          <w:lang w:val="ru-RU"/>
        </w:rPr>
        <w:t>neto</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bruto</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poslaničkog</w:t>
      </w:r>
      <w:r w:rsidRPr="00097376">
        <w:rPr>
          <w:rFonts w:cs="Arial"/>
          <w:b/>
          <w:lang w:val="ru-RU"/>
        </w:rPr>
        <w:t xml:space="preserve"> </w:t>
      </w:r>
      <w:r w:rsidR="00120DD8">
        <w:rPr>
          <w:rFonts w:cs="Arial"/>
          <w:b/>
          <w:lang w:val="ru-RU"/>
        </w:rPr>
        <w:t>dodatka</w:t>
      </w:r>
      <w:r w:rsidRPr="00097376">
        <w:rPr>
          <w:rFonts w:cs="Arial"/>
          <w:b/>
          <w:lang w:val="ru-RU"/>
        </w:rPr>
        <w:t xml:space="preserve"> – </w:t>
      </w:r>
      <w:r w:rsidR="00120DD8">
        <w:rPr>
          <w:rFonts w:cs="Arial"/>
          <w:b/>
          <w:lang w:val="ru-RU"/>
        </w:rPr>
        <w:t>paušala</w:t>
      </w:r>
      <w:r w:rsidRPr="00097376">
        <w:rPr>
          <w:rFonts w:cs="Arial"/>
          <w:b/>
          <w:lang w:val="ru-RU"/>
        </w:rPr>
        <w:t xml:space="preserve"> (</w:t>
      </w:r>
      <w:r w:rsidR="00120DD8">
        <w:rPr>
          <w:rFonts w:cs="Arial"/>
          <w:b/>
          <w:lang w:val="ru-RU"/>
        </w:rPr>
        <w:t>neto</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bruto</w:t>
      </w:r>
      <w:r w:rsidRPr="00097376">
        <w:rPr>
          <w:rFonts w:cs="Arial"/>
          <w:b/>
          <w:lang w:val="ru-RU"/>
        </w:rPr>
        <w:t xml:space="preserve">) </w:t>
      </w:r>
      <w:r w:rsidR="00120DD8">
        <w:rPr>
          <w:rFonts w:cs="Arial"/>
          <w:b/>
          <w:lang w:val="ru-RU"/>
        </w:rPr>
        <w:t>narodnih</w:t>
      </w:r>
      <w:r w:rsidRPr="00097376">
        <w:rPr>
          <w:rFonts w:cs="Arial"/>
          <w:b/>
          <w:lang w:val="ru-RU"/>
        </w:rPr>
        <w:t xml:space="preserve"> </w:t>
      </w:r>
      <w:r w:rsidR="00120DD8">
        <w:rPr>
          <w:rFonts w:cs="Arial"/>
          <w:b/>
          <w:lang w:val="ru-RU"/>
        </w:rPr>
        <w:t>poslanika</w:t>
      </w:r>
      <w:r w:rsidRPr="00097376">
        <w:rPr>
          <w:rFonts w:cs="Arial"/>
          <w:b/>
          <w:lang w:val="ru-RU"/>
        </w:rPr>
        <w:t xml:space="preserve"> </w:t>
      </w:r>
      <w:r w:rsidR="00120DD8">
        <w:rPr>
          <w:rFonts w:cs="Arial"/>
          <w:b/>
          <w:lang w:val="ru-RU"/>
        </w:rPr>
        <w:t>od</w:t>
      </w:r>
      <w:r w:rsidRPr="00097376">
        <w:rPr>
          <w:rFonts w:cs="Arial"/>
          <w:b/>
          <w:lang w:val="ru-RU"/>
        </w:rPr>
        <w:t xml:space="preserve"> 1. </w:t>
      </w:r>
      <w:r w:rsidR="00120DD8">
        <w:rPr>
          <w:rFonts w:cs="Arial"/>
          <w:b/>
          <w:lang w:val="ru-RU"/>
        </w:rPr>
        <w:t>januara</w:t>
      </w:r>
      <w:r w:rsidRPr="00097376">
        <w:rPr>
          <w:rFonts w:cs="Arial"/>
          <w:b/>
          <w:lang w:val="ru-RU"/>
        </w:rPr>
        <w:t xml:space="preserve"> </w:t>
      </w:r>
      <w:r w:rsidR="00120DD8">
        <w:rPr>
          <w:rFonts w:cs="Arial"/>
          <w:b/>
          <w:lang w:val="ru-RU"/>
        </w:rPr>
        <w:t>do</w:t>
      </w:r>
      <w:r w:rsidRPr="00097376">
        <w:rPr>
          <w:rFonts w:cs="Arial"/>
          <w:b/>
          <w:lang w:val="ru-RU"/>
        </w:rPr>
        <w:t xml:space="preserve"> 31. </w:t>
      </w:r>
      <w:r w:rsidR="00120DD8">
        <w:rPr>
          <w:rFonts w:cs="Arial"/>
          <w:b/>
          <w:lang w:val="ru-RU"/>
        </w:rPr>
        <w:t>decembra</w:t>
      </w:r>
      <w:r w:rsidRPr="00097376">
        <w:rPr>
          <w:rFonts w:cs="Arial"/>
          <w:b/>
          <w:lang w:val="ru-RU"/>
        </w:rPr>
        <w:t xml:space="preserve"> 2014. </w:t>
      </w:r>
      <w:r w:rsidR="00120DD8">
        <w:rPr>
          <w:rFonts w:cs="Arial"/>
          <w:b/>
          <w:lang w:val="ru-RU"/>
        </w:rPr>
        <w:t>godine</w:t>
      </w:r>
    </w:p>
    <w:p w:rsidR="00582F44" w:rsidRPr="00097376" w:rsidRDefault="00582F44" w:rsidP="00582F44">
      <w:pPr>
        <w:tabs>
          <w:tab w:val="left" w:pos="960"/>
          <w:tab w:val="left" w:pos="1200"/>
        </w:tabs>
        <w:rPr>
          <w:rFonts w:cs="Arial"/>
          <w:lang w:val="ru-RU"/>
        </w:rPr>
      </w:pPr>
    </w:p>
    <w:p w:rsidR="00582F44" w:rsidRPr="00097376" w:rsidRDefault="00582F44" w:rsidP="00582F44">
      <w:pPr>
        <w:rPr>
          <w:rFonts w:cs="Arial"/>
          <w:lang w:val="ru-RU"/>
        </w:rPr>
      </w:pPr>
      <w:r w:rsidRPr="00627180">
        <w:rPr>
          <w:rFonts w:cs="Arial"/>
          <w:lang w:val="ru-RU"/>
        </w:rPr>
        <w:tab/>
      </w:r>
      <w:r w:rsidR="00120DD8">
        <w:rPr>
          <w:rFonts w:cs="Arial"/>
          <w:lang w:val="ru-RU"/>
        </w:rPr>
        <w:t>Ovaj</w:t>
      </w:r>
      <w:r w:rsidRPr="00097376">
        <w:rPr>
          <w:rFonts w:cs="Arial"/>
          <w:lang w:val="ru-RU"/>
        </w:rPr>
        <w:t xml:space="preserve"> </w:t>
      </w:r>
      <w:r w:rsidR="00120DD8">
        <w:rPr>
          <w:rFonts w:cs="Arial"/>
          <w:lang w:val="ru-RU"/>
        </w:rPr>
        <w:t>deo</w:t>
      </w:r>
      <w:r w:rsidRPr="00097376">
        <w:rPr>
          <w:rFonts w:cs="Arial"/>
          <w:lang w:val="ru-RU"/>
        </w:rPr>
        <w:t xml:space="preserve"> </w:t>
      </w:r>
      <w:r w:rsidR="00120DD8">
        <w:rPr>
          <w:rFonts w:cs="Arial"/>
          <w:lang w:val="ru-RU"/>
        </w:rPr>
        <w:t>Izveštaja</w:t>
      </w:r>
      <w:r w:rsidRPr="00097376">
        <w:rPr>
          <w:rFonts w:cs="Arial"/>
          <w:lang w:val="ru-RU"/>
        </w:rPr>
        <w:t xml:space="preserve"> </w:t>
      </w:r>
      <w:r w:rsidRPr="00097376">
        <w:rPr>
          <w:rFonts w:cs="Arial"/>
          <w:b/>
          <w:bCs/>
          <w:lang w:val="ru-RU"/>
        </w:rPr>
        <w:t>(</w:t>
      </w:r>
      <w:r w:rsidR="00120DD8">
        <w:rPr>
          <w:rFonts w:cs="Arial"/>
          <w:b/>
          <w:bCs/>
          <w:lang w:val="ru-RU"/>
        </w:rPr>
        <w:t>tabela</w:t>
      </w:r>
      <w:r w:rsidRPr="00097376">
        <w:rPr>
          <w:rFonts w:cs="Arial"/>
          <w:b/>
          <w:bCs/>
          <w:lang w:val="ru-RU"/>
        </w:rPr>
        <w:t xml:space="preserve"> 3.)</w:t>
      </w:r>
      <w:r w:rsidRPr="00097376">
        <w:rPr>
          <w:rFonts w:cs="Arial"/>
          <w:lang w:val="ru-RU"/>
        </w:rPr>
        <w:t xml:space="preserve"> </w:t>
      </w:r>
      <w:r w:rsidR="00120DD8">
        <w:rPr>
          <w:rFonts w:cs="Arial"/>
          <w:lang w:val="ru-RU"/>
        </w:rPr>
        <w:t>obuhvata</w:t>
      </w:r>
      <w:r w:rsidRPr="00097376">
        <w:rPr>
          <w:rFonts w:cs="Arial"/>
          <w:lang w:val="ru-RU"/>
        </w:rPr>
        <w:t xml:space="preserve">: </w:t>
      </w:r>
      <w:r w:rsidR="00120DD8">
        <w:rPr>
          <w:rFonts w:cs="Arial"/>
          <w:lang w:val="ru-RU"/>
        </w:rPr>
        <w:t>plate</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bruto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poslanički</w:t>
      </w:r>
      <w:r w:rsidRPr="00097376">
        <w:rPr>
          <w:rFonts w:cs="Arial"/>
          <w:lang w:val="ru-RU"/>
        </w:rPr>
        <w:t xml:space="preserve"> </w:t>
      </w:r>
      <w:r w:rsidR="00120DD8">
        <w:rPr>
          <w:rFonts w:cs="Arial"/>
          <w:lang w:val="ru-RU"/>
        </w:rPr>
        <w:t>dodatak</w:t>
      </w:r>
      <w:r w:rsidRPr="00097376">
        <w:rPr>
          <w:rFonts w:cs="Arial"/>
          <w:lang w:val="ru-RU"/>
        </w:rPr>
        <w:t xml:space="preserve"> – </w:t>
      </w:r>
      <w:r w:rsidR="00120DD8">
        <w:rPr>
          <w:rFonts w:cs="Arial"/>
          <w:lang w:val="ru-RU"/>
        </w:rPr>
        <w:t>paušal</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bruto</w:t>
      </w:r>
      <w:r w:rsidRPr="00097376">
        <w:rPr>
          <w:rFonts w:cs="Arial"/>
          <w:lang w:val="ru-RU"/>
        </w:rPr>
        <w:t xml:space="preserve">). </w:t>
      </w:r>
    </w:p>
    <w:p w:rsidR="00582F44" w:rsidRPr="00627180" w:rsidRDefault="00582F44" w:rsidP="00582F44">
      <w:pPr>
        <w:rPr>
          <w:rFonts w:cs="Arial"/>
          <w:lang w:val="ru-RU"/>
        </w:rPr>
      </w:pPr>
      <w:r w:rsidRPr="00097376">
        <w:rPr>
          <w:rFonts w:cs="Arial"/>
          <w:lang w:val="ru-RU"/>
        </w:rPr>
        <w:tab/>
      </w:r>
      <w:r w:rsidR="00120DD8">
        <w:rPr>
          <w:rFonts w:cs="Arial"/>
          <w:lang w:val="ru-RU"/>
        </w:rPr>
        <w:t>Obračun</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isplata</w:t>
      </w:r>
      <w:r w:rsidRPr="00097376">
        <w:rPr>
          <w:rFonts w:cs="Arial"/>
          <w:lang w:val="ru-RU"/>
        </w:rPr>
        <w:t xml:space="preserve"> </w:t>
      </w:r>
      <w:r w:rsidR="00120DD8">
        <w:rPr>
          <w:rFonts w:cs="Arial"/>
          <w:lang w:val="ru-RU"/>
        </w:rPr>
        <w:t>plata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drugih</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vrši</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primanjima</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sr-Cyrl-CS"/>
        </w:rPr>
        <w:t>Službeni</w:t>
      </w:r>
      <w:r w:rsidRPr="00097376">
        <w:rPr>
          <w:rFonts w:cs="Arial"/>
          <w:lang w:val="sr-Cyrl-CS"/>
        </w:rPr>
        <w:t xml:space="preserve"> </w:t>
      </w:r>
      <w:r w:rsidR="00120DD8">
        <w:rPr>
          <w:rFonts w:cs="Arial"/>
          <w:lang w:val="sr-Cyrl-CS"/>
        </w:rPr>
        <w:t>glasnik</w:t>
      </w:r>
      <w:r w:rsidRPr="00097376">
        <w:rPr>
          <w:rFonts w:cs="Arial"/>
          <w:lang w:val="sr-Cyrl-CS"/>
        </w:rPr>
        <w:t xml:space="preserve"> </w:t>
      </w:r>
      <w:r w:rsidR="00120DD8">
        <w:rPr>
          <w:rFonts w:cs="Arial"/>
          <w:lang w:val="sr-Cyrl-CS"/>
        </w:rPr>
        <w:t>RS</w:t>
      </w:r>
      <w:r w:rsidRPr="00097376">
        <w:rPr>
          <w:rFonts w:cs="Arial"/>
          <w:lang w:val="ru-RU"/>
        </w:rPr>
        <w:t>”</w:t>
      </w:r>
      <w:r w:rsidRPr="00097376">
        <w:rPr>
          <w:rFonts w:cs="Arial"/>
          <w:lang w:val="sr-Cyrl-CS"/>
        </w:rPr>
        <w:t xml:space="preserve"> </w:t>
      </w:r>
      <w:r w:rsidR="00120DD8">
        <w:rPr>
          <w:rFonts w:cs="Arial"/>
          <w:lang w:val="sr-Cyrl-CS"/>
        </w:rPr>
        <w:t>broj</w:t>
      </w:r>
      <w:r w:rsidRPr="00097376">
        <w:rPr>
          <w:rFonts w:cs="Arial"/>
          <w:lang w:val="sr-Cyrl-CS"/>
        </w:rPr>
        <w:t xml:space="preserve"> 7/91, 22/91, 28/91, 44/98 </w:t>
      </w:r>
      <w:r w:rsidR="00120DD8">
        <w:rPr>
          <w:rFonts w:cs="Arial"/>
          <w:lang w:val="sr-Cyrl-CS"/>
        </w:rPr>
        <w:t>i</w:t>
      </w:r>
      <w:r w:rsidRPr="00097376">
        <w:rPr>
          <w:rFonts w:cs="Arial"/>
          <w:lang w:val="sr-Cyrl-CS"/>
        </w:rPr>
        <w:t xml:space="preserve"> 34/01</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platama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državnim</w:t>
      </w:r>
      <w:r w:rsidRPr="00097376">
        <w:rPr>
          <w:rFonts w:cs="Arial"/>
          <w:lang w:val="ru-RU"/>
        </w:rPr>
        <w:t xml:space="preserve"> </w:t>
      </w:r>
      <w:r w:rsidR="00120DD8">
        <w:rPr>
          <w:rFonts w:cs="Arial"/>
          <w:lang w:val="ru-RU"/>
        </w:rPr>
        <w:t>organima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javnim</w:t>
      </w:r>
      <w:r w:rsidRPr="00097376">
        <w:rPr>
          <w:rFonts w:cs="Arial"/>
          <w:lang w:val="ru-RU"/>
        </w:rPr>
        <w:t xml:space="preserve"> </w:t>
      </w:r>
      <w:r w:rsidR="00120DD8">
        <w:rPr>
          <w:rFonts w:cs="Arial"/>
          <w:lang w:val="ru-RU"/>
        </w:rPr>
        <w:t>službama</w:t>
      </w:r>
      <w:r w:rsidRPr="00097376">
        <w:rPr>
          <w:rFonts w:cs="Arial"/>
          <w:lang w:val="ru-RU"/>
        </w:rPr>
        <w:t xml:space="preserve"> (“</w:t>
      </w:r>
      <w:r w:rsidR="00120DD8">
        <w:rPr>
          <w:rFonts w:cs="Arial"/>
          <w:lang w:val="ru-RU"/>
        </w:rPr>
        <w:t>Službeni</w:t>
      </w:r>
      <w:r w:rsidRPr="00097376">
        <w:rPr>
          <w:rFonts w:cs="Arial"/>
          <w:lang w:val="ru-RU"/>
        </w:rPr>
        <w:t xml:space="preserve"> </w:t>
      </w:r>
      <w:r w:rsidR="00120DD8">
        <w:rPr>
          <w:rFonts w:cs="Arial"/>
          <w:lang w:val="ru-RU"/>
        </w:rPr>
        <w:t>glasnik</w:t>
      </w:r>
      <w:r w:rsidRPr="00097376">
        <w:rPr>
          <w:rFonts w:cs="Arial"/>
          <w:lang w:val="ru-RU"/>
        </w:rPr>
        <w:t xml:space="preserve"> </w:t>
      </w:r>
      <w:r w:rsidR="00120DD8">
        <w:rPr>
          <w:rFonts w:cs="Arial"/>
          <w:lang w:val="ru-RU"/>
        </w:rPr>
        <w:t>RS</w:t>
      </w:r>
      <w:r w:rsidRPr="00097376">
        <w:rPr>
          <w:rFonts w:cs="Arial"/>
          <w:lang w:val="ru-RU"/>
        </w:rPr>
        <w:t xml:space="preserve">”, </w:t>
      </w:r>
      <w:r w:rsidR="00120DD8">
        <w:rPr>
          <w:rFonts w:cs="Arial"/>
          <w:lang w:val="ru-RU"/>
        </w:rPr>
        <w:t>broj</w:t>
      </w:r>
      <w:r w:rsidRPr="00097376">
        <w:rPr>
          <w:rFonts w:cs="Arial"/>
          <w:lang w:val="ru-RU"/>
        </w:rPr>
        <w:t xml:space="preserve"> 34/2001), </w:t>
      </w:r>
      <w:r w:rsidR="00120DD8">
        <w:rPr>
          <w:rFonts w:cs="Arial"/>
          <w:lang w:val="sr-Cyrl-RS"/>
        </w:rPr>
        <w:t>Zakona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Narodnoj</w:t>
      </w:r>
      <w:r w:rsidRPr="00097376">
        <w:rPr>
          <w:rFonts w:cs="Arial"/>
          <w:lang w:val="sr-Cyrl-RS"/>
        </w:rPr>
        <w:t xml:space="preserve"> </w:t>
      </w:r>
      <w:r w:rsidR="00120DD8">
        <w:rPr>
          <w:rFonts w:cs="Arial"/>
          <w:lang w:val="sr-Cyrl-RS"/>
        </w:rPr>
        <w:t>skupštini</w:t>
      </w:r>
      <w:r w:rsidRPr="00097376">
        <w:rPr>
          <w:rFonts w:cs="Arial"/>
          <w:lang w:val="sr-Cyrl-RS"/>
        </w:rPr>
        <w:t xml:space="preserve"> (</w:t>
      </w:r>
      <w:r w:rsidRPr="00097376">
        <w:rPr>
          <w:rFonts w:cs="Arial"/>
          <w:lang w:val="sr-Cyrl-CS"/>
        </w:rPr>
        <w:t>"</w:t>
      </w:r>
      <w:r w:rsidR="00120DD8">
        <w:rPr>
          <w:rFonts w:cs="Arial"/>
          <w:lang w:val="ru-RU"/>
        </w:rPr>
        <w:t>Slu</w:t>
      </w:r>
      <w:r w:rsidR="00120DD8">
        <w:rPr>
          <w:rFonts w:cs="Arial"/>
          <w:lang w:val="sr-Cyrl-CS"/>
        </w:rPr>
        <w:t>ž</w:t>
      </w:r>
      <w:r w:rsidR="00120DD8">
        <w:rPr>
          <w:rFonts w:cs="Arial"/>
          <w:lang w:val="ru-RU"/>
        </w:rPr>
        <w:t>beni</w:t>
      </w:r>
      <w:r w:rsidRPr="00097376">
        <w:rPr>
          <w:rFonts w:cs="Arial"/>
          <w:lang w:val="sr-Cyrl-CS"/>
        </w:rPr>
        <w:t xml:space="preserve"> </w:t>
      </w:r>
      <w:r w:rsidR="00120DD8">
        <w:rPr>
          <w:rFonts w:cs="Arial"/>
          <w:lang w:val="ru-RU"/>
        </w:rPr>
        <w:t>glasnik</w:t>
      </w:r>
      <w:r w:rsidRPr="00097376">
        <w:rPr>
          <w:rFonts w:cs="Arial"/>
          <w:lang w:val="sr-Cyrl-CS"/>
        </w:rPr>
        <w:t xml:space="preserve"> </w:t>
      </w:r>
      <w:r w:rsidR="00120DD8">
        <w:rPr>
          <w:rFonts w:cs="Arial"/>
          <w:lang w:val="ru-RU"/>
        </w:rPr>
        <w:t>RS</w:t>
      </w:r>
      <w:r w:rsidRPr="00097376">
        <w:rPr>
          <w:rFonts w:cs="Arial"/>
          <w:lang w:val="sr-Cyrl-CS"/>
        </w:rPr>
        <w:t xml:space="preserve">", </w:t>
      </w:r>
      <w:r w:rsidR="00120DD8">
        <w:rPr>
          <w:rFonts w:cs="Arial"/>
          <w:lang w:val="ru-RU"/>
        </w:rPr>
        <w:t>br</w:t>
      </w:r>
      <w:r w:rsidR="00120DD8">
        <w:rPr>
          <w:rFonts w:cs="Arial"/>
          <w:lang w:val="sr-Cyrl-RS"/>
        </w:rPr>
        <w:t>oj</w:t>
      </w:r>
      <w:r w:rsidRPr="00097376">
        <w:rPr>
          <w:rFonts w:cs="Arial"/>
          <w:lang w:val="sr-Cyrl-RS"/>
        </w:rPr>
        <w:t xml:space="preserve"> 9/2010), </w:t>
      </w:r>
      <w:r w:rsidR="00120DD8">
        <w:rPr>
          <w:rFonts w:cs="Arial"/>
          <w:kern w:val="3"/>
          <w:lang w:val="sr-Cyrl-CS"/>
        </w:rPr>
        <w:t>Odluke</w:t>
      </w:r>
      <w:r w:rsidRPr="00097376">
        <w:rPr>
          <w:rFonts w:cs="Arial"/>
          <w:kern w:val="3"/>
          <w:lang w:val="sr-Cyrl-CS"/>
        </w:rPr>
        <w:t xml:space="preserve"> </w:t>
      </w:r>
      <w:r w:rsidR="00120DD8">
        <w:rPr>
          <w:rFonts w:cs="Arial"/>
          <w:kern w:val="3"/>
          <w:lang w:val="sr-Cyrl-CS"/>
        </w:rPr>
        <w:t>Administrativnog</w:t>
      </w:r>
      <w:r w:rsidRPr="00097376">
        <w:rPr>
          <w:rFonts w:cs="Arial"/>
          <w:kern w:val="3"/>
          <w:lang w:val="sr-Cyrl-CS"/>
        </w:rPr>
        <w:t xml:space="preserve"> </w:t>
      </w:r>
      <w:r w:rsidR="00120DD8">
        <w:rPr>
          <w:rFonts w:cs="Arial"/>
          <w:kern w:val="3"/>
          <w:lang w:val="sr-Cyrl-CS"/>
        </w:rPr>
        <w:t>odbora</w:t>
      </w:r>
      <w:r w:rsidRPr="00097376">
        <w:rPr>
          <w:rFonts w:cs="Arial"/>
          <w:kern w:val="3"/>
          <w:lang w:val="sr-Cyrl-CS"/>
        </w:rPr>
        <w:t xml:space="preserve"> </w:t>
      </w:r>
      <w:r w:rsidR="00120DD8">
        <w:rPr>
          <w:rFonts w:cs="Arial"/>
          <w:kern w:val="3"/>
          <w:lang w:val="sr-Cyrl-CS"/>
        </w:rPr>
        <w:t>o</w:t>
      </w:r>
      <w:r w:rsidRPr="00097376">
        <w:rPr>
          <w:rFonts w:cs="Arial"/>
          <w:kern w:val="3"/>
          <w:lang w:val="sr-Cyrl-CS"/>
        </w:rPr>
        <w:t xml:space="preserve"> </w:t>
      </w:r>
      <w:r w:rsidR="00120DD8">
        <w:rPr>
          <w:rFonts w:cs="Arial"/>
          <w:kern w:val="3"/>
          <w:lang w:val="sr-Cyrl-CS"/>
        </w:rPr>
        <w:t>ostvarivanju</w:t>
      </w:r>
      <w:r w:rsidRPr="00097376">
        <w:rPr>
          <w:rFonts w:cs="Arial"/>
          <w:kern w:val="3"/>
          <w:lang w:val="sr-Cyrl-CS"/>
        </w:rPr>
        <w:t xml:space="preserve"> </w:t>
      </w:r>
      <w:r w:rsidR="00120DD8">
        <w:rPr>
          <w:rFonts w:cs="Arial"/>
          <w:kern w:val="3"/>
          <w:lang w:val="sr-Cyrl-CS"/>
        </w:rPr>
        <w:t>prava</w:t>
      </w:r>
      <w:r w:rsidRPr="00097376">
        <w:rPr>
          <w:rFonts w:cs="Arial"/>
          <w:kern w:val="3"/>
          <w:lang w:val="sr-Cyrl-CS"/>
        </w:rPr>
        <w:t xml:space="preserve"> </w:t>
      </w:r>
      <w:r w:rsidR="00120DD8">
        <w:rPr>
          <w:rFonts w:cs="Arial"/>
          <w:kern w:val="3"/>
          <w:lang w:val="sr-Cyrl-CS"/>
        </w:rPr>
        <w:t>narodnih</w:t>
      </w:r>
      <w:r w:rsidRPr="00097376">
        <w:rPr>
          <w:rFonts w:cs="Arial"/>
          <w:kern w:val="3"/>
          <w:lang w:val="sr-Cyrl-CS"/>
        </w:rPr>
        <w:t xml:space="preserve"> </w:t>
      </w:r>
      <w:r w:rsidR="00120DD8">
        <w:rPr>
          <w:rFonts w:cs="Arial"/>
          <w:kern w:val="3"/>
          <w:lang w:val="sr-Cyrl-CS"/>
        </w:rPr>
        <w:t>poslanika</w:t>
      </w:r>
      <w:r w:rsidRPr="00097376">
        <w:rPr>
          <w:rFonts w:cs="Arial"/>
          <w:kern w:val="3"/>
          <w:lang w:val="sr-Cyrl-CS"/>
        </w:rPr>
        <w:t xml:space="preserve"> </w:t>
      </w:r>
      <w:r w:rsidR="00120DD8">
        <w:rPr>
          <w:rFonts w:cs="Arial"/>
          <w:kern w:val="3"/>
          <w:lang w:val="sr-Cyrl-CS"/>
        </w:rPr>
        <w:t>na</w:t>
      </w:r>
      <w:r w:rsidRPr="00097376">
        <w:rPr>
          <w:rFonts w:cs="Arial"/>
          <w:kern w:val="3"/>
          <w:lang w:val="sr-Cyrl-CS"/>
        </w:rPr>
        <w:t xml:space="preserve"> </w:t>
      </w:r>
      <w:r w:rsidR="00120DD8">
        <w:rPr>
          <w:rFonts w:cs="Arial"/>
          <w:kern w:val="3"/>
          <w:lang w:val="sr-Cyrl-CS"/>
        </w:rPr>
        <w:t>stalni</w:t>
      </w:r>
      <w:r w:rsidRPr="00097376">
        <w:rPr>
          <w:rFonts w:cs="Arial"/>
          <w:kern w:val="3"/>
          <w:lang w:val="sr-Cyrl-CS"/>
        </w:rPr>
        <w:t xml:space="preserve"> </w:t>
      </w:r>
      <w:r w:rsidR="00120DD8">
        <w:rPr>
          <w:rFonts w:cs="Arial"/>
          <w:kern w:val="3"/>
          <w:lang w:val="sr-Cyrl-CS"/>
        </w:rPr>
        <w:t>rad</w:t>
      </w:r>
      <w:r w:rsidRPr="00097376">
        <w:rPr>
          <w:rFonts w:cs="Arial"/>
          <w:kern w:val="3"/>
          <w:lang w:val="sr-Cyrl-CS"/>
        </w:rPr>
        <w:t xml:space="preserve"> </w:t>
      </w:r>
      <w:r w:rsidR="00120DD8">
        <w:rPr>
          <w:rFonts w:cs="Arial"/>
          <w:kern w:val="3"/>
          <w:lang w:val="sr-Cyrl-CS"/>
        </w:rPr>
        <w:t>u</w:t>
      </w:r>
      <w:r w:rsidRPr="00097376">
        <w:rPr>
          <w:rFonts w:cs="Arial"/>
          <w:kern w:val="3"/>
          <w:lang w:val="sr-Cyrl-CS"/>
        </w:rPr>
        <w:t xml:space="preserve"> </w:t>
      </w:r>
      <w:r w:rsidR="00120DD8">
        <w:rPr>
          <w:rFonts w:cs="Arial"/>
          <w:kern w:val="3"/>
          <w:lang w:val="sr-Cyrl-CS"/>
        </w:rPr>
        <w:t>Narodnoj</w:t>
      </w:r>
      <w:r w:rsidRPr="00097376">
        <w:rPr>
          <w:rFonts w:cs="Arial"/>
          <w:kern w:val="3"/>
          <w:lang w:val="sr-Cyrl-CS"/>
        </w:rPr>
        <w:t xml:space="preserve"> </w:t>
      </w:r>
      <w:r w:rsidR="00120DD8">
        <w:rPr>
          <w:rFonts w:cs="Arial"/>
          <w:kern w:val="3"/>
          <w:lang w:val="sr-Cyrl-CS"/>
        </w:rPr>
        <w:t>skupštini</w:t>
      </w:r>
      <w:r w:rsidRPr="00097376">
        <w:rPr>
          <w:rFonts w:cs="Arial"/>
          <w:kern w:val="3"/>
          <w:lang w:val="sr-Cyrl-CS"/>
        </w:rPr>
        <w:t xml:space="preserve"> </w:t>
      </w:r>
      <w:r w:rsidR="00120DD8">
        <w:rPr>
          <w:rFonts w:cs="Arial"/>
          <w:kern w:val="3"/>
          <w:lang w:val="sr-Cyrl-CS"/>
        </w:rPr>
        <w:t>Republike</w:t>
      </w:r>
      <w:r w:rsidRPr="00097376">
        <w:rPr>
          <w:rFonts w:cs="Arial"/>
          <w:kern w:val="3"/>
          <w:lang w:val="sr-Cyrl-CS"/>
        </w:rPr>
        <w:t xml:space="preserve"> </w:t>
      </w:r>
      <w:r w:rsidR="00120DD8">
        <w:rPr>
          <w:rFonts w:cs="Arial"/>
          <w:kern w:val="3"/>
          <w:lang w:val="sr-Cyrl-CS"/>
        </w:rPr>
        <w:t>Srbije</w:t>
      </w:r>
      <w:r w:rsidRPr="00097376">
        <w:rPr>
          <w:rFonts w:cs="Arial"/>
          <w:kern w:val="3"/>
          <w:lang w:val="sr-Cyrl-CS"/>
        </w:rPr>
        <w:t xml:space="preserve"> 28 </w:t>
      </w:r>
      <w:r w:rsidR="00120DD8">
        <w:rPr>
          <w:rFonts w:cs="Arial"/>
          <w:kern w:val="3"/>
          <w:lang w:val="sr-Cyrl-CS"/>
        </w:rPr>
        <w:t>broj</w:t>
      </w:r>
      <w:r w:rsidRPr="00097376">
        <w:rPr>
          <w:rFonts w:cs="Arial"/>
          <w:kern w:val="3"/>
          <w:lang w:val="sr-Cyrl-CS"/>
        </w:rPr>
        <w:t xml:space="preserve"> 112 - 230/04 </w:t>
      </w:r>
      <w:r w:rsidR="00120DD8">
        <w:rPr>
          <w:rFonts w:cs="Arial"/>
          <w:kern w:val="3"/>
          <w:lang w:val="sr-Cyrl-CS"/>
        </w:rPr>
        <w:t>od</w:t>
      </w:r>
      <w:r w:rsidRPr="00097376">
        <w:rPr>
          <w:rFonts w:cs="Arial"/>
          <w:kern w:val="3"/>
          <w:lang w:val="sr-Cyrl-CS"/>
        </w:rPr>
        <w:t xml:space="preserve"> 9. </w:t>
      </w:r>
      <w:r w:rsidR="00120DD8">
        <w:rPr>
          <w:rFonts w:cs="Arial"/>
          <w:kern w:val="3"/>
          <w:lang w:val="sr-Cyrl-CS"/>
        </w:rPr>
        <w:t>februara</w:t>
      </w:r>
      <w:r w:rsidRPr="00097376">
        <w:rPr>
          <w:rFonts w:cs="Arial"/>
          <w:kern w:val="3"/>
          <w:lang w:val="sr-Cyrl-CS"/>
        </w:rPr>
        <w:t xml:space="preserve"> 2004. </w:t>
      </w:r>
      <w:r w:rsidR="00120DD8">
        <w:rPr>
          <w:rFonts w:cs="Arial"/>
          <w:kern w:val="3"/>
          <w:lang w:val="sr-Cyrl-CS"/>
        </w:rPr>
        <w:t>godine</w:t>
      </w:r>
      <w:r w:rsidRPr="00097376">
        <w:rPr>
          <w:rFonts w:cs="Arial"/>
          <w:kern w:val="3"/>
          <w:lang w:val="sr-Cyrl-CS"/>
        </w:rPr>
        <w:t xml:space="preserve"> </w:t>
      </w:r>
      <w:r w:rsidR="00120DD8">
        <w:rPr>
          <w:rFonts w:cs="Arial"/>
          <w:kern w:val="3"/>
          <w:lang w:val="sr-Cyrl-CS"/>
        </w:rPr>
        <w:t>i</w:t>
      </w:r>
      <w:r w:rsidRPr="00097376">
        <w:rPr>
          <w:rFonts w:cs="Arial"/>
          <w:lang w:val="ru-RU"/>
        </w:rPr>
        <w:t xml:space="preserve"> </w:t>
      </w:r>
      <w:r w:rsidR="00120DD8">
        <w:rPr>
          <w:rFonts w:cs="Arial"/>
          <w:lang w:val="ru-RU"/>
        </w:rPr>
        <w:t>Odluke</w:t>
      </w:r>
      <w:r w:rsidRPr="00097376">
        <w:rPr>
          <w:rFonts w:cs="Arial"/>
          <w:lang w:val="ru-RU"/>
        </w:rPr>
        <w:t xml:space="preserve"> </w:t>
      </w:r>
      <w:r w:rsidR="00120DD8">
        <w:rPr>
          <w:rFonts w:cs="Arial"/>
          <w:kern w:val="3"/>
          <w:lang w:val="sr-Cyrl-CS"/>
        </w:rPr>
        <w:t>Administrativnog</w:t>
      </w:r>
      <w:r w:rsidRPr="00097376">
        <w:rPr>
          <w:rFonts w:cs="Arial"/>
          <w:kern w:val="3"/>
          <w:lang w:val="sr-Cyrl-CS"/>
        </w:rPr>
        <w:t xml:space="preserve"> </w:t>
      </w:r>
      <w:r w:rsidR="00120DD8">
        <w:rPr>
          <w:rFonts w:cs="Arial"/>
          <w:kern w:val="3"/>
          <w:lang w:val="sr-Cyrl-CS"/>
        </w:rPr>
        <w:t>odbora</w:t>
      </w:r>
      <w:r w:rsidRPr="00097376">
        <w:rPr>
          <w:rFonts w:cs="Arial"/>
          <w:kern w:val="3"/>
          <w:lang w:val="sr-Cyrl-CS"/>
        </w:rPr>
        <w:t xml:space="preserve"> </w:t>
      </w:r>
      <w:r w:rsidR="00120DD8">
        <w:rPr>
          <w:rFonts w:cs="Arial"/>
          <w:lang w:val="ru-RU"/>
        </w:rPr>
        <w:t>o</w:t>
      </w:r>
      <w:r w:rsidRPr="00097376">
        <w:rPr>
          <w:rFonts w:cs="Arial"/>
          <w:lang w:val="ru-RU"/>
        </w:rPr>
        <w:t xml:space="preserve"> </w:t>
      </w:r>
      <w:r w:rsidR="00120DD8">
        <w:rPr>
          <w:rFonts w:cs="Arial"/>
          <w:lang w:val="ru-RU"/>
        </w:rPr>
        <w:t>utvrđivanju</w:t>
      </w:r>
      <w:r w:rsidRPr="00097376">
        <w:rPr>
          <w:rFonts w:cs="Arial"/>
          <w:lang w:val="ru-RU"/>
        </w:rPr>
        <w:t xml:space="preserve"> </w:t>
      </w:r>
      <w:r w:rsidR="00120DD8">
        <w:rPr>
          <w:rFonts w:cs="Arial"/>
          <w:lang w:val="ru-RU"/>
        </w:rPr>
        <w:t>osnovice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obračun</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isplatu</w:t>
      </w:r>
      <w:r w:rsidRPr="00097376">
        <w:rPr>
          <w:rFonts w:cs="Arial"/>
          <w:lang w:val="ru-RU"/>
        </w:rPr>
        <w:t xml:space="preserve"> </w:t>
      </w:r>
      <w:r w:rsidR="00120DD8">
        <w:rPr>
          <w:rFonts w:cs="Arial"/>
          <w:lang w:val="ru-RU"/>
        </w:rPr>
        <w:t>plata</w:t>
      </w:r>
      <w:r w:rsidRPr="00097376">
        <w:rPr>
          <w:rFonts w:cs="Arial"/>
          <w:lang w:val="ru-RU"/>
        </w:rPr>
        <w:t xml:space="preserve"> 28 </w:t>
      </w:r>
      <w:r w:rsidR="00120DD8">
        <w:rPr>
          <w:rFonts w:cs="Arial"/>
          <w:lang w:val="ru-RU"/>
        </w:rPr>
        <w:t>broj</w:t>
      </w:r>
      <w:r w:rsidRPr="00097376">
        <w:rPr>
          <w:rFonts w:cs="Arial"/>
          <w:lang w:val="ru-RU"/>
        </w:rPr>
        <w:t xml:space="preserve"> 120 - 295/05, </w:t>
      </w:r>
      <w:r w:rsidR="00120DD8">
        <w:rPr>
          <w:rFonts w:cs="Arial"/>
          <w:lang w:val="ru-RU"/>
        </w:rPr>
        <w:t>od</w:t>
      </w:r>
      <w:r w:rsidRPr="00097376">
        <w:rPr>
          <w:rFonts w:cs="Arial"/>
          <w:lang w:val="ru-RU"/>
        </w:rPr>
        <w:t xml:space="preserve"> 3. </w:t>
      </w:r>
      <w:r w:rsidR="00120DD8">
        <w:rPr>
          <w:rFonts w:cs="Arial"/>
          <w:lang w:val="ru-RU"/>
        </w:rPr>
        <w:t>februara</w:t>
      </w:r>
      <w:r w:rsidRPr="00097376">
        <w:rPr>
          <w:rFonts w:cs="Arial"/>
          <w:lang w:val="ru-RU"/>
        </w:rPr>
        <w:t xml:space="preserve"> 2005. </w:t>
      </w:r>
      <w:r w:rsidR="00120DD8">
        <w:rPr>
          <w:rFonts w:cs="Arial"/>
          <w:lang w:val="ru-RU"/>
        </w:rPr>
        <w:t>godine</w:t>
      </w:r>
      <w:r w:rsidRPr="00097376">
        <w:rPr>
          <w:rFonts w:cs="Arial"/>
          <w:lang w:val="ru-RU"/>
        </w:rPr>
        <w:t xml:space="preserve">. </w:t>
      </w:r>
    </w:p>
    <w:p w:rsidR="00582F44" w:rsidRPr="00097376" w:rsidRDefault="00582F44" w:rsidP="00582F44">
      <w:pPr>
        <w:rPr>
          <w:rFonts w:cs="Arial"/>
          <w:kern w:val="3"/>
          <w:lang w:val="sr-Cyrl-CS"/>
        </w:rPr>
      </w:pPr>
      <w:r w:rsidRPr="00627180">
        <w:rPr>
          <w:rFonts w:cs="Arial"/>
          <w:lang w:val="ru-RU"/>
        </w:rPr>
        <w:tab/>
      </w:r>
      <w:r w:rsidR="00120DD8">
        <w:rPr>
          <w:rFonts w:cs="Arial"/>
          <w:lang w:val="ru-RU"/>
        </w:rPr>
        <w:t>Na</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člana</w:t>
      </w:r>
      <w:r w:rsidRPr="00097376">
        <w:rPr>
          <w:rFonts w:cs="Arial"/>
          <w:lang w:val="ru-RU"/>
        </w:rPr>
        <w:t xml:space="preserve"> 6. </w:t>
      </w:r>
      <w:r w:rsidR="00120DD8">
        <w:rPr>
          <w:rFonts w:cs="Arial"/>
          <w:lang w:val="ru-RU"/>
        </w:rPr>
        <w:t>stav</w:t>
      </w:r>
      <w:r w:rsidRPr="00097376">
        <w:rPr>
          <w:rFonts w:cs="Arial"/>
          <w:lang w:val="ru-RU"/>
        </w:rPr>
        <w:t xml:space="preserve"> 1.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umanjenju</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prihoda</w:t>
      </w:r>
      <w:r w:rsidRPr="00097376">
        <w:rPr>
          <w:rFonts w:cs="Arial"/>
          <w:lang w:val="ru-RU"/>
        </w:rPr>
        <w:t xml:space="preserve"> </w:t>
      </w:r>
      <w:r w:rsidR="00120DD8">
        <w:rPr>
          <w:rFonts w:cs="Arial"/>
          <w:lang w:val="ru-RU"/>
        </w:rPr>
        <w:t>lica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sektoru</w:t>
      </w:r>
      <w:r w:rsidRPr="00097376">
        <w:rPr>
          <w:rFonts w:cs="Arial"/>
          <w:lang w:val="ru-RU"/>
        </w:rPr>
        <w:t xml:space="preserve"> („</w:t>
      </w:r>
      <w:r w:rsidR="00120DD8">
        <w:rPr>
          <w:rFonts w:cs="Arial"/>
          <w:lang w:val="ru-RU"/>
        </w:rPr>
        <w:t>Službeni</w:t>
      </w:r>
      <w:r w:rsidRPr="00097376">
        <w:rPr>
          <w:rFonts w:cs="Arial"/>
          <w:lang w:val="ru-RU"/>
        </w:rPr>
        <w:t xml:space="preserve"> </w:t>
      </w:r>
      <w:r w:rsidR="00120DD8">
        <w:rPr>
          <w:rFonts w:cs="Arial"/>
          <w:lang w:val="ru-RU"/>
        </w:rPr>
        <w:t>glasnik</w:t>
      </w:r>
      <w:r w:rsidRPr="00097376">
        <w:rPr>
          <w:rFonts w:cs="Arial"/>
          <w:lang w:val="ru-RU"/>
        </w:rPr>
        <w:t xml:space="preserve"> </w:t>
      </w:r>
      <w:r w:rsidR="00120DD8">
        <w:rPr>
          <w:rFonts w:cs="Arial"/>
          <w:lang w:val="ru-RU"/>
        </w:rPr>
        <w:t>RS</w:t>
      </w:r>
      <w:r w:rsidRPr="00097376">
        <w:rPr>
          <w:rFonts w:cs="Arial"/>
          <w:lang w:val="ru-RU"/>
        </w:rPr>
        <w:t xml:space="preserve">“, </w:t>
      </w:r>
      <w:r w:rsidR="00120DD8">
        <w:rPr>
          <w:rFonts w:cs="Arial"/>
          <w:lang w:val="ru-RU"/>
        </w:rPr>
        <w:t>broj</w:t>
      </w:r>
      <w:r w:rsidRPr="00097376">
        <w:rPr>
          <w:rFonts w:cs="Arial"/>
          <w:lang w:val="ru-RU"/>
        </w:rPr>
        <w:t xml:space="preserve"> 108/13) </w:t>
      </w:r>
      <w:r w:rsidR="00120DD8">
        <w:rPr>
          <w:rFonts w:cs="Arial"/>
          <w:lang w:val="ru-RU"/>
        </w:rPr>
        <w:t>i</w:t>
      </w:r>
      <w:r w:rsidRPr="00097376">
        <w:rPr>
          <w:rFonts w:cs="Arial"/>
          <w:lang w:val="ru-RU"/>
        </w:rPr>
        <w:t xml:space="preserve"> </w:t>
      </w:r>
      <w:r w:rsidR="00120DD8">
        <w:rPr>
          <w:rFonts w:cs="Arial"/>
          <w:lang w:val="ru-RU"/>
        </w:rPr>
        <w:t>Pravilnika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načinu</w:t>
      </w:r>
      <w:r w:rsidRPr="00097376">
        <w:rPr>
          <w:rFonts w:cs="Arial"/>
          <w:lang w:val="ru-RU"/>
        </w:rPr>
        <w:t xml:space="preserve"> </w:t>
      </w:r>
      <w:r w:rsidR="00120DD8">
        <w:rPr>
          <w:rFonts w:cs="Arial"/>
          <w:lang w:val="ru-RU"/>
        </w:rPr>
        <w:t>umanjivanja</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prihoda</w:t>
      </w:r>
      <w:r w:rsidRPr="00097376">
        <w:rPr>
          <w:rFonts w:cs="Arial"/>
          <w:lang w:val="ru-RU"/>
        </w:rPr>
        <w:t xml:space="preserve"> </w:t>
      </w:r>
      <w:r w:rsidR="00120DD8">
        <w:rPr>
          <w:rFonts w:cs="Arial"/>
          <w:lang w:val="ru-RU"/>
        </w:rPr>
        <w:t>zaposlenog</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sektoru</w:t>
      </w:r>
      <w:r w:rsidRPr="00097376">
        <w:rPr>
          <w:rFonts w:cs="Arial"/>
          <w:lang w:val="ru-RU"/>
        </w:rPr>
        <w:t xml:space="preserve"> („</w:t>
      </w:r>
      <w:r w:rsidR="00120DD8">
        <w:rPr>
          <w:rFonts w:cs="Arial"/>
          <w:lang w:val="ru-RU"/>
        </w:rPr>
        <w:t>Službeni</w:t>
      </w:r>
      <w:r w:rsidRPr="00097376">
        <w:rPr>
          <w:rFonts w:cs="Arial"/>
          <w:lang w:val="ru-RU"/>
        </w:rPr>
        <w:t xml:space="preserve"> </w:t>
      </w:r>
      <w:r w:rsidR="00120DD8">
        <w:rPr>
          <w:rFonts w:cs="Arial"/>
          <w:lang w:val="ru-RU"/>
        </w:rPr>
        <w:t>glasnik</w:t>
      </w:r>
      <w:r w:rsidRPr="00097376">
        <w:rPr>
          <w:rFonts w:cs="Arial"/>
          <w:lang w:val="ru-RU"/>
        </w:rPr>
        <w:t xml:space="preserve"> </w:t>
      </w:r>
      <w:r w:rsidR="00120DD8">
        <w:rPr>
          <w:rFonts w:cs="Arial"/>
          <w:lang w:val="ru-RU"/>
        </w:rPr>
        <w:t>RS</w:t>
      </w:r>
      <w:r w:rsidRPr="00097376">
        <w:rPr>
          <w:rFonts w:cs="Arial"/>
          <w:lang w:val="ru-RU"/>
        </w:rPr>
        <w:t xml:space="preserve">“, </w:t>
      </w:r>
      <w:r w:rsidR="00120DD8">
        <w:rPr>
          <w:rFonts w:cs="Arial"/>
          <w:lang w:val="ru-RU"/>
        </w:rPr>
        <w:t>broj</w:t>
      </w:r>
      <w:r w:rsidRPr="00097376">
        <w:rPr>
          <w:rFonts w:cs="Arial"/>
          <w:lang w:val="ru-RU"/>
        </w:rPr>
        <w:t xml:space="preserve"> 115/13, 8/14) </w:t>
      </w:r>
      <w:r w:rsidR="00120DD8">
        <w:rPr>
          <w:rFonts w:cs="Arial"/>
          <w:lang w:val="ru-RU"/>
        </w:rPr>
        <w:t>koji</w:t>
      </w:r>
      <w:r w:rsidRPr="00097376">
        <w:rPr>
          <w:rFonts w:cs="Arial"/>
          <w:lang w:val="ru-RU"/>
        </w:rPr>
        <w:t xml:space="preserve"> </w:t>
      </w:r>
      <w:r w:rsidR="00120DD8">
        <w:rPr>
          <w:rFonts w:cs="Arial"/>
          <w:lang w:val="ru-RU"/>
        </w:rPr>
        <w:t>bliže</w:t>
      </w:r>
      <w:r w:rsidRPr="00097376">
        <w:rPr>
          <w:rFonts w:cs="Arial"/>
          <w:lang w:val="ru-RU"/>
        </w:rPr>
        <w:t xml:space="preserve"> </w:t>
      </w:r>
      <w:r w:rsidR="00120DD8">
        <w:rPr>
          <w:rFonts w:cs="Arial"/>
          <w:lang w:val="ru-RU"/>
        </w:rPr>
        <w:t>uređuje</w:t>
      </w:r>
      <w:r w:rsidRPr="00097376">
        <w:rPr>
          <w:rFonts w:cs="Arial"/>
          <w:lang w:val="ru-RU"/>
        </w:rPr>
        <w:t xml:space="preserve"> </w:t>
      </w:r>
      <w:r w:rsidR="00120DD8">
        <w:rPr>
          <w:rFonts w:cs="Arial"/>
          <w:lang w:val="ru-RU"/>
        </w:rPr>
        <w:t>način</w:t>
      </w:r>
      <w:r w:rsidRPr="00097376">
        <w:rPr>
          <w:rFonts w:cs="Arial"/>
          <w:lang w:val="ru-RU"/>
        </w:rPr>
        <w:t xml:space="preserve"> </w:t>
      </w:r>
      <w:r w:rsidR="00120DD8">
        <w:rPr>
          <w:rFonts w:cs="Arial"/>
          <w:lang w:val="ru-RU"/>
        </w:rPr>
        <w:t>umanjenja</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zarade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drugih</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lica</w:t>
      </w:r>
      <w:r w:rsidRPr="00097376">
        <w:rPr>
          <w:rFonts w:cs="Arial"/>
          <w:lang w:val="ru-RU"/>
        </w:rPr>
        <w:t xml:space="preserve"> </w:t>
      </w:r>
      <w:r w:rsidR="00120DD8">
        <w:rPr>
          <w:rFonts w:cs="Arial"/>
          <w:lang w:val="ru-RU"/>
        </w:rPr>
        <w:t>koje</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skladu</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navedenim</w:t>
      </w:r>
      <w:r w:rsidRPr="00097376">
        <w:rPr>
          <w:rFonts w:cs="Arial"/>
          <w:lang w:val="ru-RU"/>
        </w:rPr>
        <w:t xml:space="preserve"> </w:t>
      </w:r>
      <w:r w:rsidR="00120DD8">
        <w:rPr>
          <w:rFonts w:cs="Arial"/>
          <w:lang w:val="ru-RU"/>
        </w:rPr>
        <w:t>zakonom</w:t>
      </w:r>
      <w:r w:rsidRPr="00097376">
        <w:rPr>
          <w:rFonts w:cs="Arial"/>
          <w:lang w:val="ru-RU"/>
        </w:rPr>
        <w:t xml:space="preserve"> </w:t>
      </w:r>
      <w:r w:rsidR="00120DD8">
        <w:rPr>
          <w:rFonts w:cs="Arial"/>
          <w:lang w:val="ru-RU"/>
        </w:rPr>
        <w:t>smatraju</w:t>
      </w:r>
      <w:r w:rsidRPr="00097376">
        <w:rPr>
          <w:rFonts w:cs="Arial"/>
          <w:lang w:val="ru-RU"/>
        </w:rPr>
        <w:t xml:space="preserve"> </w:t>
      </w:r>
      <w:r w:rsidR="00120DD8">
        <w:rPr>
          <w:rFonts w:cs="Arial"/>
          <w:lang w:val="ru-RU"/>
        </w:rPr>
        <w:t>zaposlenim</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sektoru</w:t>
      </w:r>
      <w:r w:rsidRPr="00097376">
        <w:rPr>
          <w:rFonts w:cs="Arial"/>
          <w:lang w:val="ru-RU"/>
        </w:rPr>
        <w:t xml:space="preserve">, </w:t>
      </w:r>
      <w:r w:rsidR="00120DD8">
        <w:rPr>
          <w:rFonts w:cs="Arial"/>
          <w:lang w:val="ru-RU"/>
        </w:rPr>
        <w:t>predviđeno</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da</w:t>
      </w:r>
      <w:r w:rsidRPr="00097376">
        <w:rPr>
          <w:rFonts w:cs="Arial"/>
          <w:lang w:val="ru-RU"/>
        </w:rPr>
        <w:t xml:space="preserve"> </w:t>
      </w:r>
      <w:r w:rsidR="00120DD8">
        <w:rPr>
          <w:rFonts w:cs="Arial"/>
          <w:lang w:val="ru-RU"/>
        </w:rPr>
        <w:t>sva</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preko</w:t>
      </w:r>
      <w:r w:rsidRPr="00097376">
        <w:rPr>
          <w:rFonts w:cs="Arial"/>
          <w:lang w:val="ru-RU"/>
        </w:rPr>
        <w:t xml:space="preserve"> 60.000 </w:t>
      </w:r>
      <w:r w:rsidR="00120DD8">
        <w:rPr>
          <w:rFonts w:cs="Arial"/>
          <w:lang w:val="ru-RU"/>
        </w:rPr>
        <w:t>dinara</w:t>
      </w:r>
      <w:r w:rsidRPr="00097376">
        <w:rPr>
          <w:rFonts w:cs="Arial"/>
          <w:lang w:val="ru-RU"/>
        </w:rPr>
        <w:t xml:space="preserve"> </w:t>
      </w:r>
      <w:r w:rsidR="00120DD8">
        <w:rPr>
          <w:rFonts w:cs="Arial"/>
          <w:lang w:val="ru-RU"/>
        </w:rPr>
        <w:t>budu</w:t>
      </w:r>
      <w:r w:rsidRPr="00097376">
        <w:rPr>
          <w:rFonts w:cs="Arial"/>
          <w:lang w:val="ru-RU"/>
        </w:rPr>
        <w:t xml:space="preserve"> </w:t>
      </w:r>
      <w:r w:rsidR="00120DD8">
        <w:rPr>
          <w:rFonts w:cs="Arial"/>
          <w:lang w:val="ru-RU"/>
        </w:rPr>
        <w:t>umanjena</w:t>
      </w:r>
      <w:r w:rsidRPr="00097376">
        <w:rPr>
          <w:rFonts w:cs="Arial"/>
          <w:lang w:val="ru-RU"/>
        </w:rPr>
        <w:t xml:space="preserve"> </w:t>
      </w:r>
      <w:r w:rsidR="00120DD8">
        <w:rPr>
          <w:rFonts w:cs="Arial"/>
          <w:lang w:val="ru-RU"/>
        </w:rPr>
        <w:t>za</w:t>
      </w:r>
      <w:r w:rsidRPr="00097376">
        <w:rPr>
          <w:rFonts w:cs="Arial"/>
          <w:lang w:val="ru-RU"/>
        </w:rPr>
        <w:t xml:space="preserve"> 20%, </w:t>
      </w:r>
      <w:r w:rsidR="00120DD8">
        <w:rPr>
          <w:rFonts w:cs="Arial"/>
          <w:lang w:val="ru-RU"/>
        </w:rPr>
        <w:t>a</w:t>
      </w:r>
      <w:r w:rsidRPr="00097376">
        <w:rPr>
          <w:rFonts w:cs="Arial"/>
          <w:lang w:val="ru-RU"/>
        </w:rPr>
        <w:t xml:space="preserve"> </w:t>
      </w:r>
      <w:r w:rsidR="00120DD8">
        <w:rPr>
          <w:rFonts w:cs="Arial"/>
          <w:lang w:val="ru-RU"/>
        </w:rPr>
        <w:t>preko</w:t>
      </w:r>
      <w:r w:rsidRPr="00097376">
        <w:rPr>
          <w:rFonts w:cs="Arial"/>
          <w:lang w:val="ru-RU"/>
        </w:rPr>
        <w:t xml:space="preserve"> 100.000 </w:t>
      </w:r>
      <w:r w:rsidR="00120DD8">
        <w:rPr>
          <w:rFonts w:cs="Arial"/>
          <w:lang w:val="ru-RU"/>
        </w:rPr>
        <w:t>dinara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još</w:t>
      </w:r>
      <w:r w:rsidRPr="00097376">
        <w:rPr>
          <w:rFonts w:cs="Arial"/>
          <w:lang w:val="ru-RU"/>
        </w:rPr>
        <w:t xml:space="preserve"> 25%. </w:t>
      </w:r>
      <w:r w:rsidR="00120DD8">
        <w:rPr>
          <w:rFonts w:cs="Arial"/>
          <w:lang w:val="ru-RU"/>
        </w:rPr>
        <w:t>Od</w:t>
      </w:r>
      <w:r w:rsidRPr="00097376">
        <w:rPr>
          <w:rFonts w:cs="Arial"/>
          <w:lang w:val="ru-RU"/>
        </w:rPr>
        <w:t xml:space="preserve"> 01. </w:t>
      </w:r>
      <w:r w:rsidR="00120DD8">
        <w:rPr>
          <w:rFonts w:cs="Arial"/>
          <w:lang w:val="ru-RU"/>
        </w:rPr>
        <w:t>januara</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počelo</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primenom</w:t>
      </w:r>
      <w:r w:rsidRPr="00097376">
        <w:rPr>
          <w:rFonts w:cs="Arial"/>
          <w:lang w:val="ru-RU"/>
        </w:rPr>
        <w:t xml:space="preserve"> </w:t>
      </w:r>
      <w:r w:rsidR="00120DD8">
        <w:rPr>
          <w:rFonts w:cs="Arial"/>
          <w:lang w:val="ru-RU"/>
        </w:rPr>
        <w:t>navedenog</w:t>
      </w:r>
      <w:r w:rsidRPr="00097376">
        <w:rPr>
          <w:rFonts w:cs="Arial"/>
          <w:lang w:val="ru-RU"/>
        </w:rPr>
        <w:t xml:space="preserve"> </w:t>
      </w:r>
      <w:r w:rsidR="00120DD8">
        <w:rPr>
          <w:rFonts w:cs="Arial"/>
          <w:lang w:val="ru-RU"/>
        </w:rPr>
        <w:t>zakona</w:t>
      </w:r>
      <w:r w:rsidRPr="00097376">
        <w:rPr>
          <w:rFonts w:cs="Arial"/>
          <w:lang w:val="ru-RU"/>
        </w:rPr>
        <w:t>.</w:t>
      </w:r>
      <w:r w:rsidRPr="00627180">
        <w:rPr>
          <w:lang w:val="ru-RU"/>
        </w:rPr>
        <w:t xml:space="preserve"> </w:t>
      </w:r>
      <w:r w:rsidR="00120DD8">
        <w:rPr>
          <w:rFonts w:cs="Arial"/>
          <w:lang w:val="ru-RU"/>
        </w:rPr>
        <w:t>Stupanjem</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snagu</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privremenom</w:t>
      </w:r>
      <w:r w:rsidRPr="00097376">
        <w:rPr>
          <w:rFonts w:cs="Arial"/>
          <w:lang w:val="ru-RU"/>
        </w:rPr>
        <w:t xml:space="preserve"> </w:t>
      </w:r>
      <w:r w:rsidR="00120DD8">
        <w:rPr>
          <w:rFonts w:cs="Arial"/>
          <w:lang w:val="ru-RU"/>
        </w:rPr>
        <w:t>uređivanju</w:t>
      </w:r>
      <w:r w:rsidRPr="00097376">
        <w:rPr>
          <w:rFonts w:cs="Arial"/>
          <w:lang w:val="ru-RU"/>
        </w:rPr>
        <w:t xml:space="preserve"> </w:t>
      </w:r>
      <w:r w:rsidR="00120DD8">
        <w:rPr>
          <w:rFonts w:cs="Arial"/>
          <w:lang w:val="ru-RU"/>
        </w:rPr>
        <w:t>osnovica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obračun</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isplatu</w:t>
      </w:r>
      <w:r w:rsidRPr="00097376">
        <w:rPr>
          <w:rFonts w:cs="Arial"/>
          <w:lang w:val="ru-RU"/>
        </w:rPr>
        <w:t xml:space="preserve"> </w:t>
      </w:r>
      <w:r w:rsidR="00120DD8">
        <w:rPr>
          <w:rFonts w:cs="Arial"/>
          <w:lang w:val="ru-RU"/>
        </w:rPr>
        <w:t>plata</w:t>
      </w:r>
      <w:r w:rsidRPr="00097376">
        <w:rPr>
          <w:rFonts w:cs="Arial"/>
          <w:lang w:val="ru-RU"/>
        </w:rPr>
        <w:t xml:space="preserve">, </w:t>
      </w:r>
      <w:r w:rsidR="00120DD8">
        <w:rPr>
          <w:rFonts w:cs="Arial"/>
          <w:lang w:val="ru-RU"/>
        </w:rPr>
        <w:t>odnosno</w:t>
      </w:r>
      <w:r w:rsidRPr="00097376">
        <w:rPr>
          <w:rFonts w:cs="Arial"/>
          <w:lang w:val="ru-RU"/>
        </w:rPr>
        <w:t xml:space="preserve"> </w:t>
      </w:r>
      <w:r w:rsidR="00120DD8">
        <w:rPr>
          <w:rFonts w:cs="Arial"/>
          <w:lang w:val="ru-RU"/>
        </w:rPr>
        <w:t>zarada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drugih</w:t>
      </w:r>
      <w:r w:rsidRPr="00097376">
        <w:rPr>
          <w:rFonts w:cs="Arial"/>
          <w:lang w:val="ru-RU"/>
        </w:rPr>
        <w:t xml:space="preserve"> </w:t>
      </w:r>
      <w:r w:rsidR="00120DD8">
        <w:rPr>
          <w:rFonts w:cs="Arial"/>
          <w:lang w:val="ru-RU"/>
        </w:rPr>
        <w:t>stalnih</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kod</w:t>
      </w:r>
      <w:r w:rsidRPr="00097376">
        <w:rPr>
          <w:rFonts w:cs="Arial"/>
          <w:lang w:val="ru-RU"/>
        </w:rPr>
        <w:t xml:space="preserve"> </w:t>
      </w:r>
      <w:r w:rsidR="00120DD8">
        <w:rPr>
          <w:rFonts w:cs="Arial"/>
          <w:lang w:val="ru-RU"/>
        </w:rPr>
        <w:t>korisnika</w:t>
      </w:r>
      <w:r w:rsidRPr="00097376">
        <w:rPr>
          <w:rFonts w:cs="Arial"/>
          <w:lang w:val="ru-RU"/>
        </w:rPr>
        <w:t xml:space="preserve"> </w:t>
      </w:r>
      <w:r w:rsidR="00120DD8">
        <w:rPr>
          <w:rFonts w:cs="Arial"/>
          <w:lang w:val="ru-RU"/>
        </w:rPr>
        <w:t>javnih</w:t>
      </w:r>
      <w:r w:rsidRPr="00097376">
        <w:rPr>
          <w:rFonts w:cs="Arial"/>
          <w:lang w:val="ru-RU"/>
        </w:rPr>
        <w:t xml:space="preserve"> </w:t>
      </w:r>
      <w:r w:rsidR="00120DD8">
        <w:rPr>
          <w:rFonts w:cs="Arial"/>
          <w:lang w:val="ru-RU"/>
        </w:rPr>
        <w:t>sredstava</w:t>
      </w:r>
      <w:r w:rsidRPr="00097376">
        <w:rPr>
          <w:rFonts w:cs="Arial"/>
          <w:lang w:val="ru-RU"/>
        </w:rPr>
        <w:t xml:space="preserve"> („</w:t>
      </w:r>
      <w:r w:rsidR="00120DD8">
        <w:rPr>
          <w:rFonts w:cs="Arial"/>
          <w:lang w:val="ru-RU"/>
        </w:rPr>
        <w:t>Službeni</w:t>
      </w:r>
      <w:r w:rsidRPr="00097376">
        <w:rPr>
          <w:rFonts w:cs="Arial"/>
          <w:lang w:val="ru-RU"/>
        </w:rPr>
        <w:t xml:space="preserve"> </w:t>
      </w:r>
      <w:r w:rsidR="00120DD8">
        <w:rPr>
          <w:rFonts w:cs="Arial"/>
          <w:lang w:val="ru-RU"/>
        </w:rPr>
        <w:t>glasnik</w:t>
      </w:r>
      <w:r w:rsidRPr="00097376">
        <w:rPr>
          <w:rFonts w:cs="Arial"/>
          <w:lang w:val="ru-RU"/>
        </w:rPr>
        <w:t xml:space="preserve"> </w:t>
      </w:r>
      <w:r w:rsidR="00120DD8">
        <w:rPr>
          <w:rFonts w:cs="Arial"/>
          <w:lang w:val="ru-RU"/>
        </w:rPr>
        <w:t>RS</w:t>
      </w:r>
      <w:r w:rsidRPr="00097376">
        <w:rPr>
          <w:rFonts w:cs="Arial"/>
          <w:lang w:val="ru-RU"/>
        </w:rPr>
        <w:t xml:space="preserve">“, </w:t>
      </w:r>
      <w:r w:rsidR="00120DD8">
        <w:rPr>
          <w:rFonts w:cs="Arial"/>
          <w:lang w:val="ru-RU"/>
        </w:rPr>
        <w:t>broj</w:t>
      </w:r>
      <w:r w:rsidRPr="00097376">
        <w:rPr>
          <w:rFonts w:cs="Arial"/>
          <w:lang w:val="ru-RU"/>
        </w:rPr>
        <w:t xml:space="preserve"> 116/2014) </w:t>
      </w:r>
      <w:r w:rsidR="00120DD8">
        <w:rPr>
          <w:rFonts w:cs="Arial"/>
          <w:lang w:val="ru-RU"/>
        </w:rPr>
        <w:t>od</w:t>
      </w:r>
      <w:r w:rsidRPr="00097376">
        <w:rPr>
          <w:rFonts w:cs="Arial"/>
          <w:lang w:val="ru-RU"/>
        </w:rPr>
        <w:t xml:space="preserve"> 27. </w:t>
      </w:r>
      <w:r w:rsidR="00120DD8">
        <w:rPr>
          <w:rFonts w:cs="Arial"/>
          <w:lang w:val="ru-RU"/>
        </w:rPr>
        <w:t>oktobra</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prestaje</w:t>
      </w:r>
      <w:r w:rsidRPr="00097376">
        <w:rPr>
          <w:rFonts w:cs="Arial"/>
          <w:lang w:val="ru-RU"/>
        </w:rPr>
        <w:t xml:space="preserve"> </w:t>
      </w:r>
      <w:r w:rsidR="00120DD8">
        <w:rPr>
          <w:rFonts w:cs="Arial"/>
          <w:lang w:val="ru-RU"/>
        </w:rPr>
        <w:t>da</w:t>
      </w:r>
      <w:r w:rsidRPr="00097376">
        <w:rPr>
          <w:rFonts w:cs="Arial"/>
          <w:lang w:val="ru-RU"/>
        </w:rPr>
        <w:t xml:space="preserve"> </w:t>
      </w:r>
      <w:r w:rsidR="00120DD8">
        <w:rPr>
          <w:rFonts w:cs="Arial"/>
          <w:lang w:val="ru-RU"/>
        </w:rPr>
        <w:t>važi</w:t>
      </w:r>
      <w:r w:rsidRPr="00097376">
        <w:rPr>
          <w:rFonts w:cs="Arial"/>
          <w:lang w:val="ru-RU"/>
        </w:rPr>
        <w:t xml:space="preserve"> </w:t>
      </w:r>
      <w:r w:rsidR="00120DD8">
        <w:rPr>
          <w:rFonts w:cs="Arial"/>
          <w:lang w:val="ru-RU"/>
        </w:rPr>
        <w:t>Zakon</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umanjenju</w:t>
      </w:r>
      <w:r w:rsidRPr="00097376">
        <w:rPr>
          <w:rFonts w:cs="Arial"/>
          <w:lang w:val="ru-RU"/>
        </w:rPr>
        <w:t xml:space="preserve"> </w:t>
      </w:r>
      <w:r w:rsidR="00120DD8">
        <w:rPr>
          <w:rFonts w:cs="Arial"/>
          <w:lang w:val="ru-RU"/>
        </w:rPr>
        <w:t>neto</w:t>
      </w:r>
      <w:r w:rsidRPr="00097376">
        <w:rPr>
          <w:rFonts w:cs="Arial"/>
          <w:lang w:val="ru-RU"/>
        </w:rPr>
        <w:t xml:space="preserve"> </w:t>
      </w:r>
      <w:r w:rsidR="00120DD8">
        <w:rPr>
          <w:rFonts w:cs="Arial"/>
          <w:lang w:val="ru-RU"/>
        </w:rPr>
        <w:t>prihoda</w:t>
      </w:r>
      <w:r w:rsidRPr="00097376">
        <w:rPr>
          <w:rFonts w:cs="Arial"/>
          <w:lang w:val="ru-RU"/>
        </w:rPr>
        <w:t xml:space="preserve"> </w:t>
      </w:r>
      <w:r w:rsidR="00120DD8">
        <w:rPr>
          <w:rFonts w:cs="Arial"/>
          <w:lang w:val="ru-RU"/>
        </w:rPr>
        <w:t>lica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sektoru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to</w:t>
      </w:r>
      <w:r w:rsidRPr="00097376">
        <w:rPr>
          <w:rFonts w:cs="Arial"/>
          <w:lang w:val="ru-RU"/>
        </w:rPr>
        <w:t xml:space="preserve"> </w:t>
      </w:r>
      <w:r w:rsidR="00120DD8">
        <w:rPr>
          <w:rFonts w:cs="Arial"/>
          <w:lang w:val="ru-RU"/>
        </w:rPr>
        <w:t>od</w:t>
      </w:r>
      <w:r w:rsidRPr="00097376">
        <w:rPr>
          <w:rFonts w:cs="Arial"/>
          <w:lang w:val="ru-RU"/>
        </w:rPr>
        <w:t xml:space="preserve"> 01. </w:t>
      </w:r>
      <w:r w:rsidR="00120DD8">
        <w:rPr>
          <w:rFonts w:cs="Arial"/>
          <w:lang w:val="ru-RU"/>
        </w:rPr>
        <w:t>novembra</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odnosno</w:t>
      </w:r>
      <w:r w:rsidRPr="00097376">
        <w:rPr>
          <w:rFonts w:cs="Arial"/>
          <w:lang w:val="ru-RU"/>
        </w:rPr>
        <w:t xml:space="preserve"> </w:t>
      </w:r>
      <w:r w:rsidR="00120DD8">
        <w:rPr>
          <w:rFonts w:cs="Arial"/>
          <w:lang w:val="ru-RU"/>
        </w:rPr>
        <w:t>zaključno</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isplatom</w:t>
      </w:r>
      <w:r w:rsidRPr="00097376">
        <w:rPr>
          <w:rFonts w:cs="Arial"/>
          <w:lang w:val="ru-RU"/>
        </w:rPr>
        <w:t xml:space="preserve"> </w:t>
      </w:r>
      <w:r w:rsidR="00120DD8">
        <w:rPr>
          <w:rFonts w:cs="Arial"/>
          <w:lang w:val="ru-RU"/>
        </w:rPr>
        <w:t>plate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drugog</w:t>
      </w:r>
      <w:r w:rsidRPr="00097376">
        <w:rPr>
          <w:rFonts w:cs="Arial"/>
          <w:lang w:val="ru-RU"/>
        </w:rPr>
        <w:t xml:space="preserve"> </w:t>
      </w:r>
      <w:r w:rsidR="00120DD8">
        <w:rPr>
          <w:rFonts w:cs="Arial"/>
          <w:lang w:val="ru-RU"/>
        </w:rPr>
        <w:t>stalnog</w:t>
      </w:r>
      <w:r w:rsidRPr="00097376">
        <w:rPr>
          <w:rFonts w:cs="Arial"/>
          <w:lang w:val="ru-RU"/>
        </w:rPr>
        <w:t xml:space="preserve"> </w:t>
      </w:r>
      <w:r w:rsidR="00120DD8">
        <w:rPr>
          <w:rFonts w:cs="Arial"/>
          <w:lang w:val="ru-RU"/>
        </w:rPr>
        <w:t>primanja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mesec</w:t>
      </w:r>
      <w:r w:rsidRPr="00097376">
        <w:rPr>
          <w:rFonts w:cs="Arial"/>
          <w:lang w:val="ru-RU"/>
        </w:rPr>
        <w:t xml:space="preserve"> </w:t>
      </w:r>
      <w:r w:rsidR="00120DD8">
        <w:rPr>
          <w:rFonts w:cs="Arial"/>
          <w:lang w:val="ru-RU"/>
        </w:rPr>
        <w:t>oktobar</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Navedenim</w:t>
      </w:r>
      <w:r w:rsidRPr="00097376">
        <w:rPr>
          <w:rFonts w:cs="Arial"/>
          <w:lang w:val="ru-RU"/>
        </w:rPr>
        <w:t xml:space="preserve"> </w:t>
      </w:r>
      <w:r w:rsidR="00120DD8">
        <w:rPr>
          <w:rFonts w:cs="Arial"/>
          <w:lang w:val="ru-RU"/>
        </w:rPr>
        <w:t>zakonom</w:t>
      </w:r>
      <w:r w:rsidRPr="00097376">
        <w:rPr>
          <w:rFonts w:cs="Arial"/>
          <w:lang w:val="ru-RU"/>
        </w:rPr>
        <w:t xml:space="preserve"> </w:t>
      </w:r>
      <w:r w:rsidR="00120DD8">
        <w:rPr>
          <w:rFonts w:cs="Arial"/>
          <w:lang w:val="ru-RU"/>
        </w:rPr>
        <w:t>plata</w:t>
      </w:r>
      <w:r w:rsidRPr="00097376">
        <w:rPr>
          <w:rFonts w:cs="Arial"/>
          <w:lang w:val="ru-RU"/>
        </w:rPr>
        <w:t xml:space="preserve"> </w:t>
      </w:r>
      <w:r w:rsidR="00120DD8">
        <w:rPr>
          <w:rFonts w:cs="Arial"/>
          <w:lang w:val="ru-RU"/>
        </w:rPr>
        <w:t>narodnom</w:t>
      </w:r>
      <w:r w:rsidRPr="00097376">
        <w:rPr>
          <w:rFonts w:cs="Arial"/>
          <w:lang w:val="ru-RU"/>
        </w:rPr>
        <w:t xml:space="preserve"> </w:t>
      </w:r>
      <w:r w:rsidR="00120DD8">
        <w:rPr>
          <w:rFonts w:cs="Arial"/>
          <w:lang w:val="ru-RU"/>
        </w:rPr>
        <w:t>poslaniku</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umanjena</w:t>
      </w:r>
      <w:r w:rsidRPr="00097376">
        <w:rPr>
          <w:rFonts w:cs="Arial"/>
          <w:lang w:val="ru-RU"/>
        </w:rPr>
        <w:t xml:space="preserve"> </w:t>
      </w:r>
      <w:r w:rsidR="00120DD8">
        <w:rPr>
          <w:rFonts w:cs="Arial"/>
          <w:lang w:val="ru-RU"/>
        </w:rPr>
        <w:t>za</w:t>
      </w:r>
      <w:r w:rsidRPr="00097376">
        <w:rPr>
          <w:rFonts w:cs="Arial"/>
          <w:lang w:val="ru-RU"/>
        </w:rPr>
        <w:t xml:space="preserve"> 10%.</w:t>
      </w:r>
    </w:p>
    <w:p w:rsidR="00582F44" w:rsidRPr="00097376" w:rsidRDefault="00582F44" w:rsidP="00582F44">
      <w:pPr>
        <w:rPr>
          <w:rFonts w:cs="Arial"/>
          <w:lang w:val="ru-RU"/>
        </w:rPr>
      </w:pPr>
    </w:p>
    <w:p w:rsidR="00582F44" w:rsidRPr="00097376" w:rsidRDefault="00582F44" w:rsidP="00582F44">
      <w:pPr>
        <w:keepNext/>
        <w:rPr>
          <w:rFonts w:cs="Arial"/>
          <w:b/>
          <w:bCs/>
          <w:lang w:val="ru-RU"/>
        </w:rPr>
      </w:pPr>
      <w:r w:rsidRPr="00627180">
        <w:rPr>
          <w:rFonts w:cs="Arial"/>
          <w:b/>
          <w:bCs/>
          <w:lang w:val="ru-RU"/>
        </w:rPr>
        <w:tab/>
      </w:r>
      <w:r w:rsidRPr="00097376">
        <w:rPr>
          <w:rFonts w:cs="Arial"/>
          <w:b/>
          <w:bCs/>
          <w:lang w:val="ru-RU"/>
        </w:rPr>
        <w:t xml:space="preserve">1) </w:t>
      </w:r>
      <w:r w:rsidR="00120DD8">
        <w:rPr>
          <w:rFonts w:cs="Arial"/>
          <w:b/>
          <w:bCs/>
          <w:lang w:val="ru-RU"/>
        </w:rPr>
        <w:t>Stalni</w:t>
      </w:r>
      <w:r w:rsidRPr="00097376">
        <w:rPr>
          <w:rFonts w:cs="Arial"/>
          <w:b/>
          <w:bCs/>
          <w:lang w:val="ru-RU"/>
        </w:rPr>
        <w:t xml:space="preserve"> </w:t>
      </w:r>
      <w:r w:rsidR="00120DD8">
        <w:rPr>
          <w:rFonts w:cs="Arial"/>
          <w:b/>
          <w:bCs/>
          <w:lang w:val="ru-RU"/>
        </w:rPr>
        <w:t>rad</w:t>
      </w:r>
      <w:r w:rsidRPr="00097376">
        <w:rPr>
          <w:rFonts w:cs="Arial"/>
          <w:b/>
          <w:bCs/>
          <w:lang w:val="ru-RU"/>
        </w:rPr>
        <w:t xml:space="preserve"> </w:t>
      </w:r>
    </w:p>
    <w:p w:rsidR="00582F44" w:rsidRPr="00097376" w:rsidRDefault="00120DD8" w:rsidP="00582F44">
      <w:pPr>
        <w:keepNext/>
        <w:rPr>
          <w:rFonts w:cs="Arial"/>
          <w:lang w:val="ru-RU"/>
        </w:rPr>
      </w:pP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ostvarivanju</w:t>
      </w:r>
      <w:r w:rsidR="00582F44" w:rsidRPr="00097376">
        <w:rPr>
          <w:rFonts w:cs="Arial"/>
          <w:lang w:val="ru-RU"/>
        </w:rPr>
        <w:t xml:space="preserve"> </w:t>
      </w:r>
      <w:r>
        <w:rPr>
          <w:rFonts w:cs="Arial"/>
          <w:lang w:val="ru-RU"/>
        </w:rPr>
        <w:t>prava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stalni</w:t>
      </w:r>
      <w:r w:rsidR="00582F44" w:rsidRPr="00097376">
        <w:rPr>
          <w:rFonts w:cs="Arial"/>
          <w:lang w:val="ru-RU"/>
        </w:rPr>
        <w:t xml:space="preserve"> </w:t>
      </w:r>
      <w:r>
        <w:rPr>
          <w:rFonts w:cs="Arial"/>
          <w:lang w:val="ru-RU"/>
        </w:rPr>
        <w:t>rad</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28 </w:t>
      </w:r>
      <w:r>
        <w:rPr>
          <w:rFonts w:cs="Arial"/>
          <w:lang w:val="ru-RU"/>
        </w:rPr>
        <w:t>Broj</w:t>
      </w:r>
      <w:r w:rsidR="00582F44" w:rsidRPr="00097376">
        <w:rPr>
          <w:rFonts w:cs="Arial"/>
          <w:lang w:val="ru-RU"/>
        </w:rPr>
        <w:t xml:space="preserve"> 112-230/04 </w:t>
      </w:r>
      <w:r>
        <w:rPr>
          <w:rFonts w:cs="Arial"/>
          <w:lang w:val="ru-RU"/>
        </w:rPr>
        <w:t>od</w:t>
      </w:r>
      <w:r w:rsidR="00582F44" w:rsidRPr="00097376">
        <w:rPr>
          <w:rFonts w:cs="Arial"/>
          <w:lang w:val="ru-RU"/>
        </w:rPr>
        <w:t xml:space="preserve"> 09. </w:t>
      </w:r>
      <w:r>
        <w:rPr>
          <w:rFonts w:cs="Arial"/>
          <w:lang w:val="ru-RU"/>
        </w:rPr>
        <w:t>februara</w:t>
      </w:r>
      <w:r w:rsidR="00582F44" w:rsidRPr="00097376">
        <w:rPr>
          <w:rFonts w:cs="Arial"/>
          <w:lang w:val="ru-RU"/>
        </w:rPr>
        <w:t xml:space="preserve"> 2004. </w:t>
      </w:r>
      <w:r>
        <w:rPr>
          <w:rFonts w:cs="Arial"/>
          <w:lang w:val="ru-RU"/>
        </w:rPr>
        <w:t>godine</w:t>
      </w:r>
      <w:r w:rsidR="00582F44" w:rsidRPr="00097376">
        <w:rPr>
          <w:rFonts w:cs="Arial"/>
          <w:lang w:val="ru-RU"/>
        </w:rPr>
        <w:t xml:space="preserve"> </w:t>
      </w:r>
      <w:r>
        <w:rPr>
          <w:rFonts w:cs="Arial"/>
          <w:lang w:val="ru-RU"/>
        </w:rPr>
        <w:t>doneta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rešenja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platama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kojih</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vrši</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b/>
          <w:bCs/>
          <w:lang w:val="ru-RU"/>
        </w:rPr>
        <w:t>Bruto</w:t>
      </w:r>
      <w:r w:rsidR="00582F44" w:rsidRPr="00097376">
        <w:rPr>
          <w:rFonts w:cs="Arial"/>
          <w:b/>
          <w:bCs/>
          <w:lang w:val="ru-RU"/>
        </w:rPr>
        <w:t xml:space="preserve"> </w:t>
      </w:r>
      <w:r>
        <w:rPr>
          <w:rFonts w:cs="Arial"/>
          <w:b/>
          <w:bCs/>
          <w:lang w:val="ru-RU"/>
        </w:rPr>
        <w:t>platu</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čini</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narodnog</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uvećana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poreze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dohodak</w:t>
      </w:r>
      <w:r w:rsidR="00582F44" w:rsidRPr="00097376">
        <w:rPr>
          <w:rFonts w:cs="Arial"/>
          <w:lang w:val="ru-RU"/>
        </w:rPr>
        <w:t xml:space="preserve"> </w:t>
      </w:r>
      <w:r>
        <w:rPr>
          <w:rFonts w:cs="Arial"/>
          <w:lang w:val="ru-RU"/>
        </w:rPr>
        <w:t>građana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socijalne</w:t>
      </w:r>
      <w:r w:rsidR="00582F44" w:rsidRPr="00097376">
        <w:rPr>
          <w:rFonts w:cs="Arial"/>
          <w:lang w:val="ru-RU"/>
        </w:rPr>
        <w:t xml:space="preserve"> </w:t>
      </w:r>
      <w:r>
        <w:rPr>
          <w:rFonts w:cs="Arial"/>
          <w:lang w:val="ru-RU"/>
        </w:rPr>
        <w:t>doprinose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Porez</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zarade</w:t>
      </w:r>
      <w:r w:rsidR="00582F44" w:rsidRPr="00097376">
        <w:rPr>
          <w:rFonts w:cs="Arial"/>
          <w:lang w:val="ru-RU"/>
        </w:rPr>
        <w:t xml:space="preserve"> - 10%,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PIO</w:t>
      </w:r>
      <w:r w:rsidR="00582F44" w:rsidRPr="00097376">
        <w:rPr>
          <w:rFonts w:cs="Arial"/>
          <w:lang w:val="ru-RU"/>
        </w:rPr>
        <w:t xml:space="preserve"> - 13%,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zdravstveno</w:t>
      </w:r>
      <w:r w:rsidR="00582F44" w:rsidRPr="00097376">
        <w:rPr>
          <w:rFonts w:cs="Arial"/>
          <w:lang w:val="ru-RU"/>
        </w:rPr>
        <w:t xml:space="preserve"> </w:t>
      </w:r>
      <w:r>
        <w:rPr>
          <w:rFonts w:cs="Arial"/>
          <w:lang w:val="ru-RU"/>
        </w:rPr>
        <w:t>osiguranje</w:t>
      </w:r>
      <w:r w:rsidR="00582F44" w:rsidRPr="00097376">
        <w:rPr>
          <w:rFonts w:cs="Arial"/>
          <w:lang w:val="ru-RU"/>
        </w:rPr>
        <w:t xml:space="preserve"> - 6,15% </w:t>
      </w:r>
      <w:r>
        <w:rPr>
          <w:rFonts w:cs="Arial"/>
          <w:lang w:val="ru-RU"/>
        </w:rPr>
        <w:t>i</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osiguranje</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nezaposlenosti</w:t>
      </w:r>
      <w:r w:rsidR="00582F44" w:rsidRPr="00097376">
        <w:rPr>
          <w:rFonts w:cs="Arial"/>
          <w:lang w:val="ru-RU"/>
        </w:rPr>
        <w:t xml:space="preserve"> - 0,75%. (</w:t>
      </w:r>
      <w:r>
        <w:rPr>
          <w:rFonts w:cs="Arial"/>
          <w:lang w:val="ru-RU"/>
        </w:rPr>
        <w:t>Ukupno</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teret</w:t>
      </w:r>
      <w:r w:rsidR="00582F44" w:rsidRPr="00097376">
        <w:rPr>
          <w:rFonts w:cs="Arial"/>
          <w:lang w:val="ru-RU"/>
        </w:rPr>
        <w:t xml:space="preserve"> </w:t>
      </w:r>
      <w:r>
        <w:rPr>
          <w:rFonts w:cs="Arial"/>
          <w:lang w:val="ru-RU"/>
        </w:rPr>
        <w:t>zaposlenog</w:t>
      </w:r>
      <w:r w:rsidR="00582F44" w:rsidRPr="00097376">
        <w:rPr>
          <w:rFonts w:cs="Arial"/>
          <w:lang w:val="ru-RU"/>
        </w:rPr>
        <w:t xml:space="preserve"> - 19,9%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teret</w:t>
      </w:r>
      <w:r w:rsidR="00582F44" w:rsidRPr="00097376">
        <w:rPr>
          <w:rFonts w:cs="Arial"/>
          <w:lang w:val="ru-RU"/>
        </w:rPr>
        <w:t xml:space="preserve"> </w:t>
      </w:r>
      <w:r>
        <w:rPr>
          <w:rFonts w:cs="Arial"/>
          <w:lang w:val="ru-RU"/>
        </w:rPr>
        <w:t>poslodavca</w:t>
      </w:r>
      <w:r w:rsidR="00582F44" w:rsidRPr="00097376">
        <w:rPr>
          <w:rFonts w:cs="Arial"/>
          <w:lang w:val="ru-RU"/>
        </w:rPr>
        <w:t xml:space="preserve"> - 17,9%). </w:t>
      </w: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porezu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dohodak</w:t>
      </w:r>
      <w:r w:rsidR="00582F44" w:rsidRPr="00097376">
        <w:rPr>
          <w:rFonts w:cs="Arial"/>
          <w:lang w:val="ru-RU"/>
        </w:rPr>
        <w:t xml:space="preserve"> </w:t>
      </w:r>
      <w:r>
        <w:rPr>
          <w:rFonts w:cs="Arial"/>
          <w:lang w:val="ru-RU"/>
        </w:rPr>
        <w:t>građana</w:t>
      </w:r>
      <w:r w:rsidR="00582F44" w:rsidRPr="00097376">
        <w:rPr>
          <w:rFonts w:cs="Arial"/>
          <w:lang w:val="ru-RU"/>
        </w:rPr>
        <w:t xml:space="preserve"> </w:t>
      </w:r>
      <w:r>
        <w:rPr>
          <w:rFonts w:cs="Arial"/>
          <w:lang w:val="ru-RU"/>
        </w:rPr>
        <w:t>računa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porez</w:t>
      </w:r>
      <w:r w:rsidR="00582F44" w:rsidRPr="00097376">
        <w:rPr>
          <w:rFonts w:cs="Arial"/>
          <w:lang w:val="ru-RU"/>
        </w:rPr>
        <w:t xml:space="preserve"> </w:t>
      </w:r>
      <w:r>
        <w:rPr>
          <w:rFonts w:cs="Arial"/>
          <w:lang w:val="ru-RU"/>
        </w:rPr>
        <w:t>prema</w:t>
      </w:r>
      <w:r w:rsidR="00582F44" w:rsidRPr="00097376">
        <w:rPr>
          <w:rFonts w:cs="Arial"/>
          <w:lang w:val="ru-RU"/>
        </w:rPr>
        <w:t xml:space="preserve"> </w:t>
      </w:r>
      <w:r>
        <w:rPr>
          <w:rFonts w:cs="Arial"/>
          <w:lang w:val="ru-RU"/>
        </w:rPr>
        <w:t>propisanoj</w:t>
      </w:r>
      <w:r w:rsidR="00582F44" w:rsidRPr="00097376">
        <w:rPr>
          <w:rFonts w:cs="Arial"/>
          <w:lang w:val="ru-RU"/>
        </w:rPr>
        <w:t xml:space="preserve"> </w:t>
      </w:r>
      <w:r>
        <w:rPr>
          <w:rFonts w:cs="Arial"/>
          <w:lang w:val="ru-RU"/>
        </w:rPr>
        <w:t>stopi</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iznosu</w:t>
      </w:r>
      <w:r w:rsidR="00582F44" w:rsidRPr="00097376">
        <w:rPr>
          <w:rFonts w:cs="Arial"/>
          <w:lang w:val="ru-RU"/>
        </w:rPr>
        <w:t xml:space="preserve"> </w:t>
      </w:r>
      <w:r>
        <w:rPr>
          <w:rFonts w:cs="Arial"/>
          <w:lang w:val="ru-RU"/>
        </w:rPr>
        <w:t>od</w:t>
      </w:r>
      <w:r w:rsidR="00582F44" w:rsidRPr="00097376">
        <w:rPr>
          <w:rFonts w:cs="Arial"/>
          <w:lang w:val="ru-RU"/>
        </w:rPr>
        <w:t xml:space="preserve"> 10% </w:t>
      </w:r>
      <w:r>
        <w:rPr>
          <w:rFonts w:cs="Arial"/>
          <w:lang w:val="ru-RU"/>
        </w:rPr>
        <w:t>i</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tako</w:t>
      </w:r>
      <w:r w:rsidR="00582F44" w:rsidRPr="00097376">
        <w:rPr>
          <w:rFonts w:cs="Arial"/>
          <w:lang w:val="ru-RU"/>
        </w:rPr>
        <w:t xml:space="preserve"> </w:t>
      </w:r>
      <w:r>
        <w:rPr>
          <w:rFonts w:cs="Arial"/>
          <w:lang w:val="ru-RU"/>
        </w:rPr>
        <w:t>što</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bruto</w:t>
      </w:r>
      <w:r w:rsidR="00582F44" w:rsidRPr="00097376">
        <w:rPr>
          <w:rFonts w:cs="Arial"/>
          <w:lang w:val="ru-RU"/>
        </w:rPr>
        <w:t xml:space="preserve"> </w:t>
      </w:r>
      <w:r>
        <w:rPr>
          <w:rFonts w:cs="Arial"/>
          <w:lang w:val="ru-RU"/>
        </w:rPr>
        <w:t>zarada</w:t>
      </w:r>
      <w:r w:rsidR="00582F44" w:rsidRPr="00097376">
        <w:rPr>
          <w:rFonts w:cs="Arial"/>
          <w:lang w:val="ru-RU"/>
        </w:rPr>
        <w:t xml:space="preserve"> </w:t>
      </w:r>
      <w:r>
        <w:rPr>
          <w:rFonts w:cs="Arial"/>
          <w:lang w:val="ru-RU"/>
        </w:rPr>
        <w:t>umanji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poresko</w:t>
      </w:r>
      <w:r w:rsidR="00582F44" w:rsidRPr="00097376">
        <w:rPr>
          <w:rFonts w:cs="Arial"/>
          <w:lang w:val="ru-RU"/>
        </w:rPr>
        <w:t xml:space="preserve"> </w:t>
      </w:r>
      <w:r>
        <w:rPr>
          <w:rFonts w:cs="Arial"/>
          <w:lang w:val="ru-RU"/>
        </w:rPr>
        <w:t>oslobođenje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primenjuje</w:t>
      </w:r>
      <w:r w:rsidR="00582F44" w:rsidRPr="00097376">
        <w:rPr>
          <w:rFonts w:cs="Arial"/>
          <w:lang w:val="ru-RU"/>
        </w:rPr>
        <w:t xml:space="preserve"> </w:t>
      </w:r>
      <w:r>
        <w:rPr>
          <w:rFonts w:cs="Arial"/>
          <w:lang w:val="ru-RU"/>
        </w:rPr>
        <w:t>poreska</w:t>
      </w:r>
      <w:r w:rsidR="00582F44" w:rsidRPr="00097376">
        <w:rPr>
          <w:rFonts w:cs="Arial"/>
          <w:lang w:val="ru-RU"/>
        </w:rPr>
        <w:t xml:space="preserve"> </w:t>
      </w:r>
      <w:r>
        <w:rPr>
          <w:rFonts w:cs="Arial"/>
          <w:lang w:val="ru-RU"/>
        </w:rPr>
        <w:t>stopa</w:t>
      </w:r>
      <w:r w:rsidR="00582F44" w:rsidRPr="00097376">
        <w:rPr>
          <w:rFonts w:cs="Arial"/>
          <w:lang w:val="ru-RU"/>
        </w:rPr>
        <w:t xml:space="preserve">. </w:t>
      </w:r>
      <w:r>
        <w:rPr>
          <w:rFonts w:cs="Arial"/>
          <w:lang w:val="ru-RU"/>
        </w:rPr>
        <w:t>Usvajanjem</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izmanama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dopunama</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doprinosima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lastRenderedPageBreak/>
        <w:t>obavezno</w:t>
      </w:r>
      <w:r w:rsidR="00582F44" w:rsidRPr="00097376">
        <w:rPr>
          <w:rFonts w:cs="Arial"/>
          <w:lang w:val="ru-RU"/>
        </w:rPr>
        <w:t xml:space="preserve"> </w:t>
      </w:r>
      <w:r>
        <w:rPr>
          <w:rFonts w:cs="Arial"/>
          <w:lang w:val="ru-RU"/>
        </w:rPr>
        <w:t>socijalno</w:t>
      </w:r>
      <w:r w:rsidR="00582F44" w:rsidRPr="00097376">
        <w:rPr>
          <w:rFonts w:cs="Arial"/>
          <w:lang w:val="ru-RU"/>
        </w:rPr>
        <w:t xml:space="preserve"> </w:t>
      </w:r>
      <w:r>
        <w:rPr>
          <w:rFonts w:cs="Arial"/>
          <w:lang w:val="ru-RU"/>
        </w:rPr>
        <w:t>osiguranje</w:t>
      </w:r>
      <w:r w:rsidR="00582F44" w:rsidRPr="00097376">
        <w:rPr>
          <w:rFonts w:cs="Arial"/>
          <w:lang w:val="ru-RU"/>
        </w:rPr>
        <w:t xml:space="preserve"> (''</w:t>
      </w:r>
      <w:r>
        <w:rPr>
          <w:rFonts w:cs="Arial"/>
          <w:lang w:val="ru-RU"/>
        </w:rPr>
        <w:t>Sl</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57/2014), </w:t>
      </w:r>
      <w:r>
        <w:rPr>
          <w:rFonts w:cs="Arial"/>
          <w:lang w:val="ru-RU"/>
        </w:rPr>
        <w:t>koji</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primeni</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avgusta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izmenjene</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poreske</w:t>
      </w:r>
      <w:r w:rsidR="00582F44" w:rsidRPr="00097376">
        <w:rPr>
          <w:rFonts w:cs="Arial"/>
          <w:lang w:val="ru-RU"/>
        </w:rPr>
        <w:t xml:space="preserve"> </w:t>
      </w:r>
      <w:r>
        <w:rPr>
          <w:rFonts w:cs="Arial"/>
          <w:lang w:val="ru-RU"/>
        </w:rPr>
        <w:t>stope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Porez</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zarade</w:t>
      </w:r>
      <w:r w:rsidR="00582F44" w:rsidRPr="00097376">
        <w:rPr>
          <w:rFonts w:cs="Arial"/>
          <w:lang w:val="ru-RU"/>
        </w:rPr>
        <w:t xml:space="preserve"> - 10%,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PIO</w:t>
      </w:r>
      <w:r w:rsidR="00582F44" w:rsidRPr="00097376">
        <w:rPr>
          <w:rFonts w:cs="Arial"/>
          <w:lang w:val="ru-RU"/>
        </w:rPr>
        <w:t xml:space="preserve"> - 14%,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zdravstveno</w:t>
      </w:r>
      <w:r w:rsidR="00582F44" w:rsidRPr="00097376">
        <w:rPr>
          <w:rFonts w:cs="Arial"/>
          <w:lang w:val="ru-RU"/>
        </w:rPr>
        <w:t xml:space="preserve"> </w:t>
      </w:r>
      <w:r>
        <w:rPr>
          <w:rFonts w:cs="Arial"/>
          <w:lang w:val="ru-RU"/>
        </w:rPr>
        <w:t>osiguranje</w:t>
      </w:r>
      <w:r w:rsidR="00582F44" w:rsidRPr="00097376">
        <w:rPr>
          <w:rFonts w:cs="Arial"/>
          <w:lang w:val="ru-RU"/>
        </w:rPr>
        <w:t xml:space="preserve"> - 5,15% </w:t>
      </w:r>
      <w:r>
        <w:rPr>
          <w:rFonts w:cs="Arial"/>
          <w:lang w:val="ru-RU"/>
        </w:rPr>
        <w:t>i</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osiguranje</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nezaposlenosti</w:t>
      </w:r>
      <w:r w:rsidR="00582F44" w:rsidRPr="00097376">
        <w:rPr>
          <w:rFonts w:cs="Arial"/>
          <w:lang w:val="ru-RU"/>
        </w:rPr>
        <w:t xml:space="preserve"> - 0,75%. (</w:t>
      </w:r>
      <w:r>
        <w:rPr>
          <w:rFonts w:cs="Arial"/>
          <w:lang w:val="ru-RU"/>
        </w:rPr>
        <w:t>Ukupno</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teret</w:t>
      </w:r>
      <w:r w:rsidR="00582F44" w:rsidRPr="00097376">
        <w:rPr>
          <w:rFonts w:cs="Arial"/>
          <w:lang w:val="ru-RU"/>
        </w:rPr>
        <w:t xml:space="preserve"> </w:t>
      </w:r>
      <w:r>
        <w:rPr>
          <w:rFonts w:cs="Arial"/>
          <w:lang w:val="ru-RU"/>
        </w:rPr>
        <w:t>zaposlenog</w:t>
      </w:r>
      <w:r w:rsidR="00582F44" w:rsidRPr="00097376">
        <w:rPr>
          <w:rFonts w:cs="Arial"/>
          <w:lang w:val="ru-RU"/>
        </w:rPr>
        <w:t xml:space="preserve"> - 19,9%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Doprinosi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teret</w:t>
      </w:r>
      <w:r w:rsidR="00582F44" w:rsidRPr="00097376">
        <w:rPr>
          <w:rFonts w:cs="Arial"/>
          <w:lang w:val="ru-RU"/>
        </w:rPr>
        <w:t xml:space="preserve"> </w:t>
      </w:r>
      <w:r>
        <w:rPr>
          <w:rFonts w:cs="Arial"/>
          <w:lang w:val="ru-RU"/>
        </w:rPr>
        <w:t>poslodavca</w:t>
      </w:r>
      <w:r w:rsidR="00582F44" w:rsidRPr="00097376">
        <w:rPr>
          <w:rFonts w:cs="Arial"/>
          <w:lang w:val="ru-RU"/>
        </w:rPr>
        <w:t xml:space="preserve"> - 17,9%).</w:t>
      </w:r>
    </w:p>
    <w:p w:rsidR="00582F44" w:rsidRPr="00627180" w:rsidRDefault="00582F44" w:rsidP="00582F44">
      <w:pPr>
        <w:rPr>
          <w:rFonts w:cs="Arial"/>
          <w:b/>
          <w:bCs/>
          <w:lang w:val="ru-RU"/>
        </w:rPr>
      </w:pPr>
    </w:p>
    <w:p w:rsidR="00582F44" w:rsidRPr="00097376" w:rsidRDefault="00582F44" w:rsidP="00582F44">
      <w:pPr>
        <w:rPr>
          <w:rFonts w:cs="Arial"/>
          <w:lang w:val="ru-RU"/>
        </w:rPr>
      </w:pPr>
      <w:r w:rsidRPr="00627180">
        <w:rPr>
          <w:rFonts w:cs="Arial"/>
          <w:b/>
          <w:bCs/>
          <w:lang w:val="ru-RU"/>
        </w:rPr>
        <w:tab/>
      </w:r>
      <w:r w:rsidRPr="00097376">
        <w:rPr>
          <w:rFonts w:cs="Arial"/>
          <w:b/>
          <w:bCs/>
          <w:lang w:val="ru-RU"/>
        </w:rPr>
        <w:t>2)</w:t>
      </w:r>
      <w:r w:rsidRPr="00627180">
        <w:rPr>
          <w:rFonts w:cs="Arial"/>
          <w:b/>
          <w:bCs/>
          <w:lang w:val="ru-RU"/>
        </w:rPr>
        <w:t xml:space="preserve"> </w:t>
      </w:r>
      <w:r w:rsidR="00120DD8">
        <w:rPr>
          <w:rFonts w:cs="Arial"/>
          <w:b/>
          <w:bCs/>
          <w:lang w:val="ru-RU"/>
        </w:rPr>
        <w:t>Razlika</w:t>
      </w:r>
      <w:r w:rsidRPr="00097376">
        <w:rPr>
          <w:rFonts w:cs="Arial"/>
          <w:b/>
          <w:bCs/>
          <w:lang w:val="ru-RU"/>
        </w:rPr>
        <w:t xml:space="preserve"> </w:t>
      </w:r>
      <w:r w:rsidR="00120DD8">
        <w:rPr>
          <w:rFonts w:cs="Arial"/>
          <w:b/>
          <w:bCs/>
          <w:lang w:val="ru-RU"/>
        </w:rPr>
        <w:t>u</w:t>
      </w:r>
      <w:r w:rsidRPr="00097376">
        <w:rPr>
          <w:rFonts w:cs="Arial"/>
          <w:b/>
          <w:bCs/>
          <w:lang w:val="ru-RU"/>
        </w:rPr>
        <w:t xml:space="preserve"> </w:t>
      </w:r>
      <w:r w:rsidR="00120DD8">
        <w:rPr>
          <w:rFonts w:cs="Arial"/>
          <w:b/>
          <w:bCs/>
          <w:lang w:val="ru-RU"/>
        </w:rPr>
        <w:t>plati</w:t>
      </w:r>
      <w:r w:rsidRPr="00097376">
        <w:rPr>
          <w:rFonts w:cs="Arial"/>
          <w:b/>
          <w:bCs/>
          <w:lang w:val="ru-RU"/>
        </w:rPr>
        <w:t>/</w:t>
      </w:r>
      <w:r w:rsidR="00120DD8">
        <w:rPr>
          <w:rFonts w:cs="Arial"/>
          <w:b/>
          <w:bCs/>
          <w:lang w:val="ru-RU"/>
        </w:rPr>
        <w:t>penziji</w:t>
      </w:r>
    </w:p>
    <w:p w:rsidR="00582F44" w:rsidRPr="00097376" w:rsidRDefault="00120DD8" w:rsidP="00582F44">
      <w:pPr>
        <w:pStyle w:val="BodyTextIndent3"/>
        <w:spacing w:after="0"/>
        <w:ind w:left="0"/>
        <w:rPr>
          <w:rFonts w:cs="Arial"/>
          <w:lang w:val="sr-Cyrl-CS"/>
        </w:rPr>
      </w:pPr>
      <w:r>
        <w:rPr>
          <w:rFonts w:cs="Arial"/>
          <w:lang w:val="ru-RU"/>
        </w:rPr>
        <w:t>Na</w:t>
      </w:r>
      <w:r w:rsidR="00582F44" w:rsidRPr="00627180">
        <w:rPr>
          <w:rFonts w:cs="Arial"/>
          <w:lang w:val="ru-RU"/>
        </w:rPr>
        <w:t xml:space="preserve"> </w:t>
      </w:r>
      <w:r>
        <w:rPr>
          <w:rFonts w:cs="Arial"/>
          <w:lang w:val="ru-RU"/>
        </w:rPr>
        <w:t>osnovu</w:t>
      </w:r>
      <w:r w:rsidR="00582F44" w:rsidRPr="00627180">
        <w:rPr>
          <w:rFonts w:cs="Arial"/>
          <w:lang w:val="ru-RU"/>
        </w:rPr>
        <w:t xml:space="preserve"> </w:t>
      </w:r>
      <w:r>
        <w:rPr>
          <w:rFonts w:cs="Arial"/>
          <w:lang w:val="ru-RU"/>
        </w:rPr>
        <w:t>člana</w:t>
      </w:r>
      <w:r w:rsidR="00582F44" w:rsidRPr="00627180">
        <w:rPr>
          <w:rFonts w:cs="Arial"/>
          <w:lang w:val="ru-RU"/>
        </w:rPr>
        <w:t xml:space="preserve"> 5. </w:t>
      </w:r>
      <w:r>
        <w:rPr>
          <w:rFonts w:cs="Arial"/>
          <w:lang w:val="ru-RU"/>
        </w:rPr>
        <w:t>stav</w:t>
      </w:r>
      <w:r w:rsidR="00582F44" w:rsidRPr="00627180">
        <w:rPr>
          <w:rFonts w:cs="Arial"/>
          <w:lang w:val="ru-RU"/>
        </w:rPr>
        <w:t xml:space="preserve"> 1. </w:t>
      </w:r>
      <w:r>
        <w:rPr>
          <w:rFonts w:cs="Arial"/>
          <w:lang w:val="ru-RU"/>
        </w:rPr>
        <w:t>Zakona</w:t>
      </w:r>
      <w:r w:rsidR="00582F44" w:rsidRPr="00627180">
        <w:rPr>
          <w:rFonts w:cs="Arial"/>
          <w:lang w:val="ru-RU"/>
        </w:rPr>
        <w:t xml:space="preserve"> </w:t>
      </w:r>
      <w:r>
        <w:rPr>
          <w:rFonts w:cs="Arial"/>
          <w:lang w:val="ru-RU"/>
        </w:rPr>
        <w:t>o</w:t>
      </w:r>
      <w:r w:rsidR="00582F44" w:rsidRPr="00627180">
        <w:rPr>
          <w:rFonts w:cs="Arial"/>
          <w:lang w:val="ru-RU"/>
        </w:rPr>
        <w:t xml:space="preserve"> </w:t>
      </w:r>
      <w:r>
        <w:rPr>
          <w:rFonts w:cs="Arial"/>
          <w:lang w:val="ru-RU"/>
        </w:rPr>
        <w:t>primanjima</w:t>
      </w:r>
      <w:r w:rsidR="00582F44" w:rsidRPr="00627180">
        <w:rPr>
          <w:rFonts w:cs="Arial"/>
          <w:lang w:val="ru-RU"/>
        </w:rPr>
        <w:t xml:space="preserve"> </w:t>
      </w:r>
      <w:r>
        <w:rPr>
          <w:rFonts w:cs="Arial"/>
          <w:lang w:val="ru-RU"/>
        </w:rPr>
        <w:t>narodnih</w:t>
      </w:r>
      <w:r w:rsidR="00582F44" w:rsidRPr="00627180">
        <w:rPr>
          <w:rFonts w:cs="Arial"/>
          <w:lang w:val="ru-RU"/>
        </w:rPr>
        <w:t xml:space="preserve"> </w:t>
      </w:r>
      <w:r>
        <w:rPr>
          <w:rFonts w:cs="Arial"/>
          <w:lang w:val="ru-RU"/>
        </w:rPr>
        <w:t>poslanika</w:t>
      </w:r>
      <w:r w:rsidR="00582F44" w:rsidRPr="00627180">
        <w:rPr>
          <w:rFonts w:cs="Arial"/>
          <w:lang w:val="ru-RU"/>
        </w:rPr>
        <w:t xml:space="preserve"> </w:t>
      </w:r>
      <w:r>
        <w:rPr>
          <w:rFonts w:cs="Arial"/>
          <w:lang w:val="ru-RU"/>
        </w:rPr>
        <w:t>u</w:t>
      </w:r>
      <w:r w:rsidR="00582F44" w:rsidRPr="00627180">
        <w:rPr>
          <w:rFonts w:cs="Arial"/>
          <w:lang w:val="ru-RU"/>
        </w:rPr>
        <w:t xml:space="preserve"> </w:t>
      </w:r>
      <w:r>
        <w:rPr>
          <w:rFonts w:cs="Arial"/>
          <w:lang w:val="ru-RU"/>
        </w:rPr>
        <w:t>Narodnoj</w:t>
      </w:r>
      <w:r w:rsidR="00582F44" w:rsidRPr="00627180">
        <w:rPr>
          <w:rFonts w:cs="Arial"/>
          <w:lang w:val="ru-RU"/>
        </w:rPr>
        <w:t xml:space="preserve"> </w:t>
      </w:r>
      <w:r>
        <w:rPr>
          <w:rFonts w:cs="Arial"/>
          <w:lang w:val="ru-RU"/>
        </w:rPr>
        <w:t>skupštini</w:t>
      </w:r>
      <w:r w:rsidR="00582F44" w:rsidRPr="00627180">
        <w:rPr>
          <w:rFonts w:cs="Arial"/>
          <w:lang w:val="ru-RU"/>
        </w:rPr>
        <w:t xml:space="preserve"> </w:t>
      </w:r>
      <w:r>
        <w:rPr>
          <w:rFonts w:cs="Arial"/>
          <w:lang w:val="ru-RU"/>
        </w:rPr>
        <w:t>doneta</w:t>
      </w:r>
      <w:r w:rsidR="00582F44" w:rsidRPr="00627180">
        <w:rPr>
          <w:rFonts w:cs="Arial"/>
          <w:lang w:val="ru-RU"/>
        </w:rPr>
        <w:t xml:space="preserve"> </w:t>
      </w:r>
      <w:r>
        <w:rPr>
          <w:rFonts w:cs="Arial"/>
          <w:lang w:val="ru-RU"/>
        </w:rPr>
        <w:t>su</w:t>
      </w:r>
      <w:r w:rsidR="00582F44" w:rsidRPr="00627180">
        <w:rPr>
          <w:rFonts w:cs="Arial"/>
          <w:lang w:val="ru-RU"/>
        </w:rPr>
        <w:t xml:space="preserve"> </w:t>
      </w:r>
      <w:r>
        <w:rPr>
          <w:rFonts w:cs="Arial"/>
          <w:lang w:val="ru-RU"/>
        </w:rPr>
        <w:t>rešenja</w:t>
      </w:r>
      <w:r w:rsidR="00582F44" w:rsidRPr="00627180">
        <w:rPr>
          <w:rFonts w:cs="Arial"/>
          <w:lang w:val="ru-RU"/>
        </w:rPr>
        <w:t xml:space="preserve"> </w:t>
      </w:r>
      <w:r>
        <w:rPr>
          <w:rFonts w:cs="Arial"/>
          <w:lang w:val="ru-RU"/>
        </w:rPr>
        <w:t>o</w:t>
      </w:r>
      <w:r w:rsidR="00582F44" w:rsidRPr="00627180">
        <w:rPr>
          <w:rFonts w:cs="Arial"/>
          <w:lang w:val="ru-RU"/>
        </w:rPr>
        <w:t xml:space="preserve"> </w:t>
      </w:r>
      <w:r>
        <w:rPr>
          <w:rFonts w:cs="Arial"/>
          <w:lang w:val="ru-RU"/>
        </w:rPr>
        <w:t>platama</w:t>
      </w:r>
      <w:r w:rsidR="00582F44" w:rsidRPr="00627180">
        <w:rPr>
          <w:rFonts w:cs="Arial"/>
          <w:lang w:val="ru-RU"/>
        </w:rPr>
        <w:t xml:space="preserve"> </w:t>
      </w:r>
      <w:r>
        <w:rPr>
          <w:rFonts w:cs="Arial"/>
          <w:lang w:val="ru-RU"/>
        </w:rPr>
        <w:t>narodnih</w:t>
      </w:r>
      <w:r w:rsidR="00582F44" w:rsidRPr="00627180">
        <w:rPr>
          <w:rFonts w:cs="Arial"/>
          <w:lang w:val="ru-RU"/>
        </w:rPr>
        <w:t xml:space="preserve"> </w:t>
      </w:r>
      <w:r>
        <w:rPr>
          <w:rFonts w:cs="Arial"/>
          <w:lang w:val="ru-RU"/>
        </w:rPr>
        <w:t>poslanika</w:t>
      </w:r>
      <w:r w:rsidR="00582F44" w:rsidRPr="00627180">
        <w:rPr>
          <w:rFonts w:cs="Arial"/>
          <w:lang w:val="ru-RU"/>
        </w:rPr>
        <w:t xml:space="preserve">, </w:t>
      </w:r>
      <w:r>
        <w:rPr>
          <w:rFonts w:cs="Arial"/>
          <w:lang w:val="ru-RU"/>
        </w:rPr>
        <w:t>na</w:t>
      </w:r>
      <w:r w:rsidR="00582F44" w:rsidRPr="00627180">
        <w:rPr>
          <w:rFonts w:cs="Arial"/>
          <w:lang w:val="ru-RU"/>
        </w:rPr>
        <w:t xml:space="preserve"> </w:t>
      </w:r>
      <w:r>
        <w:rPr>
          <w:rFonts w:cs="Arial"/>
          <w:lang w:val="ru-RU"/>
        </w:rPr>
        <w:t>osnovu</w:t>
      </w:r>
      <w:r w:rsidR="00582F44" w:rsidRPr="00627180">
        <w:rPr>
          <w:rFonts w:cs="Arial"/>
          <w:lang w:val="ru-RU"/>
        </w:rPr>
        <w:t xml:space="preserve"> </w:t>
      </w:r>
      <w:r>
        <w:rPr>
          <w:rFonts w:cs="Arial"/>
          <w:lang w:val="ru-RU"/>
        </w:rPr>
        <w:t>kojih</w:t>
      </w:r>
      <w:r w:rsidR="00582F44" w:rsidRPr="00627180">
        <w:rPr>
          <w:rFonts w:cs="Arial"/>
          <w:lang w:val="ru-RU"/>
        </w:rPr>
        <w:t xml:space="preserve"> </w:t>
      </w:r>
      <w:r>
        <w:rPr>
          <w:rFonts w:cs="Arial"/>
          <w:lang w:val="ru-RU"/>
        </w:rPr>
        <w:t>se</w:t>
      </w:r>
      <w:r w:rsidR="00582F44" w:rsidRPr="00627180">
        <w:rPr>
          <w:rFonts w:cs="Arial"/>
          <w:lang w:val="ru-RU"/>
        </w:rPr>
        <w:t xml:space="preserve"> </w:t>
      </w:r>
      <w:r>
        <w:rPr>
          <w:rFonts w:cs="Arial"/>
          <w:lang w:val="ru-RU"/>
        </w:rPr>
        <w:t>vrši</w:t>
      </w:r>
      <w:r w:rsidR="00582F44" w:rsidRPr="00627180">
        <w:rPr>
          <w:rFonts w:cs="Arial"/>
          <w:lang w:val="ru-RU"/>
        </w:rPr>
        <w:t xml:space="preserve"> </w:t>
      </w:r>
      <w:r>
        <w:rPr>
          <w:rFonts w:cs="Arial"/>
          <w:lang w:val="ru-RU"/>
        </w:rPr>
        <w:t>obračun</w:t>
      </w:r>
      <w:r w:rsidR="00582F44" w:rsidRPr="00627180">
        <w:rPr>
          <w:rFonts w:cs="Arial"/>
          <w:lang w:val="ru-RU"/>
        </w:rPr>
        <w:t xml:space="preserve"> </w:t>
      </w:r>
      <w:r>
        <w:rPr>
          <w:rFonts w:cs="Arial"/>
          <w:lang w:val="ru-RU"/>
        </w:rPr>
        <w:t>razlika</w:t>
      </w:r>
      <w:r w:rsidR="00582F44" w:rsidRPr="00627180">
        <w:rPr>
          <w:rFonts w:cs="Arial"/>
          <w:lang w:val="ru-RU"/>
        </w:rPr>
        <w:t xml:space="preserve"> </w:t>
      </w:r>
      <w:r>
        <w:rPr>
          <w:rFonts w:cs="Arial"/>
          <w:lang w:val="ru-RU"/>
        </w:rPr>
        <w:t>u</w:t>
      </w:r>
      <w:r w:rsidR="00582F44" w:rsidRPr="00627180">
        <w:rPr>
          <w:rFonts w:cs="Arial"/>
          <w:lang w:val="ru-RU"/>
        </w:rPr>
        <w:t xml:space="preserve"> </w:t>
      </w:r>
      <w:r>
        <w:rPr>
          <w:rFonts w:cs="Arial"/>
          <w:lang w:val="ru-RU"/>
        </w:rPr>
        <w:t>plati</w:t>
      </w:r>
      <w:r w:rsidR="00582F44" w:rsidRPr="00627180">
        <w:rPr>
          <w:rFonts w:cs="Arial"/>
          <w:lang w:val="ru-RU"/>
        </w:rPr>
        <w:t xml:space="preserve">. </w:t>
      </w:r>
      <w:r>
        <w:rPr>
          <w:rFonts w:cs="Arial"/>
          <w:lang w:val="ru-RU"/>
        </w:rPr>
        <w:t>U</w:t>
      </w:r>
      <w:r w:rsidR="00582F44" w:rsidRPr="00627180">
        <w:rPr>
          <w:rFonts w:cs="Arial"/>
          <w:lang w:val="ru-RU"/>
        </w:rPr>
        <w:t xml:space="preserve"> </w:t>
      </w:r>
      <w:r>
        <w:rPr>
          <w:rFonts w:cs="Arial"/>
          <w:lang w:val="ru-RU"/>
        </w:rPr>
        <w:t>skladu</w:t>
      </w:r>
      <w:r w:rsidR="00582F44" w:rsidRPr="00627180">
        <w:rPr>
          <w:rFonts w:cs="Arial"/>
          <w:lang w:val="ru-RU"/>
        </w:rPr>
        <w:t xml:space="preserve"> </w:t>
      </w:r>
      <w:r>
        <w:rPr>
          <w:rFonts w:cs="Arial"/>
          <w:lang w:val="ru-RU"/>
        </w:rPr>
        <w:t>sa</w:t>
      </w:r>
      <w:r w:rsidR="00582F44" w:rsidRPr="00627180">
        <w:rPr>
          <w:rFonts w:cs="Arial"/>
          <w:lang w:val="ru-RU"/>
        </w:rPr>
        <w:t xml:space="preserve"> </w:t>
      </w:r>
      <w:r>
        <w:rPr>
          <w:rFonts w:cs="Arial"/>
          <w:lang w:val="ru-RU"/>
        </w:rPr>
        <w:t>važećim</w:t>
      </w:r>
      <w:r w:rsidR="00582F44" w:rsidRPr="00627180">
        <w:rPr>
          <w:rFonts w:cs="Arial"/>
          <w:lang w:val="ru-RU"/>
        </w:rPr>
        <w:t xml:space="preserve"> </w:t>
      </w:r>
      <w:r>
        <w:rPr>
          <w:rFonts w:cs="Arial"/>
          <w:lang w:val="ru-RU"/>
        </w:rPr>
        <w:t>propisima</w:t>
      </w:r>
      <w:r w:rsidR="00582F44" w:rsidRPr="00627180">
        <w:rPr>
          <w:rFonts w:cs="Arial"/>
          <w:lang w:val="ru-RU"/>
        </w:rPr>
        <w:t xml:space="preserve"> </w:t>
      </w:r>
      <w:r>
        <w:rPr>
          <w:rFonts w:cs="Arial"/>
          <w:lang w:val="ru-RU"/>
        </w:rPr>
        <w:t>bruto</w:t>
      </w:r>
      <w:r w:rsidR="00582F44" w:rsidRPr="00627180">
        <w:rPr>
          <w:rFonts w:cs="Arial"/>
          <w:lang w:val="ru-RU"/>
        </w:rPr>
        <w:t xml:space="preserve"> </w:t>
      </w:r>
      <w:r>
        <w:rPr>
          <w:rFonts w:cs="Arial"/>
          <w:lang w:val="ru-RU"/>
        </w:rPr>
        <w:t>zarada</w:t>
      </w:r>
      <w:r w:rsidR="00582F44" w:rsidRPr="00627180">
        <w:rPr>
          <w:rFonts w:cs="Arial"/>
          <w:lang w:val="ru-RU"/>
        </w:rPr>
        <w:t xml:space="preserve"> </w:t>
      </w:r>
      <w:r>
        <w:rPr>
          <w:rFonts w:cs="Arial"/>
          <w:lang w:val="ru-RU"/>
        </w:rPr>
        <w:t>narodnog</w:t>
      </w:r>
      <w:r w:rsidR="00582F44" w:rsidRPr="00627180">
        <w:rPr>
          <w:rFonts w:cs="Arial"/>
          <w:lang w:val="ru-RU"/>
        </w:rPr>
        <w:t xml:space="preserve"> </w:t>
      </w:r>
      <w:r>
        <w:rPr>
          <w:rFonts w:cs="Arial"/>
          <w:lang w:val="ru-RU"/>
        </w:rPr>
        <w:t>poslanika</w:t>
      </w:r>
      <w:r w:rsidR="00582F44" w:rsidRPr="00627180">
        <w:rPr>
          <w:rFonts w:cs="Arial"/>
          <w:lang w:val="ru-RU"/>
        </w:rPr>
        <w:t xml:space="preserve"> </w:t>
      </w:r>
      <w:r>
        <w:rPr>
          <w:rFonts w:cs="Arial"/>
          <w:lang w:val="ru-RU"/>
        </w:rPr>
        <w:t>umanjuje</w:t>
      </w:r>
      <w:r w:rsidR="00582F44" w:rsidRPr="00627180">
        <w:rPr>
          <w:rFonts w:cs="Arial"/>
          <w:lang w:val="ru-RU"/>
        </w:rPr>
        <w:t xml:space="preserve"> </w:t>
      </w:r>
      <w:r>
        <w:rPr>
          <w:rFonts w:cs="Arial"/>
          <w:lang w:val="ru-RU"/>
        </w:rPr>
        <w:t>se</w:t>
      </w:r>
      <w:r w:rsidR="00582F44" w:rsidRPr="00627180">
        <w:rPr>
          <w:rFonts w:cs="Arial"/>
          <w:lang w:val="ru-RU"/>
        </w:rPr>
        <w:t xml:space="preserve"> </w:t>
      </w:r>
      <w:r>
        <w:rPr>
          <w:rFonts w:cs="Arial"/>
          <w:lang w:val="ru-RU"/>
        </w:rPr>
        <w:t>za</w:t>
      </w:r>
      <w:r w:rsidR="00582F44" w:rsidRPr="00627180">
        <w:rPr>
          <w:rFonts w:cs="Arial"/>
          <w:lang w:val="ru-RU"/>
        </w:rPr>
        <w:t xml:space="preserve"> </w:t>
      </w:r>
      <w:r>
        <w:rPr>
          <w:rFonts w:cs="Arial"/>
          <w:lang w:val="ru-RU"/>
        </w:rPr>
        <w:t>stopu</w:t>
      </w:r>
      <w:r w:rsidR="00582F44" w:rsidRPr="00627180">
        <w:rPr>
          <w:rFonts w:cs="Arial"/>
          <w:lang w:val="ru-RU"/>
        </w:rPr>
        <w:t xml:space="preserve"> </w:t>
      </w:r>
      <w:r>
        <w:rPr>
          <w:rFonts w:cs="Arial"/>
          <w:lang w:val="ru-RU"/>
        </w:rPr>
        <w:t>normiranih</w:t>
      </w:r>
      <w:r w:rsidR="00582F44" w:rsidRPr="00627180">
        <w:rPr>
          <w:rFonts w:cs="Arial"/>
          <w:lang w:val="ru-RU"/>
        </w:rPr>
        <w:t xml:space="preserve"> </w:t>
      </w:r>
      <w:r>
        <w:rPr>
          <w:rFonts w:cs="Arial"/>
          <w:lang w:val="ru-RU"/>
        </w:rPr>
        <w:t>troškova</w:t>
      </w:r>
      <w:r w:rsidR="00582F44" w:rsidRPr="00627180">
        <w:rPr>
          <w:rFonts w:cs="Arial"/>
          <w:lang w:val="ru-RU"/>
        </w:rPr>
        <w:t xml:space="preserve"> </w:t>
      </w:r>
      <w:r>
        <w:rPr>
          <w:rFonts w:cs="Arial"/>
          <w:lang w:val="ru-RU"/>
        </w:rPr>
        <w:t>u</w:t>
      </w:r>
      <w:r w:rsidR="00582F44" w:rsidRPr="00627180">
        <w:rPr>
          <w:rFonts w:cs="Arial"/>
          <w:lang w:val="ru-RU"/>
        </w:rPr>
        <w:t xml:space="preserve"> </w:t>
      </w:r>
      <w:r>
        <w:rPr>
          <w:rFonts w:cs="Arial"/>
          <w:lang w:val="ru-RU"/>
        </w:rPr>
        <w:t>iznosu</w:t>
      </w:r>
      <w:r w:rsidR="00582F44" w:rsidRPr="00627180">
        <w:rPr>
          <w:rFonts w:cs="Arial"/>
          <w:lang w:val="ru-RU"/>
        </w:rPr>
        <w:t xml:space="preserve"> </w:t>
      </w:r>
      <w:r>
        <w:rPr>
          <w:rFonts w:cs="Arial"/>
          <w:lang w:val="ru-RU"/>
        </w:rPr>
        <w:t>od</w:t>
      </w:r>
      <w:r w:rsidR="00582F44" w:rsidRPr="00627180">
        <w:rPr>
          <w:rFonts w:cs="Arial"/>
          <w:lang w:val="ru-RU"/>
        </w:rPr>
        <w:t xml:space="preserve"> 20% </w:t>
      </w:r>
      <w:r>
        <w:rPr>
          <w:rFonts w:cs="Arial"/>
          <w:lang w:val="ru-RU"/>
        </w:rPr>
        <w:t>da</w:t>
      </w:r>
      <w:r w:rsidR="00582F44" w:rsidRPr="00627180">
        <w:rPr>
          <w:rFonts w:cs="Arial"/>
          <w:lang w:val="ru-RU"/>
        </w:rPr>
        <w:t xml:space="preserve"> </w:t>
      </w:r>
      <w:r>
        <w:rPr>
          <w:rFonts w:cs="Arial"/>
          <w:lang w:val="ru-RU"/>
        </w:rPr>
        <w:t>bi</w:t>
      </w:r>
      <w:r w:rsidR="00582F44" w:rsidRPr="00627180">
        <w:rPr>
          <w:rFonts w:cs="Arial"/>
          <w:lang w:val="ru-RU"/>
        </w:rPr>
        <w:t xml:space="preserve"> </w:t>
      </w:r>
      <w:r>
        <w:rPr>
          <w:rFonts w:cs="Arial"/>
          <w:lang w:val="ru-RU"/>
        </w:rPr>
        <w:t>se</w:t>
      </w:r>
      <w:r w:rsidR="00582F44" w:rsidRPr="00627180">
        <w:rPr>
          <w:rFonts w:cs="Arial"/>
          <w:lang w:val="ru-RU"/>
        </w:rPr>
        <w:t xml:space="preserve"> </w:t>
      </w:r>
      <w:r>
        <w:rPr>
          <w:rFonts w:cs="Arial"/>
          <w:lang w:val="ru-RU"/>
        </w:rPr>
        <w:t>dobio</w:t>
      </w:r>
      <w:r w:rsidR="00582F44" w:rsidRPr="00627180">
        <w:rPr>
          <w:rFonts w:cs="Arial"/>
          <w:lang w:val="ru-RU"/>
        </w:rPr>
        <w:t xml:space="preserve"> </w:t>
      </w:r>
      <w:r>
        <w:rPr>
          <w:rFonts w:cs="Arial"/>
          <w:lang w:val="ru-RU"/>
        </w:rPr>
        <w:t>oporezivi</w:t>
      </w:r>
      <w:r w:rsidR="00582F44" w:rsidRPr="00627180">
        <w:rPr>
          <w:rFonts w:cs="Arial"/>
          <w:lang w:val="ru-RU"/>
        </w:rPr>
        <w:t xml:space="preserve"> </w:t>
      </w:r>
      <w:r>
        <w:rPr>
          <w:rFonts w:cs="Arial"/>
          <w:lang w:val="ru-RU"/>
        </w:rPr>
        <w:t>prihod</w:t>
      </w:r>
      <w:r w:rsidR="00582F44" w:rsidRPr="00627180">
        <w:rPr>
          <w:rFonts w:cs="Arial"/>
          <w:lang w:val="ru-RU"/>
        </w:rPr>
        <w:t xml:space="preserve">, </w:t>
      </w:r>
      <w:r>
        <w:rPr>
          <w:rFonts w:cs="Arial"/>
          <w:lang w:val="ru-RU"/>
        </w:rPr>
        <w:t>na</w:t>
      </w:r>
      <w:r w:rsidR="00582F44" w:rsidRPr="00627180">
        <w:rPr>
          <w:rFonts w:cs="Arial"/>
          <w:lang w:val="ru-RU"/>
        </w:rPr>
        <w:t xml:space="preserve"> </w:t>
      </w:r>
      <w:r>
        <w:rPr>
          <w:rFonts w:cs="Arial"/>
          <w:lang w:val="ru-RU"/>
        </w:rPr>
        <w:t>koji</w:t>
      </w:r>
      <w:r w:rsidR="00582F44" w:rsidRPr="00627180">
        <w:rPr>
          <w:rFonts w:cs="Arial"/>
          <w:lang w:val="ru-RU"/>
        </w:rPr>
        <w:t xml:space="preserve"> </w:t>
      </w:r>
      <w:r>
        <w:rPr>
          <w:rFonts w:cs="Arial"/>
          <w:lang w:val="ru-RU"/>
        </w:rPr>
        <w:t>se</w:t>
      </w:r>
      <w:r w:rsidR="00582F44" w:rsidRPr="00627180">
        <w:rPr>
          <w:rFonts w:cs="Arial"/>
          <w:lang w:val="ru-RU"/>
        </w:rPr>
        <w:t xml:space="preserve"> </w:t>
      </w:r>
      <w:r>
        <w:rPr>
          <w:rFonts w:cs="Arial"/>
          <w:lang w:val="ru-RU"/>
        </w:rPr>
        <w:t>prema</w:t>
      </w:r>
      <w:r w:rsidR="00582F44" w:rsidRPr="00627180">
        <w:rPr>
          <w:rFonts w:cs="Arial"/>
          <w:lang w:val="ru-RU"/>
        </w:rPr>
        <w:t xml:space="preserve"> </w:t>
      </w:r>
      <w:r>
        <w:rPr>
          <w:rFonts w:cs="Arial"/>
          <w:lang w:val="ru-RU"/>
        </w:rPr>
        <w:t>Zakonu</w:t>
      </w:r>
      <w:r w:rsidR="00582F44" w:rsidRPr="00627180">
        <w:rPr>
          <w:rFonts w:cs="Arial"/>
          <w:lang w:val="ru-RU"/>
        </w:rPr>
        <w:t xml:space="preserve"> </w:t>
      </w:r>
      <w:r>
        <w:rPr>
          <w:rFonts w:cs="Arial"/>
          <w:lang w:val="ru-RU"/>
        </w:rPr>
        <w:t>o</w:t>
      </w:r>
      <w:r w:rsidR="00582F44" w:rsidRPr="00627180">
        <w:rPr>
          <w:rFonts w:cs="Arial"/>
          <w:lang w:val="ru-RU"/>
        </w:rPr>
        <w:t xml:space="preserve"> </w:t>
      </w:r>
      <w:r>
        <w:rPr>
          <w:rFonts w:cs="Arial"/>
          <w:lang w:val="ru-RU"/>
        </w:rPr>
        <w:t>doprinosima</w:t>
      </w:r>
      <w:r w:rsidR="00582F44" w:rsidRPr="00627180">
        <w:rPr>
          <w:rFonts w:cs="Arial"/>
          <w:lang w:val="ru-RU"/>
        </w:rPr>
        <w:t xml:space="preserve"> </w:t>
      </w:r>
      <w:r>
        <w:rPr>
          <w:rFonts w:cs="Arial"/>
          <w:lang w:val="ru-RU"/>
        </w:rPr>
        <w:t>i</w:t>
      </w:r>
      <w:r w:rsidR="00582F44" w:rsidRPr="00627180">
        <w:rPr>
          <w:rFonts w:cs="Arial"/>
          <w:lang w:val="ru-RU"/>
        </w:rPr>
        <w:t xml:space="preserve"> </w:t>
      </w:r>
      <w:r>
        <w:rPr>
          <w:rFonts w:cs="Arial"/>
          <w:lang w:val="ru-RU"/>
        </w:rPr>
        <w:t>porezu</w:t>
      </w:r>
      <w:r w:rsidR="00582F44" w:rsidRPr="00627180">
        <w:rPr>
          <w:rFonts w:cs="Arial"/>
          <w:lang w:val="ru-RU"/>
        </w:rPr>
        <w:t xml:space="preserve"> </w:t>
      </w:r>
      <w:r>
        <w:rPr>
          <w:rFonts w:cs="Arial"/>
          <w:lang w:val="ru-RU"/>
        </w:rPr>
        <w:t>na</w:t>
      </w:r>
      <w:r w:rsidR="00582F44" w:rsidRPr="00627180">
        <w:rPr>
          <w:rFonts w:cs="Arial"/>
          <w:lang w:val="ru-RU"/>
        </w:rPr>
        <w:t xml:space="preserve"> </w:t>
      </w:r>
      <w:r>
        <w:rPr>
          <w:rFonts w:cs="Arial"/>
          <w:lang w:val="ru-RU"/>
        </w:rPr>
        <w:t>dohodak</w:t>
      </w:r>
      <w:r w:rsidR="00582F44" w:rsidRPr="00627180">
        <w:rPr>
          <w:rFonts w:cs="Arial"/>
          <w:lang w:val="ru-RU"/>
        </w:rPr>
        <w:t xml:space="preserve"> </w:t>
      </w:r>
      <w:r>
        <w:rPr>
          <w:rFonts w:cs="Arial"/>
          <w:lang w:val="ru-RU"/>
        </w:rPr>
        <w:t>građana</w:t>
      </w:r>
      <w:r w:rsidR="00582F44" w:rsidRPr="00627180">
        <w:rPr>
          <w:rFonts w:cs="Arial"/>
          <w:lang w:val="ru-RU"/>
        </w:rPr>
        <w:t xml:space="preserve"> </w:t>
      </w:r>
      <w:r>
        <w:rPr>
          <w:rFonts w:cs="Arial"/>
          <w:lang w:val="ru-RU"/>
        </w:rPr>
        <w:t>obračunava</w:t>
      </w:r>
      <w:r w:rsidR="00582F44" w:rsidRPr="00627180">
        <w:rPr>
          <w:rFonts w:cs="Arial"/>
          <w:lang w:val="ru-RU"/>
        </w:rPr>
        <w:t xml:space="preserve"> 2</w:t>
      </w:r>
      <w:r w:rsidR="00582F44" w:rsidRPr="00097376">
        <w:rPr>
          <w:rFonts w:cs="Arial"/>
          <w:lang w:val="sr-Cyrl-RS"/>
        </w:rPr>
        <w:t>4</w:t>
      </w:r>
      <w:r w:rsidR="00582F44" w:rsidRPr="00627180">
        <w:rPr>
          <w:rFonts w:cs="Arial"/>
          <w:lang w:val="ru-RU"/>
        </w:rPr>
        <w:t xml:space="preserve">% </w:t>
      </w:r>
      <w:r>
        <w:rPr>
          <w:rFonts w:cs="Arial"/>
          <w:lang w:val="ru-RU"/>
        </w:rPr>
        <w:t>doprinose</w:t>
      </w:r>
      <w:r w:rsidR="00582F44" w:rsidRPr="00627180">
        <w:rPr>
          <w:rFonts w:cs="Arial"/>
          <w:lang w:val="ru-RU"/>
        </w:rPr>
        <w:t xml:space="preserve"> </w:t>
      </w:r>
      <w:r>
        <w:rPr>
          <w:rFonts w:cs="Arial"/>
          <w:lang w:val="ru-RU"/>
        </w:rPr>
        <w:t>za</w:t>
      </w:r>
      <w:r w:rsidR="00582F44" w:rsidRPr="00627180">
        <w:rPr>
          <w:rFonts w:cs="Arial"/>
          <w:lang w:val="ru-RU"/>
        </w:rPr>
        <w:t xml:space="preserve"> </w:t>
      </w:r>
      <w:r>
        <w:rPr>
          <w:rFonts w:cs="Arial"/>
          <w:lang w:val="ru-RU"/>
        </w:rPr>
        <w:t>PIO</w:t>
      </w:r>
      <w:r w:rsidR="00582F44" w:rsidRPr="00627180">
        <w:rPr>
          <w:rFonts w:cs="Arial"/>
          <w:lang w:val="ru-RU"/>
        </w:rPr>
        <w:t xml:space="preserve"> </w:t>
      </w:r>
      <w:r>
        <w:rPr>
          <w:rFonts w:cs="Arial"/>
          <w:lang w:val="ru-RU"/>
        </w:rPr>
        <w:t>i</w:t>
      </w:r>
      <w:r w:rsidR="00582F44" w:rsidRPr="00627180">
        <w:rPr>
          <w:rFonts w:cs="Arial"/>
          <w:lang w:val="ru-RU"/>
        </w:rPr>
        <w:t xml:space="preserve"> 2</w:t>
      </w:r>
      <w:r w:rsidR="00582F44" w:rsidRPr="00097376">
        <w:rPr>
          <w:rFonts w:cs="Arial"/>
          <w:lang w:val="sr-Cyrl-RS"/>
        </w:rPr>
        <w:t>0</w:t>
      </w:r>
      <w:r w:rsidR="00582F44" w:rsidRPr="00627180">
        <w:rPr>
          <w:rFonts w:cs="Arial"/>
          <w:lang w:val="ru-RU"/>
        </w:rPr>
        <w:t xml:space="preserve">% </w:t>
      </w:r>
      <w:r>
        <w:rPr>
          <w:rFonts w:cs="Arial"/>
          <w:lang w:val="ru-RU"/>
        </w:rPr>
        <w:t>na</w:t>
      </w:r>
      <w:r w:rsidR="00582F44" w:rsidRPr="00627180">
        <w:rPr>
          <w:rFonts w:cs="Arial"/>
          <w:lang w:val="ru-RU"/>
        </w:rPr>
        <w:t xml:space="preserve"> </w:t>
      </w:r>
      <w:r>
        <w:rPr>
          <w:rFonts w:cs="Arial"/>
          <w:lang w:val="ru-RU"/>
        </w:rPr>
        <w:t>ime</w:t>
      </w:r>
      <w:r w:rsidR="00582F44" w:rsidRPr="00627180">
        <w:rPr>
          <w:rFonts w:cs="Arial"/>
          <w:lang w:val="ru-RU"/>
        </w:rPr>
        <w:t xml:space="preserve"> </w:t>
      </w:r>
      <w:r>
        <w:rPr>
          <w:rFonts w:cs="Arial"/>
          <w:lang w:val="ru-RU"/>
        </w:rPr>
        <w:t>poreza</w:t>
      </w:r>
      <w:r w:rsidR="00582F44" w:rsidRPr="00627180">
        <w:rPr>
          <w:rFonts w:cs="Arial"/>
          <w:lang w:val="ru-RU"/>
        </w:rPr>
        <w:t xml:space="preserve"> </w:t>
      </w:r>
      <w:r>
        <w:rPr>
          <w:rFonts w:cs="Arial"/>
          <w:lang w:val="ru-RU"/>
        </w:rPr>
        <w:t>na</w:t>
      </w:r>
      <w:r w:rsidR="00582F44" w:rsidRPr="00627180">
        <w:rPr>
          <w:rFonts w:cs="Arial"/>
          <w:lang w:val="ru-RU"/>
        </w:rPr>
        <w:t xml:space="preserve"> </w:t>
      </w:r>
      <w:r>
        <w:rPr>
          <w:rFonts w:cs="Arial"/>
          <w:lang w:val="ru-RU"/>
        </w:rPr>
        <w:t>dohodak</w:t>
      </w:r>
      <w:r w:rsidR="00582F44" w:rsidRPr="00627180">
        <w:rPr>
          <w:rFonts w:cs="Arial"/>
          <w:lang w:val="ru-RU"/>
        </w:rPr>
        <w:t xml:space="preserve"> </w:t>
      </w:r>
      <w:r>
        <w:rPr>
          <w:rFonts w:cs="Arial"/>
          <w:lang w:val="ru-RU"/>
        </w:rPr>
        <w:t>građana</w:t>
      </w:r>
      <w:r w:rsidR="00582F44" w:rsidRPr="00627180">
        <w:rPr>
          <w:rFonts w:cs="Arial"/>
          <w:lang w:val="ru-RU"/>
        </w:rPr>
        <w:t>.</w:t>
      </w:r>
    </w:p>
    <w:p w:rsidR="00582F44" w:rsidRPr="00097376" w:rsidRDefault="00582F44" w:rsidP="00582F44">
      <w:pPr>
        <w:pStyle w:val="BodyTextIndent3"/>
        <w:spacing w:after="0"/>
        <w:ind w:left="0"/>
        <w:rPr>
          <w:rFonts w:cs="Arial"/>
          <w:lang w:val="sr-Cyrl-CS"/>
        </w:rPr>
      </w:pPr>
    </w:p>
    <w:p w:rsidR="00582F44" w:rsidRPr="00097376" w:rsidRDefault="00582F44" w:rsidP="00582F44">
      <w:pPr>
        <w:rPr>
          <w:rFonts w:cs="Arial"/>
          <w:b/>
          <w:bCs/>
          <w:lang w:val="ru-RU"/>
        </w:rPr>
      </w:pPr>
      <w:r w:rsidRPr="00097376">
        <w:rPr>
          <w:rFonts w:cs="Arial"/>
          <w:b/>
          <w:bCs/>
          <w:lang w:val="ru-RU"/>
        </w:rPr>
        <w:t xml:space="preserve">3) </w:t>
      </w:r>
      <w:r w:rsidR="00120DD8">
        <w:rPr>
          <w:rFonts w:cs="Arial"/>
          <w:b/>
          <w:bCs/>
          <w:lang w:val="ru-RU"/>
        </w:rPr>
        <w:t>Naknada</w:t>
      </w:r>
      <w:r w:rsidRPr="00097376">
        <w:rPr>
          <w:rFonts w:cs="Arial"/>
          <w:b/>
          <w:bCs/>
          <w:lang w:val="ru-RU"/>
        </w:rPr>
        <w:t xml:space="preserve"> 80% </w:t>
      </w:r>
      <w:r w:rsidR="00120DD8">
        <w:rPr>
          <w:rFonts w:cs="Arial"/>
          <w:b/>
          <w:bCs/>
          <w:lang w:val="ru-RU"/>
        </w:rPr>
        <w:t>od</w:t>
      </w:r>
      <w:r w:rsidRPr="00097376">
        <w:rPr>
          <w:rFonts w:cs="Arial"/>
          <w:b/>
          <w:bCs/>
          <w:lang w:val="ru-RU"/>
        </w:rPr>
        <w:t xml:space="preserve"> </w:t>
      </w:r>
      <w:r w:rsidR="00120DD8">
        <w:rPr>
          <w:rFonts w:cs="Arial"/>
          <w:b/>
          <w:bCs/>
          <w:lang w:val="ru-RU"/>
        </w:rPr>
        <w:t>poslaničke</w:t>
      </w:r>
      <w:r w:rsidRPr="00097376">
        <w:rPr>
          <w:rFonts w:cs="Arial"/>
          <w:b/>
          <w:bCs/>
          <w:lang w:val="ru-RU"/>
        </w:rPr>
        <w:t xml:space="preserve"> </w:t>
      </w:r>
      <w:r w:rsidR="00120DD8">
        <w:rPr>
          <w:rFonts w:cs="Arial"/>
          <w:b/>
          <w:bCs/>
          <w:lang w:val="ru-RU"/>
        </w:rPr>
        <w:t>plate</w:t>
      </w:r>
      <w:r w:rsidRPr="00097376">
        <w:rPr>
          <w:rFonts w:cs="Arial"/>
          <w:b/>
          <w:bCs/>
          <w:lang w:val="ru-RU"/>
        </w:rPr>
        <w:t xml:space="preserve"> </w:t>
      </w:r>
      <w:r w:rsidR="00120DD8">
        <w:rPr>
          <w:rFonts w:cs="Arial"/>
          <w:b/>
          <w:bCs/>
          <w:lang w:val="ru-RU"/>
        </w:rPr>
        <w:t>zbog</w:t>
      </w:r>
      <w:r w:rsidRPr="00097376">
        <w:rPr>
          <w:rFonts w:cs="Arial"/>
          <w:b/>
          <w:bCs/>
          <w:lang w:val="ru-RU"/>
        </w:rPr>
        <w:t xml:space="preserve"> </w:t>
      </w:r>
      <w:r w:rsidR="00120DD8">
        <w:rPr>
          <w:rFonts w:cs="Arial"/>
          <w:b/>
          <w:bCs/>
          <w:lang w:val="ru-RU"/>
        </w:rPr>
        <w:t>obavljanja</w:t>
      </w:r>
      <w:r w:rsidRPr="00097376">
        <w:rPr>
          <w:rFonts w:cs="Arial"/>
          <w:b/>
          <w:bCs/>
          <w:lang w:val="ru-RU"/>
        </w:rPr>
        <w:t xml:space="preserve"> </w:t>
      </w:r>
      <w:r w:rsidR="00120DD8">
        <w:rPr>
          <w:rFonts w:cs="Arial"/>
          <w:b/>
          <w:bCs/>
          <w:lang w:val="ru-RU"/>
        </w:rPr>
        <w:t>samostalne</w:t>
      </w:r>
      <w:r w:rsidRPr="00097376">
        <w:rPr>
          <w:rFonts w:cs="Arial"/>
          <w:b/>
          <w:bCs/>
          <w:lang w:val="ru-RU"/>
        </w:rPr>
        <w:t xml:space="preserve"> </w:t>
      </w:r>
      <w:r w:rsidR="00120DD8">
        <w:rPr>
          <w:rFonts w:cs="Arial"/>
          <w:b/>
          <w:bCs/>
          <w:lang w:val="ru-RU"/>
        </w:rPr>
        <w:t>delatnosti</w:t>
      </w:r>
    </w:p>
    <w:p w:rsidR="00582F44" w:rsidRPr="00097376" w:rsidRDefault="00120DD8" w:rsidP="00582F44">
      <w:pPr>
        <w:rPr>
          <w:rFonts w:cs="Arial"/>
          <w:lang w:val="ru-RU"/>
        </w:rPr>
      </w:pP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člana</w:t>
      </w:r>
      <w:r w:rsidR="00582F44" w:rsidRPr="00097376">
        <w:rPr>
          <w:rFonts w:cs="Arial"/>
          <w:lang w:val="ru-RU"/>
        </w:rPr>
        <w:t xml:space="preserve"> 5. </w:t>
      </w:r>
      <w:r>
        <w:rPr>
          <w:rFonts w:cs="Arial"/>
          <w:lang w:val="ru-RU"/>
        </w:rPr>
        <w:t>stav</w:t>
      </w:r>
      <w:r w:rsidR="00582F44" w:rsidRPr="00097376">
        <w:rPr>
          <w:rFonts w:cs="Arial"/>
          <w:lang w:val="ru-RU"/>
        </w:rPr>
        <w:t xml:space="preserve"> 3.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primanjima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Odluke</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visini</w:t>
      </w:r>
      <w:r w:rsidR="00582F44" w:rsidRPr="00097376">
        <w:rPr>
          <w:rFonts w:cs="Arial"/>
          <w:lang w:val="ru-RU"/>
        </w:rPr>
        <w:t xml:space="preserve"> </w:t>
      </w:r>
      <w:r>
        <w:rPr>
          <w:rFonts w:cs="Arial"/>
          <w:lang w:val="ru-RU"/>
        </w:rPr>
        <w:t>naknade</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isplaćuje</w:t>
      </w:r>
      <w:r w:rsidR="00582F44" w:rsidRPr="00097376">
        <w:rPr>
          <w:rFonts w:cs="Arial"/>
          <w:lang w:val="ru-RU"/>
        </w:rPr>
        <w:t xml:space="preserve"> </w:t>
      </w:r>
      <w:r>
        <w:rPr>
          <w:rFonts w:cs="Arial"/>
          <w:lang w:val="ru-RU"/>
        </w:rPr>
        <w:t>narodnim</w:t>
      </w:r>
      <w:r w:rsidR="00582F44" w:rsidRPr="00097376">
        <w:rPr>
          <w:rFonts w:cs="Arial"/>
          <w:lang w:val="ru-RU"/>
        </w:rPr>
        <w:t xml:space="preserve"> </w:t>
      </w:r>
      <w:r>
        <w:rPr>
          <w:rFonts w:cs="Arial"/>
          <w:lang w:val="ru-RU"/>
        </w:rPr>
        <w:t>poslanicima</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ostvaruju</w:t>
      </w:r>
      <w:r w:rsidR="00582F44" w:rsidRPr="00097376">
        <w:rPr>
          <w:rFonts w:cs="Arial"/>
          <w:lang w:val="ru-RU"/>
        </w:rPr>
        <w:t xml:space="preserve"> </w:t>
      </w:r>
      <w:r>
        <w:rPr>
          <w:rFonts w:cs="Arial"/>
          <w:lang w:val="ru-RU"/>
        </w:rPr>
        <w:t>pravo</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zaradu</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samostalne</w:t>
      </w:r>
      <w:r w:rsidR="00582F44" w:rsidRPr="00097376">
        <w:rPr>
          <w:rFonts w:cs="Arial"/>
          <w:lang w:val="ru-RU"/>
        </w:rPr>
        <w:t xml:space="preserve"> </w:t>
      </w:r>
      <w:r>
        <w:rPr>
          <w:rFonts w:cs="Arial"/>
          <w:lang w:val="ru-RU"/>
        </w:rPr>
        <w:t>delatnosti</w:t>
      </w:r>
      <w:r w:rsidR="00582F44" w:rsidRPr="00097376">
        <w:rPr>
          <w:rFonts w:cs="Arial"/>
          <w:lang w:val="ru-RU"/>
        </w:rPr>
        <w:t xml:space="preserve"> 28 </w:t>
      </w:r>
      <w:r>
        <w:rPr>
          <w:rFonts w:cs="Arial"/>
          <w:lang w:val="ru-RU"/>
        </w:rPr>
        <w:t>broj</w:t>
      </w:r>
      <w:r w:rsidR="00582F44" w:rsidRPr="00097376">
        <w:rPr>
          <w:rFonts w:cs="Arial"/>
          <w:lang w:val="ru-RU"/>
        </w:rPr>
        <w:t xml:space="preserve"> 120-1716/01 </w:t>
      </w:r>
      <w:r>
        <w:rPr>
          <w:rFonts w:cs="Arial"/>
          <w:lang w:val="ru-RU"/>
        </w:rPr>
        <w:t>od</w:t>
      </w:r>
      <w:r w:rsidR="00582F44" w:rsidRPr="00097376">
        <w:rPr>
          <w:rFonts w:cs="Arial"/>
          <w:lang w:val="ru-RU"/>
        </w:rPr>
        <w:t xml:space="preserve"> 11. </w:t>
      </w:r>
      <w:r>
        <w:rPr>
          <w:rFonts w:cs="Arial"/>
          <w:lang w:val="ru-RU"/>
        </w:rPr>
        <w:t>septembra</w:t>
      </w:r>
      <w:r w:rsidR="00582F44" w:rsidRPr="00097376">
        <w:rPr>
          <w:rFonts w:cs="Arial"/>
          <w:lang w:val="ru-RU"/>
        </w:rPr>
        <w:t xml:space="preserve"> 2001. </w:t>
      </w:r>
      <w:r>
        <w:rPr>
          <w:rFonts w:cs="Arial"/>
          <w:lang w:val="ru-RU"/>
        </w:rPr>
        <w:t>godine</w:t>
      </w:r>
      <w:r w:rsidR="00582F44" w:rsidRPr="00097376">
        <w:rPr>
          <w:rFonts w:cs="Arial"/>
          <w:lang w:val="ru-RU"/>
        </w:rPr>
        <w:t xml:space="preserve">, </w:t>
      </w:r>
      <w:r>
        <w:rPr>
          <w:rFonts w:cs="Arial"/>
          <w:lang w:val="ru-RU"/>
        </w:rPr>
        <w:t>doneta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rešenja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kojih</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vrši</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naknade</w:t>
      </w:r>
      <w:r w:rsidR="00582F44" w:rsidRPr="00097376">
        <w:rPr>
          <w:rFonts w:cs="Arial"/>
          <w:lang w:val="ru-RU"/>
        </w:rPr>
        <w:t xml:space="preserve"> </w:t>
      </w:r>
      <w:r>
        <w:rPr>
          <w:rFonts w:cs="Arial"/>
          <w:lang w:val="ru-RU"/>
        </w:rPr>
        <w:t>poslanicima</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obavljaju</w:t>
      </w:r>
      <w:r w:rsidR="00582F44" w:rsidRPr="00097376">
        <w:rPr>
          <w:rFonts w:cs="Arial"/>
          <w:lang w:val="ru-RU"/>
        </w:rPr>
        <w:t xml:space="preserve"> </w:t>
      </w:r>
      <w:r>
        <w:rPr>
          <w:rFonts w:cs="Arial"/>
          <w:lang w:val="ru-RU"/>
        </w:rPr>
        <w:t>samostalnu</w:t>
      </w:r>
      <w:r w:rsidR="00582F44" w:rsidRPr="00097376">
        <w:rPr>
          <w:rFonts w:cs="Arial"/>
          <w:lang w:val="ru-RU"/>
        </w:rPr>
        <w:t xml:space="preserve"> </w:t>
      </w:r>
      <w:r>
        <w:rPr>
          <w:rFonts w:cs="Arial"/>
          <w:lang w:val="ru-RU"/>
        </w:rPr>
        <w:t>delatnost</w:t>
      </w:r>
      <w:r w:rsidR="00582F44" w:rsidRPr="00097376">
        <w:rPr>
          <w:rFonts w:cs="Arial"/>
          <w:lang w:val="ru-RU"/>
        </w:rPr>
        <w:t xml:space="preserve">. </w:t>
      </w:r>
      <w:r>
        <w:rPr>
          <w:rFonts w:cs="Arial"/>
          <w:lang w:val="ru-RU"/>
        </w:rPr>
        <w:t>Osnovicu</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čini</w:t>
      </w:r>
      <w:r w:rsidR="00582F44" w:rsidRPr="00097376">
        <w:rPr>
          <w:rFonts w:cs="Arial"/>
          <w:lang w:val="ru-RU"/>
        </w:rPr>
        <w:t xml:space="preserve"> 80% </w:t>
      </w:r>
      <w:r>
        <w:rPr>
          <w:rFonts w:cs="Arial"/>
          <w:lang w:val="ru-RU"/>
        </w:rPr>
        <w:t>zarade</w:t>
      </w:r>
      <w:r w:rsidR="00582F44" w:rsidRPr="00097376">
        <w:rPr>
          <w:rFonts w:cs="Arial"/>
          <w:lang w:val="ru-RU"/>
        </w:rPr>
        <w:t xml:space="preserve"> </w:t>
      </w:r>
      <w:r>
        <w:rPr>
          <w:rFonts w:cs="Arial"/>
          <w:lang w:val="ru-RU"/>
        </w:rPr>
        <w:t>koju</w:t>
      </w:r>
      <w:r w:rsidR="00582F44" w:rsidRPr="00097376">
        <w:rPr>
          <w:rFonts w:cs="Arial"/>
          <w:lang w:val="ru-RU"/>
        </w:rPr>
        <w:t xml:space="preserve"> </w:t>
      </w:r>
      <w:r>
        <w:rPr>
          <w:rFonts w:cs="Arial"/>
          <w:lang w:val="ru-RU"/>
        </w:rPr>
        <w:t>bi</w:t>
      </w:r>
      <w:r w:rsidR="00582F44" w:rsidRPr="00097376">
        <w:rPr>
          <w:rFonts w:cs="Arial"/>
          <w:lang w:val="ru-RU"/>
        </w:rPr>
        <w:t xml:space="preserve"> </w:t>
      </w:r>
      <w:r>
        <w:rPr>
          <w:rFonts w:cs="Arial"/>
          <w:lang w:val="ru-RU"/>
        </w:rPr>
        <w:t>poslanik</w:t>
      </w:r>
      <w:r w:rsidR="00582F44" w:rsidRPr="00097376">
        <w:rPr>
          <w:rFonts w:cs="Arial"/>
          <w:lang w:val="ru-RU"/>
        </w:rPr>
        <w:t xml:space="preserve"> </w:t>
      </w:r>
      <w:r>
        <w:rPr>
          <w:rFonts w:cs="Arial"/>
          <w:lang w:val="ru-RU"/>
        </w:rPr>
        <w:t>ostvario</w:t>
      </w:r>
      <w:r w:rsidR="00582F44" w:rsidRPr="00097376">
        <w:rPr>
          <w:rFonts w:cs="Arial"/>
          <w:lang w:val="ru-RU"/>
        </w:rPr>
        <w:t xml:space="preserve"> </w:t>
      </w:r>
      <w:r>
        <w:rPr>
          <w:rFonts w:cs="Arial"/>
          <w:lang w:val="ru-RU"/>
        </w:rPr>
        <w:t>da</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stalnom</w:t>
      </w:r>
      <w:r w:rsidR="00582F44" w:rsidRPr="00097376">
        <w:rPr>
          <w:rFonts w:cs="Arial"/>
          <w:lang w:val="ru-RU"/>
        </w:rPr>
        <w:t xml:space="preserve"> </w:t>
      </w:r>
      <w:r>
        <w:rPr>
          <w:rFonts w:cs="Arial"/>
          <w:lang w:val="ru-RU"/>
        </w:rPr>
        <w:t>radu</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w:t>
      </w:r>
    </w:p>
    <w:p w:rsidR="00582F44" w:rsidRPr="00097376" w:rsidRDefault="00120DD8" w:rsidP="00582F44">
      <w:pPr>
        <w:rPr>
          <w:rFonts w:cs="Arial"/>
          <w:lang w:val="ru-RU"/>
        </w:rPr>
      </w:pPr>
      <w:r>
        <w:rPr>
          <w:rFonts w:cs="Arial"/>
          <w:lang w:val="ru-RU"/>
        </w:rPr>
        <w:t>Obračun</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vrši</w:t>
      </w:r>
      <w:r w:rsidR="00582F44" w:rsidRPr="00097376">
        <w:rPr>
          <w:rFonts w:cs="Arial"/>
          <w:lang w:val="ru-RU"/>
        </w:rPr>
        <w:t xml:space="preserve"> </w:t>
      </w:r>
      <w:r>
        <w:rPr>
          <w:rFonts w:cs="Arial"/>
          <w:lang w:val="ru-RU"/>
        </w:rPr>
        <w:t>tako</w:t>
      </w:r>
      <w:r w:rsidR="00582F44" w:rsidRPr="00097376">
        <w:rPr>
          <w:rFonts w:cs="Arial"/>
          <w:lang w:val="ru-RU"/>
        </w:rPr>
        <w:t xml:space="preserve"> </w:t>
      </w:r>
      <w:r>
        <w:rPr>
          <w:rFonts w:cs="Arial"/>
          <w:lang w:val="ru-RU"/>
        </w:rPr>
        <w:t>što</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bruto</w:t>
      </w:r>
      <w:r w:rsidR="00582F44" w:rsidRPr="00097376">
        <w:rPr>
          <w:rFonts w:cs="Arial"/>
          <w:lang w:val="ru-RU"/>
        </w:rPr>
        <w:t xml:space="preserve"> </w:t>
      </w:r>
      <w:r>
        <w:rPr>
          <w:rFonts w:cs="Arial"/>
          <w:lang w:val="ru-RU"/>
        </w:rPr>
        <w:t>zarada</w:t>
      </w:r>
      <w:r w:rsidR="00582F44" w:rsidRPr="00097376">
        <w:rPr>
          <w:rFonts w:cs="Arial"/>
          <w:lang w:val="ru-RU"/>
        </w:rPr>
        <w:t xml:space="preserve"> </w:t>
      </w:r>
      <w:r>
        <w:rPr>
          <w:rFonts w:cs="Arial"/>
          <w:lang w:val="ru-RU"/>
        </w:rPr>
        <w:t>narodnog</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umanjuje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stopu</w:t>
      </w:r>
      <w:r w:rsidR="00582F44" w:rsidRPr="00097376">
        <w:rPr>
          <w:rFonts w:cs="Arial"/>
          <w:lang w:val="ru-RU"/>
        </w:rPr>
        <w:t xml:space="preserve"> </w:t>
      </w:r>
      <w:r>
        <w:rPr>
          <w:rFonts w:cs="Arial"/>
          <w:lang w:val="ru-RU"/>
        </w:rPr>
        <w:t>normiranih</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iznosu</w:t>
      </w:r>
      <w:r w:rsidR="00582F44" w:rsidRPr="00097376">
        <w:rPr>
          <w:rFonts w:cs="Arial"/>
          <w:lang w:val="ru-RU"/>
        </w:rPr>
        <w:t xml:space="preserve"> </w:t>
      </w:r>
      <w:r>
        <w:rPr>
          <w:rFonts w:cs="Arial"/>
          <w:lang w:val="ru-RU"/>
        </w:rPr>
        <w:t>od</w:t>
      </w:r>
      <w:r w:rsidR="00582F44" w:rsidRPr="00097376">
        <w:rPr>
          <w:rFonts w:cs="Arial"/>
          <w:lang w:val="ru-RU"/>
        </w:rPr>
        <w:t xml:space="preserve"> 20% </w:t>
      </w:r>
      <w:r>
        <w:rPr>
          <w:rFonts w:cs="Arial"/>
          <w:lang w:val="ru-RU"/>
        </w:rPr>
        <w:t>da</w:t>
      </w:r>
      <w:r w:rsidR="00582F44" w:rsidRPr="00097376">
        <w:rPr>
          <w:rFonts w:cs="Arial"/>
          <w:lang w:val="ru-RU"/>
        </w:rPr>
        <w:t xml:space="preserve"> </w:t>
      </w:r>
      <w:r>
        <w:rPr>
          <w:rFonts w:cs="Arial"/>
          <w:lang w:val="ru-RU"/>
        </w:rPr>
        <w:t>bi</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dobio</w:t>
      </w:r>
      <w:r w:rsidR="00582F44" w:rsidRPr="00097376">
        <w:rPr>
          <w:rFonts w:cs="Arial"/>
          <w:lang w:val="ru-RU"/>
        </w:rPr>
        <w:t xml:space="preserve"> </w:t>
      </w:r>
      <w:r>
        <w:rPr>
          <w:rFonts w:cs="Arial"/>
          <w:lang w:val="ru-RU"/>
        </w:rPr>
        <w:t>oporezivi</w:t>
      </w:r>
      <w:r w:rsidR="00582F44" w:rsidRPr="00097376">
        <w:rPr>
          <w:rFonts w:cs="Arial"/>
          <w:lang w:val="ru-RU"/>
        </w:rPr>
        <w:t xml:space="preserve"> </w:t>
      </w:r>
      <w:r>
        <w:rPr>
          <w:rFonts w:cs="Arial"/>
          <w:lang w:val="ru-RU"/>
        </w:rPr>
        <w:t>prihod</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koji</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prema</w:t>
      </w:r>
      <w:r w:rsidR="00582F44" w:rsidRPr="00097376">
        <w:rPr>
          <w:rFonts w:cs="Arial"/>
          <w:lang w:val="ru-RU"/>
        </w:rPr>
        <w:t xml:space="preserve"> </w:t>
      </w:r>
      <w:r>
        <w:rPr>
          <w:rFonts w:cs="Arial"/>
          <w:lang w:val="ru-RU"/>
        </w:rPr>
        <w:t>Zakonu</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doprinosima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porezu</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dohodak</w:t>
      </w:r>
      <w:r w:rsidR="00582F44" w:rsidRPr="00097376">
        <w:rPr>
          <w:rFonts w:cs="Arial"/>
          <w:lang w:val="ru-RU"/>
        </w:rPr>
        <w:t xml:space="preserve"> </w:t>
      </w:r>
      <w:r>
        <w:rPr>
          <w:rFonts w:cs="Arial"/>
          <w:lang w:val="ru-RU"/>
        </w:rPr>
        <w:t>građana</w:t>
      </w:r>
      <w:r w:rsidR="00582F44" w:rsidRPr="00097376">
        <w:rPr>
          <w:rFonts w:cs="Arial"/>
          <w:lang w:val="ru-RU"/>
        </w:rPr>
        <w:t xml:space="preserve"> </w:t>
      </w:r>
      <w:r>
        <w:rPr>
          <w:rFonts w:cs="Arial"/>
          <w:lang w:val="ru-RU"/>
        </w:rPr>
        <w:t>obračunava</w:t>
      </w:r>
      <w:r w:rsidR="00582F44" w:rsidRPr="00097376">
        <w:rPr>
          <w:rFonts w:cs="Arial"/>
          <w:lang w:val="ru-RU"/>
        </w:rPr>
        <w:t xml:space="preserve"> 24% </w:t>
      </w:r>
      <w:r>
        <w:rPr>
          <w:rFonts w:cs="Arial"/>
          <w:lang w:val="ru-RU"/>
        </w:rPr>
        <w:t>doprinose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PIO</w:t>
      </w:r>
      <w:r w:rsidR="00582F44" w:rsidRPr="00097376">
        <w:rPr>
          <w:rFonts w:cs="Arial"/>
          <w:lang w:val="ru-RU"/>
        </w:rPr>
        <w:t xml:space="preserve"> </w:t>
      </w:r>
      <w:r>
        <w:rPr>
          <w:rFonts w:cs="Arial"/>
          <w:lang w:val="ru-RU"/>
        </w:rPr>
        <w:t>i</w:t>
      </w:r>
      <w:r w:rsidR="00582F44" w:rsidRPr="00097376">
        <w:rPr>
          <w:rFonts w:cs="Arial"/>
          <w:lang w:val="ru-RU"/>
        </w:rPr>
        <w:t xml:space="preserve"> 20% </w:t>
      </w:r>
      <w:r>
        <w:rPr>
          <w:rFonts w:cs="Arial"/>
          <w:lang w:val="ru-RU"/>
        </w:rPr>
        <w:t>na</w:t>
      </w:r>
      <w:r w:rsidR="00582F44" w:rsidRPr="00097376">
        <w:rPr>
          <w:rFonts w:cs="Arial"/>
          <w:lang w:val="ru-RU"/>
        </w:rPr>
        <w:t xml:space="preserve"> </w:t>
      </w:r>
      <w:r>
        <w:rPr>
          <w:rFonts w:cs="Arial"/>
          <w:lang w:val="ru-RU"/>
        </w:rPr>
        <w:t>ime</w:t>
      </w:r>
      <w:r w:rsidR="00582F44" w:rsidRPr="00097376">
        <w:rPr>
          <w:rFonts w:cs="Arial"/>
          <w:lang w:val="ru-RU"/>
        </w:rPr>
        <w:t xml:space="preserve"> </w:t>
      </w:r>
      <w:r>
        <w:rPr>
          <w:rFonts w:cs="Arial"/>
          <w:lang w:val="ru-RU"/>
        </w:rPr>
        <w:t>poreza</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dohodak</w:t>
      </w:r>
      <w:r w:rsidR="00582F44" w:rsidRPr="00097376">
        <w:rPr>
          <w:rFonts w:cs="Arial"/>
          <w:lang w:val="ru-RU"/>
        </w:rPr>
        <w:t xml:space="preserve"> </w:t>
      </w:r>
      <w:r>
        <w:rPr>
          <w:rFonts w:cs="Arial"/>
          <w:lang w:val="ru-RU"/>
        </w:rPr>
        <w:t>građana</w:t>
      </w:r>
      <w:r w:rsidR="00582F44" w:rsidRPr="00097376">
        <w:rPr>
          <w:rFonts w:cs="Arial"/>
          <w:lang w:val="ru-RU"/>
        </w:rPr>
        <w:t>.</w:t>
      </w:r>
    </w:p>
    <w:p w:rsidR="00582F44" w:rsidRPr="00097376" w:rsidRDefault="00582F44" w:rsidP="00582F44">
      <w:pPr>
        <w:pStyle w:val="BodyTextIndent2"/>
        <w:spacing w:after="0" w:line="240" w:lineRule="auto"/>
        <w:ind w:left="0"/>
        <w:rPr>
          <w:rFonts w:cs="Arial"/>
          <w:b/>
          <w:bCs/>
          <w:i/>
          <w:iCs/>
          <w:lang w:val="sr-Cyrl-CS"/>
        </w:rPr>
      </w:pPr>
    </w:p>
    <w:p w:rsidR="00582F44" w:rsidRPr="00097376" w:rsidRDefault="00582F44" w:rsidP="00582F44">
      <w:pPr>
        <w:pStyle w:val="BodyTextIndent2"/>
        <w:spacing w:after="0" w:line="240" w:lineRule="auto"/>
        <w:ind w:left="0"/>
        <w:rPr>
          <w:rFonts w:cs="Arial"/>
          <w:b/>
          <w:bCs/>
          <w:iCs/>
          <w:lang w:val="sr-Cyrl-CS"/>
        </w:rPr>
      </w:pPr>
      <w:r w:rsidRPr="00097376">
        <w:rPr>
          <w:rFonts w:cs="Arial"/>
          <w:lang w:val="sr-Cyrl-CS"/>
        </w:rPr>
        <w:t xml:space="preserve">4. </w:t>
      </w:r>
      <w:r w:rsidR="00120DD8">
        <w:rPr>
          <w:rFonts w:cs="Arial"/>
          <w:lang w:val="sr-Cyrl-CS"/>
        </w:rPr>
        <w:t>Naknade</w:t>
      </w:r>
      <w:r w:rsidRPr="00097376">
        <w:rPr>
          <w:rFonts w:cs="Arial"/>
          <w:lang w:val="sr-Cyrl-CS"/>
        </w:rPr>
        <w:t xml:space="preserve"> </w:t>
      </w:r>
      <w:r w:rsidR="00120DD8">
        <w:rPr>
          <w:rFonts w:cs="Arial"/>
          <w:lang w:val="sr-Cyrl-CS"/>
        </w:rPr>
        <w:t>narodnih</w:t>
      </w:r>
      <w:r w:rsidRPr="00097376">
        <w:rPr>
          <w:rFonts w:cs="Arial"/>
          <w:lang w:val="sr-Cyrl-CS"/>
        </w:rPr>
        <w:t xml:space="preserve"> </w:t>
      </w:r>
      <w:r w:rsidR="00120DD8">
        <w:rPr>
          <w:rFonts w:cs="Arial"/>
          <w:lang w:val="sr-Cyrl-CS"/>
        </w:rPr>
        <w:t>poslanika</w:t>
      </w:r>
      <w:r w:rsidRPr="00097376">
        <w:rPr>
          <w:rFonts w:cs="Arial"/>
          <w:lang w:val="sr-Cyrl-CS"/>
        </w:rPr>
        <w:t xml:space="preserve"> </w:t>
      </w:r>
      <w:r w:rsidR="00120DD8">
        <w:rPr>
          <w:rFonts w:cs="Arial"/>
          <w:lang w:val="sr-Cyrl-CS"/>
        </w:rPr>
        <w:t>ostvarene</w:t>
      </w:r>
      <w:r w:rsidRPr="00097376">
        <w:rPr>
          <w:rFonts w:cs="Arial"/>
          <w:lang w:val="sr-Cyrl-CS"/>
        </w:rPr>
        <w:t xml:space="preserve"> </w:t>
      </w:r>
      <w:r w:rsidR="00120DD8">
        <w:rPr>
          <w:rFonts w:cs="Arial"/>
          <w:lang w:val="sr-Cyrl-CS"/>
        </w:rPr>
        <w:t>po</w:t>
      </w:r>
      <w:r w:rsidRPr="00097376">
        <w:rPr>
          <w:rFonts w:cs="Arial"/>
          <w:lang w:val="sr-Cyrl-CS"/>
        </w:rPr>
        <w:t xml:space="preserve"> </w:t>
      </w:r>
      <w:r w:rsidR="00120DD8">
        <w:rPr>
          <w:rFonts w:cs="Arial"/>
          <w:lang w:val="sr-Cyrl-CS"/>
        </w:rPr>
        <w:t>Odlukama</w:t>
      </w:r>
      <w:r w:rsidRPr="00097376">
        <w:rPr>
          <w:rFonts w:cs="Arial"/>
          <w:lang w:val="sr-Cyrl-CS"/>
        </w:rPr>
        <w:t xml:space="preserve"> </w:t>
      </w:r>
      <w:r w:rsidR="00120DD8">
        <w:rPr>
          <w:rFonts w:cs="Arial"/>
          <w:lang w:val="sr-Cyrl-CS"/>
        </w:rPr>
        <w:t>Administrativnog</w:t>
      </w:r>
      <w:r w:rsidRPr="00097376">
        <w:rPr>
          <w:rFonts w:cs="Arial"/>
          <w:lang w:val="sr-Cyrl-CS"/>
        </w:rPr>
        <w:t xml:space="preserve"> </w:t>
      </w:r>
      <w:r w:rsidR="00120DD8">
        <w:rPr>
          <w:rFonts w:cs="Arial"/>
          <w:lang w:val="sr-Cyrl-CS"/>
        </w:rPr>
        <w:t>odbora</w:t>
      </w:r>
      <w:r w:rsidRPr="00627180">
        <w:rPr>
          <w:rFonts w:cs="Arial"/>
          <w:lang w:val="ru-RU"/>
        </w:rPr>
        <w:t xml:space="preserve"> </w:t>
      </w:r>
      <w:r w:rsidR="00120DD8">
        <w:rPr>
          <w:rFonts w:cs="Arial"/>
          <w:lang w:val="sr-Cyrl-RS"/>
        </w:rPr>
        <w:t>od</w:t>
      </w:r>
      <w:r w:rsidRPr="00097376">
        <w:rPr>
          <w:rFonts w:cs="Arial"/>
          <w:lang w:val="sr-Cyrl-RS"/>
        </w:rPr>
        <w:t xml:space="preserve"> </w:t>
      </w:r>
      <w:r w:rsidRPr="00097376">
        <w:rPr>
          <w:rFonts w:cs="Arial"/>
          <w:lang w:val="sr-Cyrl-CS"/>
        </w:rPr>
        <w:t xml:space="preserve">1. </w:t>
      </w:r>
      <w:r w:rsidR="00120DD8">
        <w:rPr>
          <w:rFonts w:cs="Arial"/>
          <w:lang w:val="ru-RU"/>
        </w:rPr>
        <w:t>januara</w:t>
      </w:r>
      <w:r w:rsidRPr="00627180">
        <w:rPr>
          <w:rFonts w:cs="Arial"/>
          <w:lang w:val="ru-RU"/>
        </w:rPr>
        <w:t xml:space="preserve"> </w:t>
      </w:r>
      <w:r w:rsidR="00120DD8">
        <w:rPr>
          <w:rFonts w:cs="Arial"/>
          <w:lang w:val="ru-RU"/>
        </w:rPr>
        <w:t>do</w:t>
      </w:r>
      <w:r w:rsidRPr="00627180">
        <w:rPr>
          <w:rFonts w:cs="Arial"/>
          <w:lang w:val="ru-RU"/>
        </w:rPr>
        <w:t xml:space="preserve"> </w:t>
      </w:r>
      <w:r w:rsidRPr="00097376">
        <w:rPr>
          <w:rFonts w:cs="Arial"/>
          <w:lang w:val="sr-Cyrl-RS"/>
        </w:rPr>
        <w:t xml:space="preserve">31. </w:t>
      </w:r>
      <w:r w:rsidR="00120DD8">
        <w:rPr>
          <w:rFonts w:cs="Arial"/>
          <w:lang w:val="sr-Cyrl-RS"/>
        </w:rPr>
        <w:t>decembra</w:t>
      </w:r>
      <w:r w:rsidRPr="00627180">
        <w:rPr>
          <w:rFonts w:cs="Arial"/>
          <w:lang w:val="ru-RU"/>
        </w:rPr>
        <w:t xml:space="preserve"> 2014. </w:t>
      </w:r>
      <w:r w:rsidR="00120DD8">
        <w:rPr>
          <w:rFonts w:cs="Arial"/>
          <w:lang w:val="ru-RU"/>
        </w:rPr>
        <w:t>godine</w:t>
      </w:r>
      <w:r w:rsidRPr="00627180">
        <w:rPr>
          <w:rFonts w:cs="Arial"/>
          <w:lang w:val="ru-RU"/>
        </w:rPr>
        <w:t xml:space="preserve"> </w:t>
      </w:r>
    </w:p>
    <w:p w:rsidR="00582F44" w:rsidRPr="00097376" w:rsidRDefault="00582F44" w:rsidP="00582F44">
      <w:pPr>
        <w:tabs>
          <w:tab w:val="left" w:pos="2460"/>
        </w:tabs>
        <w:rPr>
          <w:rFonts w:cs="Arial"/>
          <w:lang w:val="ru-RU"/>
        </w:rPr>
      </w:pPr>
    </w:p>
    <w:p w:rsidR="00582F44" w:rsidRPr="00097376" w:rsidRDefault="00582F44" w:rsidP="00582F44">
      <w:pPr>
        <w:tabs>
          <w:tab w:val="left" w:pos="0"/>
        </w:tabs>
        <w:rPr>
          <w:rFonts w:cs="Arial"/>
          <w:lang w:val="ru-RU"/>
        </w:rPr>
      </w:pPr>
      <w:r w:rsidRPr="00097376">
        <w:rPr>
          <w:rFonts w:cs="Arial"/>
          <w:lang w:val="ru-RU"/>
        </w:rPr>
        <w:tab/>
      </w:r>
      <w:r w:rsidR="00120DD8">
        <w:rPr>
          <w:rFonts w:cs="Arial"/>
          <w:lang w:val="ru-RU"/>
        </w:rPr>
        <w:t>Odredbama</w:t>
      </w:r>
      <w:r w:rsidRPr="00097376">
        <w:rPr>
          <w:rFonts w:cs="Arial"/>
          <w:lang w:val="ru-RU"/>
        </w:rPr>
        <w:t xml:space="preserve"> </w:t>
      </w:r>
      <w:r w:rsidR="00120DD8">
        <w:rPr>
          <w:rFonts w:cs="Arial"/>
          <w:lang w:val="sr-Cyrl-RS"/>
        </w:rPr>
        <w:t>Odluke</w:t>
      </w:r>
      <w:r w:rsidRPr="00097376">
        <w:rPr>
          <w:rFonts w:cs="Arial"/>
          <w:lang w:val="sr-Cyrl-RS"/>
        </w:rPr>
        <w:t xml:space="preserve"> </w:t>
      </w:r>
      <w:r w:rsidR="00120DD8">
        <w:rPr>
          <w:rFonts w:cs="Arial"/>
          <w:lang w:val="ru-RU"/>
        </w:rPr>
        <w:t>Administrativnog</w:t>
      </w:r>
      <w:r w:rsidRPr="00097376">
        <w:rPr>
          <w:rFonts w:cs="Arial"/>
          <w:lang w:val="ru-RU"/>
        </w:rPr>
        <w:t xml:space="preserve"> </w:t>
      </w:r>
      <w:r w:rsidR="00120DD8">
        <w:rPr>
          <w:rFonts w:cs="Arial"/>
          <w:lang w:val="ru-RU"/>
        </w:rPr>
        <w:t>odbora</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poslaničkoj</w:t>
      </w:r>
      <w:r w:rsidRPr="00097376">
        <w:rPr>
          <w:rFonts w:cs="Arial"/>
          <w:lang w:val="sr-Cyrl-RS"/>
        </w:rPr>
        <w:t xml:space="preserve"> </w:t>
      </w:r>
      <w:r w:rsidR="00120DD8">
        <w:rPr>
          <w:rFonts w:cs="Arial"/>
          <w:lang w:val="sr-Cyrl-RS"/>
        </w:rPr>
        <w:t>naknadi</w:t>
      </w:r>
      <w:r w:rsidRPr="00097376">
        <w:rPr>
          <w:rFonts w:cs="Arial"/>
          <w:lang w:val="sr-Cyrl-CS"/>
        </w:rPr>
        <w:t xml:space="preserve"> </w:t>
      </w:r>
      <w:r w:rsidR="00120DD8">
        <w:rPr>
          <w:rFonts w:cs="Arial"/>
          <w:lang w:val="sr-Cyrl-CS"/>
        </w:rPr>
        <w:t>broj</w:t>
      </w:r>
      <w:r w:rsidRPr="00097376">
        <w:rPr>
          <w:rFonts w:cs="Arial"/>
          <w:lang w:val="sr-Cyrl-CS"/>
        </w:rPr>
        <w:t xml:space="preserve"> 120 - 1105/09</w:t>
      </w:r>
      <w:r w:rsidRPr="00097376">
        <w:rPr>
          <w:rFonts w:cs="Arial"/>
          <w:lang w:val="sr-Cyrl-RS"/>
        </w:rPr>
        <w:t xml:space="preserve"> </w:t>
      </w:r>
      <w:r w:rsidRPr="00097376">
        <w:rPr>
          <w:rFonts w:cs="Arial"/>
          <w:lang w:val="sr-Cyrl-CS"/>
        </w:rPr>
        <w:t xml:space="preserve">- </w:t>
      </w:r>
      <w:r w:rsidR="00120DD8">
        <w:rPr>
          <w:rFonts w:cs="Arial"/>
          <w:lang w:val="sr-Cyrl-RS"/>
        </w:rPr>
        <w:t>p</w:t>
      </w:r>
      <w:r w:rsidR="00120DD8">
        <w:rPr>
          <w:rFonts w:cs="Arial"/>
          <w:lang w:val="sr-Cyrl-CS"/>
        </w:rPr>
        <w:t>rečišćen</w:t>
      </w:r>
      <w:r w:rsidRPr="00097376">
        <w:rPr>
          <w:rFonts w:cs="Arial"/>
          <w:lang w:val="sr-Cyrl-CS"/>
        </w:rPr>
        <w:t xml:space="preserve"> </w:t>
      </w:r>
      <w:r w:rsidR="00120DD8">
        <w:rPr>
          <w:rFonts w:cs="Arial"/>
          <w:lang w:val="sr-Cyrl-CS"/>
        </w:rPr>
        <w:t>tekst</w:t>
      </w:r>
      <w:r w:rsidRPr="00097376">
        <w:rPr>
          <w:rFonts w:cs="Arial"/>
          <w:lang w:val="sr-Cyrl-CS"/>
        </w:rPr>
        <w:t xml:space="preserve"> </w:t>
      </w:r>
      <w:r w:rsidR="00120DD8">
        <w:rPr>
          <w:rFonts w:cs="Arial"/>
          <w:lang w:val="sr-Cyrl-CS"/>
        </w:rPr>
        <w:t>od</w:t>
      </w:r>
      <w:r w:rsidRPr="00097376">
        <w:rPr>
          <w:rFonts w:cs="Arial"/>
          <w:lang w:val="sr-Cyrl-CS"/>
        </w:rPr>
        <w:t xml:space="preserve"> 27. </w:t>
      </w:r>
      <w:r w:rsidR="00120DD8">
        <w:rPr>
          <w:rFonts w:cs="Arial"/>
          <w:lang w:val="sr-Cyrl-CS"/>
        </w:rPr>
        <w:t>marta</w:t>
      </w:r>
      <w:r w:rsidRPr="00097376">
        <w:rPr>
          <w:rFonts w:cs="Arial"/>
          <w:lang w:val="sr-Cyrl-CS"/>
        </w:rPr>
        <w:t xml:space="preserve"> 2009. </w:t>
      </w:r>
      <w:r w:rsidR="00120DD8">
        <w:rPr>
          <w:rFonts w:cs="Arial"/>
          <w:lang w:val="sr-Cyrl-RS"/>
        </w:rPr>
        <w:t>g</w:t>
      </w:r>
      <w:r w:rsidR="00120DD8">
        <w:rPr>
          <w:rFonts w:cs="Arial"/>
          <w:lang w:val="sr-Cyrl-CS"/>
        </w:rPr>
        <w:t>odine</w:t>
      </w:r>
      <w:r w:rsidRPr="00097376">
        <w:rPr>
          <w:rFonts w:cs="Arial"/>
          <w:lang w:val="sr-Cyrl-CS"/>
        </w:rPr>
        <w:t xml:space="preserve"> </w:t>
      </w:r>
      <w:r w:rsidR="00120DD8">
        <w:rPr>
          <w:rFonts w:cs="Arial"/>
          <w:lang w:val="sr-Cyrl-CS"/>
        </w:rPr>
        <w:t>sa</w:t>
      </w:r>
      <w:r w:rsidRPr="00097376">
        <w:rPr>
          <w:rFonts w:cs="Arial"/>
          <w:lang w:val="sr-Cyrl-CS"/>
        </w:rPr>
        <w:t xml:space="preserve"> </w:t>
      </w:r>
      <w:r w:rsidR="00120DD8">
        <w:rPr>
          <w:rFonts w:cs="Arial"/>
          <w:lang w:val="sr-Cyrl-CS"/>
        </w:rPr>
        <w:t>izmenama</w:t>
      </w:r>
      <w:r w:rsidRPr="00097376">
        <w:rPr>
          <w:rFonts w:cs="Arial"/>
          <w:lang w:val="sr-Cyrl-CS"/>
        </w:rPr>
        <w:t xml:space="preserve"> </w:t>
      </w:r>
      <w:r w:rsidR="00120DD8">
        <w:rPr>
          <w:rFonts w:cs="Arial"/>
          <w:lang w:val="sr-Cyrl-CS"/>
        </w:rPr>
        <w:t>od</w:t>
      </w:r>
      <w:r w:rsidRPr="00097376">
        <w:rPr>
          <w:rFonts w:cs="Arial"/>
          <w:lang w:val="sr-Cyrl-CS"/>
        </w:rPr>
        <w:t xml:space="preserve"> 23. </w:t>
      </w:r>
      <w:r w:rsidR="00120DD8">
        <w:rPr>
          <w:rFonts w:cs="Arial"/>
          <w:lang w:val="sr-Cyrl-CS"/>
        </w:rPr>
        <w:t>aprila</w:t>
      </w:r>
      <w:r w:rsidRPr="00097376">
        <w:rPr>
          <w:rFonts w:cs="Arial"/>
          <w:lang w:val="sr-Cyrl-CS"/>
        </w:rPr>
        <w:t xml:space="preserve"> 2009. </w:t>
      </w:r>
      <w:r w:rsidR="00120DD8">
        <w:rPr>
          <w:rFonts w:cs="Arial"/>
          <w:lang w:val="sr-Cyrl-CS"/>
        </w:rPr>
        <w:t>godine</w:t>
      </w:r>
      <w:r w:rsidRPr="00097376">
        <w:rPr>
          <w:rFonts w:cs="Arial"/>
          <w:lang w:val="sr-Cyrl-CS"/>
        </w:rPr>
        <w:t xml:space="preserve">, </w:t>
      </w:r>
      <w:r w:rsidR="00120DD8">
        <w:rPr>
          <w:rFonts w:cs="Arial"/>
          <w:lang w:val="sr-Cyrl-CS"/>
        </w:rPr>
        <w:t>utvrđeno</w:t>
      </w:r>
      <w:r w:rsidRPr="00097376">
        <w:rPr>
          <w:rFonts w:cs="Arial"/>
          <w:lang w:val="sr-Cyrl-CS"/>
        </w:rPr>
        <w:t xml:space="preserve"> </w:t>
      </w:r>
      <w:r w:rsidR="00120DD8">
        <w:rPr>
          <w:rFonts w:cs="Arial"/>
          <w:lang w:val="sr-Cyrl-CS"/>
        </w:rPr>
        <w:t>je</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narodnog</w:t>
      </w:r>
      <w:r w:rsidRPr="00097376">
        <w:rPr>
          <w:rFonts w:cs="Arial"/>
          <w:lang w:val="sr-Cyrl-CS"/>
        </w:rPr>
        <w:t xml:space="preserve"> </w:t>
      </w:r>
      <w:r w:rsidR="00120DD8">
        <w:rPr>
          <w:rFonts w:cs="Arial"/>
          <w:lang w:val="sr-Cyrl-CS"/>
        </w:rPr>
        <w:t>poslanika</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zbog</w:t>
      </w:r>
      <w:r w:rsidRPr="00097376">
        <w:rPr>
          <w:rFonts w:cs="Arial"/>
          <w:lang w:val="sr-Cyrl-CS"/>
        </w:rPr>
        <w:t xml:space="preserve"> </w:t>
      </w:r>
      <w:r w:rsidR="00120DD8">
        <w:rPr>
          <w:rFonts w:cs="Arial"/>
          <w:lang w:val="sr-Cyrl-CS"/>
        </w:rPr>
        <w:t>učešća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radu</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sednicama</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njenih</w:t>
      </w:r>
      <w:r w:rsidRPr="00097376">
        <w:rPr>
          <w:rFonts w:cs="Arial"/>
          <w:lang w:val="sr-Cyrl-CS"/>
        </w:rPr>
        <w:t xml:space="preserve"> </w:t>
      </w:r>
      <w:r w:rsidR="00120DD8">
        <w:rPr>
          <w:rFonts w:cs="Arial"/>
          <w:lang w:val="sr-Cyrl-CS"/>
        </w:rPr>
        <w:t>radnih</w:t>
      </w:r>
      <w:r w:rsidRPr="00097376">
        <w:rPr>
          <w:rFonts w:cs="Arial"/>
          <w:lang w:val="sr-Cyrl-CS"/>
        </w:rPr>
        <w:t xml:space="preserve"> </w:t>
      </w:r>
      <w:r w:rsidR="00120DD8">
        <w:rPr>
          <w:rFonts w:cs="Arial"/>
          <w:lang w:val="sr-Cyrl-CS"/>
        </w:rPr>
        <w:t>tela</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način</w:t>
      </w:r>
      <w:r w:rsidRPr="00097376">
        <w:rPr>
          <w:rFonts w:cs="Arial"/>
          <w:lang w:val="sr-Cyrl-CS"/>
        </w:rPr>
        <w:t xml:space="preserve"> </w:t>
      </w:r>
      <w:r w:rsidR="00120DD8">
        <w:rPr>
          <w:rFonts w:cs="Arial"/>
          <w:lang w:val="sr-Cyrl-CS"/>
        </w:rPr>
        <w:t>ostvarivanja</w:t>
      </w:r>
      <w:r w:rsidRPr="00097376">
        <w:rPr>
          <w:rFonts w:cs="Arial"/>
          <w:lang w:val="sr-Cyrl-CS"/>
        </w:rPr>
        <w:t xml:space="preserve"> </w:t>
      </w:r>
      <w:r w:rsidR="00120DD8">
        <w:rPr>
          <w:rFonts w:cs="Arial"/>
          <w:lang w:val="sr-Cyrl-CS"/>
        </w:rPr>
        <w:t>tog</w:t>
      </w:r>
      <w:r w:rsidRPr="00097376">
        <w:rPr>
          <w:rFonts w:cs="Arial"/>
          <w:lang w:val="sr-Cyrl-CS"/>
        </w:rPr>
        <w:t xml:space="preserve"> </w:t>
      </w:r>
      <w:r w:rsidR="00120DD8">
        <w:rPr>
          <w:rFonts w:cs="Arial"/>
          <w:lang w:val="sr-Cyrl-CS"/>
        </w:rPr>
        <w:t>prava</w:t>
      </w:r>
      <w:r w:rsidRPr="00097376">
        <w:rPr>
          <w:rFonts w:cs="Arial"/>
          <w:lang w:val="sr-Cyrl-CS"/>
        </w:rPr>
        <w:t>.</w:t>
      </w:r>
      <w:r w:rsidRPr="00097376">
        <w:rPr>
          <w:rFonts w:cs="Arial"/>
          <w:lang w:val="ru-RU"/>
        </w:rPr>
        <w:tab/>
      </w:r>
    </w:p>
    <w:p w:rsidR="00582F44" w:rsidRPr="00627180" w:rsidRDefault="00582F44" w:rsidP="00582F44">
      <w:pPr>
        <w:tabs>
          <w:tab w:val="left" w:pos="0"/>
        </w:tabs>
        <w:rPr>
          <w:rFonts w:cs="Arial"/>
          <w:lang w:val="ru-RU"/>
        </w:rPr>
      </w:pPr>
    </w:p>
    <w:p w:rsidR="00582F44" w:rsidRPr="00097376" w:rsidRDefault="00582F44" w:rsidP="00582F44">
      <w:pPr>
        <w:tabs>
          <w:tab w:val="left" w:pos="0"/>
        </w:tabs>
        <w:rPr>
          <w:rFonts w:cs="Arial"/>
          <w:lang w:val="ru-RU"/>
        </w:rPr>
      </w:pPr>
      <w:r w:rsidRPr="00097376">
        <w:rPr>
          <w:rFonts w:cs="Arial"/>
          <w:lang w:val="ru-RU"/>
        </w:rPr>
        <w:tab/>
      </w:r>
      <w:r w:rsidR="00120DD8">
        <w:rPr>
          <w:rFonts w:cs="Arial"/>
          <w:lang w:val="ru-RU"/>
        </w:rPr>
        <w:t>Naknada</w:t>
      </w:r>
      <w:r w:rsidRPr="00097376">
        <w:rPr>
          <w:rFonts w:cs="Arial"/>
          <w:lang w:val="ru-RU"/>
        </w:rPr>
        <w:t xml:space="preserve"> </w:t>
      </w:r>
      <w:r w:rsidR="00120DD8">
        <w:rPr>
          <w:rFonts w:cs="Arial"/>
          <w:lang w:val="ru-RU"/>
        </w:rPr>
        <w:t>ove</w:t>
      </w:r>
      <w:r w:rsidRPr="00097376">
        <w:rPr>
          <w:rFonts w:cs="Arial"/>
          <w:lang w:val="ru-RU"/>
        </w:rPr>
        <w:t xml:space="preserve"> </w:t>
      </w:r>
      <w:r w:rsidR="00120DD8">
        <w:rPr>
          <w:rFonts w:cs="Arial"/>
          <w:lang w:val="ru-RU"/>
        </w:rPr>
        <w:t>odluke</w:t>
      </w:r>
      <w:r w:rsidRPr="00097376">
        <w:rPr>
          <w:rFonts w:cs="Arial"/>
          <w:lang w:val="ru-RU"/>
        </w:rPr>
        <w:t xml:space="preserve"> </w:t>
      </w:r>
      <w:r w:rsidR="00120DD8">
        <w:rPr>
          <w:rFonts w:cs="Arial"/>
          <w:lang w:val="ru-RU"/>
        </w:rPr>
        <w:t>sastoji</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od</w:t>
      </w:r>
      <w:r w:rsidRPr="00097376">
        <w:rPr>
          <w:rFonts w:cs="Arial"/>
          <w:lang w:val="ru-RU"/>
        </w:rPr>
        <w:t>:</w:t>
      </w:r>
    </w:p>
    <w:p w:rsidR="00582F44" w:rsidRPr="00097376" w:rsidRDefault="00582F44" w:rsidP="00582F44">
      <w:pPr>
        <w:tabs>
          <w:tab w:val="left" w:pos="0"/>
        </w:tabs>
        <w:rPr>
          <w:rFonts w:cs="Arial"/>
          <w:lang w:val="ru-RU"/>
        </w:rPr>
      </w:pPr>
      <w:r w:rsidRPr="00097376">
        <w:rPr>
          <w:rFonts w:cs="Arial"/>
          <w:lang w:val="ru-RU"/>
        </w:rPr>
        <w:t xml:space="preserve">- </w:t>
      </w:r>
      <w:r w:rsidR="00120DD8">
        <w:rPr>
          <w:rFonts w:cs="Arial"/>
          <w:lang w:val="ru-RU"/>
        </w:rPr>
        <w:t>naknade</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korišćenje</w:t>
      </w:r>
      <w:r w:rsidRPr="00097376">
        <w:rPr>
          <w:rFonts w:cs="Arial"/>
          <w:lang w:val="ru-RU"/>
        </w:rPr>
        <w:t xml:space="preserve"> </w:t>
      </w:r>
      <w:r w:rsidR="00120DD8">
        <w:rPr>
          <w:rFonts w:cs="Arial"/>
          <w:lang w:val="ru-RU"/>
        </w:rPr>
        <w:t>sopstvenog</w:t>
      </w:r>
      <w:r w:rsidRPr="00097376">
        <w:rPr>
          <w:rFonts w:cs="Arial"/>
          <w:lang w:val="ru-RU"/>
        </w:rPr>
        <w:t xml:space="preserve"> </w:t>
      </w:r>
      <w:r w:rsidR="00120DD8">
        <w:rPr>
          <w:rFonts w:cs="Arial"/>
          <w:lang w:val="ru-RU"/>
        </w:rPr>
        <w:t>automobila</w:t>
      </w:r>
      <w:r w:rsidRPr="00097376">
        <w:rPr>
          <w:rFonts w:cs="Arial"/>
          <w:lang w:val="ru-RU"/>
        </w:rPr>
        <w:t>;</w:t>
      </w:r>
    </w:p>
    <w:p w:rsidR="00582F44" w:rsidRPr="00097376" w:rsidRDefault="00582F44" w:rsidP="00582F44">
      <w:pPr>
        <w:tabs>
          <w:tab w:val="left" w:pos="0"/>
        </w:tabs>
        <w:rPr>
          <w:rFonts w:cs="Arial"/>
          <w:lang w:val="ru-RU"/>
        </w:rPr>
      </w:pPr>
      <w:r w:rsidRPr="00097376">
        <w:rPr>
          <w:rFonts w:cs="Arial"/>
          <w:lang w:val="ru-RU"/>
        </w:rPr>
        <w:t xml:space="preserve">- </w:t>
      </w:r>
      <w:r w:rsidR="00120DD8">
        <w:rPr>
          <w:rFonts w:cs="Arial"/>
          <w:lang w:val="ru-RU"/>
        </w:rPr>
        <w:t>naknade</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hotelski</w:t>
      </w:r>
      <w:r w:rsidRPr="00097376">
        <w:rPr>
          <w:rFonts w:cs="Arial"/>
          <w:lang w:val="ru-RU"/>
        </w:rPr>
        <w:t xml:space="preserve"> </w:t>
      </w:r>
      <w:r w:rsidR="00120DD8">
        <w:rPr>
          <w:rFonts w:cs="Arial"/>
          <w:lang w:val="ru-RU"/>
        </w:rPr>
        <w:t>smeštaj</w:t>
      </w:r>
      <w:r w:rsidRPr="00097376">
        <w:rPr>
          <w:rFonts w:cs="Arial"/>
          <w:lang w:val="ru-RU"/>
        </w:rPr>
        <w:t>;</w:t>
      </w:r>
    </w:p>
    <w:p w:rsidR="00582F44" w:rsidRPr="00097376" w:rsidRDefault="00582F44" w:rsidP="00582F44">
      <w:pPr>
        <w:tabs>
          <w:tab w:val="left" w:pos="0"/>
        </w:tabs>
        <w:rPr>
          <w:rFonts w:cs="Arial"/>
          <w:lang w:val="ru-RU"/>
        </w:rPr>
      </w:pP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ime</w:t>
      </w:r>
      <w:r w:rsidRPr="00097376">
        <w:rPr>
          <w:rFonts w:cs="Arial"/>
          <w:lang w:val="ru-RU"/>
        </w:rPr>
        <w:t xml:space="preserve"> </w:t>
      </w:r>
      <w:r w:rsidR="00120DD8">
        <w:rPr>
          <w:rFonts w:cs="Arial"/>
          <w:lang w:val="ru-RU"/>
        </w:rPr>
        <w:t>zakupa</w:t>
      </w:r>
      <w:r w:rsidRPr="00097376">
        <w:rPr>
          <w:rFonts w:cs="Arial"/>
          <w:lang w:val="ru-RU"/>
        </w:rPr>
        <w:t xml:space="preserve"> </w:t>
      </w:r>
      <w:r w:rsidR="00120DD8">
        <w:rPr>
          <w:rFonts w:cs="Arial"/>
          <w:lang w:val="ru-RU"/>
        </w:rPr>
        <w:t>stana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Beogradu</w:t>
      </w:r>
      <w:r w:rsidRPr="00097376">
        <w:rPr>
          <w:rFonts w:cs="Arial"/>
          <w:lang w:val="ru-RU"/>
        </w:rPr>
        <w:t xml:space="preserve"> </w:t>
      </w:r>
      <w:r w:rsidR="00120DD8">
        <w:rPr>
          <w:rFonts w:cs="Arial"/>
          <w:lang w:val="ru-RU"/>
        </w:rPr>
        <w:t>i</w:t>
      </w:r>
      <w:r w:rsidRPr="00097376">
        <w:rPr>
          <w:rFonts w:cs="Arial"/>
          <w:lang w:val="ru-RU"/>
        </w:rPr>
        <w:t xml:space="preserve"> </w:t>
      </w:r>
    </w:p>
    <w:p w:rsidR="00582F44" w:rsidRPr="00097376" w:rsidRDefault="00582F44" w:rsidP="00582F44">
      <w:pPr>
        <w:tabs>
          <w:tab w:val="left" w:pos="0"/>
        </w:tabs>
        <w:rPr>
          <w:rFonts w:cs="Arial"/>
          <w:lang w:val="ru-RU"/>
        </w:rPr>
      </w:pP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odvojen</w:t>
      </w:r>
      <w:r w:rsidRPr="00097376">
        <w:rPr>
          <w:rFonts w:cs="Arial"/>
          <w:lang w:val="ru-RU"/>
        </w:rPr>
        <w:t xml:space="preserve"> </w:t>
      </w:r>
      <w:r w:rsidR="00120DD8">
        <w:rPr>
          <w:rFonts w:cs="Arial"/>
          <w:lang w:val="ru-RU"/>
        </w:rPr>
        <w:t>život</w:t>
      </w:r>
      <w:r w:rsidRPr="00097376">
        <w:rPr>
          <w:rFonts w:cs="Arial"/>
          <w:lang w:val="ru-RU"/>
        </w:rPr>
        <w:t xml:space="preserve"> </w:t>
      </w:r>
      <w:r w:rsidR="00120DD8">
        <w:rPr>
          <w:rFonts w:cs="Arial"/>
          <w:lang w:val="ru-RU"/>
        </w:rPr>
        <w:t>od</w:t>
      </w:r>
      <w:r w:rsidRPr="00097376">
        <w:rPr>
          <w:rFonts w:cs="Arial"/>
          <w:lang w:val="ru-RU"/>
        </w:rPr>
        <w:t xml:space="preserve"> </w:t>
      </w:r>
      <w:r w:rsidR="00120DD8">
        <w:rPr>
          <w:rFonts w:cs="Arial"/>
          <w:lang w:val="ru-RU"/>
        </w:rPr>
        <w:t>porodice</w:t>
      </w:r>
    </w:p>
    <w:p w:rsidR="00582F44" w:rsidRPr="00097376" w:rsidRDefault="00582F44" w:rsidP="00582F44">
      <w:pPr>
        <w:tabs>
          <w:tab w:val="left" w:pos="0"/>
        </w:tabs>
        <w:rPr>
          <w:rFonts w:cs="Arial"/>
          <w:lang w:val="ru-RU"/>
        </w:rPr>
      </w:pPr>
    </w:p>
    <w:p w:rsidR="00582F44" w:rsidRPr="00097376" w:rsidRDefault="00582F44" w:rsidP="00582F44">
      <w:pPr>
        <w:rPr>
          <w:rFonts w:cs="Arial"/>
          <w:lang w:val="sr-Cyrl-CS"/>
        </w:rPr>
      </w:pPr>
      <w:r w:rsidRPr="00097376">
        <w:rPr>
          <w:rFonts w:cs="Arial"/>
          <w:lang w:val="ru-RU"/>
        </w:rPr>
        <w:tab/>
      </w:r>
      <w:r w:rsidR="00120DD8">
        <w:rPr>
          <w:rFonts w:cs="Arial"/>
          <w:iCs/>
          <w:lang w:val="ru-RU"/>
        </w:rPr>
        <w:t>Naknada</w:t>
      </w:r>
      <w:r w:rsidRPr="00627180">
        <w:rPr>
          <w:rFonts w:cs="Arial"/>
          <w:iCs/>
          <w:lang w:val="ru-RU"/>
        </w:rPr>
        <w:t xml:space="preserve"> </w:t>
      </w:r>
      <w:r w:rsidR="00120DD8">
        <w:rPr>
          <w:rFonts w:cs="Arial"/>
          <w:iCs/>
          <w:lang w:val="ru-RU"/>
        </w:rPr>
        <w:t>za</w:t>
      </w:r>
      <w:r w:rsidRPr="00627180">
        <w:rPr>
          <w:rFonts w:cs="Arial"/>
          <w:iCs/>
          <w:lang w:val="ru-RU"/>
        </w:rPr>
        <w:t xml:space="preserve"> </w:t>
      </w:r>
      <w:r w:rsidR="00120DD8">
        <w:rPr>
          <w:rFonts w:cs="Arial"/>
          <w:iCs/>
          <w:lang w:val="ru-RU"/>
        </w:rPr>
        <w:t>korišćenje</w:t>
      </w:r>
      <w:r w:rsidRPr="00627180">
        <w:rPr>
          <w:rFonts w:cs="Arial"/>
          <w:iCs/>
          <w:lang w:val="ru-RU"/>
        </w:rPr>
        <w:t xml:space="preserve"> </w:t>
      </w:r>
      <w:r w:rsidR="00120DD8">
        <w:rPr>
          <w:rFonts w:cs="Arial"/>
          <w:iCs/>
          <w:lang w:val="sr-Cyrl-RS"/>
        </w:rPr>
        <w:t>privatnog</w:t>
      </w:r>
      <w:r w:rsidRPr="00627180">
        <w:rPr>
          <w:rFonts w:cs="Arial"/>
          <w:iCs/>
          <w:lang w:val="ru-RU"/>
        </w:rPr>
        <w:t xml:space="preserve"> </w:t>
      </w:r>
      <w:r w:rsidR="00120DD8">
        <w:rPr>
          <w:rFonts w:cs="Arial"/>
          <w:iCs/>
          <w:lang w:val="ru-RU"/>
        </w:rPr>
        <w:t>automobila</w:t>
      </w:r>
      <w:r w:rsidRPr="00627180">
        <w:rPr>
          <w:rFonts w:cs="Arial"/>
          <w:iCs/>
          <w:lang w:val="ru-RU"/>
        </w:rPr>
        <w:t xml:space="preserve"> </w:t>
      </w:r>
      <w:r w:rsidR="00120DD8">
        <w:rPr>
          <w:rFonts w:cs="Arial"/>
          <w:iCs/>
          <w:lang w:val="ru-RU"/>
        </w:rPr>
        <w:t>u</w:t>
      </w:r>
      <w:r w:rsidRPr="00627180">
        <w:rPr>
          <w:rFonts w:cs="Arial"/>
          <w:iCs/>
          <w:lang w:val="ru-RU"/>
        </w:rPr>
        <w:t xml:space="preserve"> </w:t>
      </w:r>
      <w:r w:rsidR="00120DD8">
        <w:rPr>
          <w:rFonts w:cs="Arial"/>
          <w:iCs/>
          <w:lang w:val="ru-RU"/>
        </w:rPr>
        <w:t>službene</w:t>
      </w:r>
      <w:r w:rsidRPr="00627180">
        <w:rPr>
          <w:rFonts w:cs="Arial"/>
          <w:iCs/>
          <w:lang w:val="ru-RU"/>
        </w:rPr>
        <w:t xml:space="preserve"> </w:t>
      </w:r>
      <w:r w:rsidR="00120DD8">
        <w:rPr>
          <w:rFonts w:cs="Arial"/>
          <w:iCs/>
          <w:lang w:val="ru-RU"/>
        </w:rPr>
        <w:t>svrhe</w:t>
      </w:r>
      <w:r w:rsidRPr="00097376">
        <w:rPr>
          <w:rFonts w:cs="Arial"/>
          <w:iCs/>
          <w:lang w:val="sr-Cyrl-CS"/>
        </w:rPr>
        <w:t xml:space="preserve"> – </w:t>
      </w:r>
      <w:r w:rsidR="00120DD8">
        <w:rPr>
          <w:rFonts w:cs="Arial"/>
          <w:lang w:val="sr-Cyrl-CS"/>
        </w:rPr>
        <w:t>neoporeziv</w:t>
      </w:r>
      <w:r w:rsidRPr="00097376">
        <w:rPr>
          <w:rFonts w:cs="Arial"/>
          <w:lang w:val="sr-Cyrl-CS"/>
        </w:rPr>
        <w:t xml:space="preserve"> </w:t>
      </w:r>
      <w:r w:rsidR="00120DD8">
        <w:rPr>
          <w:rFonts w:cs="Arial"/>
          <w:lang w:val="sr-Cyrl-CS"/>
        </w:rPr>
        <w:t>iznos</w:t>
      </w:r>
      <w:r w:rsidRPr="00097376">
        <w:rPr>
          <w:rFonts w:cs="Arial"/>
          <w:lang w:val="sr-Cyrl-CS"/>
        </w:rPr>
        <w:t xml:space="preserve"> </w:t>
      </w:r>
      <w:r w:rsidR="00120DD8">
        <w:rPr>
          <w:rFonts w:cs="Arial"/>
          <w:lang w:val="sr-Cyrl-CS"/>
        </w:rPr>
        <w:t>do</w:t>
      </w:r>
      <w:r w:rsidRPr="00097376">
        <w:rPr>
          <w:rFonts w:cs="Arial"/>
          <w:lang w:val="sr-Cyrl-CS"/>
        </w:rPr>
        <w:t xml:space="preserve"> 30% </w:t>
      </w:r>
      <w:r w:rsidR="00120DD8">
        <w:rPr>
          <w:rFonts w:cs="Arial"/>
          <w:lang w:val="sr-Cyrl-CS"/>
        </w:rPr>
        <w:t>cene</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jedan</w:t>
      </w:r>
      <w:r w:rsidRPr="00097376">
        <w:rPr>
          <w:rFonts w:cs="Arial"/>
          <w:lang w:val="sr-Cyrl-CS"/>
        </w:rPr>
        <w:t xml:space="preserve"> </w:t>
      </w:r>
      <w:r w:rsidR="00120DD8">
        <w:rPr>
          <w:rFonts w:cs="Arial"/>
          <w:lang w:val="sr-Cyrl-CS"/>
        </w:rPr>
        <w:t>litar</w:t>
      </w:r>
      <w:r w:rsidRPr="00097376">
        <w:rPr>
          <w:rFonts w:cs="Arial"/>
          <w:lang w:val="sr-Cyrl-CS"/>
        </w:rPr>
        <w:t xml:space="preserve"> </w:t>
      </w:r>
      <w:r w:rsidR="00120DD8">
        <w:rPr>
          <w:rFonts w:cs="Arial"/>
          <w:lang w:val="sr-Cyrl-CS"/>
        </w:rPr>
        <w:t>super</w:t>
      </w:r>
      <w:r w:rsidRPr="00097376">
        <w:rPr>
          <w:rFonts w:cs="Arial"/>
          <w:lang w:val="sr-Cyrl-CS"/>
        </w:rPr>
        <w:t xml:space="preserve"> </w:t>
      </w:r>
      <w:r w:rsidR="00120DD8">
        <w:rPr>
          <w:rFonts w:cs="Arial"/>
          <w:lang w:val="sr-Cyrl-CS"/>
        </w:rPr>
        <w:t>benzina</w:t>
      </w:r>
      <w:r w:rsidRPr="00097376">
        <w:rPr>
          <w:rFonts w:cs="Arial"/>
          <w:lang w:val="sr-Cyrl-CS"/>
        </w:rPr>
        <w:t xml:space="preserve"> </w:t>
      </w:r>
      <w:r w:rsidR="00120DD8">
        <w:rPr>
          <w:rFonts w:cs="Arial"/>
          <w:lang w:val="sr-Cyrl-CS"/>
        </w:rPr>
        <w:t>po</w:t>
      </w:r>
      <w:r w:rsidRPr="00097376">
        <w:rPr>
          <w:rFonts w:cs="Arial"/>
          <w:lang w:val="sr-Cyrl-CS"/>
        </w:rPr>
        <w:t xml:space="preserve"> </w:t>
      </w:r>
      <w:r w:rsidR="00120DD8">
        <w:rPr>
          <w:rFonts w:cs="Arial"/>
          <w:lang w:val="sr-Cyrl-CS"/>
        </w:rPr>
        <w:t>pređenom</w:t>
      </w:r>
      <w:r w:rsidRPr="00097376">
        <w:rPr>
          <w:rFonts w:cs="Arial"/>
          <w:lang w:val="sr-Cyrl-CS"/>
        </w:rPr>
        <w:t xml:space="preserve"> </w:t>
      </w:r>
      <w:r w:rsidR="00120DD8">
        <w:rPr>
          <w:rFonts w:cs="Arial"/>
          <w:lang w:val="sr-Cyrl-CS"/>
        </w:rPr>
        <w:t>kilometru</w:t>
      </w:r>
      <w:r w:rsidRPr="00097376">
        <w:rPr>
          <w:rFonts w:cs="Arial"/>
          <w:lang w:val="sr-Cyrl-CS"/>
        </w:rPr>
        <w:t xml:space="preserve">, </w:t>
      </w:r>
      <w:r w:rsidR="00120DD8">
        <w:rPr>
          <w:rFonts w:cs="Arial"/>
          <w:lang w:val="sr-Cyrl-CS"/>
        </w:rPr>
        <w:t>a</w:t>
      </w:r>
      <w:r w:rsidRPr="00097376">
        <w:rPr>
          <w:rFonts w:cs="Arial"/>
          <w:lang w:val="sr-Cyrl-CS"/>
        </w:rPr>
        <w:t xml:space="preserve"> </w:t>
      </w:r>
      <w:r w:rsidR="00120DD8">
        <w:rPr>
          <w:rFonts w:cs="Arial"/>
          <w:lang w:val="sr-Cyrl-CS"/>
        </w:rPr>
        <w:t>najviše</w:t>
      </w:r>
      <w:r w:rsidRPr="00097376">
        <w:rPr>
          <w:rFonts w:cs="Arial"/>
          <w:lang w:val="sr-Cyrl-CS"/>
        </w:rPr>
        <w:t xml:space="preserve"> </w:t>
      </w:r>
      <w:r w:rsidR="00120DD8">
        <w:rPr>
          <w:rFonts w:cs="Arial"/>
          <w:lang w:val="sr-Cyrl-CS"/>
        </w:rPr>
        <w:t>do</w:t>
      </w:r>
      <w:r w:rsidRPr="00097376">
        <w:rPr>
          <w:rFonts w:cs="Arial"/>
          <w:lang w:val="sr-Cyrl-CS"/>
        </w:rPr>
        <w:t xml:space="preserve"> </w:t>
      </w:r>
      <w:r w:rsidRPr="00097376">
        <w:rPr>
          <w:rFonts w:cs="Arial"/>
          <w:shd w:val="clear" w:color="auto" w:fill="FFFFFF"/>
          <w:lang w:val="sr-Cyrl-CS"/>
        </w:rPr>
        <w:t xml:space="preserve">6.216 </w:t>
      </w:r>
      <w:r w:rsidR="00120DD8">
        <w:rPr>
          <w:rFonts w:cs="Arial"/>
          <w:shd w:val="clear" w:color="auto" w:fill="FFFFFF"/>
          <w:lang w:val="sr-Cyrl-CS"/>
        </w:rPr>
        <w:t>dinara</w:t>
      </w:r>
      <w:r w:rsidRPr="00097376">
        <w:rPr>
          <w:rFonts w:cs="Arial"/>
          <w:shd w:val="clear" w:color="auto" w:fill="FFFFFF"/>
          <w:lang w:val="sr-Cyrl-CS"/>
        </w:rPr>
        <w:t xml:space="preserve"> </w:t>
      </w:r>
      <w:r w:rsidR="00120DD8">
        <w:rPr>
          <w:rFonts w:cs="Arial"/>
          <w:shd w:val="clear" w:color="auto" w:fill="FFFFFF"/>
          <w:lang w:val="sr-Cyrl-CS"/>
        </w:rPr>
        <w:t>mesečno</w:t>
      </w:r>
      <w:r w:rsidRPr="00097376">
        <w:rPr>
          <w:rFonts w:cs="Arial"/>
          <w:shd w:val="clear" w:color="auto" w:fill="FFFFFF"/>
          <w:lang w:val="sr-Cyrl-CS"/>
        </w:rPr>
        <w:t xml:space="preserve"> (</w:t>
      </w:r>
      <w:r w:rsidR="00120DD8">
        <w:rPr>
          <w:rFonts w:cs="Arial"/>
          <w:shd w:val="clear" w:color="auto" w:fill="FFFFFF"/>
          <w:lang w:val="sr-Cyrl-CS"/>
        </w:rPr>
        <w:t>za</w:t>
      </w:r>
      <w:r w:rsidRPr="00097376">
        <w:rPr>
          <w:rFonts w:cs="Arial"/>
          <w:shd w:val="clear" w:color="auto" w:fill="FFFFFF"/>
          <w:lang w:val="sr-Cyrl-CS"/>
        </w:rPr>
        <w:t xml:space="preserve"> </w:t>
      </w:r>
      <w:r w:rsidR="00120DD8">
        <w:rPr>
          <w:rFonts w:cs="Arial"/>
          <w:shd w:val="clear" w:color="auto" w:fill="FFFFFF"/>
          <w:lang w:val="sr-Cyrl-CS"/>
        </w:rPr>
        <w:t>isplate</w:t>
      </w:r>
      <w:r w:rsidRPr="00097376">
        <w:rPr>
          <w:rFonts w:cs="Arial"/>
          <w:shd w:val="clear" w:color="auto" w:fill="FFFFFF"/>
          <w:lang w:val="sr-Cyrl-CS"/>
        </w:rPr>
        <w:t xml:space="preserve"> </w:t>
      </w:r>
      <w:r w:rsidR="00120DD8">
        <w:rPr>
          <w:rFonts w:cs="Arial"/>
          <w:shd w:val="clear" w:color="auto" w:fill="FFFFFF"/>
          <w:lang w:val="sr-Cyrl-CS"/>
        </w:rPr>
        <w:t>od</w:t>
      </w:r>
      <w:r w:rsidRPr="00097376">
        <w:rPr>
          <w:rFonts w:cs="Arial"/>
          <w:shd w:val="clear" w:color="auto" w:fill="FFFFFF"/>
          <w:lang w:val="sr-Cyrl-CS"/>
        </w:rPr>
        <w:t xml:space="preserve"> 1. </w:t>
      </w:r>
      <w:r w:rsidR="00120DD8">
        <w:rPr>
          <w:rFonts w:cs="Arial"/>
          <w:shd w:val="clear" w:color="auto" w:fill="FFFFFF"/>
          <w:lang w:val="sr-Cyrl-CS"/>
        </w:rPr>
        <w:t>februara</w:t>
      </w:r>
      <w:r w:rsidRPr="00097376">
        <w:rPr>
          <w:rFonts w:cs="Arial"/>
          <w:shd w:val="clear" w:color="auto" w:fill="FFFFFF"/>
          <w:lang w:val="sr-Cyrl-CS"/>
        </w:rPr>
        <w:t xml:space="preserve"> 2014. </w:t>
      </w:r>
      <w:r w:rsidR="00120DD8">
        <w:rPr>
          <w:rFonts w:cs="Arial"/>
          <w:shd w:val="clear" w:color="auto" w:fill="FFFFFF"/>
          <w:lang w:val="sr-Cyrl-CS"/>
        </w:rPr>
        <w:t>godine</w:t>
      </w:r>
      <w:r w:rsidRPr="00097376">
        <w:rPr>
          <w:rFonts w:cs="Arial"/>
          <w:shd w:val="clear" w:color="auto" w:fill="FFFFFF"/>
          <w:lang w:val="sr-Cyrl-CS"/>
        </w:rPr>
        <w:t>).</w:t>
      </w:r>
      <w:r w:rsidRPr="00097376">
        <w:rPr>
          <w:rFonts w:cs="Arial"/>
          <w:lang w:val="sr-Cyrl-CS"/>
        </w:rPr>
        <w:t xml:space="preserve"> </w:t>
      </w:r>
      <w:r w:rsidR="00120DD8">
        <w:rPr>
          <w:rFonts w:cs="Arial"/>
          <w:lang w:val="sr-Cyrl-CS"/>
        </w:rPr>
        <w:t>Preko</w:t>
      </w:r>
      <w:r w:rsidRPr="00097376">
        <w:rPr>
          <w:rFonts w:cs="Arial"/>
          <w:lang w:val="sr-Cyrl-CS"/>
        </w:rPr>
        <w:t xml:space="preserve"> </w:t>
      </w:r>
      <w:r w:rsidR="00120DD8">
        <w:rPr>
          <w:rFonts w:cs="Arial"/>
          <w:lang w:val="sr-Cyrl-CS"/>
        </w:rPr>
        <w:t>ovog</w:t>
      </w:r>
      <w:r w:rsidRPr="00097376">
        <w:rPr>
          <w:rFonts w:cs="Arial"/>
          <w:lang w:val="sr-Cyrl-CS"/>
        </w:rPr>
        <w:t xml:space="preserve"> </w:t>
      </w:r>
      <w:r w:rsidR="00120DD8">
        <w:rPr>
          <w:rFonts w:cs="Arial"/>
          <w:lang w:val="sr-Cyrl-CS"/>
        </w:rPr>
        <w:t>iznosa</w:t>
      </w:r>
      <w:r w:rsidRPr="00097376">
        <w:rPr>
          <w:rFonts w:cs="Arial"/>
          <w:lang w:val="sr-Cyrl-CS"/>
        </w:rPr>
        <w:t xml:space="preserve"> </w:t>
      </w:r>
      <w:r w:rsidR="00120DD8">
        <w:rPr>
          <w:rFonts w:cs="Arial"/>
          <w:lang w:val="sr-Cyrl-CS"/>
        </w:rPr>
        <w:t>plaćao</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porez</w:t>
      </w:r>
      <w:r w:rsidRPr="00097376">
        <w:rPr>
          <w:rFonts w:cs="Arial"/>
          <w:lang w:val="sr-Cyrl-CS"/>
        </w:rPr>
        <w:t xml:space="preserve"> </w:t>
      </w:r>
      <w:r w:rsidR="00120DD8">
        <w:rPr>
          <w:rFonts w:cs="Arial"/>
          <w:lang w:val="sr-Cyrl-CS"/>
        </w:rPr>
        <w:t>po</w:t>
      </w:r>
      <w:r w:rsidRPr="00097376">
        <w:rPr>
          <w:rFonts w:cs="Arial"/>
          <w:lang w:val="sr-Cyrl-CS"/>
        </w:rPr>
        <w:t xml:space="preserve"> </w:t>
      </w:r>
      <w:r w:rsidR="00120DD8">
        <w:rPr>
          <w:rFonts w:cs="Arial"/>
          <w:lang w:val="sr-Cyrl-CS"/>
        </w:rPr>
        <w:t>stopi</w:t>
      </w:r>
      <w:r w:rsidRPr="00097376">
        <w:rPr>
          <w:rFonts w:cs="Arial"/>
          <w:lang w:val="sr-Cyrl-CS"/>
        </w:rPr>
        <w:t xml:space="preserve"> </w:t>
      </w:r>
      <w:r w:rsidR="00120DD8">
        <w:rPr>
          <w:rFonts w:cs="Arial"/>
          <w:lang w:val="sr-Cyrl-CS"/>
        </w:rPr>
        <w:t>od</w:t>
      </w:r>
      <w:r w:rsidRPr="00097376">
        <w:rPr>
          <w:rFonts w:cs="Arial"/>
          <w:lang w:val="sr-Cyrl-CS"/>
        </w:rPr>
        <w:t xml:space="preserve"> 12% </w:t>
      </w:r>
      <w:r w:rsidR="00120DD8">
        <w:rPr>
          <w:rFonts w:cs="Arial"/>
          <w:lang w:val="sr-Cyrl-CS"/>
        </w:rPr>
        <w:t>po</w:t>
      </w:r>
      <w:r w:rsidRPr="00097376">
        <w:rPr>
          <w:rFonts w:cs="Arial"/>
          <w:lang w:val="sr-Cyrl-CS"/>
        </w:rPr>
        <w:t xml:space="preserve"> </w:t>
      </w:r>
      <w:r w:rsidR="00120DD8">
        <w:rPr>
          <w:rFonts w:cs="Arial"/>
          <w:lang w:val="sr-Cyrl-CS"/>
        </w:rPr>
        <w:t>Zakonu</w:t>
      </w:r>
      <w:r w:rsidRPr="00097376">
        <w:rPr>
          <w:rFonts w:cs="Arial"/>
          <w:lang w:val="sr-Cyrl-CS"/>
        </w:rPr>
        <w:t xml:space="preserve"> </w:t>
      </w:r>
      <w:r w:rsidR="00120DD8">
        <w:rPr>
          <w:rFonts w:cs="Arial"/>
          <w:lang w:val="sr-Cyrl-CS"/>
        </w:rPr>
        <w:t>o</w:t>
      </w:r>
      <w:r w:rsidRPr="00097376">
        <w:rPr>
          <w:rFonts w:cs="Arial"/>
          <w:lang w:val="sr-Cyrl-CS"/>
        </w:rPr>
        <w:t xml:space="preserve"> </w:t>
      </w:r>
      <w:r w:rsidR="00120DD8">
        <w:rPr>
          <w:rFonts w:cs="Arial"/>
          <w:lang w:val="sr-Cyrl-CS"/>
        </w:rPr>
        <w:t>porezu</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dohodak</w:t>
      </w:r>
      <w:r w:rsidRPr="00097376">
        <w:rPr>
          <w:rFonts w:cs="Arial"/>
          <w:lang w:val="sr-Cyrl-CS"/>
        </w:rPr>
        <w:t xml:space="preserve"> </w:t>
      </w:r>
      <w:r w:rsidR="00120DD8">
        <w:rPr>
          <w:rFonts w:cs="Arial"/>
          <w:lang w:val="sr-Cyrl-CS"/>
        </w:rPr>
        <w:t>građana</w:t>
      </w:r>
      <w:r w:rsidRPr="00097376">
        <w:rPr>
          <w:rFonts w:cs="Arial"/>
          <w:lang w:val="sr-Cyrl-CS"/>
        </w:rPr>
        <w:t xml:space="preserve">, </w:t>
      </w:r>
      <w:r w:rsidR="00120DD8">
        <w:rPr>
          <w:rFonts w:cs="Arial"/>
          <w:lang w:val="sr-Cyrl-CS"/>
        </w:rPr>
        <w:t>koji</w:t>
      </w:r>
      <w:r w:rsidRPr="00097376">
        <w:rPr>
          <w:rFonts w:cs="Arial"/>
          <w:lang w:val="sr-Cyrl-CS"/>
        </w:rPr>
        <w:t xml:space="preserve"> </w:t>
      </w:r>
      <w:r w:rsidR="00120DD8">
        <w:rPr>
          <w:rFonts w:cs="Arial"/>
          <w:lang w:val="sr-Cyrl-CS"/>
        </w:rPr>
        <w:t>je</w:t>
      </w:r>
      <w:r w:rsidRPr="00097376">
        <w:rPr>
          <w:rFonts w:cs="Arial"/>
          <w:lang w:val="sr-Cyrl-CS"/>
        </w:rPr>
        <w:t xml:space="preserve"> </w:t>
      </w:r>
      <w:r w:rsidR="00120DD8">
        <w:rPr>
          <w:rFonts w:cs="Arial"/>
          <w:lang w:val="sr-Cyrl-CS"/>
        </w:rPr>
        <w:t>izmenjen</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stupanjem</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snagu</w:t>
      </w:r>
      <w:r w:rsidRPr="00097376">
        <w:rPr>
          <w:rFonts w:cs="Arial"/>
          <w:lang w:val="sr-Cyrl-CS"/>
        </w:rPr>
        <w:t xml:space="preserve"> </w:t>
      </w:r>
      <w:r w:rsidR="00120DD8">
        <w:rPr>
          <w:rFonts w:cs="Arial"/>
          <w:lang w:val="sr-Cyrl-CS"/>
        </w:rPr>
        <w:t>Zakona</w:t>
      </w:r>
      <w:r w:rsidRPr="00097376">
        <w:rPr>
          <w:rFonts w:cs="Arial"/>
          <w:lang w:val="sr-Cyrl-CS"/>
        </w:rPr>
        <w:t xml:space="preserve"> </w:t>
      </w:r>
      <w:r w:rsidR="00120DD8">
        <w:rPr>
          <w:rFonts w:cs="Arial"/>
          <w:lang w:val="sr-Cyrl-CS"/>
        </w:rPr>
        <w:t>o</w:t>
      </w:r>
      <w:r w:rsidRPr="00097376">
        <w:rPr>
          <w:rFonts w:cs="Arial"/>
          <w:lang w:val="sr-Cyrl-CS"/>
        </w:rPr>
        <w:t xml:space="preserve"> </w:t>
      </w:r>
      <w:r w:rsidR="00120DD8">
        <w:rPr>
          <w:rFonts w:cs="Arial"/>
          <w:lang w:val="sr-Cyrl-CS"/>
        </w:rPr>
        <w:t>izmenama</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dopunama</w:t>
      </w:r>
      <w:r w:rsidRPr="00097376">
        <w:rPr>
          <w:rFonts w:cs="Arial"/>
          <w:lang w:val="sr-Cyrl-CS"/>
        </w:rPr>
        <w:t xml:space="preserve"> </w:t>
      </w:r>
      <w:r w:rsidR="00120DD8">
        <w:rPr>
          <w:rFonts w:cs="Arial"/>
          <w:lang w:val="sr-Cyrl-CS"/>
        </w:rPr>
        <w:t>zakona</w:t>
      </w:r>
      <w:r w:rsidRPr="00097376">
        <w:rPr>
          <w:rFonts w:cs="Arial"/>
          <w:lang w:val="sr-Cyrl-CS"/>
        </w:rPr>
        <w:t xml:space="preserve"> </w:t>
      </w:r>
      <w:r w:rsidR="00120DD8">
        <w:rPr>
          <w:rFonts w:cs="Arial"/>
          <w:lang w:val="sr-Cyrl-CS"/>
        </w:rPr>
        <w:t>o</w:t>
      </w:r>
      <w:r w:rsidRPr="00097376">
        <w:rPr>
          <w:rFonts w:cs="Arial"/>
          <w:lang w:val="sr-Cyrl-CS"/>
        </w:rPr>
        <w:t xml:space="preserve"> </w:t>
      </w:r>
      <w:r w:rsidR="00120DD8">
        <w:rPr>
          <w:rFonts w:cs="Arial"/>
          <w:lang w:val="sr-Cyrl-CS"/>
        </w:rPr>
        <w:t>porezu</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dohodak</w:t>
      </w:r>
      <w:r w:rsidRPr="00097376">
        <w:rPr>
          <w:rFonts w:cs="Arial"/>
          <w:lang w:val="sr-Cyrl-CS"/>
        </w:rPr>
        <w:t xml:space="preserve"> </w:t>
      </w:r>
      <w:r w:rsidR="00120DD8">
        <w:rPr>
          <w:rFonts w:cs="Arial"/>
          <w:lang w:val="sr-Cyrl-CS"/>
        </w:rPr>
        <w:t>građana</w:t>
      </w:r>
      <w:r w:rsidRPr="00097376">
        <w:rPr>
          <w:rFonts w:cs="Arial"/>
          <w:lang w:val="sr-Cyrl-CS"/>
        </w:rPr>
        <w:t xml:space="preserve"> </w:t>
      </w:r>
      <w:r w:rsidR="00120DD8">
        <w:rPr>
          <w:rFonts w:cs="Arial"/>
          <w:lang w:val="sr-Cyrl-CS"/>
        </w:rPr>
        <w:t>plaća</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porez</w:t>
      </w:r>
      <w:r w:rsidRPr="00097376">
        <w:rPr>
          <w:rFonts w:cs="Arial"/>
          <w:lang w:val="sr-Cyrl-CS"/>
        </w:rPr>
        <w:t xml:space="preserve"> </w:t>
      </w:r>
      <w:r w:rsidR="00120DD8">
        <w:rPr>
          <w:rFonts w:cs="Arial"/>
          <w:lang w:val="sr-Cyrl-CS"/>
        </w:rPr>
        <w:t>po</w:t>
      </w:r>
      <w:r w:rsidRPr="00097376">
        <w:rPr>
          <w:rFonts w:cs="Arial"/>
          <w:lang w:val="sr-Cyrl-CS"/>
        </w:rPr>
        <w:t xml:space="preserve"> </w:t>
      </w:r>
      <w:r w:rsidR="00120DD8">
        <w:rPr>
          <w:rFonts w:cs="Arial"/>
          <w:lang w:val="sr-Cyrl-CS"/>
        </w:rPr>
        <w:t>stopi</w:t>
      </w:r>
      <w:r w:rsidRPr="00097376">
        <w:rPr>
          <w:rFonts w:cs="Arial"/>
          <w:lang w:val="sr-Cyrl-CS"/>
        </w:rPr>
        <w:t xml:space="preserve"> </w:t>
      </w:r>
      <w:r w:rsidR="00120DD8">
        <w:rPr>
          <w:rFonts w:cs="Arial"/>
          <w:lang w:val="sr-Cyrl-CS"/>
        </w:rPr>
        <w:t>od</w:t>
      </w:r>
      <w:r w:rsidRPr="00097376">
        <w:rPr>
          <w:rFonts w:cs="Arial"/>
          <w:lang w:val="sr-Cyrl-CS"/>
        </w:rPr>
        <w:t xml:space="preserve"> 10%.</w:t>
      </w:r>
    </w:p>
    <w:p w:rsidR="00582F44" w:rsidRPr="00097376" w:rsidRDefault="00582F44" w:rsidP="00582F44">
      <w:pPr>
        <w:rPr>
          <w:rFonts w:cs="Arial"/>
          <w:lang w:val="sr-Cyrl-CS"/>
        </w:rPr>
      </w:pPr>
      <w:r w:rsidRPr="00097376">
        <w:rPr>
          <w:rFonts w:cs="Arial"/>
          <w:lang w:val="sr-Cyrl-CS"/>
        </w:rPr>
        <w:tab/>
      </w:r>
      <w:r w:rsidR="00120DD8">
        <w:rPr>
          <w:rFonts w:cs="Arial"/>
          <w:lang w:val="sr-Cyrl-CS"/>
        </w:rPr>
        <w:t>Narodni</w:t>
      </w:r>
      <w:r w:rsidRPr="00097376">
        <w:rPr>
          <w:rFonts w:cs="Arial"/>
          <w:lang w:val="sr-Cyrl-CS"/>
        </w:rPr>
        <w:t xml:space="preserve"> </w:t>
      </w:r>
      <w:r w:rsidR="00120DD8">
        <w:rPr>
          <w:rFonts w:cs="Arial"/>
          <w:lang w:val="sr-Cyrl-CS"/>
        </w:rPr>
        <w:t>poslanik</w:t>
      </w:r>
      <w:r w:rsidRPr="00097376">
        <w:rPr>
          <w:rFonts w:cs="Arial"/>
          <w:lang w:val="sr-Cyrl-CS"/>
        </w:rPr>
        <w:t xml:space="preserve"> </w:t>
      </w:r>
      <w:r w:rsidR="00120DD8">
        <w:rPr>
          <w:rFonts w:cs="Arial"/>
          <w:lang w:val="sr-Cyrl-CS"/>
        </w:rPr>
        <w:t>ima</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korišćenje</w:t>
      </w:r>
      <w:r w:rsidRPr="00097376">
        <w:rPr>
          <w:rFonts w:cs="Arial"/>
          <w:lang w:val="sr-Cyrl-CS"/>
        </w:rPr>
        <w:t xml:space="preserve"> </w:t>
      </w:r>
      <w:r w:rsidR="00120DD8">
        <w:rPr>
          <w:rFonts w:cs="Arial"/>
          <w:lang w:val="sr-Cyrl-CS"/>
        </w:rPr>
        <w:t>privatnog</w:t>
      </w:r>
      <w:r w:rsidRPr="00097376">
        <w:rPr>
          <w:rFonts w:cs="Arial"/>
          <w:lang w:val="sr-Cyrl-CS"/>
        </w:rPr>
        <w:t xml:space="preserve"> </w:t>
      </w:r>
      <w:r w:rsidR="00120DD8">
        <w:rPr>
          <w:rFonts w:cs="Arial"/>
          <w:lang w:val="sr-Cyrl-CS"/>
        </w:rPr>
        <w:t>automobila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visini</w:t>
      </w:r>
      <w:r w:rsidRPr="00097376">
        <w:rPr>
          <w:rFonts w:cs="Arial"/>
          <w:lang w:val="sr-Cyrl-CS"/>
        </w:rPr>
        <w:t xml:space="preserve"> 15% </w:t>
      </w:r>
      <w:r w:rsidR="00120DD8">
        <w:rPr>
          <w:rFonts w:cs="Arial"/>
          <w:lang w:val="sr-Cyrl-CS"/>
        </w:rPr>
        <w:t>od</w:t>
      </w:r>
      <w:r w:rsidRPr="00097376">
        <w:rPr>
          <w:rFonts w:cs="Arial"/>
          <w:lang w:val="sr-Cyrl-CS"/>
        </w:rPr>
        <w:t xml:space="preserve"> </w:t>
      </w:r>
      <w:r w:rsidR="00120DD8">
        <w:rPr>
          <w:rFonts w:cs="Arial"/>
          <w:lang w:val="sr-Cyrl-CS"/>
        </w:rPr>
        <w:t>cene</w:t>
      </w:r>
      <w:r w:rsidRPr="00097376">
        <w:rPr>
          <w:rFonts w:cs="Arial"/>
          <w:lang w:val="sr-Cyrl-CS"/>
        </w:rPr>
        <w:t xml:space="preserve"> </w:t>
      </w:r>
      <w:r w:rsidR="00120DD8">
        <w:rPr>
          <w:rFonts w:cs="Arial"/>
          <w:lang w:val="sr-Cyrl-CS"/>
        </w:rPr>
        <w:t>litra</w:t>
      </w:r>
      <w:r w:rsidRPr="00097376">
        <w:rPr>
          <w:rFonts w:cs="Arial"/>
          <w:lang w:val="sr-Cyrl-CS"/>
        </w:rPr>
        <w:t xml:space="preserve"> </w:t>
      </w:r>
      <w:r w:rsidR="00120DD8">
        <w:rPr>
          <w:rFonts w:cs="Arial"/>
          <w:lang w:val="sr-Cyrl-CS"/>
        </w:rPr>
        <w:t>pogonskog</w:t>
      </w:r>
      <w:r w:rsidRPr="00097376">
        <w:rPr>
          <w:rFonts w:cs="Arial"/>
          <w:lang w:val="sr-Cyrl-CS"/>
        </w:rPr>
        <w:t xml:space="preserve"> </w:t>
      </w:r>
      <w:r w:rsidR="00120DD8">
        <w:rPr>
          <w:rFonts w:cs="Arial"/>
          <w:lang w:val="sr-Cyrl-CS"/>
        </w:rPr>
        <w:t>goriva</w:t>
      </w:r>
      <w:r w:rsidRPr="00097376">
        <w:rPr>
          <w:rFonts w:cs="Arial"/>
          <w:lang w:val="sr-Cyrl-CS"/>
        </w:rPr>
        <w:t xml:space="preserve"> </w:t>
      </w:r>
      <w:r w:rsidR="00120DD8">
        <w:rPr>
          <w:rFonts w:cs="Arial"/>
          <w:lang w:val="sr-Cyrl-CS"/>
        </w:rPr>
        <w:t>po</w:t>
      </w:r>
      <w:r w:rsidRPr="00097376">
        <w:rPr>
          <w:rFonts w:cs="Arial"/>
          <w:lang w:val="sr-Cyrl-CS"/>
        </w:rPr>
        <w:t xml:space="preserve"> </w:t>
      </w:r>
      <w:r w:rsidR="00120DD8">
        <w:rPr>
          <w:rFonts w:cs="Arial"/>
          <w:lang w:val="sr-Cyrl-CS"/>
        </w:rPr>
        <w:t>obračunatom</w:t>
      </w:r>
      <w:r w:rsidRPr="00097376">
        <w:rPr>
          <w:rFonts w:cs="Arial"/>
          <w:lang w:val="sr-Cyrl-CS"/>
        </w:rPr>
        <w:t xml:space="preserve"> </w:t>
      </w:r>
      <w:r w:rsidR="00120DD8">
        <w:rPr>
          <w:rFonts w:cs="Arial"/>
          <w:lang w:val="sr-Cyrl-CS"/>
        </w:rPr>
        <w:t>kilometru</w:t>
      </w:r>
      <w:r w:rsidRPr="00097376">
        <w:rPr>
          <w:rFonts w:cs="Arial"/>
          <w:lang w:val="sr-Cyrl-CS"/>
        </w:rPr>
        <w:t xml:space="preserve">, </w:t>
      </w:r>
      <w:r w:rsidR="00120DD8">
        <w:rPr>
          <w:rFonts w:cs="Arial"/>
          <w:lang w:val="sr-Cyrl-CS"/>
        </w:rPr>
        <w:t>prema</w:t>
      </w:r>
      <w:r w:rsidRPr="00097376">
        <w:rPr>
          <w:rFonts w:cs="Arial"/>
          <w:lang w:val="sr-Cyrl-CS"/>
        </w:rPr>
        <w:t xml:space="preserve"> </w:t>
      </w:r>
      <w:r w:rsidR="00120DD8">
        <w:rPr>
          <w:rFonts w:cs="Arial"/>
          <w:lang w:val="sr-Cyrl-CS"/>
        </w:rPr>
        <w:t>Listi</w:t>
      </w:r>
      <w:r w:rsidRPr="00097376">
        <w:rPr>
          <w:rFonts w:cs="Arial"/>
          <w:lang w:val="sr-Cyrl-CS"/>
        </w:rPr>
        <w:t xml:space="preserve"> </w:t>
      </w:r>
      <w:r w:rsidR="00120DD8">
        <w:rPr>
          <w:rFonts w:cs="Arial"/>
          <w:lang w:val="sr-Cyrl-CS"/>
        </w:rPr>
        <w:t>udaljenosti</w:t>
      </w:r>
      <w:r w:rsidRPr="00097376">
        <w:rPr>
          <w:rFonts w:cs="Arial"/>
          <w:lang w:val="sr-Cyrl-CS"/>
        </w:rPr>
        <w:t xml:space="preserve"> </w:t>
      </w:r>
      <w:r w:rsidR="00120DD8">
        <w:rPr>
          <w:rFonts w:cs="Arial"/>
          <w:lang w:val="sr-Cyrl-CS"/>
        </w:rPr>
        <w:t>prebivališta</w:t>
      </w:r>
      <w:r w:rsidRPr="00097376">
        <w:rPr>
          <w:rFonts w:cs="Arial"/>
          <w:lang w:val="sr-Cyrl-CS"/>
        </w:rPr>
        <w:t xml:space="preserve"> </w:t>
      </w:r>
      <w:r w:rsidR="00120DD8">
        <w:rPr>
          <w:rFonts w:cs="Arial"/>
          <w:lang w:val="sr-Cyrl-CS"/>
        </w:rPr>
        <w:t>narodnih</w:t>
      </w:r>
      <w:r w:rsidRPr="00097376">
        <w:rPr>
          <w:rFonts w:cs="Arial"/>
          <w:lang w:val="sr-Cyrl-CS"/>
        </w:rPr>
        <w:t xml:space="preserve"> </w:t>
      </w:r>
      <w:r w:rsidR="00120DD8">
        <w:rPr>
          <w:rFonts w:cs="Arial"/>
          <w:lang w:val="sr-Cyrl-CS"/>
        </w:rPr>
        <w:t>poslanika</w:t>
      </w:r>
      <w:r w:rsidRPr="00097376">
        <w:rPr>
          <w:rFonts w:cs="Arial"/>
          <w:lang w:val="sr-Cyrl-CS"/>
        </w:rPr>
        <w:t xml:space="preserve"> </w:t>
      </w:r>
      <w:r w:rsidR="00120DD8">
        <w:rPr>
          <w:rFonts w:cs="Arial"/>
          <w:lang w:val="sr-Cyrl-CS"/>
        </w:rPr>
        <w:t>od</w:t>
      </w:r>
      <w:r w:rsidRPr="00097376">
        <w:rPr>
          <w:rFonts w:cs="Arial"/>
          <w:lang w:val="sr-Cyrl-CS"/>
        </w:rPr>
        <w:t xml:space="preserve"> </w:t>
      </w:r>
      <w:r w:rsidR="00120DD8">
        <w:rPr>
          <w:rFonts w:cs="Arial"/>
          <w:lang w:val="sr-Cyrl-CS"/>
        </w:rPr>
        <w:t>Beograda</w:t>
      </w:r>
      <w:r w:rsidRPr="00097376">
        <w:rPr>
          <w:rFonts w:cs="Arial"/>
          <w:lang w:val="sr-Cyrl-CS"/>
        </w:rPr>
        <w:t xml:space="preserve">. </w:t>
      </w:r>
      <w:r w:rsidR="00120DD8">
        <w:rPr>
          <w:rFonts w:cs="Arial"/>
          <w:lang w:val="sr-Cyrl-CS"/>
        </w:rPr>
        <w:t>Kada</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sednice</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njenih</w:t>
      </w:r>
      <w:r w:rsidRPr="00097376">
        <w:rPr>
          <w:rFonts w:cs="Arial"/>
          <w:lang w:val="sr-Cyrl-CS"/>
        </w:rPr>
        <w:t xml:space="preserve"> </w:t>
      </w:r>
      <w:r w:rsidR="00120DD8">
        <w:rPr>
          <w:rFonts w:cs="Arial"/>
          <w:lang w:val="sr-Cyrl-CS"/>
        </w:rPr>
        <w:t>radnih</w:t>
      </w:r>
      <w:r w:rsidRPr="00097376">
        <w:rPr>
          <w:rFonts w:cs="Arial"/>
          <w:lang w:val="sr-Cyrl-CS"/>
        </w:rPr>
        <w:t xml:space="preserve"> </w:t>
      </w:r>
      <w:r w:rsidR="00120DD8">
        <w:rPr>
          <w:rFonts w:cs="Arial"/>
          <w:lang w:val="sr-Cyrl-CS"/>
        </w:rPr>
        <w:t>tela</w:t>
      </w:r>
      <w:r w:rsidRPr="00097376">
        <w:rPr>
          <w:rFonts w:cs="Arial"/>
          <w:lang w:val="sr-Cyrl-CS"/>
        </w:rPr>
        <w:t xml:space="preserve"> </w:t>
      </w:r>
      <w:r w:rsidR="00120DD8">
        <w:rPr>
          <w:rFonts w:cs="Arial"/>
          <w:lang w:val="sr-Cyrl-CS"/>
        </w:rPr>
        <w:t>održavaju</w:t>
      </w:r>
      <w:r w:rsidRPr="00097376">
        <w:rPr>
          <w:rFonts w:cs="Arial"/>
          <w:lang w:val="sr-Cyrl-CS"/>
        </w:rPr>
        <w:t xml:space="preserve"> </w:t>
      </w:r>
      <w:r w:rsidR="00120DD8">
        <w:rPr>
          <w:rFonts w:cs="Arial"/>
          <w:lang w:val="sr-Cyrl-CS"/>
        </w:rPr>
        <w:t>dva</w:t>
      </w:r>
      <w:r w:rsidRPr="00097376">
        <w:rPr>
          <w:rFonts w:cs="Arial"/>
          <w:lang w:val="sr-Cyrl-CS"/>
        </w:rPr>
        <w:t xml:space="preserve"> </w:t>
      </w:r>
      <w:r w:rsidR="00120DD8">
        <w:rPr>
          <w:rFonts w:cs="Arial"/>
          <w:lang w:val="sr-Cyrl-CS"/>
        </w:rPr>
        <w:t>ili</w:t>
      </w:r>
      <w:r w:rsidRPr="00097376">
        <w:rPr>
          <w:rFonts w:cs="Arial"/>
          <w:lang w:val="sr-Cyrl-CS"/>
        </w:rPr>
        <w:t xml:space="preserve"> </w:t>
      </w:r>
      <w:r w:rsidR="00120DD8">
        <w:rPr>
          <w:rFonts w:cs="Arial"/>
          <w:lang w:val="sr-Cyrl-CS"/>
        </w:rPr>
        <w:t>više</w:t>
      </w:r>
      <w:r w:rsidRPr="00097376">
        <w:rPr>
          <w:rFonts w:cs="Arial"/>
          <w:lang w:val="sr-Cyrl-CS"/>
        </w:rPr>
        <w:t xml:space="preserve"> </w:t>
      </w:r>
      <w:r w:rsidR="00120DD8">
        <w:rPr>
          <w:rFonts w:cs="Arial"/>
          <w:lang w:val="sr-Cyrl-CS"/>
        </w:rPr>
        <w:t>dana</w:t>
      </w:r>
      <w:r w:rsidRPr="00097376">
        <w:rPr>
          <w:rFonts w:cs="Arial"/>
          <w:lang w:val="sr-Cyrl-CS"/>
        </w:rPr>
        <w:t xml:space="preserve"> </w:t>
      </w:r>
      <w:r w:rsidR="00120DD8">
        <w:rPr>
          <w:rFonts w:cs="Arial"/>
          <w:lang w:val="sr-Cyrl-CS"/>
        </w:rPr>
        <w:t>uzastopno</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korišćenje</w:t>
      </w:r>
      <w:r w:rsidRPr="00097376">
        <w:rPr>
          <w:rFonts w:cs="Arial"/>
          <w:lang w:val="sr-Cyrl-CS"/>
        </w:rPr>
        <w:t xml:space="preserve"> </w:t>
      </w:r>
      <w:r w:rsidR="00120DD8">
        <w:rPr>
          <w:rFonts w:cs="Arial"/>
          <w:lang w:val="sr-Cyrl-CS"/>
        </w:rPr>
        <w:t>privatnog</w:t>
      </w:r>
      <w:r w:rsidRPr="00097376">
        <w:rPr>
          <w:rFonts w:cs="Arial"/>
          <w:lang w:val="sr-Cyrl-CS"/>
        </w:rPr>
        <w:t xml:space="preserve"> </w:t>
      </w:r>
      <w:r w:rsidR="00120DD8">
        <w:rPr>
          <w:rFonts w:cs="Arial"/>
          <w:lang w:val="sr-Cyrl-CS"/>
        </w:rPr>
        <w:t>automobila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ukupnom</w:t>
      </w:r>
      <w:r w:rsidRPr="00097376">
        <w:rPr>
          <w:rFonts w:cs="Arial"/>
          <w:lang w:val="sr-Cyrl-CS"/>
        </w:rPr>
        <w:t xml:space="preserve"> </w:t>
      </w:r>
      <w:r w:rsidR="00120DD8">
        <w:rPr>
          <w:rFonts w:cs="Arial"/>
          <w:lang w:val="sr-Cyrl-CS"/>
        </w:rPr>
        <w:t>iznosu</w:t>
      </w:r>
      <w:r w:rsidRPr="00097376">
        <w:rPr>
          <w:rFonts w:cs="Arial"/>
          <w:lang w:val="sr-Cyrl-CS"/>
        </w:rPr>
        <w:t xml:space="preserve"> </w:t>
      </w:r>
      <w:r w:rsidR="00120DD8">
        <w:rPr>
          <w:rFonts w:cs="Arial"/>
          <w:lang w:val="sr-Cyrl-CS"/>
        </w:rPr>
        <w:t>priznaje</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narodnom</w:t>
      </w:r>
      <w:r w:rsidRPr="00097376">
        <w:rPr>
          <w:rFonts w:cs="Arial"/>
          <w:lang w:val="sr-Cyrl-CS"/>
        </w:rPr>
        <w:t xml:space="preserve"> </w:t>
      </w:r>
      <w:r w:rsidR="00120DD8">
        <w:rPr>
          <w:rFonts w:cs="Arial"/>
          <w:lang w:val="sr-Cyrl-CS"/>
        </w:rPr>
        <w:t>poslaniku</w:t>
      </w:r>
      <w:r w:rsidRPr="00097376">
        <w:rPr>
          <w:rFonts w:cs="Arial"/>
          <w:lang w:val="sr-Cyrl-CS"/>
        </w:rPr>
        <w:t xml:space="preserve"> </w:t>
      </w:r>
      <w:r w:rsidR="00120DD8">
        <w:rPr>
          <w:rFonts w:cs="Arial"/>
          <w:lang w:val="sr-Cyrl-CS"/>
        </w:rPr>
        <w:t>samo</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jedan</w:t>
      </w:r>
      <w:r w:rsidRPr="00097376">
        <w:rPr>
          <w:rFonts w:cs="Arial"/>
          <w:lang w:val="sr-Cyrl-CS"/>
        </w:rPr>
        <w:t xml:space="preserve"> </w:t>
      </w:r>
      <w:r w:rsidR="00120DD8">
        <w:rPr>
          <w:rFonts w:cs="Arial"/>
          <w:lang w:val="sr-Cyrl-CS"/>
        </w:rPr>
        <w:t>dolazak</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jedan</w:t>
      </w:r>
      <w:r w:rsidRPr="00097376">
        <w:rPr>
          <w:rFonts w:cs="Arial"/>
          <w:lang w:val="sr-Cyrl-CS"/>
        </w:rPr>
        <w:t xml:space="preserve"> </w:t>
      </w:r>
      <w:r w:rsidR="00120DD8">
        <w:rPr>
          <w:rFonts w:cs="Arial"/>
          <w:lang w:val="sr-Cyrl-CS"/>
        </w:rPr>
        <w:t>povratak</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ostale</w:t>
      </w:r>
      <w:r w:rsidRPr="00097376">
        <w:rPr>
          <w:rFonts w:cs="Arial"/>
          <w:lang w:val="sr-Cyrl-CS"/>
        </w:rPr>
        <w:t xml:space="preserve"> </w:t>
      </w:r>
      <w:r w:rsidR="00120DD8">
        <w:rPr>
          <w:rFonts w:cs="Arial"/>
          <w:lang w:val="sr-Cyrl-CS"/>
        </w:rPr>
        <w:t>dane</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ove</w:t>
      </w:r>
      <w:r w:rsidRPr="00097376">
        <w:rPr>
          <w:rFonts w:cs="Arial"/>
          <w:lang w:val="sr-Cyrl-CS"/>
        </w:rPr>
        <w:t xml:space="preserve"> </w:t>
      </w:r>
      <w:r w:rsidR="00120DD8">
        <w:rPr>
          <w:rFonts w:cs="Arial"/>
          <w:lang w:val="sr-Cyrl-CS"/>
        </w:rPr>
        <w:t>namene</w:t>
      </w:r>
      <w:r w:rsidRPr="00097376">
        <w:rPr>
          <w:rFonts w:cs="Arial"/>
          <w:lang w:val="sr-Cyrl-CS"/>
        </w:rPr>
        <w:t xml:space="preserve"> </w:t>
      </w:r>
      <w:r w:rsidR="00120DD8">
        <w:rPr>
          <w:rFonts w:cs="Arial"/>
          <w:lang w:val="sr-Cyrl-CS"/>
        </w:rPr>
        <w:t>priznaje</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narodnom</w:t>
      </w:r>
      <w:r w:rsidRPr="00097376">
        <w:rPr>
          <w:rFonts w:cs="Arial"/>
          <w:lang w:val="sr-Cyrl-CS"/>
        </w:rPr>
        <w:t xml:space="preserve"> </w:t>
      </w:r>
      <w:r w:rsidR="00120DD8">
        <w:rPr>
          <w:rFonts w:cs="Arial"/>
          <w:lang w:val="sr-Cyrl-CS"/>
        </w:rPr>
        <w:t>poslaniku</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udaljenost</w:t>
      </w:r>
      <w:r w:rsidRPr="00097376">
        <w:rPr>
          <w:rFonts w:cs="Arial"/>
          <w:lang w:val="sr-Cyrl-CS"/>
        </w:rPr>
        <w:t xml:space="preserve"> </w:t>
      </w:r>
      <w:r w:rsidR="00120DD8">
        <w:rPr>
          <w:rFonts w:cs="Arial"/>
          <w:lang w:val="sr-Cyrl-CS"/>
        </w:rPr>
        <w:t>do</w:t>
      </w:r>
      <w:r w:rsidRPr="00097376">
        <w:rPr>
          <w:rFonts w:cs="Arial"/>
          <w:lang w:val="sr-Cyrl-CS"/>
        </w:rPr>
        <w:t xml:space="preserve"> 125</w:t>
      </w:r>
      <w:r w:rsidR="00120DD8">
        <w:rPr>
          <w:rFonts w:cs="Arial"/>
          <w:lang w:val="sr-Cyrl-CS"/>
        </w:rPr>
        <w:t>km</w:t>
      </w:r>
      <w:r w:rsidRPr="00097376">
        <w:rPr>
          <w:rFonts w:cs="Arial"/>
          <w:lang w:val="sr-Cyrl-CS"/>
        </w:rPr>
        <w:t xml:space="preserve"> </w:t>
      </w:r>
      <w:r w:rsidR="00120DD8">
        <w:rPr>
          <w:rFonts w:cs="Arial"/>
          <w:lang w:val="sr-Cyrl-CS"/>
        </w:rPr>
        <w:t>od</w:t>
      </w:r>
      <w:r w:rsidRPr="00097376">
        <w:rPr>
          <w:rFonts w:cs="Arial"/>
          <w:lang w:val="sr-Cyrl-CS"/>
        </w:rPr>
        <w:t xml:space="preserve"> </w:t>
      </w:r>
      <w:r w:rsidR="00120DD8">
        <w:rPr>
          <w:rFonts w:cs="Arial"/>
          <w:lang w:val="sr-Cyrl-CS"/>
        </w:rPr>
        <w:t>sedišta</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do</w:t>
      </w:r>
      <w:r w:rsidRPr="00097376">
        <w:rPr>
          <w:rFonts w:cs="Arial"/>
          <w:lang w:val="sr-Cyrl-CS"/>
        </w:rPr>
        <w:t xml:space="preserve"> </w:t>
      </w:r>
      <w:r w:rsidR="00120DD8">
        <w:rPr>
          <w:rFonts w:cs="Arial"/>
          <w:lang w:val="sr-Cyrl-CS"/>
        </w:rPr>
        <w:t>mesta</w:t>
      </w:r>
      <w:r w:rsidRPr="00097376">
        <w:rPr>
          <w:rFonts w:cs="Arial"/>
          <w:lang w:val="sr-Cyrl-CS"/>
        </w:rPr>
        <w:t xml:space="preserve"> </w:t>
      </w:r>
      <w:r w:rsidR="00120DD8">
        <w:rPr>
          <w:rFonts w:cs="Arial"/>
          <w:lang w:val="sr-Cyrl-CS"/>
        </w:rPr>
        <w:t>prebivališta</w:t>
      </w:r>
      <w:r w:rsidRPr="00097376">
        <w:rPr>
          <w:rFonts w:cs="Arial"/>
          <w:lang w:val="sr-Cyrl-CS"/>
        </w:rPr>
        <w:t xml:space="preserve">, </w:t>
      </w:r>
      <w:r w:rsidR="00120DD8">
        <w:rPr>
          <w:rFonts w:cs="Arial"/>
          <w:lang w:val="sr-Cyrl-CS"/>
        </w:rPr>
        <w:t>tako</w:t>
      </w:r>
      <w:r w:rsidRPr="00097376">
        <w:rPr>
          <w:rFonts w:cs="Arial"/>
          <w:lang w:val="sr-Cyrl-CS"/>
        </w:rPr>
        <w:t xml:space="preserve"> </w:t>
      </w:r>
      <w:r w:rsidR="00120DD8">
        <w:rPr>
          <w:rFonts w:cs="Arial"/>
          <w:lang w:val="sr-Cyrl-CS"/>
        </w:rPr>
        <w:t>da</w:t>
      </w:r>
      <w:r w:rsidRPr="00097376">
        <w:rPr>
          <w:rFonts w:cs="Arial"/>
          <w:lang w:val="sr-Cyrl-CS"/>
        </w:rPr>
        <w:t xml:space="preserve"> </w:t>
      </w:r>
      <w:r w:rsidR="00120DD8">
        <w:rPr>
          <w:rFonts w:cs="Arial"/>
          <w:lang w:val="sr-Cyrl-CS"/>
        </w:rPr>
        <w:t>ukupna</w:t>
      </w:r>
      <w:r w:rsidRPr="00097376">
        <w:rPr>
          <w:rFonts w:cs="Arial"/>
          <w:lang w:val="sr-Cyrl-CS"/>
        </w:rPr>
        <w:t xml:space="preserve"> </w:t>
      </w:r>
      <w:r w:rsidR="00120DD8">
        <w:rPr>
          <w:rFonts w:cs="Arial"/>
          <w:lang w:val="sr-Cyrl-CS"/>
        </w:rPr>
        <w:t>kilometraža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dolazak</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povratak</w:t>
      </w:r>
      <w:r w:rsidRPr="00097376">
        <w:rPr>
          <w:rFonts w:cs="Arial"/>
          <w:lang w:val="sr-Cyrl-CS"/>
        </w:rPr>
        <w:t xml:space="preserve"> </w:t>
      </w:r>
      <w:r w:rsidR="00120DD8">
        <w:rPr>
          <w:rFonts w:cs="Arial"/>
          <w:lang w:val="sr-Cyrl-CS"/>
        </w:rPr>
        <w:t>ne</w:t>
      </w:r>
      <w:r w:rsidRPr="00097376">
        <w:rPr>
          <w:rFonts w:cs="Arial"/>
          <w:lang w:val="sr-Cyrl-CS"/>
        </w:rPr>
        <w:t xml:space="preserve"> </w:t>
      </w:r>
      <w:r w:rsidR="00120DD8">
        <w:rPr>
          <w:rFonts w:cs="Arial"/>
          <w:lang w:val="sr-Cyrl-CS"/>
        </w:rPr>
        <w:t>može</w:t>
      </w:r>
      <w:r w:rsidRPr="00097376">
        <w:rPr>
          <w:rFonts w:cs="Arial"/>
          <w:lang w:val="sr-Cyrl-CS"/>
        </w:rPr>
        <w:t xml:space="preserve"> </w:t>
      </w:r>
      <w:r w:rsidR="00120DD8">
        <w:rPr>
          <w:rFonts w:cs="Arial"/>
          <w:lang w:val="sr-Cyrl-CS"/>
        </w:rPr>
        <w:t>iznositi</w:t>
      </w:r>
      <w:r w:rsidRPr="00097376">
        <w:rPr>
          <w:rFonts w:cs="Arial"/>
          <w:lang w:val="sr-Cyrl-CS"/>
        </w:rPr>
        <w:t xml:space="preserve"> </w:t>
      </w:r>
      <w:r w:rsidR="00120DD8">
        <w:rPr>
          <w:rFonts w:cs="Arial"/>
          <w:lang w:val="sr-Cyrl-CS"/>
        </w:rPr>
        <w:t>više</w:t>
      </w:r>
      <w:r w:rsidRPr="00097376">
        <w:rPr>
          <w:rFonts w:cs="Arial"/>
          <w:lang w:val="sr-Cyrl-CS"/>
        </w:rPr>
        <w:t xml:space="preserve"> </w:t>
      </w:r>
      <w:r w:rsidR="00120DD8">
        <w:rPr>
          <w:rFonts w:cs="Arial"/>
          <w:lang w:val="sr-Cyrl-CS"/>
        </w:rPr>
        <w:t>od</w:t>
      </w:r>
      <w:r w:rsidRPr="00097376">
        <w:rPr>
          <w:rFonts w:cs="Arial"/>
          <w:lang w:val="sr-Cyrl-CS"/>
        </w:rPr>
        <w:t xml:space="preserve"> 250</w:t>
      </w:r>
      <w:r w:rsidR="00120DD8">
        <w:rPr>
          <w:rFonts w:cs="Arial"/>
          <w:lang w:val="sr-Cyrl-CS"/>
        </w:rPr>
        <w:t>km</w:t>
      </w:r>
      <w:r w:rsidRPr="00097376">
        <w:rPr>
          <w:rFonts w:cs="Arial"/>
          <w:lang w:val="sr-Cyrl-CS"/>
        </w:rPr>
        <w:t>.</w:t>
      </w:r>
    </w:p>
    <w:p w:rsidR="00582F44" w:rsidRPr="00097376" w:rsidRDefault="00582F44" w:rsidP="00582F44">
      <w:pPr>
        <w:rPr>
          <w:rFonts w:cs="Arial"/>
          <w:lang w:val="sr-Cyrl-CS"/>
        </w:rPr>
      </w:pPr>
      <w:r w:rsidRPr="00097376">
        <w:rPr>
          <w:rFonts w:cs="Arial"/>
          <w:lang w:val="sr-Cyrl-CS"/>
        </w:rPr>
        <w:tab/>
      </w:r>
      <w:r w:rsidR="00120DD8">
        <w:rPr>
          <w:rFonts w:cs="Arial"/>
          <w:lang w:val="sr-Cyrl-CS"/>
        </w:rPr>
        <w:t>Narodnom</w:t>
      </w:r>
      <w:r w:rsidRPr="00097376">
        <w:rPr>
          <w:rFonts w:cs="Arial"/>
          <w:lang w:val="sr-Cyrl-CS"/>
        </w:rPr>
        <w:t xml:space="preserve"> </w:t>
      </w:r>
      <w:r w:rsidR="00120DD8">
        <w:rPr>
          <w:rFonts w:cs="Arial"/>
          <w:lang w:val="sr-Cyrl-CS"/>
        </w:rPr>
        <w:t>poslaniku</w:t>
      </w:r>
      <w:r w:rsidRPr="00097376">
        <w:rPr>
          <w:rFonts w:cs="Arial"/>
          <w:lang w:val="sr-Cyrl-CS"/>
        </w:rPr>
        <w:t xml:space="preserve"> </w:t>
      </w:r>
      <w:r w:rsidR="00120DD8">
        <w:rPr>
          <w:rFonts w:cs="Arial"/>
          <w:lang w:val="sr-Cyrl-CS"/>
        </w:rPr>
        <w:t>ne</w:t>
      </w:r>
      <w:r w:rsidRPr="00097376">
        <w:rPr>
          <w:rFonts w:cs="Arial"/>
          <w:lang w:val="sr-Cyrl-CS"/>
        </w:rPr>
        <w:t xml:space="preserve"> </w:t>
      </w:r>
      <w:r w:rsidR="00120DD8">
        <w:rPr>
          <w:rFonts w:cs="Arial"/>
          <w:lang w:val="sr-Cyrl-CS"/>
        </w:rPr>
        <w:t>priznaje</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korišćenje</w:t>
      </w:r>
      <w:r w:rsidRPr="00097376">
        <w:rPr>
          <w:rFonts w:cs="Arial"/>
          <w:lang w:val="sr-Cyrl-CS"/>
        </w:rPr>
        <w:t xml:space="preserve"> </w:t>
      </w:r>
      <w:r w:rsidR="00120DD8">
        <w:rPr>
          <w:rFonts w:cs="Arial"/>
          <w:lang w:val="sr-Cyrl-CS"/>
        </w:rPr>
        <w:t>privatnog</w:t>
      </w:r>
      <w:r w:rsidRPr="00097376">
        <w:rPr>
          <w:rFonts w:cs="Arial"/>
          <w:lang w:val="sr-Cyrl-CS"/>
        </w:rPr>
        <w:t xml:space="preserve"> </w:t>
      </w:r>
      <w:r w:rsidR="00120DD8">
        <w:rPr>
          <w:rFonts w:cs="Arial"/>
          <w:lang w:val="sr-Cyrl-CS"/>
        </w:rPr>
        <w:t>automobila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dane</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koje</w:t>
      </w:r>
      <w:r w:rsidRPr="00097376">
        <w:rPr>
          <w:rFonts w:cs="Arial"/>
          <w:lang w:val="sr-Cyrl-CS"/>
        </w:rPr>
        <w:t xml:space="preserve"> </w:t>
      </w:r>
      <w:r w:rsidR="00120DD8">
        <w:rPr>
          <w:rFonts w:cs="Arial"/>
          <w:lang w:val="sr-Cyrl-CS"/>
        </w:rPr>
        <w:t>koristi</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troškova</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prenoćište</w:t>
      </w:r>
      <w:r w:rsidRPr="00097376">
        <w:rPr>
          <w:rFonts w:cs="Arial"/>
          <w:lang w:val="sr-Cyrl-CS"/>
        </w:rPr>
        <w:t xml:space="preserve"> </w:t>
      </w:r>
      <w:r w:rsidR="00120DD8">
        <w:rPr>
          <w:rFonts w:cs="Arial"/>
          <w:lang w:val="sr-Cyrl-CS"/>
        </w:rPr>
        <w:t>ili</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ime</w:t>
      </w:r>
      <w:r w:rsidRPr="00097376">
        <w:rPr>
          <w:rFonts w:cs="Arial"/>
          <w:lang w:val="sr-Cyrl-CS"/>
        </w:rPr>
        <w:t xml:space="preserve"> </w:t>
      </w:r>
      <w:r w:rsidR="00120DD8">
        <w:rPr>
          <w:rFonts w:cs="Arial"/>
          <w:lang w:val="sr-Cyrl-CS"/>
        </w:rPr>
        <w:t>zakupa</w:t>
      </w:r>
      <w:r w:rsidRPr="00097376">
        <w:rPr>
          <w:rFonts w:cs="Arial"/>
          <w:lang w:val="sr-Cyrl-CS"/>
        </w:rPr>
        <w:t xml:space="preserve"> </w:t>
      </w:r>
      <w:r w:rsidR="00120DD8">
        <w:rPr>
          <w:rFonts w:cs="Arial"/>
          <w:lang w:val="sr-Cyrl-CS"/>
        </w:rPr>
        <w:t>stana</w:t>
      </w:r>
      <w:r w:rsidRPr="00097376">
        <w:rPr>
          <w:rFonts w:cs="Arial"/>
          <w:lang w:val="sr-Cyrl-CS"/>
        </w:rPr>
        <w:t>.</w:t>
      </w:r>
    </w:p>
    <w:p w:rsidR="00582F44" w:rsidRPr="00097376" w:rsidRDefault="00582F44" w:rsidP="00582F44">
      <w:pPr>
        <w:rPr>
          <w:rFonts w:cs="Arial"/>
          <w:lang w:val="sr-Cyrl-CS"/>
        </w:rPr>
      </w:pPr>
      <w:r w:rsidRPr="00097376">
        <w:rPr>
          <w:rFonts w:cs="Arial"/>
          <w:lang w:val="sr-Cyrl-CS"/>
        </w:rPr>
        <w:tab/>
      </w:r>
      <w:r w:rsidR="00120DD8">
        <w:rPr>
          <w:rFonts w:cs="Arial"/>
          <w:lang w:val="sr-Cyrl-CS"/>
        </w:rPr>
        <w:t>Narodni</w:t>
      </w:r>
      <w:r w:rsidRPr="00097376">
        <w:rPr>
          <w:rFonts w:cs="Arial"/>
          <w:lang w:val="sr-Cyrl-CS"/>
        </w:rPr>
        <w:t xml:space="preserve"> </w:t>
      </w:r>
      <w:r w:rsidR="00120DD8">
        <w:rPr>
          <w:rFonts w:cs="Arial"/>
          <w:lang w:val="sr-Cyrl-CS"/>
        </w:rPr>
        <w:t>poslanik</w:t>
      </w:r>
      <w:r w:rsidRPr="00097376">
        <w:rPr>
          <w:rFonts w:cs="Arial"/>
          <w:lang w:val="sr-Cyrl-CS"/>
        </w:rPr>
        <w:t xml:space="preserve"> </w:t>
      </w:r>
      <w:r w:rsidR="00120DD8">
        <w:rPr>
          <w:rFonts w:cs="Arial"/>
          <w:lang w:val="sr-Cyrl-CS"/>
        </w:rPr>
        <w:t>koji</w:t>
      </w:r>
      <w:r w:rsidRPr="00097376">
        <w:rPr>
          <w:rFonts w:cs="Arial"/>
          <w:lang w:val="sr-Cyrl-CS"/>
        </w:rPr>
        <w:t xml:space="preserve"> </w:t>
      </w:r>
      <w:r w:rsidR="00120DD8">
        <w:rPr>
          <w:rFonts w:cs="Arial"/>
          <w:lang w:val="sr-Cyrl-CS"/>
        </w:rPr>
        <w:t>nema</w:t>
      </w:r>
      <w:r w:rsidRPr="00097376">
        <w:rPr>
          <w:rFonts w:cs="Arial"/>
          <w:lang w:val="sr-Cyrl-CS"/>
        </w:rPr>
        <w:t xml:space="preserve"> </w:t>
      </w:r>
      <w:r w:rsidR="00120DD8">
        <w:rPr>
          <w:rFonts w:cs="Arial"/>
          <w:lang w:val="sr-Cyrl-CS"/>
        </w:rPr>
        <w:t>prebivalište</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području</w:t>
      </w:r>
      <w:r w:rsidRPr="00097376">
        <w:rPr>
          <w:rFonts w:cs="Arial"/>
          <w:lang w:val="sr-Cyrl-CS"/>
        </w:rPr>
        <w:t xml:space="preserve"> </w:t>
      </w:r>
      <w:r w:rsidR="00120DD8">
        <w:rPr>
          <w:rFonts w:cs="Arial"/>
          <w:lang w:val="sr-Cyrl-CS"/>
        </w:rPr>
        <w:t>grada</w:t>
      </w:r>
      <w:r w:rsidRPr="00097376">
        <w:rPr>
          <w:rFonts w:cs="Arial"/>
          <w:lang w:val="sr-Cyrl-CS"/>
        </w:rPr>
        <w:t xml:space="preserve"> </w:t>
      </w:r>
      <w:r w:rsidR="00120DD8">
        <w:rPr>
          <w:rFonts w:cs="Arial"/>
          <w:lang w:val="sr-Cyrl-CS"/>
        </w:rPr>
        <w:t>Beograda</w:t>
      </w:r>
      <w:r w:rsidRPr="00097376">
        <w:rPr>
          <w:rFonts w:cs="Arial"/>
          <w:lang w:val="sr-Cyrl-CS"/>
        </w:rPr>
        <w:t xml:space="preserve">, </w:t>
      </w:r>
      <w:r w:rsidR="00120DD8">
        <w:rPr>
          <w:rFonts w:cs="Arial"/>
          <w:lang w:val="sr-Cyrl-CS"/>
        </w:rPr>
        <w:t>niti</w:t>
      </w:r>
      <w:r w:rsidRPr="00097376">
        <w:rPr>
          <w:rFonts w:cs="Arial"/>
          <w:lang w:val="sr-Cyrl-CS"/>
        </w:rPr>
        <w:t xml:space="preserve"> </w:t>
      </w:r>
      <w:r w:rsidR="00120DD8">
        <w:rPr>
          <w:rFonts w:cs="Arial"/>
          <w:lang w:val="sr-Cyrl-CS"/>
        </w:rPr>
        <w:t>obezbeđen</w:t>
      </w:r>
      <w:r w:rsidRPr="00097376">
        <w:rPr>
          <w:rFonts w:cs="Arial"/>
          <w:lang w:val="sr-Cyrl-CS"/>
        </w:rPr>
        <w:t xml:space="preserve"> </w:t>
      </w:r>
      <w:r w:rsidR="00120DD8">
        <w:rPr>
          <w:rFonts w:cs="Arial"/>
          <w:lang w:val="sr-Cyrl-CS"/>
        </w:rPr>
        <w:t>stan</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Beogradu</w:t>
      </w:r>
      <w:r w:rsidRPr="00097376">
        <w:rPr>
          <w:rFonts w:cs="Arial"/>
          <w:lang w:val="sr-Cyrl-CS"/>
        </w:rPr>
        <w:t xml:space="preserve">, </w:t>
      </w:r>
      <w:r w:rsidR="00120DD8">
        <w:rPr>
          <w:rFonts w:cs="Arial"/>
          <w:lang w:val="sr-Cyrl-CS"/>
        </w:rPr>
        <w:t>ima</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hotelski</w:t>
      </w:r>
      <w:r w:rsidRPr="00097376">
        <w:rPr>
          <w:rFonts w:cs="Arial"/>
          <w:lang w:val="sr-Cyrl-CS"/>
        </w:rPr>
        <w:t xml:space="preserve"> </w:t>
      </w:r>
      <w:r w:rsidR="00120DD8">
        <w:rPr>
          <w:rFonts w:cs="Arial"/>
          <w:lang w:val="sr-Cyrl-CS"/>
        </w:rPr>
        <w:t>smeštaj</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dane</w:t>
      </w:r>
      <w:r w:rsidRPr="00097376">
        <w:rPr>
          <w:rFonts w:cs="Arial"/>
          <w:lang w:val="sr-Cyrl-CS"/>
        </w:rPr>
        <w:t xml:space="preserve"> </w:t>
      </w:r>
      <w:r w:rsidR="00120DD8">
        <w:rPr>
          <w:rFonts w:cs="Arial"/>
          <w:lang w:val="sr-Cyrl-CS"/>
        </w:rPr>
        <w:t>održavanja</w:t>
      </w:r>
      <w:r w:rsidRPr="00097376">
        <w:rPr>
          <w:rFonts w:cs="Arial"/>
          <w:lang w:val="sr-Cyrl-CS"/>
        </w:rPr>
        <w:t xml:space="preserve"> </w:t>
      </w:r>
      <w:r w:rsidR="00120DD8">
        <w:rPr>
          <w:rFonts w:cs="Arial"/>
          <w:lang w:val="sr-Cyrl-CS"/>
        </w:rPr>
        <w:t>sednice</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njenih</w:t>
      </w:r>
      <w:r w:rsidRPr="00097376">
        <w:rPr>
          <w:rFonts w:cs="Arial"/>
          <w:lang w:val="sr-Cyrl-CS"/>
        </w:rPr>
        <w:t xml:space="preserve"> </w:t>
      </w:r>
      <w:r w:rsidR="00120DD8">
        <w:rPr>
          <w:rFonts w:cs="Arial"/>
          <w:lang w:val="sr-Cyrl-CS"/>
        </w:rPr>
        <w:t>radnih</w:t>
      </w:r>
      <w:r w:rsidRPr="00097376">
        <w:rPr>
          <w:rFonts w:cs="Arial"/>
          <w:lang w:val="sr-Cyrl-CS"/>
        </w:rPr>
        <w:t xml:space="preserve"> </w:t>
      </w:r>
      <w:r w:rsidR="00120DD8">
        <w:rPr>
          <w:rFonts w:cs="Arial"/>
          <w:lang w:val="sr-Cyrl-CS"/>
        </w:rPr>
        <w:t>tela</w:t>
      </w:r>
      <w:r w:rsidRPr="00097376">
        <w:rPr>
          <w:rFonts w:cs="Arial"/>
          <w:lang w:val="sr-Cyrl-CS"/>
        </w:rPr>
        <w:t xml:space="preserve"> </w:t>
      </w:r>
      <w:r w:rsidR="00120DD8">
        <w:rPr>
          <w:rFonts w:cs="Arial"/>
          <w:lang w:val="sr-Cyrl-CS"/>
        </w:rPr>
        <w:t>čiji</w:t>
      </w:r>
      <w:r w:rsidRPr="00097376">
        <w:rPr>
          <w:rFonts w:cs="Arial"/>
          <w:lang w:val="sr-Cyrl-CS"/>
        </w:rPr>
        <w:t xml:space="preserve"> </w:t>
      </w:r>
      <w:r w:rsidR="00120DD8">
        <w:rPr>
          <w:rFonts w:cs="Arial"/>
          <w:lang w:val="sr-Cyrl-CS"/>
        </w:rPr>
        <w:t>je</w:t>
      </w:r>
      <w:r w:rsidRPr="00097376">
        <w:rPr>
          <w:rFonts w:cs="Arial"/>
          <w:lang w:val="sr-Cyrl-CS"/>
        </w:rPr>
        <w:t xml:space="preserve"> </w:t>
      </w:r>
      <w:r w:rsidR="00120DD8">
        <w:rPr>
          <w:rFonts w:cs="Arial"/>
          <w:lang w:val="sr-Cyrl-CS"/>
        </w:rPr>
        <w:t>član</w:t>
      </w:r>
      <w:r w:rsidRPr="00097376">
        <w:rPr>
          <w:rFonts w:cs="Arial"/>
          <w:lang w:val="sr-Cyrl-CS"/>
        </w:rPr>
        <w:t xml:space="preserve">, </w:t>
      </w:r>
      <w:r w:rsidR="00120DD8">
        <w:rPr>
          <w:rFonts w:cs="Arial"/>
          <w:lang w:val="sr-Cyrl-CS"/>
        </w:rPr>
        <w:t>osim</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hotelima</w:t>
      </w:r>
      <w:r w:rsidRPr="00097376">
        <w:rPr>
          <w:rFonts w:cs="Arial"/>
          <w:lang w:val="sr-Cyrl-CS"/>
        </w:rPr>
        <w:t xml:space="preserve"> </w:t>
      </w:r>
      <w:r w:rsidR="00120DD8">
        <w:rPr>
          <w:rFonts w:cs="Arial"/>
          <w:lang w:val="sr-Cyrl-CS"/>
        </w:rPr>
        <w:t>prve</w:t>
      </w:r>
      <w:r w:rsidRPr="00097376">
        <w:rPr>
          <w:rFonts w:cs="Arial"/>
          <w:lang w:val="sr-Cyrl-CS"/>
        </w:rPr>
        <w:t xml:space="preserve"> </w:t>
      </w:r>
      <w:r w:rsidR="00120DD8">
        <w:rPr>
          <w:rFonts w:cs="Arial"/>
          <w:lang w:val="sr-Cyrl-CS"/>
        </w:rPr>
        <w:t>kategorije</w:t>
      </w:r>
      <w:r w:rsidRPr="00097376">
        <w:rPr>
          <w:rFonts w:cs="Arial"/>
          <w:lang w:val="sr-Cyrl-CS"/>
        </w:rPr>
        <w:t xml:space="preserve"> (</w:t>
      </w:r>
      <w:r w:rsidR="00120DD8">
        <w:rPr>
          <w:rFonts w:cs="Arial"/>
          <w:lang w:val="sr-Cyrl-CS"/>
        </w:rPr>
        <w:t>pet</w:t>
      </w:r>
      <w:r w:rsidRPr="00097376">
        <w:rPr>
          <w:rFonts w:cs="Arial"/>
          <w:lang w:val="sr-Cyrl-CS"/>
        </w:rPr>
        <w:t xml:space="preserve"> </w:t>
      </w:r>
      <w:r w:rsidR="00120DD8">
        <w:rPr>
          <w:rFonts w:cs="Arial"/>
          <w:lang w:val="sr-Cyrl-CS"/>
        </w:rPr>
        <w:t>zvezdica</w:t>
      </w:r>
      <w:r w:rsidRPr="00097376">
        <w:rPr>
          <w:rFonts w:cs="Arial"/>
          <w:lang w:val="sr-Cyrl-CS"/>
        </w:rPr>
        <w:t xml:space="preserve">), </w:t>
      </w:r>
      <w:r w:rsidR="00120DD8">
        <w:rPr>
          <w:rFonts w:cs="Arial"/>
          <w:lang w:val="sr-Cyrl-CS"/>
        </w:rPr>
        <w:t>uz</w:t>
      </w:r>
      <w:r w:rsidRPr="00097376">
        <w:rPr>
          <w:rFonts w:cs="Arial"/>
          <w:lang w:val="sr-Cyrl-CS"/>
        </w:rPr>
        <w:t xml:space="preserve"> </w:t>
      </w:r>
      <w:r w:rsidR="00120DD8">
        <w:rPr>
          <w:rFonts w:cs="Arial"/>
          <w:lang w:val="sr-Cyrl-CS"/>
        </w:rPr>
        <w:t>podnošenje</w:t>
      </w:r>
      <w:r w:rsidRPr="00097376">
        <w:rPr>
          <w:rFonts w:cs="Arial"/>
          <w:lang w:val="sr-Cyrl-CS"/>
        </w:rPr>
        <w:t xml:space="preserve"> </w:t>
      </w:r>
      <w:r w:rsidR="00120DD8">
        <w:rPr>
          <w:rFonts w:cs="Arial"/>
          <w:lang w:val="sr-Cyrl-CS"/>
        </w:rPr>
        <w:t>odgovarajućih</w:t>
      </w:r>
      <w:r w:rsidRPr="00097376">
        <w:rPr>
          <w:rFonts w:cs="Arial"/>
          <w:lang w:val="sr-Cyrl-CS"/>
        </w:rPr>
        <w:t xml:space="preserve"> </w:t>
      </w:r>
      <w:r w:rsidR="00120DD8">
        <w:rPr>
          <w:rFonts w:cs="Arial"/>
          <w:lang w:val="sr-Cyrl-CS"/>
        </w:rPr>
        <w:t>računa</w:t>
      </w:r>
      <w:r w:rsidRPr="00097376">
        <w:rPr>
          <w:rFonts w:cs="Arial"/>
          <w:lang w:val="sr-Cyrl-CS"/>
        </w:rPr>
        <w:t>.</w:t>
      </w:r>
    </w:p>
    <w:p w:rsidR="00582F44" w:rsidRPr="00097376" w:rsidRDefault="00582F44" w:rsidP="00582F44">
      <w:pPr>
        <w:rPr>
          <w:rFonts w:cs="Arial"/>
          <w:lang w:val="sr-Cyrl-CS"/>
        </w:rPr>
      </w:pPr>
      <w:r w:rsidRPr="00097376">
        <w:rPr>
          <w:rFonts w:cs="Arial"/>
          <w:lang w:val="sr-Cyrl-CS"/>
        </w:rPr>
        <w:tab/>
      </w:r>
      <w:r w:rsidR="00120DD8">
        <w:rPr>
          <w:rFonts w:cs="Arial"/>
          <w:lang w:val="sr-Cyrl-CS"/>
        </w:rPr>
        <w:t>Nadležni</w:t>
      </w:r>
      <w:r w:rsidRPr="00097376">
        <w:rPr>
          <w:rFonts w:cs="Arial"/>
          <w:lang w:val="sr-Cyrl-CS"/>
        </w:rPr>
        <w:t xml:space="preserve"> </w:t>
      </w:r>
      <w:r w:rsidR="00120DD8">
        <w:rPr>
          <w:rFonts w:cs="Arial"/>
          <w:lang w:val="sr-Cyrl-CS"/>
        </w:rPr>
        <w:t>odbor</w:t>
      </w:r>
      <w:r w:rsidRPr="00097376">
        <w:rPr>
          <w:rFonts w:cs="Arial"/>
          <w:lang w:val="sr-Cyrl-CS"/>
        </w:rPr>
        <w:t xml:space="preserve"> </w:t>
      </w:r>
      <w:r w:rsidR="00120DD8">
        <w:rPr>
          <w:rFonts w:cs="Arial"/>
          <w:lang w:val="sr-Cyrl-CS"/>
        </w:rPr>
        <w:t>Narodne</w:t>
      </w:r>
      <w:r w:rsidRPr="00097376">
        <w:rPr>
          <w:rFonts w:cs="Arial"/>
          <w:lang w:val="sr-Cyrl-CS"/>
        </w:rPr>
        <w:t xml:space="preserve"> </w:t>
      </w:r>
      <w:r w:rsidR="00120DD8">
        <w:rPr>
          <w:rFonts w:cs="Arial"/>
          <w:lang w:val="sr-Cyrl-CS"/>
        </w:rPr>
        <w:t>skupštine</w:t>
      </w:r>
      <w:r w:rsidRPr="00097376">
        <w:rPr>
          <w:rFonts w:cs="Arial"/>
          <w:lang w:val="sr-Cyrl-CS"/>
        </w:rPr>
        <w:t xml:space="preserve"> </w:t>
      </w:r>
      <w:r w:rsidR="00120DD8">
        <w:rPr>
          <w:rFonts w:cs="Arial"/>
          <w:lang w:val="sr-Cyrl-CS"/>
        </w:rPr>
        <w:t>može</w:t>
      </w:r>
      <w:r w:rsidRPr="00097376">
        <w:rPr>
          <w:rFonts w:cs="Arial"/>
          <w:lang w:val="sr-Cyrl-CS"/>
        </w:rPr>
        <w:t xml:space="preserve"> </w:t>
      </w:r>
      <w:r w:rsidR="00120DD8">
        <w:rPr>
          <w:rFonts w:cs="Arial"/>
          <w:lang w:val="sr-Cyrl-CS"/>
        </w:rPr>
        <w:t>da</w:t>
      </w:r>
      <w:r w:rsidRPr="00097376">
        <w:rPr>
          <w:rFonts w:cs="Arial"/>
          <w:lang w:val="sr-Cyrl-CS"/>
        </w:rPr>
        <w:t xml:space="preserve"> </w:t>
      </w:r>
      <w:r w:rsidR="00120DD8">
        <w:rPr>
          <w:rFonts w:cs="Arial"/>
          <w:lang w:val="sr-Cyrl-CS"/>
        </w:rPr>
        <w:t>odluči</w:t>
      </w:r>
      <w:r w:rsidRPr="00097376">
        <w:rPr>
          <w:rFonts w:cs="Arial"/>
          <w:lang w:val="sr-Cyrl-CS"/>
        </w:rPr>
        <w:t xml:space="preserve"> </w:t>
      </w:r>
      <w:r w:rsidR="00120DD8">
        <w:rPr>
          <w:rFonts w:cs="Arial"/>
          <w:lang w:val="sr-Cyrl-CS"/>
        </w:rPr>
        <w:t>da</w:t>
      </w:r>
      <w:r w:rsidRPr="00097376">
        <w:rPr>
          <w:rFonts w:cs="Arial"/>
          <w:lang w:val="sr-Cyrl-CS"/>
        </w:rPr>
        <w:t xml:space="preserve"> </w:t>
      </w:r>
      <w:r w:rsidR="00120DD8">
        <w:rPr>
          <w:rFonts w:cs="Arial"/>
          <w:lang w:val="sr-Cyrl-CS"/>
        </w:rPr>
        <w:t>se</w:t>
      </w:r>
      <w:r w:rsidRPr="00097376">
        <w:rPr>
          <w:rFonts w:cs="Arial"/>
          <w:lang w:val="sr-Cyrl-CS"/>
        </w:rPr>
        <w:t xml:space="preserve"> </w:t>
      </w:r>
      <w:r w:rsidR="00120DD8">
        <w:rPr>
          <w:rFonts w:cs="Arial"/>
          <w:lang w:val="sr-Cyrl-CS"/>
        </w:rPr>
        <w:t>narodnom</w:t>
      </w:r>
      <w:r w:rsidRPr="00097376">
        <w:rPr>
          <w:rFonts w:cs="Arial"/>
          <w:lang w:val="sr-Cyrl-CS"/>
        </w:rPr>
        <w:t xml:space="preserve"> </w:t>
      </w:r>
      <w:r w:rsidR="00120DD8">
        <w:rPr>
          <w:rFonts w:cs="Arial"/>
          <w:lang w:val="sr-Cyrl-CS"/>
        </w:rPr>
        <w:t>poslaniku</w:t>
      </w:r>
      <w:r w:rsidRPr="00097376">
        <w:rPr>
          <w:rFonts w:cs="Arial"/>
          <w:lang w:val="sr-Cyrl-CS"/>
        </w:rPr>
        <w:t xml:space="preserve"> </w:t>
      </w:r>
      <w:r w:rsidR="00120DD8">
        <w:rPr>
          <w:rFonts w:cs="Arial"/>
          <w:lang w:val="sr-Cyrl-CS"/>
        </w:rPr>
        <w:t>koji</w:t>
      </w:r>
      <w:r w:rsidRPr="00097376">
        <w:rPr>
          <w:rFonts w:cs="Arial"/>
          <w:lang w:val="sr-Cyrl-CS"/>
        </w:rPr>
        <w:t xml:space="preserve"> </w:t>
      </w:r>
      <w:r w:rsidR="00120DD8">
        <w:rPr>
          <w:rFonts w:cs="Arial"/>
          <w:lang w:val="sr-Cyrl-CS"/>
        </w:rPr>
        <w:t>nema</w:t>
      </w:r>
      <w:r w:rsidRPr="00097376">
        <w:rPr>
          <w:rFonts w:cs="Arial"/>
          <w:lang w:val="sr-Cyrl-CS"/>
        </w:rPr>
        <w:t xml:space="preserve"> </w:t>
      </w:r>
      <w:r w:rsidR="00120DD8">
        <w:rPr>
          <w:rFonts w:cs="Arial"/>
          <w:lang w:val="sr-Cyrl-CS"/>
        </w:rPr>
        <w:t>prebivalište</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Beogradu</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ne</w:t>
      </w:r>
      <w:r w:rsidRPr="00097376">
        <w:rPr>
          <w:rFonts w:cs="Arial"/>
          <w:lang w:val="sr-Cyrl-CS"/>
        </w:rPr>
        <w:t xml:space="preserve"> </w:t>
      </w:r>
      <w:r w:rsidR="00120DD8">
        <w:rPr>
          <w:rFonts w:cs="Arial"/>
          <w:lang w:val="sr-Cyrl-CS"/>
        </w:rPr>
        <w:t>koristi</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hotelski</w:t>
      </w:r>
      <w:r w:rsidRPr="00097376">
        <w:rPr>
          <w:rFonts w:cs="Arial"/>
          <w:lang w:val="sr-Cyrl-CS"/>
        </w:rPr>
        <w:t xml:space="preserve"> </w:t>
      </w:r>
      <w:r w:rsidR="00120DD8">
        <w:rPr>
          <w:rFonts w:cs="Arial"/>
          <w:lang w:val="sr-Cyrl-CS"/>
        </w:rPr>
        <w:t>smeštaj</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lični</w:t>
      </w:r>
      <w:r w:rsidRPr="00097376">
        <w:rPr>
          <w:rFonts w:cs="Arial"/>
          <w:lang w:val="sr-Cyrl-CS"/>
        </w:rPr>
        <w:t xml:space="preserve"> </w:t>
      </w:r>
      <w:r w:rsidR="00120DD8">
        <w:rPr>
          <w:rFonts w:cs="Arial"/>
          <w:lang w:val="sr-Cyrl-CS"/>
        </w:rPr>
        <w:t>zahtev</w:t>
      </w:r>
      <w:r w:rsidRPr="00097376">
        <w:rPr>
          <w:rFonts w:cs="Arial"/>
          <w:lang w:val="sr-Cyrl-CS"/>
        </w:rPr>
        <w:t xml:space="preserve">, </w:t>
      </w:r>
      <w:r w:rsidR="00120DD8">
        <w:rPr>
          <w:rFonts w:cs="Arial"/>
          <w:lang w:val="sr-Cyrl-CS"/>
        </w:rPr>
        <w:t>isplati</w:t>
      </w:r>
      <w:r w:rsidRPr="00097376">
        <w:rPr>
          <w:rFonts w:cs="Arial"/>
          <w:lang w:val="sr-Cyrl-CS"/>
        </w:rPr>
        <w:t xml:space="preserve"> </w:t>
      </w:r>
      <w:r w:rsidR="00120DD8">
        <w:rPr>
          <w:rFonts w:cs="Arial"/>
          <w:lang w:val="sr-Cyrl-CS"/>
        </w:rPr>
        <w:t>mesečna</w:t>
      </w:r>
      <w:r w:rsidRPr="00097376">
        <w:rPr>
          <w:rFonts w:cs="Arial"/>
          <w:lang w:val="sr-Cyrl-CS"/>
        </w:rPr>
        <w:t xml:space="preserve"> </w:t>
      </w:r>
      <w:r w:rsidR="00120DD8">
        <w:rPr>
          <w:rFonts w:cs="Arial"/>
          <w:lang w:val="sr-Cyrl-CS"/>
        </w:rPr>
        <w:t>naknada</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lastRenderedPageBreak/>
        <w:t>ime</w:t>
      </w:r>
      <w:r w:rsidRPr="00097376">
        <w:rPr>
          <w:rFonts w:cs="Arial"/>
          <w:lang w:val="sr-Cyrl-CS"/>
        </w:rPr>
        <w:t xml:space="preserve"> </w:t>
      </w:r>
      <w:r w:rsidR="00120DD8">
        <w:rPr>
          <w:rFonts w:cs="Arial"/>
          <w:lang w:val="sr-Cyrl-CS"/>
        </w:rPr>
        <w:t>zakupa</w:t>
      </w:r>
      <w:r w:rsidRPr="00097376">
        <w:rPr>
          <w:rFonts w:cs="Arial"/>
          <w:lang w:val="sr-Cyrl-CS"/>
        </w:rPr>
        <w:t xml:space="preserve"> </w:t>
      </w:r>
      <w:r w:rsidR="00120DD8">
        <w:rPr>
          <w:rFonts w:cs="Arial"/>
          <w:lang w:val="sr-Cyrl-CS"/>
        </w:rPr>
        <w:t>stana</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Beogradu</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ukupnom</w:t>
      </w:r>
      <w:r w:rsidRPr="00097376">
        <w:rPr>
          <w:rFonts w:cs="Arial"/>
          <w:lang w:val="sr-Cyrl-CS"/>
        </w:rPr>
        <w:t xml:space="preserve"> </w:t>
      </w:r>
      <w:r w:rsidR="00120DD8">
        <w:rPr>
          <w:rFonts w:cs="Arial"/>
          <w:lang w:val="sr-Cyrl-CS"/>
        </w:rPr>
        <w:t>iznosu</w:t>
      </w:r>
      <w:r w:rsidRPr="00097376">
        <w:rPr>
          <w:rFonts w:cs="Arial"/>
          <w:lang w:val="sr-Cyrl-CS"/>
        </w:rPr>
        <w:t xml:space="preserve"> </w:t>
      </w:r>
      <w:r w:rsidR="00120DD8">
        <w:rPr>
          <w:rFonts w:cs="Arial"/>
          <w:lang w:val="sr-Cyrl-CS"/>
        </w:rPr>
        <w:t>od</w:t>
      </w:r>
      <w:r w:rsidRPr="00097376">
        <w:rPr>
          <w:rFonts w:cs="Arial"/>
          <w:lang w:val="sr-Cyrl-CS"/>
        </w:rPr>
        <w:t xml:space="preserve"> 35.000 </w:t>
      </w:r>
      <w:r w:rsidR="00120DD8">
        <w:rPr>
          <w:rFonts w:cs="Arial"/>
          <w:lang w:val="sr-Cyrl-CS"/>
        </w:rPr>
        <w:t>dinara</w:t>
      </w:r>
      <w:r w:rsidRPr="00097376">
        <w:rPr>
          <w:rFonts w:cs="Arial"/>
          <w:lang w:val="sr-Cyrl-CS"/>
        </w:rPr>
        <w:t xml:space="preserve">. </w:t>
      </w:r>
      <w:r w:rsidR="00120DD8">
        <w:rPr>
          <w:rFonts w:cs="Arial"/>
          <w:lang w:val="sr-Cyrl-CS"/>
        </w:rPr>
        <w:t>Radi</w:t>
      </w:r>
      <w:r w:rsidRPr="00097376">
        <w:rPr>
          <w:rFonts w:cs="Arial"/>
          <w:lang w:val="sr-Cyrl-CS"/>
        </w:rPr>
        <w:t xml:space="preserve"> </w:t>
      </w:r>
      <w:r w:rsidR="00120DD8">
        <w:rPr>
          <w:rFonts w:cs="Arial"/>
          <w:lang w:val="sr-Cyrl-CS"/>
        </w:rPr>
        <w:t>ostvarivanja</w:t>
      </w:r>
      <w:r w:rsidRPr="00097376">
        <w:rPr>
          <w:rFonts w:cs="Arial"/>
          <w:lang w:val="sr-Cyrl-CS"/>
        </w:rPr>
        <w:t xml:space="preserve"> </w:t>
      </w:r>
      <w:r w:rsidR="00120DD8">
        <w:rPr>
          <w:rFonts w:cs="Arial"/>
          <w:lang w:val="sr-Cyrl-CS"/>
        </w:rPr>
        <w:t>ovog</w:t>
      </w:r>
      <w:r w:rsidRPr="00097376">
        <w:rPr>
          <w:rFonts w:cs="Arial"/>
          <w:lang w:val="sr-Cyrl-CS"/>
        </w:rPr>
        <w:t xml:space="preserve"> </w:t>
      </w:r>
      <w:r w:rsidR="00120DD8">
        <w:rPr>
          <w:rFonts w:cs="Arial"/>
          <w:lang w:val="sr-Cyrl-CS"/>
        </w:rPr>
        <w:t>prava</w:t>
      </w:r>
      <w:r w:rsidRPr="00097376">
        <w:rPr>
          <w:rFonts w:cs="Arial"/>
          <w:lang w:val="sr-Cyrl-CS"/>
        </w:rPr>
        <w:t xml:space="preserve">, </w:t>
      </w:r>
      <w:r w:rsidR="00120DD8">
        <w:rPr>
          <w:rFonts w:cs="Arial"/>
          <w:lang w:val="sr-Cyrl-CS"/>
        </w:rPr>
        <w:t>narodni</w:t>
      </w:r>
      <w:r w:rsidRPr="00097376">
        <w:rPr>
          <w:rFonts w:cs="Arial"/>
          <w:lang w:val="sr-Cyrl-CS"/>
        </w:rPr>
        <w:t xml:space="preserve"> </w:t>
      </w:r>
      <w:r w:rsidR="00120DD8">
        <w:rPr>
          <w:rFonts w:cs="Arial"/>
          <w:lang w:val="sr-Cyrl-CS"/>
        </w:rPr>
        <w:t>poslanik</w:t>
      </w:r>
      <w:r w:rsidRPr="00097376">
        <w:rPr>
          <w:rFonts w:cs="Arial"/>
          <w:lang w:val="sr-Cyrl-CS"/>
        </w:rPr>
        <w:t xml:space="preserve"> </w:t>
      </w:r>
      <w:r w:rsidR="00120DD8">
        <w:rPr>
          <w:rFonts w:cs="Arial"/>
          <w:lang w:val="sr-Cyrl-CS"/>
        </w:rPr>
        <w:t>je</w:t>
      </w:r>
      <w:r w:rsidRPr="00097376">
        <w:rPr>
          <w:rFonts w:cs="Arial"/>
          <w:lang w:val="sr-Cyrl-CS"/>
        </w:rPr>
        <w:t xml:space="preserve"> </w:t>
      </w:r>
      <w:r w:rsidR="00120DD8">
        <w:rPr>
          <w:rFonts w:cs="Arial"/>
          <w:lang w:val="sr-Cyrl-CS"/>
        </w:rPr>
        <w:t>dužan</w:t>
      </w:r>
      <w:r w:rsidRPr="00097376">
        <w:rPr>
          <w:rFonts w:cs="Arial"/>
          <w:lang w:val="sr-Cyrl-CS"/>
        </w:rPr>
        <w:t xml:space="preserve"> </w:t>
      </w:r>
      <w:r w:rsidR="00120DD8">
        <w:rPr>
          <w:rFonts w:cs="Arial"/>
          <w:lang w:val="sr-Cyrl-CS"/>
        </w:rPr>
        <w:t>da</w:t>
      </w:r>
      <w:r w:rsidRPr="00097376">
        <w:rPr>
          <w:rFonts w:cs="Arial"/>
          <w:lang w:val="sr-Cyrl-CS"/>
        </w:rPr>
        <w:t xml:space="preserve"> </w:t>
      </w:r>
      <w:r w:rsidR="00120DD8">
        <w:rPr>
          <w:rFonts w:cs="Arial"/>
          <w:lang w:val="sr-Cyrl-CS"/>
        </w:rPr>
        <w:t>priloži</w:t>
      </w:r>
      <w:r w:rsidRPr="00097376">
        <w:rPr>
          <w:rFonts w:cs="Arial"/>
          <w:lang w:val="sr-Cyrl-CS"/>
        </w:rPr>
        <w:t xml:space="preserve"> </w:t>
      </w:r>
      <w:r w:rsidR="00120DD8">
        <w:rPr>
          <w:rFonts w:cs="Arial"/>
          <w:lang w:val="sr-Cyrl-CS"/>
        </w:rPr>
        <w:t>overeni</w:t>
      </w:r>
      <w:r w:rsidRPr="00097376">
        <w:rPr>
          <w:rFonts w:cs="Arial"/>
          <w:lang w:val="sr-Cyrl-CS"/>
        </w:rPr>
        <w:t xml:space="preserve"> </w:t>
      </w:r>
      <w:r w:rsidR="00120DD8">
        <w:rPr>
          <w:rFonts w:cs="Arial"/>
          <w:lang w:val="sr-Cyrl-CS"/>
        </w:rPr>
        <w:t>ugovor</w:t>
      </w:r>
      <w:r w:rsidRPr="00097376">
        <w:rPr>
          <w:rFonts w:cs="Arial"/>
          <w:lang w:val="sr-Cyrl-CS"/>
        </w:rPr>
        <w:t xml:space="preserve"> </w:t>
      </w:r>
      <w:r w:rsidR="00120DD8">
        <w:rPr>
          <w:rFonts w:cs="Arial"/>
          <w:lang w:val="sr-Cyrl-CS"/>
        </w:rPr>
        <w:t>o</w:t>
      </w:r>
      <w:r w:rsidRPr="00097376">
        <w:rPr>
          <w:rFonts w:cs="Arial"/>
          <w:lang w:val="sr-Cyrl-CS"/>
        </w:rPr>
        <w:t xml:space="preserve"> </w:t>
      </w:r>
      <w:r w:rsidR="00120DD8">
        <w:rPr>
          <w:rFonts w:cs="Arial"/>
          <w:lang w:val="sr-Cyrl-CS"/>
        </w:rPr>
        <w:t>zakupu</w:t>
      </w:r>
      <w:r w:rsidRPr="00097376">
        <w:rPr>
          <w:rFonts w:cs="Arial"/>
          <w:lang w:val="sr-Cyrl-CS"/>
        </w:rPr>
        <w:t xml:space="preserve"> </w:t>
      </w:r>
      <w:r w:rsidR="00120DD8">
        <w:rPr>
          <w:rFonts w:cs="Arial"/>
          <w:lang w:val="sr-Cyrl-CS"/>
        </w:rPr>
        <w:t>stana</w:t>
      </w:r>
      <w:r w:rsidRPr="00097376">
        <w:rPr>
          <w:rFonts w:cs="Arial"/>
          <w:lang w:val="sr-Cyrl-CS"/>
        </w:rPr>
        <w:t>.</w:t>
      </w:r>
    </w:p>
    <w:p w:rsidR="00582F44" w:rsidRPr="00097376" w:rsidRDefault="00582F44" w:rsidP="00582F44">
      <w:pPr>
        <w:rPr>
          <w:rFonts w:cs="Arial"/>
          <w:lang w:val="sr-Cyrl-CS"/>
        </w:rPr>
      </w:pPr>
      <w:r w:rsidRPr="00097376">
        <w:rPr>
          <w:rFonts w:cs="Arial"/>
          <w:lang w:val="sr-Cyrl-CS"/>
        </w:rPr>
        <w:tab/>
      </w:r>
      <w:r w:rsidR="00120DD8">
        <w:rPr>
          <w:rFonts w:cs="Arial"/>
          <w:lang w:val="sr-Cyrl-CS"/>
        </w:rPr>
        <w:t>Narodni</w:t>
      </w:r>
      <w:r w:rsidRPr="00097376">
        <w:rPr>
          <w:rFonts w:cs="Arial"/>
          <w:lang w:val="sr-Cyrl-CS"/>
        </w:rPr>
        <w:t xml:space="preserve"> </w:t>
      </w:r>
      <w:r w:rsidR="00120DD8">
        <w:rPr>
          <w:rFonts w:cs="Arial"/>
          <w:lang w:val="sr-Cyrl-CS"/>
        </w:rPr>
        <w:t>poslanik</w:t>
      </w:r>
      <w:r w:rsidRPr="00097376">
        <w:rPr>
          <w:rFonts w:cs="Arial"/>
          <w:lang w:val="sr-Cyrl-CS"/>
        </w:rPr>
        <w:t xml:space="preserve"> </w:t>
      </w:r>
      <w:r w:rsidR="00120DD8">
        <w:rPr>
          <w:rFonts w:cs="Arial"/>
          <w:lang w:val="sr-Cyrl-CS"/>
        </w:rPr>
        <w:t>koji</w:t>
      </w:r>
      <w:r w:rsidRPr="00097376">
        <w:rPr>
          <w:rFonts w:cs="Arial"/>
          <w:lang w:val="sr-Cyrl-CS"/>
        </w:rPr>
        <w:t xml:space="preserve"> </w:t>
      </w:r>
      <w:r w:rsidR="00120DD8">
        <w:rPr>
          <w:rFonts w:cs="Arial"/>
          <w:lang w:val="sr-Cyrl-CS"/>
        </w:rPr>
        <w:t>koristi</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ime</w:t>
      </w:r>
      <w:r w:rsidRPr="00097376">
        <w:rPr>
          <w:rFonts w:cs="Arial"/>
          <w:lang w:val="sr-Cyrl-CS"/>
        </w:rPr>
        <w:t xml:space="preserve"> </w:t>
      </w:r>
      <w:r w:rsidR="00120DD8">
        <w:rPr>
          <w:rFonts w:cs="Arial"/>
          <w:lang w:val="sr-Cyrl-CS"/>
        </w:rPr>
        <w:t>zakupa</w:t>
      </w:r>
      <w:r w:rsidRPr="00097376">
        <w:rPr>
          <w:rFonts w:cs="Arial"/>
          <w:lang w:val="sr-Cyrl-CS"/>
        </w:rPr>
        <w:t xml:space="preserve"> </w:t>
      </w:r>
      <w:r w:rsidR="00120DD8">
        <w:rPr>
          <w:rFonts w:cs="Arial"/>
          <w:lang w:val="sr-Cyrl-CS"/>
        </w:rPr>
        <w:t>stana</w:t>
      </w:r>
      <w:r w:rsidRPr="00097376">
        <w:rPr>
          <w:rFonts w:cs="Arial"/>
          <w:lang w:val="sr-Cyrl-CS"/>
        </w:rPr>
        <w:t xml:space="preserve"> </w:t>
      </w:r>
      <w:r w:rsidR="00120DD8">
        <w:rPr>
          <w:rFonts w:cs="Arial"/>
          <w:lang w:val="sr-Cyrl-CS"/>
        </w:rPr>
        <w:t>ima</w:t>
      </w:r>
      <w:r w:rsidRPr="00097376">
        <w:rPr>
          <w:rFonts w:cs="Arial"/>
          <w:lang w:val="sr-Cyrl-CS"/>
        </w:rPr>
        <w:t xml:space="preserve"> </w:t>
      </w:r>
      <w:r w:rsidR="00120DD8">
        <w:rPr>
          <w:rFonts w:cs="Arial"/>
          <w:lang w:val="sr-Cyrl-CS"/>
        </w:rPr>
        <w:t>pravo</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naknadu</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odvojen</w:t>
      </w:r>
      <w:r w:rsidRPr="00097376">
        <w:rPr>
          <w:rFonts w:cs="Arial"/>
          <w:lang w:val="sr-Cyrl-CS"/>
        </w:rPr>
        <w:t xml:space="preserve"> </w:t>
      </w:r>
      <w:r w:rsidR="00120DD8">
        <w:rPr>
          <w:rFonts w:cs="Arial"/>
          <w:lang w:val="sr-Cyrl-CS"/>
        </w:rPr>
        <w:t>život</w:t>
      </w:r>
      <w:r w:rsidRPr="00097376">
        <w:rPr>
          <w:rFonts w:cs="Arial"/>
          <w:lang w:val="sr-Cyrl-CS"/>
        </w:rPr>
        <w:t xml:space="preserve"> </w:t>
      </w:r>
      <w:r w:rsidR="00120DD8">
        <w:rPr>
          <w:rFonts w:cs="Arial"/>
          <w:lang w:val="sr-Cyrl-CS"/>
        </w:rPr>
        <w:t>od</w:t>
      </w:r>
      <w:r w:rsidRPr="00097376">
        <w:rPr>
          <w:rFonts w:cs="Arial"/>
          <w:lang w:val="sr-Cyrl-CS"/>
        </w:rPr>
        <w:t xml:space="preserve"> </w:t>
      </w:r>
      <w:r w:rsidR="00120DD8">
        <w:rPr>
          <w:rFonts w:cs="Arial"/>
          <w:lang w:val="sr-Cyrl-CS"/>
        </w:rPr>
        <w:t>porodice</w:t>
      </w:r>
      <w:r w:rsidRPr="00097376">
        <w:rPr>
          <w:rFonts w:cs="Arial"/>
          <w:lang w:val="sr-Cyrl-CS"/>
        </w:rPr>
        <w:t xml:space="preserve"> </w:t>
      </w:r>
      <w:r w:rsidR="00120DD8">
        <w:rPr>
          <w:rFonts w:cs="Arial"/>
          <w:lang w:val="sr-Cyrl-CS"/>
        </w:rPr>
        <w:t>u</w:t>
      </w:r>
      <w:r w:rsidRPr="00097376">
        <w:rPr>
          <w:rFonts w:cs="Arial"/>
          <w:lang w:val="sr-Cyrl-CS"/>
        </w:rPr>
        <w:t xml:space="preserve"> </w:t>
      </w:r>
      <w:r w:rsidR="00120DD8">
        <w:rPr>
          <w:rFonts w:cs="Arial"/>
          <w:lang w:val="sr-Cyrl-CS"/>
        </w:rPr>
        <w:t>iznosu</w:t>
      </w:r>
      <w:r w:rsidRPr="00097376">
        <w:rPr>
          <w:rFonts w:cs="Arial"/>
          <w:lang w:val="sr-Cyrl-CS"/>
        </w:rPr>
        <w:t xml:space="preserve"> 40% </w:t>
      </w:r>
      <w:r w:rsidR="00120DD8">
        <w:rPr>
          <w:rFonts w:cs="Arial"/>
          <w:lang w:val="sr-Cyrl-CS"/>
        </w:rPr>
        <w:t>prosečne</w:t>
      </w:r>
      <w:r w:rsidRPr="00097376">
        <w:rPr>
          <w:rFonts w:cs="Arial"/>
          <w:lang w:val="sr-Cyrl-CS"/>
        </w:rPr>
        <w:t xml:space="preserve"> </w:t>
      </w:r>
      <w:r w:rsidR="00120DD8">
        <w:rPr>
          <w:rFonts w:cs="Arial"/>
          <w:lang w:val="sr-Cyrl-CS"/>
        </w:rPr>
        <w:t>mesečne</w:t>
      </w:r>
      <w:r w:rsidRPr="00097376">
        <w:rPr>
          <w:rFonts w:cs="Arial"/>
          <w:lang w:val="sr-Cyrl-CS"/>
        </w:rPr>
        <w:t xml:space="preserve"> </w:t>
      </w:r>
      <w:r w:rsidR="00120DD8">
        <w:rPr>
          <w:rFonts w:cs="Arial"/>
          <w:lang w:val="sr-Cyrl-CS"/>
        </w:rPr>
        <w:t>zarade</w:t>
      </w:r>
      <w:r w:rsidRPr="00097376">
        <w:rPr>
          <w:rFonts w:cs="Arial"/>
          <w:lang w:val="sr-Cyrl-CS"/>
        </w:rPr>
        <w:t xml:space="preserve">, </w:t>
      </w:r>
      <w:r w:rsidR="00120DD8">
        <w:rPr>
          <w:rFonts w:cs="Arial"/>
          <w:lang w:val="sr-Cyrl-CS"/>
        </w:rPr>
        <w:t>prema</w:t>
      </w:r>
      <w:r w:rsidRPr="00097376">
        <w:rPr>
          <w:rFonts w:cs="Arial"/>
          <w:lang w:val="sr-Cyrl-CS"/>
        </w:rPr>
        <w:t xml:space="preserve"> </w:t>
      </w:r>
      <w:r w:rsidR="00120DD8">
        <w:rPr>
          <w:rFonts w:cs="Arial"/>
          <w:lang w:val="sr-Cyrl-CS"/>
        </w:rPr>
        <w:t>poslednjem</w:t>
      </w:r>
      <w:r w:rsidRPr="00097376">
        <w:rPr>
          <w:rFonts w:cs="Arial"/>
          <w:lang w:val="sr-Cyrl-CS"/>
        </w:rPr>
        <w:t xml:space="preserve"> </w:t>
      </w:r>
      <w:r w:rsidR="00120DD8">
        <w:rPr>
          <w:rFonts w:cs="Arial"/>
          <w:lang w:val="sr-Cyrl-CS"/>
        </w:rPr>
        <w:t>konačnom</w:t>
      </w:r>
      <w:r w:rsidRPr="00097376">
        <w:rPr>
          <w:rFonts w:cs="Arial"/>
          <w:lang w:val="sr-Cyrl-CS"/>
        </w:rPr>
        <w:t xml:space="preserve"> </w:t>
      </w:r>
      <w:r w:rsidR="00120DD8">
        <w:rPr>
          <w:rFonts w:cs="Arial"/>
          <w:lang w:val="sr-Cyrl-CS"/>
        </w:rPr>
        <w:t>objavljenom</w:t>
      </w:r>
      <w:r w:rsidRPr="00097376">
        <w:rPr>
          <w:rFonts w:cs="Arial"/>
          <w:lang w:val="sr-Cyrl-CS"/>
        </w:rPr>
        <w:t xml:space="preserve"> </w:t>
      </w:r>
      <w:r w:rsidR="00120DD8">
        <w:rPr>
          <w:rFonts w:cs="Arial"/>
          <w:lang w:val="sr-Cyrl-CS"/>
        </w:rPr>
        <w:t>podatku</w:t>
      </w:r>
      <w:r w:rsidRPr="00097376">
        <w:rPr>
          <w:rFonts w:cs="Arial"/>
          <w:lang w:val="sr-Cyrl-CS"/>
        </w:rPr>
        <w:t xml:space="preserve"> </w:t>
      </w:r>
      <w:r w:rsidR="00120DD8">
        <w:rPr>
          <w:rFonts w:cs="Arial"/>
          <w:lang w:val="sr-Cyrl-CS"/>
        </w:rPr>
        <w:t>republičkog</w:t>
      </w:r>
      <w:r w:rsidRPr="00097376">
        <w:rPr>
          <w:rFonts w:cs="Arial"/>
          <w:lang w:val="sr-Cyrl-CS"/>
        </w:rPr>
        <w:t xml:space="preserve"> </w:t>
      </w:r>
      <w:r w:rsidR="00120DD8">
        <w:rPr>
          <w:rFonts w:cs="Arial"/>
          <w:lang w:val="sr-Cyrl-CS"/>
        </w:rPr>
        <w:t>organa</w:t>
      </w:r>
      <w:r w:rsidRPr="00097376">
        <w:rPr>
          <w:rFonts w:cs="Arial"/>
          <w:lang w:val="sr-Cyrl-CS"/>
        </w:rPr>
        <w:t xml:space="preserve"> </w:t>
      </w:r>
      <w:r w:rsidR="00120DD8">
        <w:rPr>
          <w:rFonts w:cs="Arial"/>
          <w:lang w:val="sr-Cyrl-CS"/>
        </w:rPr>
        <w:t>nadležnog</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poslove</w:t>
      </w:r>
      <w:r w:rsidRPr="00097376">
        <w:rPr>
          <w:rFonts w:cs="Arial"/>
          <w:lang w:val="sr-Cyrl-CS"/>
        </w:rPr>
        <w:t xml:space="preserve"> </w:t>
      </w:r>
      <w:r w:rsidR="00120DD8">
        <w:rPr>
          <w:rFonts w:cs="Arial"/>
          <w:lang w:val="sr-Cyrl-CS"/>
        </w:rPr>
        <w:t>statistike</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dan</w:t>
      </w:r>
      <w:r w:rsidRPr="00097376">
        <w:rPr>
          <w:rFonts w:cs="Arial"/>
          <w:lang w:val="sr-Cyrl-CS"/>
        </w:rPr>
        <w:t xml:space="preserve"> </w:t>
      </w:r>
      <w:r w:rsidR="00120DD8">
        <w:rPr>
          <w:rFonts w:cs="Arial"/>
          <w:lang w:val="sr-Cyrl-CS"/>
        </w:rPr>
        <w:t>isplate</w:t>
      </w:r>
      <w:r w:rsidRPr="00097376">
        <w:rPr>
          <w:rFonts w:cs="Arial"/>
          <w:lang w:val="sr-Cyrl-CS"/>
        </w:rPr>
        <w:t>.</w:t>
      </w:r>
    </w:p>
    <w:p w:rsidR="00582F44" w:rsidRPr="00097376" w:rsidRDefault="00582F44" w:rsidP="00582F44">
      <w:pPr>
        <w:rPr>
          <w:rFonts w:cs="Arial"/>
          <w:iCs/>
          <w:lang w:val="sr-Cyrl-CS"/>
        </w:rPr>
      </w:pPr>
    </w:p>
    <w:p w:rsidR="00582F44" w:rsidRPr="00097376" w:rsidRDefault="00120DD8" w:rsidP="00582F44">
      <w:pPr>
        <w:tabs>
          <w:tab w:val="left" w:pos="2040"/>
          <w:tab w:val="left" w:pos="2280"/>
        </w:tabs>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naknade</w:t>
      </w:r>
      <w:r w:rsidR="00582F44" w:rsidRPr="00097376">
        <w:rPr>
          <w:rFonts w:cs="Arial"/>
          <w:lang w:val="ru-RU"/>
        </w:rPr>
        <w:t xml:space="preserve"> </w:t>
      </w:r>
      <w:r>
        <w:rPr>
          <w:rFonts w:cs="Arial"/>
          <w:lang w:val="ru-RU"/>
        </w:rPr>
        <w:t>ostvarene</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Odlukama</w:t>
      </w:r>
      <w:r w:rsidR="00582F44" w:rsidRPr="00097376">
        <w:rPr>
          <w:rFonts w:cs="Arial"/>
          <w:lang w:val="ru-RU"/>
        </w:rPr>
        <w:t xml:space="preserve"> </w:t>
      </w:r>
      <w:r>
        <w:rPr>
          <w:rFonts w:cs="Arial"/>
          <w:lang w:val="ru-RU"/>
        </w:rPr>
        <w:t>Administrativnog</w:t>
      </w:r>
      <w:r w:rsidR="00582F44" w:rsidRPr="00097376">
        <w:rPr>
          <w:rFonts w:cs="Arial"/>
          <w:lang w:val="ru-RU"/>
        </w:rPr>
        <w:t xml:space="preserve"> </w:t>
      </w:r>
      <w:r>
        <w:rPr>
          <w:rFonts w:cs="Arial"/>
          <w:lang w:val="ru-RU"/>
        </w:rPr>
        <w:t>odbora</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sidR="00582F44" w:rsidRPr="00097376">
        <w:rPr>
          <w:rFonts w:cs="Arial"/>
          <w:bCs/>
          <w:lang w:val="ru-RU"/>
        </w:rPr>
        <w:t>(</w:t>
      </w:r>
      <w:r>
        <w:rPr>
          <w:rFonts w:cs="Arial"/>
          <w:b/>
          <w:bCs/>
          <w:lang w:val="ru-RU"/>
        </w:rPr>
        <w:t>tabela</w:t>
      </w:r>
      <w:r w:rsidR="00582F44" w:rsidRPr="00097376">
        <w:rPr>
          <w:rFonts w:cs="Arial"/>
          <w:b/>
          <w:bCs/>
          <w:lang w:val="ru-RU"/>
        </w:rPr>
        <w:t xml:space="preserve"> 4.</w:t>
      </w:r>
      <w:r w:rsidR="00582F44" w:rsidRPr="00097376">
        <w:rPr>
          <w:rFonts w:cs="Arial"/>
          <w:bCs/>
          <w:lang w:val="ru-RU"/>
        </w:rPr>
        <w:t>),</w:t>
      </w:r>
      <w:r w:rsidR="00582F44" w:rsidRPr="00097376">
        <w:rPr>
          <w:rFonts w:cs="Arial"/>
          <w:b/>
          <w:bCs/>
          <w:lang w:val="ru-RU"/>
        </w:rPr>
        <w:t xml:space="preserve"> </w:t>
      </w:r>
      <w:r>
        <w:rPr>
          <w:rFonts w:cs="Arial"/>
          <w:lang w:val="ru-RU"/>
        </w:rPr>
        <w:t>iskazana</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namena</w:t>
      </w:r>
      <w:r w:rsidR="00582F44" w:rsidRPr="00097376">
        <w:rPr>
          <w:rFonts w:cs="Arial"/>
          <w:lang w:val="ru-RU"/>
        </w:rPr>
        <w:t xml:space="preserve"> </w:t>
      </w:r>
      <w:r>
        <w:rPr>
          <w:rFonts w:cs="Arial"/>
          <w:lang w:val="ru-RU"/>
        </w:rPr>
        <w:t>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dati</w:t>
      </w:r>
      <w:r w:rsidR="00582F44" w:rsidRPr="00097376">
        <w:rPr>
          <w:rFonts w:cs="Arial"/>
          <w:lang w:val="ru-RU"/>
        </w:rPr>
        <w:t xml:space="preserve"> </w:t>
      </w:r>
      <w:r>
        <w:rPr>
          <w:rFonts w:cs="Arial"/>
          <w:lang w:val="ru-RU"/>
        </w:rPr>
        <w:t>period</w:t>
      </w:r>
      <w:r w:rsidR="00582F44" w:rsidRPr="00097376">
        <w:rPr>
          <w:rFonts w:cs="Arial"/>
          <w:lang w:val="ru-RU"/>
        </w:rPr>
        <w:t>.</w:t>
      </w:r>
    </w:p>
    <w:p w:rsidR="00582F44" w:rsidRPr="00097376" w:rsidRDefault="00582F44" w:rsidP="00582F44">
      <w:pPr>
        <w:pStyle w:val="BodyText"/>
        <w:shd w:val="clear" w:color="auto" w:fill="FFFFFF"/>
        <w:spacing w:after="0"/>
        <w:rPr>
          <w:rFonts w:cs="Arial"/>
          <w:iCs/>
          <w:lang w:val="sr-Cyrl-CS"/>
        </w:rPr>
      </w:pPr>
    </w:p>
    <w:p w:rsidR="00582F44" w:rsidRPr="00097376" w:rsidRDefault="00582F44" w:rsidP="00582F44">
      <w:pPr>
        <w:rPr>
          <w:rFonts w:cs="Arial"/>
          <w:b/>
          <w:lang w:val="ru-RU"/>
        </w:rPr>
      </w:pPr>
      <w:r w:rsidRPr="00097376">
        <w:rPr>
          <w:rFonts w:cs="Arial"/>
          <w:b/>
          <w:lang w:val="ru-RU"/>
        </w:rPr>
        <w:t xml:space="preserve">5. </w:t>
      </w:r>
      <w:r w:rsidR="00120DD8">
        <w:rPr>
          <w:rFonts w:cs="Arial"/>
          <w:b/>
          <w:lang w:val="ru-RU"/>
        </w:rPr>
        <w:t>Izvršeni</w:t>
      </w:r>
      <w:r w:rsidRPr="00097376">
        <w:rPr>
          <w:rFonts w:cs="Arial"/>
          <w:b/>
          <w:lang w:val="ru-RU"/>
        </w:rPr>
        <w:t xml:space="preserve"> </w:t>
      </w:r>
      <w:r w:rsidR="00120DD8">
        <w:rPr>
          <w:rFonts w:cs="Arial"/>
          <w:b/>
          <w:lang w:val="ru-RU"/>
        </w:rPr>
        <w:t>rashodi</w:t>
      </w:r>
      <w:r w:rsidRPr="00097376">
        <w:rPr>
          <w:rFonts w:cs="Arial"/>
          <w:b/>
          <w:lang w:val="ru-RU"/>
        </w:rPr>
        <w:t xml:space="preserve"> </w:t>
      </w:r>
      <w:r w:rsidR="00120DD8">
        <w:rPr>
          <w:rFonts w:cs="Arial"/>
          <w:b/>
          <w:lang w:val="ru-RU"/>
        </w:rPr>
        <w:t>narodnih</w:t>
      </w:r>
      <w:r w:rsidRPr="00097376">
        <w:rPr>
          <w:rFonts w:cs="Arial"/>
          <w:b/>
          <w:lang w:val="ru-RU"/>
        </w:rPr>
        <w:t xml:space="preserve"> </w:t>
      </w:r>
      <w:r w:rsidR="00120DD8">
        <w:rPr>
          <w:rFonts w:cs="Arial"/>
          <w:b/>
          <w:lang w:val="ru-RU"/>
        </w:rPr>
        <w:t>poslanika</w:t>
      </w:r>
      <w:r w:rsidRPr="00097376">
        <w:rPr>
          <w:rFonts w:cs="Arial"/>
          <w:lang w:val="ru-RU"/>
        </w:rPr>
        <w:t xml:space="preserve"> </w:t>
      </w:r>
      <w:r w:rsidR="00120DD8">
        <w:rPr>
          <w:rFonts w:cs="Arial"/>
          <w:b/>
          <w:lang w:val="ru-RU"/>
        </w:rPr>
        <w:t>za</w:t>
      </w:r>
      <w:r w:rsidRPr="00097376">
        <w:rPr>
          <w:rFonts w:cs="Arial"/>
          <w:b/>
          <w:lang w:val="ru-RU"/>
        </w:rPr>
        <w:t xml:space="preserve"> </w:t>
      </w:r>
      <w:r w:rsidR="00120DD8">
        <w:rPr>
          <w:rFonts w:cs="Arial"/>
          <w:b/>
          <w:lang w:val="ru-RU"/>
        </w:rPr>
        <w:t>službena</w:t>
      </w:r>
      <w:r w:rsidRPr="00097376">
        <w:rPr>
          <w:rFonts w:cs="Arial"/>
          <w:b/>
          <w:lang w:val="ru-RU"/>
        </w:rPr>
        <w:t xml:space="preserve"> </w:t>
      </w:r>
      <w:r w:rsidR="00120DD8">
        <w:rPr>
          <w:rFonts w:cs="Arial"/>
          <w:b/>
          <w:lang w:val="ru-RU"/>
        </w:rPr>
        <w:t>putovanja</w:t>
      </w:r>
      <w:r w:rsidRPr="00097376">
        <w:rPr>
          <w:rFonts w:cs="Arial"/>
          <w:b/>
          <w:lang w:val="ru-RU"/>
        </w:rPr>
        <w:t xml:space="preserve"> </w:t>
      </w:r>
      <w:r w:rsidR="00120DD8">
        <w:rPr>
          <w:rFonts w:cs="Arial"/>
          <w:b/>
          <w:lang w:val="ru-RU"/>
        </w:rPr>
        <w:t>u</w:t>
      </w:r>
      <w:r w:rsidRPr="00097376">
        <w:rPr>
          <w:rFonts w:cs="Arial"/>
          <w:b/>
          <w:lang w:val="ru-RU"/>
        </w:rPr>
        <w:t xml:space="preserve"> </w:t>
      </w:r>
      <w:r w:rsidR="00120DD8">
        <w:rPr>
          <w:rFonts w:cs="Arial"/>
          <w:b/>
          <w:lang w:val="ru-RU"/>
        </w:rPr>
        <w:t>inostranstvo</w:t>
      </w:r>
      <w:r w:rsidRPr="00097376">
        <w:rPr>
          <w:rFonts w:cs="Arial"/>
          <w:b/>
          <w:lang w:val="ru-RU"/>
        </w:rPr>
        <w:t xml:space="preserve"> </w:t>
      </w:r>
      <w:r w:rsidR="00120DD8">
        <w:rPr>
          <w:rFonts w:cs="Arial"/>
          <w:b/>
          <w:lang w:val="ru-RU"/>
        </w:rPr>
        <w:t>od</w:t>
      </w:r>
      <w:r w:rsidRPr="00097376">
        <w:rPr>
          <w:rFonts w:cs="Arial"/>
          <w:b/>
          <w:lang w:val="ru-RU"/>
        </w:rPr>
        <w:t xml:space="preserve"> 1. </w:t>
      </w:r>
      <w:r w:rsidR="00120DD8">
        <w:rPr>
          <w:rFonts w:cs="Arial"/>
          <w:b/>
          <w:lang w:val="ru-RU"/>
        </w:rPr>
        <w:t>januara</w:t>
      </w:r>
      <w:r w:rsidRPr="00097376">
        <w:rPr>
          <w:rFonts w:cs="Arial"/>
          <w:b/>
          <w:lang w:val="ru-RU"/>
        </w:rPr>
        <w:t xml:space="preserve"> </w:t>
      </w:r>
      <w:r w:rsidR="00120DD8">
        <w:rPr>
          <w:rFonts w:cs="Arial"/>
          <w:b/>
          <w:lang w:val="ru-RU"/>
        </w:rPr>
        <w:t>do</w:t>
      </w:r>
      <w:r w:rsidRPr="00097376">
        <w:rPr>
          <w:rFonts w:cs="Arial"/>
          <w:b/>
          <w:lang w:val="ru-RU"/>
        </w:rPr>
        <w:t xml:space="preserve"> 31. </w:t>
      </w:r>
      <w:r w:rsidR="00120DD8">
        <w:rPr>
          <w:rFonts w:cs="Arial"/>
          <w:b/>
          <w:lang w:val="ru-RU"/>
        </w:rPr>
        <w:t>decembra</w:t>
      </w:r>
      <w:r w:rsidRPr="00097376">
        <w:rPr>
          <w:rFonts w:cs="Arial"/>
          <w:b/>
          <w:lang w:val="ru-RU"/>
        </w:rPr>
        <w:t xml:space="preserve"> 2014. </w:t>
      </w:r>
      <w:r w:rsidR="00120DD8">
        <w:rPr>
          <w:rFonts w:cs="Arial"/>
          <w:b/>
          <w:lang w:val="ru-RU"/>
        </w:rPr>
        <w:t>godine</w:t>
      </w:r>
      <w:r w:rsidRPr="00627180">
        <w:rPr>
          <w:rFonts w:cs="Arial"/>
          <w:b/>
          <w:lang w:val="ru-RU"/>
        </w:rPr>
        <w:t>.</w:t>
      </w:r>
    </w:p>
    <w:p w:rsidR="00582F44" w:rsidRPr="00097376" w:rsidRDefault="00582F44" w:rsidP="00582F44">
      <w:pPr>
        <w:rPr>
          <w:rFonts w:cs="Arial"/>
          <w:b/>
          <w:lang w:val="ru-RU"/>
        </w:rPr>
      </w:pPr>
    </w:p>
    <w:p w:rsidR="00582F44" w:rsidRPr="00097376" w:rsidRDefault="00120DD8" w:rsidP="00582F44">
      <w:pPr>
        <w:rPr>
          <w:rFonts w:cs="Arial"/>
          <w:bCs/>
          <w:u w:val="single"/>
          <w:lang w:val="ru-RU"/>
        </w:rPr>
      </w:pPr>
      <w:r>
        <w:rPr>
          <w:rFonts w:cs="Arial"/>
          <w:lang w:val="ru-RU"/>
        </w:rPr>
        <w:t>Dnevnica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službeno</w:t>
      </w:r>
      <w:r w:rsidR="00582F44" w:rsidRPr="00097376">
        <w:rPr>
          <w:rFonts w:cs="Arial"/>
          <w:lang w:val="ru-RU"/>
        </w:rPr>
        <w:t xml:space="preserve"> </w:t>
      </w:r>
      <w:r>
        <w:rPr>
          <w:rFonts w:cs="Arial"/>
          <w:lang w:val="ru-RU"/>
        </w:rPr>
        <w:t>putovanje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isplaćuje</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narodnom</w:t>
      </w:r>
      <w:r w:rsidR="00582F44" w:rsidRPr="00097376">
        <w:rPr>
          <w:rFonts w:cs="Arial"/>
          <w:lang w:val="ru-RU"/>
        </w:rPr>
        <w:t xml:space="preserve"> </w:t>
      </w:r>
      <w:r>
        <w:rPr>
          <w:rFonts w:cs="Arial"/>
          <w:lang w:val="ru-RU"/>
        </w:rPr>
        <w:t>poslaniku</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Uredbom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naknadi</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otpremnini</w:t>
      </w:r>
      <w:r w:rsidR="00582F44" w:rsidRPr="00097376">
        <w:rPr>
          <w:rFonts w:cs="Arial"/>
          <w:lang w:val="ru-RU"/>
        </w:rPr>
        <w:t xml:space="preserve"> </w:t>
      </w:r>
      <w:r>
        <w:rPr>
          <w:rFonts w:cs="Arial"/>
          <w:lang w:val="ru-RU"/>
        </w:rPr>
        <w:t>državnih</w:t>
      </w:r>
      <w:r w:rsidR="00582F44" w:rsidRPr="00097376">
        <w:rPr>
          <w:rFonts w:cs="Arial"/>
          <w:lang w:val="ru-RU"/>
        </w:rPr>
        <w:t xml:space="preserve"> </w:t>
      </w:r>
      <w:r>
        <w:rPr>
          <w:rFonts w:cs="Arial"/>
          <w:lang w:val="ru-RU"/>
        </w:rPr>
        <w:t>službenika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nameštenika</w:t>
      </w:r>
      <w:r w:rsidR="00582F44" w:rsidRPr="00097376">
        <w:rPr>
          <w:rFonts w:cs="Arial"/>
          <w:lang w:val="ru-RU"/>
        </w:rPr>
        <w:t xml:space="preserve"> (''</w:t>
      </w:r>
      <w:r>
        <w:rPr>
          <w:rFonts w:cs="Arial"/>
          <w:lang w:val="ru-RU"/>
        </w:rPr>
        <w:t>Sl</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98/07 – </w:t>
      </w:r>
      <w:r>
        <w:rPr>
          <w:rFonts w:cs="Arial"/>
          <w:lang w:val="ru-RU"/>
        </w:rPr>
        <w:t>prečišćen</w:t>
      </w:r>
      <w:r w:rsidR="00582F44" w:rsidRPr="00097376">
        <w:rPr>
          <w:rFonts w:cs="Arial"/>
          <w:lang w:val="ru-RU"/>
        </w:rPr>
        <w:t xml:space="preserve"> </w:t>
      </w:r>
      <w:r>
        <w:rPr>
          <w:rFonts w:cs="Arial"/>
          <w:lang w:val="ru-RU"/>
        </w:rPr>
        <w:t>tekst</w:t>
      </w:r>
      <w:r w:rsidR="00582F44" w:rsidRPr="00097376">
        <w:rPr>
          <w:rFonts w:cs="Arial"/>
          <w:lang w:val="ru-RU"/>
        </w:rPr>
        <w:t xml:space="preserve">), </w:t>
      </w:r>
      <w:r>
        <w:rPr>
          <w:rFonts w:cs="Arial"/>
          <w:lang w:val="ru-RU"/>
        </w:rPr>
        <w:t>dok</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svi</w:t>
      </w:r>
      <w:r w:rsidR="00582F44" w:rsidRPr="00097376">
        <w:rPr>
          <w:rFonts w:cs="Arial"/>
          <w:lang w:val="ru-RU"/>
        </w:rPr>
        <w:t xml:space="preserve"> </w:t>
      </w:r>
      <w:r>
        <w:rPr>
          <w:rFonts w:cs="Arial"/>
          <w:lang w:val="ru-RU"/>
        </w:rPr>
        <w:t>ostali</w:t>
      </w:r>
      <w:r w:rsidR="00582F44" w:rsidRPr="00097376">
        <w:rPr>
          <w:rFonts w:cs="Arial"/>
          <w:lang w:val="ru-RU"/>
        </w:rPr>
        <w:t xml:space="preserve"> </w:t>
      </w:r>
      <w:r>
        <w:rPr>
          <w:rFonts w:cs="Arial"/>
          <w:lang w:val="ru-RU"/>
        </w:rPr>
        <w:t>troškovi</w:t>
      </w:r>
      <w:r w:rsidR="00582F44" w:rsidRPr="00097376">
        <w:rPr>
          <w:rFonts w:cs="Arial"/>
          <w:lang w:val="ru-RU"/>
        </w:rPr>
        <w:t xml:space="preserve"> </w:t>
      </w:r>
      <w:r>
        <w:rPr>
          <w:rFonts w:cs="Arial"/>
          <w:lang w:val="ru-RU"/>
        </w:rPr>
        <w:t>službenih</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plaćaju</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priloženom</w:t>
      </w:r>
      <w:r w:rsidR="00582F44" w:rsidRPr="00097376">
        <w:rPr>
          <w:rFonts w:cs="Arial"/>
          <w:lang w:val="ru-RU"/>
        </w:rPr>
        <w:t xml:space="preserve"> </w:t>
      </w:r>
      <w:r>
        <w:rPr>
          <w:rFonts w:cs="Arial"/>
          <w:lang w:val="ru-RU"/>
        </w:rPr>
        <w:t>računu</w:t>
      </w:r>
      <w:r w:rsidR="00582F44" w:rsidRPr="00097376">
        <w:rPr>
          <w:rFonts w:cs="Arial"/>
          <w:lang w:val="ru-RU"/>
        </w:rPr>
        <w:t>.</w:t>
      </w:r>
    </w:p>
    <w:p w:rsidR="00582F44" w:rsidRPr="00097376" w:rsidRDefault="00582F44" w:rsidP="00582F44">
      <w:pPr>
        <w:rPr>
          <w:rFonts w:cs="Arial"/>
          <w:lang w:val="sr-Cyrl-RS"/>
        </w:rPr>
      </w:pPr>
      <w:r w:rsidRPr="00627180">
        <w:rPr>
          <w:rFonts w:cs="Arial"/>
          <w:lang w:val="ru-RU"/>
        </w:rPr>
        <w:tab/>
      </w:r>
      <w:r w:rsidR="00120DD8">
        <w:rPr>
          <w:rFonts w:cs="Arial"/>
          <w:lang w:val="sr-Cyrl-RS"/>
        </w:rPr>
        <w:t>Uredbom</w:t>
      </w:r>
      <w:r w:rsidRPr="00097376">
        <w:rPr>
          <w:rFonts w:cs="Arial"/>
          <w:lang w:val="sr-Cyrl-RS"/>
        </w:rPr>
        <w:t xml:space="preserve"> </w:t>
      </w:r>
      <w:r w:rsidR="00120DD8">
        <w:rPr>
          <w:rFonts w:cs="Arial"/>
          <w:lang w:val="sr-Cyrl-RS"/>
        </w:rPr>
        <w:t>o</w:t>
      </w:r>
      <w:r w:rsidRPr="00097376">
        <w:rPr>
          <w:rFonts w:cs="Arial"/>
          <w:lang w:val="sr-Cyrl-RS"/>
        </w:rPr>
        <w:t xml:space="preserve"> </w:t>
      </w:r>
      <w:r w:rsidR="00120DD8">
        <w:rPr>
          <w:rFonts w:cs="Arial"/>
          <w:lang w:val="sr-Cyrl-RS"/>
        </w:rPr>
        <w:t>naknadi</w:t>
      </w:r>
      <w:r w:rsidRPr="00097376">
        <w:rPr>
          <w:rFonts w:cs="Arial"/>
          <w:lang w:val="sr-Cyrl-RS"/>
        </w:rPr>
        <w:t xml:space="preserve"> </w:t>
      </w:r>
      <w:r w:rsidR="00120DD8">
        <w:rPr>
          <w:rFonts w:cs="Arial"/>
          <w:lang w:val="sr-Cyrl-RS"/>
        </w:rPr>
        <w:t>troškova</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otpremnini</w:t>
      </w:r>
      <w:r w:rsidRPr="00097376">
        <w:rPr>
          <w:rFonts w:cs="Arial"/>
          <w:lang w:val="sr-Cyrl-RS"/>
        </w:rPr>
        <w:t xml:space="preserve"> </w:t>
      </w:r>
      <w:r w:rsidR="00120DD8">
        <w:rPr>
          <w:rFonts w:cs="Arial"/>
          <w:lang w:val="sr-Cyrl-RS"/>
        </w:rPr>
        <w:t>državnih</w:t>
      </w:r>
      <w:r w:rsidRPr="00097376">
        <w:rPr>
          <w:rFonts w:cs="Arial"/>
          <w:lang w:val="sr-Cyrl-RS"/>
        </w:rPr>
        <w:t xml:space="preserve"> </w:t>
      </w:r>
      <w:r w:rsidR="00120DD8">
        <w:rPr>
          <w:rFonts w:cs="Arial"/>
          <w:lang w:val="sr-Cyrl-RS"/>
        </w:rPr>
        <w:t>službenika</w:t>
      </w:r>
      <w:r w:rsidRPr="00097376">
        <w:rPr>
          <w:rFonts w:cs="Arial"/>
          <w:lang w:val="sr-Cyrl-RS"/>
        </w:rPr>
        <w:t xml:space="preserve"> </w:t>
      </w:r>
      <w:r w:rsidR="00120DD8">
        <w:rPr>
          <w:rFonts w:cs="Arial"/>
          <w:lang w:val="sr-Cyrl-RS"/>
        </w:rPr>
        <w:t>i</w:t>
      </w:r>
      <w:r w:rsidRPr="00097376">
        <w:rPr>
          <w:rFonts w:cs="Arial"/>
          <w:lang w:val="sr-Cyrl-RS"/>
        </w:rPr>
        <w:t xml:space="preserve"> </w:t>
      </w:r>
      <w:r w:rsidR="00120DD8">
        <w:rPr>
          <w:rFonts w:cs="Arial"/>
          <w:lang w:val="sr-Cyrl-RS"/>
        </w:rPr>
        <w:t>nameštenika</w:t>
      </w:r>
      <w:r w:rsidRPr="00097376">
        <w:rPr>
          <w:rFonts w:cs="Arial"/>
          <w:lang w:val="sr-Cyrl-RS"/>
        </w:rPr>
        <w:t xml:space="preserve"> (''</w:t>
      </w:r>
      <w:r w:rsidR="00120DD8">
        <w:rPr>
          <w:rFonts w:cs="Arial"/>
          <w:lang w:val="sr-Cyrl-RS"/>
        </w:rPr>
        <w:t>Službeni</w:t>
      </w:r>
      <w:r w:rsidRPr="00097376">
        <w:rPr>
          <w:rFonts w:cs="Arial"/>
          <w:lang w:val="sr-Cyrl-RS"/>
        </w:rPr>
        <w:t xml:space="preserve"> </w:t>
      </w:r>
      <w:r w:rsidR="00120DD8">
        <w:rPr>
          <w:rFonts w:cs="Arial"/>
          <w:lang w:val="sr-Cyrl-RS"/>
        </w:rPr>
        <w:t>glasnik</w:t>
      </w:r>
      <w:r w:rsidRPr="00097376">
        <w:rPr>
          <w:rFonts w:cs="Arial"/>
          <w:lang w:val="sr-Cyrl-RS"/>
        </w:rPr>
        <w:t xml:space="preserve"> </w:t>
      </w:r>
      <w:r w:rsidR="00120DD8">
        <w:rPr>
          <w:rFonts w:cs="Arial"/>
          <w:lang w:val="sr-Cyrl-RS"/>
        </w:rPr>
        <w:t>RS</w:t>
      </w:r>
      <w:r w:rsidRPr="00097376">
        <w:rPr>
          <w:rFonts w:cs="Arial"/>
          <w:lang w:val="sr-Cyrl-RS"/>
        </w:rPr>
        <w:t xml:space="preserve">'', </w:t>
      </w:r>
      <w:r w:rsidR="00120DD8">
        <w:rPr>
          <w:rFonts w:cs="Arial"/>
          <w:lang w:val="sr-Cyrl-RS"/>
        </w:rPr>
        <w:t>broj</w:t>
      </w:r>
      <w:r w:rsidRPr="00097376">
        <w:rPr>
          <w:rFonts w:cs="Arial"/>
          <w:lang w:val="sr-Cyrl-RS"/>
        </w:rPr>
        <w:t xml:space="preserve"> 98/07 – </w:t>
      </w:r>
      <w:r w:rsidR="00120DD8">
        <w:rPr>
          <w:rFonts w:cs="Arial"/>
          <w:lang w:val="sr-Cyrl-RS"/>
        </w:rPr>
        <w:t>prečišćen</w:t>
      </w:r>
      <w:r w:rsidRPr="00097376">
        <w:rPr>
          <w:rFonts w:cs="Arial"/>
          <w:lang w:val="sr-Cyrl-RS"/>
        </w:rPr>
        <w:t xml:space="preserve"> </w:t>
      </w:r>
      <w:r w:rsidR="00120DD8">
        <w:rPr>
          <w:rFonts w:cs="Arial"/>
          <w:lang w:val="sr-Cyrl-RS"/>
        </w:rPr>
        <w:t>tekst</w:t>
      </w:r>
      <w:r w:rsidRPr="00097376">
        <w:rPr>
          <w:rFonts w:cs="Arial"/>
          <w:lang w:val="sr-Cyrl-RS"/>
        </w:rPr>
        <w:t xml:space="preserve">), </w:t>
      </w:r>
      <w:r w:rsidR="00120DD8">
        <w:rPr>
          <w:rFonts w:cs="Arial"/>
          <w:lang w:val="sr-Cyrl-RS"/>
        </w:rPr>
        <w:t>uređeno</w:t>
      </w:r>
      <w:r w:rsidRPr="00097376">
        <w:rPr>
          <w:rFonts w:cs="Arial"/>
          <w:lang w:val="sr-Cyrl-RS"/>
        </w:rPr>
        <w:t xml:space="preserve"> </w:t>
      </w:r>
      <w:r w:rsidR="00120DD8">
        <w:rPr>
          <w:rFonts w:cs="Arial"/>
          <w:lang w:val="sr-Cyrl-RS"/>
        </w:rPr>
        <w:t>je</w:t>
      </w:r>
      <w:r w:rsidRPr="00097376">
        <w:rPr>
          <w:rFonts w:cs="Arial"/>
          <w:lang w:val="sr-Cyrl-RS"/>
        </w:rPr>
        <w:t xml:space="preserve"> </w:t>
      </w:r>
      <w:r w:rsidR="00120DD8">
        <w:rPr>
          <w:rFonts w:cs="Arial"/>
          <w:lang w:val="sr-Cyrl-RS"/>
        </w:rPr>
        <w:t>pravo</w:t>
      </w:r>
      <w:r w:rsidRPr="00097376">
        <w:rPr>
          <w:rFonts w:cs="Arial"/>
          <w:lang w:val="sr-Cyrl-RS"/>
        </w:rPr>
        <w:t xml:space="preserve"> </w:t>
      </w:r>
      <w:r w:rsidR="00120DD8">
        <w:rPr>
          <w:rFonts w:cs="Arial"/>
          <w:lang w:val="sr-Cyrl-RS"/>
        </w:rPr>
        <w:t>na</w:t>
      </w:r>
      <w:r w:rsidRPr="00097376">
        <w:rPr>
          <w:rFonts w:cs="Arial"/>
          <w:lang w:val="sr-Cyrl-RS"/>
        </w:rPr>
        <w:t xml:space="preserve"> </w:t>
      </w:r>
      <w:r w:rsidR="00120DD8">
        <w:rPr>
          <w:rFonts w:cs="Arial"/>
          <w:lang w:val="sr-Cyrl-RS"/>
        </w:rPr>
        <w:t>naknadu</w:t>
      </w:r>
      <w:r w:rsidRPr="00097376">
        <w:rPr>
          <w:rFonts w:cs="Arial"/>
          <w:lang w:val="sr-Cyrl-RS"/>
        </w:rPr>
        <w:t xml:space="preserve"> </w:t>
      </w:r>
      <w:r w:rsidR="00120DD8">
        <w:rPr>
          <w:rFonts w:cs="Arial"/>
          <w:lang w:val="sr-Cyrl-RS"/>
        </w:rPr>
        <w:t>troškova</w:t>
      </w:r>
      <w:r w:rsidRPr="00097376">
        <w:rPr>
          <w:rFonts w:cs="Arial"/>
          <w:lang w:val="sr-Cyrl-RS"/>
        </w:rPr>
        <w:t xml:space="preserve"> </w:t>
      </w:r>
      <w:r w:rsidR="00120DD8">
        <w:rPr>
          <w:rFonts w:cs="Arial"/>
          <w:lang w:val="sr-Cyrl-RS"/>
        </w:rPr>
        <w:t>koji</w:t>
      </w:r>
      <w:r w:rsidRPr="00097376">
        <w:rPr>
          <w:rFonts w:cs="Arial"/>
          <w:lang w:val="sr-Cyrl-RS"/>
        </w:rPr>
        <w:t xml:space="preserve"> </w:t>
      </w:r>
      <w:r w:rsidR="00120DD8">
        <w:rPr>
          <w:rFonts w:cs="Arial"/>
          <w:lang w:val="sr-Cyrl-RS"/>
        </w:rPr>
        <w:t>nastaju</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vezi</w:t>
      </w:r>
      <w:r w:rsidRPr="00097376">
        <w:rPr>
          <w:rFonts w:cs="Arial"/>
          <w:lang w:val="sr-Cyrl-RS"/>
        </w:rPr>
        <w:t xml:space="preserve"> </w:t>
      </w:r>
      <w:r w:rsidR="00120DD8">
        <w:rPr>
          <w:rFonts w:cs="Arial"/>
          <w:lang w:val="sr-Cyrl-RS"/>
        </w:rPr>
        <w:t>sa</w:t>
      </w:r>
      <w:r w:rsidRPr="00097376">
        <w:rPr>
          <w:rFonts w:cs="Arial"/>
          <w:lang w:val="sr-Cyrl-RS"/>
        </w:rPr>
        <w:t xml:space="preserve"> </w:t>
      </w:r>
      <w:r w:rsidR="00120DD8">
        <w:rPr>
          <w:rFonts w:cs="Arial"/>
          <w:lang w:val="sr-Cyrl-RS"/>
        </w:rPr>
        <w:t>službenim</w:t>
      </w:r>
      <w:r w:rsidRPr="00097376">
        <w:rPr>
          <w:rFonts w:cs="Arial"/>
          <w:lang w:val="sr-Cyrl-RS"/>
        </w:rPr>
        <w:t xml:space="preserve"> </w:t>
      </w:r>
      <w:r w:rsidR="00120DD8">
        <w:rPr>
          <w:rFonts w:cs="Arial"/>
          <w:lang w:val="sr-Cyrl-RS"/>
        </w:rPr>
        <w:t>putovanjem</w:t>
      </w:r>
      <w:r w:rsidRPr="00097376">
        <w:rPr>
          <w:rFonts w:cs="Arial"/>
          <w:lang w:val="sr-Cyrl-RS"/>
        </w:rPr>
        <w:t xml:space="preserve"> </w:t>
      </w:r>
      <w:r w:rsidR="00120DD8">
        <w:rPr>
          <w:rFonts w:cs="Arial"/>
          <w:lang w:val="sr-Cyrl-RS"/>
        </w:rPr>
        <w:t>u</w:t>
      </w:r>
      <w:r w:rsidRPr="00097376">
        <w:rPr>
          <w:rFonts w:cs="Arial"/>
          <w:lang w:val="sr-Cyrl-RS"/>
        </w:rPr>
        <w:t xml:space="preserve"> </w:t>
      </w:r>
      <w:r w:rsidR="00120DD8">
        <w:rPr>
          <w:rFonts w:cs="Arial"/>
          <w:lang w:val="sr-Cyrl-RS"/>
        </w:rPr>
        <w:t>inostranstvo</w:t>
      </w:r>
      <w:r w:rsidRPr="00097376">
        <w:rPr>
          <w:rFonts w:cs="Arial"/>
          <w:lang w:val="sr-Cyrl-RS"/>
        </w:rPr>
        <w:t>.</w:t>
      </w:r>
    </w:p>
    <w:p w:rsidR="00582F44" w:rsidRPr="00097376" w:rsidRDefault="00120DD8" w:rsidP="00582F44">
      <w:pPr>
        <w:rPr>
          <w:rFonts w:cs="Arial"/>
          <w:lang w:val="ru-RU"/>
        </w:rPr>
      </w:pPr>
      <w:r>
        <w:rPr>
          <w:rFonts w:cs="Arial"/>
          <w:lang w:val="ru-RU"/>
        </w:rPr>
        <w:t>Izvršeni</w:t>
      </w:r>
      <w:r w:rsidR="00582F44" w:rsidRPr="00097376">
        <w:rPr>
          <w:rFonts w:cs="Arial"/>
          <w:lang w:val="ru-RU"/>
        </w:rPr>
        <w:t xml:space="preserve"> </w:t>
      </w:r>
      <w:r>
        <w:rPr>
          <w:rFonts w:cs="Arial"/>
          <w:lang w:val="ru-RU"/>
        </w:rPr>
        <w:t>rashodi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627180">
        <w:rPr>
          <w:rFonts w:cs="Arial"/>
          <w:lang w:val="ru-RU"/>
        </w:rPr>
        <w:t xml:space="preserve"> </w:t>
      </w:r>
      <w:r>
        <w:rPr>
          <w:rFonts w:cs="Arial"/>
          <w:lang w:val="ru-RU"/>
        </w:rPr>
        <w:t>čine</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kupovinu</w:t>
      </w:r>
      <w:r w:rsidR="00582F44" w:rsidRPr="00097376">
        <w:rPr>
          <w:rFonts w:cs="Arial"/>
          <w:lang w:val="ru-RU"/>
        </w:rPr>
        <w:t xml:space="preserve"> </w:t>
      </w:r>
      <w:r>
        <w:rPr>
          <w:rFonts w:cs="Arial"/>
          <w:lang w:val="ru-RU"/>
        </w:rPr>
        <w:t>avio</w:t>
      </w:r>
      <w:r w:rsidR="00582F44" w:rsidRPr="00097376">
        <w:rPr>
          <w:rFonts w:cs="Arial"/>
          <w:lang w:val="ru-RU"/>
        </w:rPr>
        <w:t>-</w:t>
      </w:r>
      <w:r>
        <w:rPr>
          <w:rFonts w:cs="Arial"/>
          <w:lang w:val="ru-RU"/>
        </w:rPr>
        <w:t>karata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izdaci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hotelski</w:t>
      </w:r>
      <w:r w:rsidR="00582F44" w:rsidRPr="00097376">
        <w:rPr>
          <w:rFonts w:cs="Arial"/>
          <w:lang w:val="ru-RU"/>
        </w:rPr>
        <w:t xml:space="preserve"> </w:t>
      </w:r>
      <w:r>
        <w:rPr>
          <w:rFonts w:cs="Arial"/>
          <w:lang w:val="ru-RU"/>
        </w:rPr>
        <w:t>smeštaj</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devizne</w:t>
      </w:r>
      <w:r w:rsidR="00582F44" w:rsidRPr="00097376">
        <w:rPr>
          <w:rFonts w:cs="Arial"/>
          <w:lang w:val="ru-RU"/>
        </w:rPr>
        <w:t xml:space="preserve"> </w:t>
      </w:r>
      <w:r>
        <w:rPr>
          <w:rFonts w:cs="Arial"/>
          <w:lang w:val="ru-RU"/>
        </w:rPr>
        <w:t>dnevnice</w:t>
      </w:r>
      <w:r w:rsidR="00582F44" w:rsidRPr="00097376">
        <w:rPr>
          <w:rFonts w:cs="Arial"/>
          <w:lang w:val="ru-RU"/>
        </w:rPr>
        <w:t xml:space="preserve"> </w:t>
      </w:r>
      <w:r>
        <w:rPr>
          <w:rFonts w:cs="Arial"/>
          <w:lang w:val="ru-RU"/>
        </w:rPr>
        <w:t>bez</w:t>
      </w:r>
      <w:r w:rsidR="00582F44" w:rsidRPr="00097376">
        <w:rPr>
          <w:rFonts w:cs="Arial"/>
          <w:lang w:val="ru-RU"/>
        </w:rPr>
        <w:t xml:space="preserve"> </w:t>
      </w:r>
      <w:r>
        <w:rPr>
          <w:rFonts w:cs="Arial"/>
          <w:lang w:val="ru-RU"/>
        </w:rPr>
        <w:t>obzira</w:t>
      </w:r>
      <w:r w:rsidR="00582F44" w:rsidRPr="00097376">
        <w:rPr>
          <w:rFonts w:cs="Arial"/>
          <w:lang w:val="ru-RU"/>
        </w:rPr>
        <w:t xml:space="preserve"> </w:t>
      </w:r>
      <w:r>
        <w:rPr>
          <w:rFonts w:cs="Arial"/>
          <w:lang w:val="ru-RU"/>
        </w:rPr>
        <w:t>da</w:t>
      </w:r>
      <w:r w:rsidR="00582F44" w:rsidRPr="00097376">
        <w:rPr>
          <w:rFonts w:cs="Arial"/>
          <w:lang w:val="ru-RU"/>
        </w:rPr>
        <w:t xml:space="preserve"> </w:t>
      </w:r>
      <w:r>
        <w:rPr>
          <w:rFonts w:cs="Arial"/>
          <w:lang w:val="ru-RU"/>
        </w:rPr>
        <w:t>li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akontacije</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ili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konačnim</w:t>
      </w:r>
      <w:r w:rsidR="00582F44" w:rsidRPr="00097376">
        <w:rPr>
          <w:rFonts w:cs="Arial"/>
          <w:lang w:val="ru-RU"/>
        </w:rPr>
        <w:t xml:space="preserve"> </w:t>
      </w:r>
      <w:r>
        <w:rPr>
          <w:rFonts w:cs="Arial"/>
          <w:lang w:val="ru-RU"/>
        </w:rPr>
        <w:t>obračunima</w:t>
      </w:r>
      <w:r w:rsidR="00582F44" w:rsidRPr="00097376">
        <w:rPr>
          <w:rFonts w:cs="Arial"/>
          <w:lang w:val="ru-RU"/>
        </w:rPr>
        <w:t xml:space="preserve"> </w:t>
      </w:r>
      <w:r>
        <w:rPr>
          <w:rFonts w:cs="Arial"/>
          <w:lang w:val="ru-RU"/>
        </w:rPr>
        <w:t>nakon</w:t>
      </w:r>
      <w:r w:rsidR="00582F44" w:rsidRPr="00097376">
        <w:rPr>
          <w:rFonts w:cs="Arial"/>
          <w:lang w:val="ru-RU"/>
        </w:rPr>
        <w:t xml:space="preserve"> </w:t>
      </w:r>
      <w:r>
        <w:rPr>
          <w:rFonts w:cs="Arial"/>
          <w:lang w:val="ru-RU"/>
        </w:rPr>
        <w:t>podnetih</w:t>
      </w:r>
      <w:r w:rsidR="00582F44" w:rsidRPr="00097376">
        <w:rPr>
          <w:rFonts w:cs="Arial"/>
          <w:lang w:val="ru-RU"/>
        </w:rPr>
        <w:t xml:space="preserve"> </w:t>
      </w:r>
      <w:r>
        <w:rPr>
          <w:rFonts w:cs="Arial"/>
          <w:lang w:val="ru-RU"/>
        </w:rPr>
        <w:t>izveštaja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obavljenim</w:t>
      </w:r>
      <w:r w:rsidR="00582F44" w:rsidRPr="00097376">
        <w:rPr>
          <w:rFonts w:cs="Arial"/>
          <w:lang w:val="ru-RU"/>
        </w:rPr>
        <w:t xml:space="preserve"> </w:t>
      </w:r>
      <w:r>
        <w:rPr>
          <w:rFonts w:cs="Arial"/>
          <w:lang w:val="ru-RU"/>
        </w:rPr>
        <w:t>službenim</w:t>
      </w:r>
      <w:r w:rsidR="00582F44" w:rsidRPr="00097376">
        <w:rPr>
          <w:rFonts w:cs="Arial"/>
          <w:lang w:val="ru-RU"/>
        </w:rPr>
        <w:t xml:space="preserve"> </w:t>
      </w:r>
      <w:r>
        <w:rPr>
          <w:rFonts w:cs="Arial"/>
          <w:lang w:val="ru-RU"/>
        </w:rPr>
        <w:t>putovanjima</w:t>
      </w:r>
      <w:r w:rsidR="00582F44" w:rsidRPr="00097376">
        <w:rPr>
          <w:rFonts w:cs="Arial"/>
          <w:lang w:val="ru-RU"/>
        </w:rPr>
        <w:t xml:space="preserve">, </w:t>
      </w:r>
      <w:r>
        <w:rPr>
          <w:rFonts w:cs="Arial"/>
          <w:lang w:val="ru-RU"/>
        </w:rPr>
        <w:t>kao</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ostali</w:t>
      </w:r>
      <w:r w:rsidR="00582F44" w:rsidRPr="00097376">
        <w:rPr>
          <w:rFonts w:cs="Arial"/>
          <w:lang w:val="ru-RU"/>
        </w:rPr>
        <w:t xml:space="preserve"> </w:t>
      </w:r>
      <w:r>
        <w:rPr>
          <w:rFonts w:cs="Arial"/>
          <w:lang w:val="ru-RU"/>
        </w:rPr>
        <w:t>vanredni</w:t>
      </w:r>
      <w:r w:rsidR="00582F44" w:rsidRPr="00097376">
        <w:rPr>
          <w:rFonts w:cs="Arial"/>
          <w:lang w:val="ru-RU"/>
        </w:rPr>
        <w:t xml:space="preserve"> </w:t>
      </w:r>
      <w:r>
        <w:rPr>
          <w:rFonts w:cs="Arial"/>
          <w:lang w:val="ru-RU"/>
        </w:rPr>
        <w:t>troškovi</w:t>
      </w:r>
      <w:r w:rsidR="00582F44" w:rsidRPr="00097376">
        <w:rPr>
          <w:rFonts w:cs="Arial"/>
          <w:lang w:val="ru-RU"/>
        </w:rPr>
        <w:t xml:space="preserve"> </w:t>
      </w:r>
      <w:r>
        <w:rPr>
          <w:rFonts w:cs="Arial"/>
          <w:lang w:val="ru-RU"/>
        </w:rPr>
        <w:t>ostvareni</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službenom</w:t>
      </w:r>
      <w:r w:rsidR="00582F44" w:rsidRPr="00097376">
        <w:rPr>
          <w:rFonts w:cs="Arial"/>
          <w:lang w:val="ru-RU"/>
        </w:rPr>
        <w:t xml:space="preserve"> </w:t>
      </w:r>
      <w:r>
        <w:rPr>
          <w:rFonts w:cs="Arial"/>
          <w:lang w:val="ru-RU"/>
        </w:rPr>
        <w:t>putovanju</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inostranstvu</w:t>
      </w:r>
      <w:r w:rsidR="00582F44" w:rsidRPr="00097376">
        <w:rPr>
          <w:rFonts w:cs="Arial"/>
          <w:lang w:val="ru-RU"/>
        </w:rPr>
        <w:t xml:space="preserve"> (</w:t>
      </w:r>
      <w:r>
        <w:rPr>
          <w:rFonts w:cs="Arial"/>
          <w:lang w:val="ru-RU"/>
        </w:rPr>
        <w:t>putno</w:t>
      </w:r>
      <w:r w:rsidR="00582F44" w:rsidRPr="00097376">
        <w:rPr>
          <w:rFonts w:cs="Arial"/>
          <w:lang w:val="ru-RU"/>
        </w:rPr>
        <w:t>-</w:t>
      </w:r>
      <w:r>
        <w:rPr>
          <w:rFonts w:cs="Arial"/>
          <w:lang w:val="ru-RU"/>
        </w:rPr>
        <w:t>zdravstveno</w:t>
      </w:r>
      <w:r w:rsidR="00582F44" w:rsidRPr="00097376">
        <w:rPr>
          <w:rFonts w:cs="Arial"/>
          <w:lang w:val="ru-RU"/>
        </w:rPr>
        <w:t xml:space="preserve"> </w:t>
      </w:r>
      <w:r>
        <w:rPr>
          <w:rFonts w:cs="Arial"/>
          <w:lang w:val="ru-RU"/>
        </w:rPr>
        <w:t>osiguranje</w:t>
      </w:r>
      <w:r w:rsidR="00582F44" w:rsidRPr="00097376">
        <w:rPr>
          <w:rFonts w:cs="Arial"/>
          <w:lang w:val="ru-RU"/>
        </w:rPr>
        <w:t>).</w:t>
      </w:r>
    </w:p>
    <w:p w:rsidR="00582F44" w:rsidRPr="00097376" w:rsidRDefault="00120DD8" w:rsidP="00582F44">
      <w:pPr>
        <w:rPr>
          <w:rFonts w:cs="Arial"/>
          <w:lang w:val="sr-Cyrl-RS"/>
        </w:rPr>
      </w:pP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Uredbom</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naknadi</w:t>
      </w:r>
      <w:r w:rsidR="00582F44" w:rsidRPr="00097376">
        <w:rPr>
          <w:rFonts w:cs="Arial"/>
          <w:lang w:val="ru-RU"/>
        </w:rPr>
        <w:t xml:space="preserve"> </w:t>
      </w:r>
      <w:r>
        <w:rPr>
          <w:rFonts w:cs="Arial"/>
          <w:lang w:val="ru-RU"/>
        </w:rPr>
        <w:t>troškova</w:t>
      </w:r>
      <w:r w:rsidR="00582F44" w:rsidRPr="00097376">
        <w:rPr>
          <w:rFonts w:cs="Arial"/>
          <w:lang w:val="ru-RU"/>
        </w:rPr>
        <w:t xml:space="preserve"> </w:t>
      </w:r>
      <w:r>
        <w:rPr>
          <w:rFonts w:cs="Arial"/>
          <w:lang w:val="ru-RU"/>
        </w:rPr>
        <w:t>državnih</w:t>
      </w:r>
      <w:r w:rsidR="00582F44" w:rsidRPr="00097376">
        <w:rPr>
          <w:rFonts w:cs="Arial"/>
          <w:lang w:val="ru-RU"/>
        </w:rPr>
        <w:t xml:space="preserve"> </w:t>
      </w:r>
      <w:r>
        <w:rPr>
          <w:rFonts w:cs="Arial"/>
          <w:lang w:val="ru-RU"/>
        </w:rPr>
        <w:t>službenika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nameštenika</w:t>
      </w:r>
      <w:r w:rsidR="00582F44" w:rsidRPr="00097376">
        <w:rPr>
          <w:rFonts w:cs="Arial"/>
          <w:lang w:val="ru-RU"/>
        </w:rPr>
        <w:t xml:space="preserve"> (''</w:t>
      </w:r>
      <w:r>
        <w:rPr>
          <w:rFonts w:cs="Arial"/>
          <w:lang w:val="ru-RU"/>
        </w:rPr>
        <w:t>Sl</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98/07 – </w:t>
      </w:r>
      <w:r>
        <w:rPr>
          <w:rFonts w:cs="Arial"/>
          <w:lang w:val="ru-RU"/>
        </w:rPr>
        <w:t>prečišćen</w:t>
      </w:r>
      <w:r w:rsidR="00582F44" w:rsidRPr="00097376">
        <w:rPr>
          <w:rFonts w:cs="Arial"/>
          <w:lang w:val="ru-RU"/>
        </w:rPr>
        <w:t xml:space="preserve"> </w:t>
      </w:r>
      <w:r>
        <w:rPr>
          <w:rFonts w:cs="Arial"/>
          <w:lang w:val="ru-RU"/>
        </w:rPr>
        <w:t>tekst</w:t>
      </w:r>
      <w:r w:rsidR="00582F44" w:rsidRPr="00097376">
        <w:rPr>
          <w:rFonts w:cs="Arial"/>
          <w:lang w:val="ru-RU"/>
        </w:rPr>
        <w:t xml:space="preserve">), </w:t>
      </w:r>
      <w:r>
        <w:rPr>
          <w:rFonts w:cs="Arial"/>
          <w:lang w:val="ru-RU"/>
        </w:rPr>
        <w:t>dnevnica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službeno</w:t>
      </w:r>
      <w:r w:rsidR="00582F44" w:rsidRPr="00097376">
        <w:rPr>
          <w:rFonts w:cs="Arial"/>
          <w:lang w:val="ru-RU"/>
        </w:rPr>
        <w:t xml:space="preserve"> </w:t>
      </w:r>
      <w:r>
        <w:rPr>
          <w:rFonts w:cs="Arial"/>
          <w:lang w:val="ru-RU"/>
        </w:rPr>
        <w:t>putovanje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isplaćuje</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narodnom</w:t>
      </w:r>
      <w:r w:rsidR="00582F44" w:rsidRPr="00097376">
        <w:rPr>
          <w:rFonts w:cs="Arial"/>
          <w:lang w:val="ru-RU"/>
        </w:rPr>
        <w:t xml:space="preserve"> </w:t>
      </w:r>
      <w:r>
        <w:rPr>
          <w:rFonts w:cs="Arial"/>
          <w:lang w:val="ru-RU"/>
        </w:rPr>
        <w:t>poslaniku</w:t>
      </w:r>
      <w:r w:rsidR="00582F44" w:rsidRPr="00097376">
        <w:rPr>
          <w:rFonts w:cs="Arial"/>
          <w:lang w:val="ru-RU"/>
        </w:rPr>
        <w:t xml:space="preserve">, </w:t>
      </w:r>
      <w:r>
        <w:rPr>
          <w:rFonts w:cs="Arial"/>
          <w:lang w:val="ru-RU"/>
        </w:rPr>
        <w:t>dok</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svi</w:t>
      </w:r>
      <w:r w:rsidR="00582F44" w:rsidRPr="00097376">
        <w:rPr>
          <w:rFonts w:cs="Arial"/>
          <w:lang w:val="ru-RU"/>
        </w:rPr>
        <w:t xml:space="preserve"> </w:t>
      </w:r>
      <w:r>
        <w:rPr>
          <w:rFonts w:cs="Arial"/>
          <w:lang w:val="ru-RU"/>
        </w:rPr>
        <w:t>ostali</w:t>
      </w:r>
      <w:r w:rsidR="00582F44" w:rsidRPr="00097376">
        <w:rPr>
          <w:rFonts w:cs="Arial"/>
          <w:lang w:val="ru-RU"/>
        </w:rPr>
        <w:t xml:space="preserve"> </w:t>
      </w:r>
      <w:r>
        <w:rPr>
          <w:rFonts w:cs="Arial"/>
          <w:lang w:val="ru-RU"/>
        </w:rPr>
        <w:t>troškovi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službeno</w:t>
      </w:r>
      <w:r w:rsidR="00582F44" w:rsidRPr="00097376">
        <w:rPr>
          <w:rFonts w:cs="Arial"/>
          <w:lang w:val="ru-RU"/>
        </w:rPr>
        <w:t xml:space="preserve"> </w:t>
      </w:r>
      <w:r>
        <w:rPr>
          <w:rFonts w:cs="Arial"/>
          <w:lang w:val="ru-RU"/>
        </w:rPr>
        <w:t>putovanje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plaćaju</w:t>
      </w:r>
      <w:r w:rsidR="00582F44" w:rsidRPr="00097376">
        <w:rPr>
          <w:rFonts w:cs="Arial"/>
          <w:lang w:val="ru-RU"/>
        </w:rPr>
        <w:t xml:space="preserve"> </w:t>
      </w:r>
      <w:r>
        <w:rPr>
          <w:rFonts w:cs="Arial"/>
          <w:lang w:val="ru-RU"/>
        </w:rPr>
        <w:t>po</w:t>
      </w:r>
      <w:r w:rsidR="00582F44" w:rsidRPr="00097376">
        <w:rPr>
          <w:rFonts w:cs="Arial"/>
          <w:lang w:val="ru-RU"/>
        </w:rPr>
        <w:t xml:space="preserve"> </w:t>
      </w:r>
      <w:r>
        <w:rPr>
          <w:rFonts w:cs="Arial"/>
          <w:lang w:val="ru-RU"/>
        </w:rPr>
        <w:t>priloženom</w:t>
      </w:r>
      <w:r w:rsidR="00582F44" w:rsidRPr="00097376">
        <w:rPr>
          <w:rFonts w:cs="Arial"/>
          <w:lang w:val="ru-RU"/>
        </w:rPr>
        <w:t xml:space="preserve"> </w:t>
      </w:r>
      <w:r>
        <w:rPr>
          <w:rFonts w:cs="Arial"/>
          <w:lang w:val="ru-RU"/>
        </w:rPr>
        <w:t>računu</w:t>
      </w:r>
      <w:r w:rsidR="00582F44" w:rsidRPr="00097376">
        <w:rPr>
          <w:rFonts w:cs="Arial"/>
          <w:lang w:val="ru-RU"/>
        </w:rPr>
        <w:t>.</w:t>
      </w:r>
    </w:p>
    <w:p w:rsidR="00582F44" w:rsidRPr="00097376" w:rsidRDefault="00582F44" w:rsidP="00582F44">
      <w:pPr>
        <w:rPr>
          <w:rFonts w:cs="Arial"/>
          <w:lang w:val="ru-RU"/>
        </w:rPr>
      </w:pPr>
    </w:p>
    <w:p w:rsidR="00582F44" w:rsidRPr="00097376" w:rsidRDefault="00120DD8" w:rsidP="00582F44">
      <w:pPr>
        <w:tabs>
          <w:tab w:val="left" w:pos="2040"/>
          <w:tab w:val="left" w:pos="2280"/>
        </w:tabs>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inostranstvo</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sidR="00582F44" w:rsidRPr="00097376">
        <w:rPr>
          <w:rFonts w:cs="Arial"/>
          <w:bCs/>
          <w:lang w:val="ru-RU"/>
        </w:rPr>
        <w:t>(</w:t>
      </w:r>
      <w:r>
        <w:rPr>
          <w:rFonts w:cs="Arial"/>
          <w:b/>
          <w:bCs/>
          <w:lang w:val="ru-RU"/>
        </w:rPr>
        <w:t>tabela</w:t>
      </w:r>
      <w:r w:rsidR="00582F44" w:rsidRPr="00097376">
        <w:rPr>
          <w:rFonts w:cs="Arial"/>
          <w:b/>
          <w:bCs/>
          <w:lang w:val="ru-RU"/>
        </w:rPr>
        <w:t xml:space="preserve"> 5.</w:t>
      </w:r>
      <w:r w:rsidR="00582F44" w:rsidRPr="00097376">
        <w:rPr>
          <w:rFonts w:cs="Arial"/>
          <w:bCs/>
          <w:lang w:val="ru-RU"/>
        </w:rPr>
        <w:t>)</w:t>
      </w:r>
      <w:r w:rsidR="00582F44" w:rsidRPr="00097376">
        <w:rPr>
          <w:rFonts w:cs="Arial"/>
          <w:b/>
          <w:bCs/>
          <w:lang w:val="ru-RU"/>
        </w:rPr>
        <w:t xml:space="preserve"> </w:t>
      </w:r>
      <w:r>
        <w:rPr>
          <w:rFonts w:cs="Arial"/>
          <w:lang w:val="ru-RU"/>
        </w:rPr>
        <w:t>iskazana</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namena</w:t>
      </w:r>
      <w:r w:rsidR="00582F44" w:rsidRPr="00097376">
        <w:rPr>
          <w:rFonts w:cs="Arial"/>
          <w:lang w:val="ru-RU"/>
        </w:rPr>
        <w:t xml:space="preserve"> </w:t>
      </w:r>
      <w:r>
        <w:rPr>
          <w:rFonts w:cs="Arial"/>
          <w:lang w:val="ru-RU"/>
        </w:rPr>
        <w:t>utrošenih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dati</w:t>
      </w:r>
      <w:r w:rsidR="00582F44" w:rsidRPr="00097376">
        <w:rPr>
          <w:rFonts w:cs="Arial"/>
          <w:lang w:val="ru-RU"/>
        </w:rPr>
        <w:t xml:space="preserve"> </w:t>
      </w:r>
      <w:r>
        <w:rPr>
          <w:rFonts w:cs="Arial"/>
          <w:lang w:val="ru-RU"/>
        </w:rPr>
        <w:t>period</w:t>
      </w:r>
      <w:r w:rsidR="00582F44" w:rsidRPr="00097376">
        <w:rPr>
          <w:rFonts w:cs="Arial"/>
          <w:lang w:val="ru-RU"/>
        </w:rPr>
        <w:t>.</w:t>
      </w:r>
    </w:p>
    <w:p w:rsidR="00582F44" w:rsidRPr="00097376" w:rsidRDefault="00582F44" w:rsidP="00582F44">
      <w:pPr>
        <w:tabs>
          <w:tab w:val="left" w:pos="2040"/>
          <w:tab w:val="left" w:pos="2280"/>
        </w:tabs>
        <w:rPr>
          <w:rFonts w:cs="Arial"/>
          <w:lang w:val="ru-RU"/>
        </w:rPr>
      </w:pPr>
    </w:p>
    <w:p w:rsidR="00582F44" w:rsidRPr="00097376" w:rsidRDefault="00582F44" w:rsidP="00582F44">
      <w:pPr>
        <w:tabs>
          <w:tab w:val="left" w:pos="2040"/>
          <w:tab w:val="left" w:pos="2280"/>
        </w:tabs>
        <w:rPr>
          <w:rFonts w:cs="Arial"/>
          <w:lang w:val="ru-RU"/>
        </w:rPr>
      </w:pPr>
      <w:r w:rsidRPr="00097376">
        <w:rPr>
          <w:rFonts w:cs="Arial"/>
          <w:b/>
          <w:lang w:val="ru-RU"/>
        </w:rPr>
        <w:t>6.</w:t>
      </w:r>
      <w:r w:rsidRPr="00097376">
        <w:rPr>
          <w:rFonts w:cs="Arial"/>
          <w:lang w:val="ru-RU"/>
        </w:rPr>
        <w:t xml:space="preserve"> </w:t>
      </w:r>
      <w:r w:rsidR="00120DD8">
        <w:rPr>
          <w:rFonts w:cs="Arial"/>
          <w:b/>
          <w:lang w:val="ru-RU"/>
        </w:rPr>
        <w:t>Pregled</w:t>
      </w:r>
      <w:r w:rsidRPr="00097376">
        <w:rPr>
          <w:rFonts w:cs="Arial"/>
          <w:b/>
          <w:lang w:val="ru-RU"/>
        </w:rPr>
        <w:t xml:space="preserve"> </w:t>
      </w:r>
      <w:r w:rsidR="00120DD8">
        <w:rPr>
          <w:rFonts w:cs="Arial"/>
          <w:b/>
          <w:lang w:val="ru-RU"/>
        </w:rPr>
        <w:t>izvršenih</w:t>
      </w:r>
      <w:r w:rsidRPr="00097376">
        <w:rPr>
          <w:rFonts w:cs="Arial"/>
          <w:b/>
          <w:lang w:val="ru-RU"/>
        </w:rPr>
        <w:t xml:space="preserve"> </w:t>
      </w:r>
      <w:r w:rsidR="00120DD8">
        <w:rPr>
          <w:rFonts w:cs="Arial"/>
          <w:b/>
          <w:lang w:val="ru-RU"/>
        </w:rPr>
        <w:t>rashoda</w:t>
      </w:r>
      <w:r w:rsidRPr="00097376">
        <w:rPr>
          <w:rFonts w:cs="Arial"/>
          <w:b/>
          <w:lang w:val="ru-RU"/>
        </w:rPr>
        <w:t xml:space="preserve"> </w:t>
      </w:r>
      <w:r w:rsidR="00120DD8">
        <w:rPr>
          <w:rFonts w:cs="Arial"/>
          <w:b/>
          <w:lang w:val="ru-RU"/>
        </w:rPr>
        <w:t>za</w:t>
      </w:r>
      <w:r w:rsidRPr="00097376">
        <w:rPr>
          <w:rFonts w:cs="Arial"/>
          <w:b/>
          <w:lang w:val="ru-RU"/>
        </w:rPr>
        <w:t xml:space="preserve"> </w:t>
      </w:r>
      <w:r w:rsidR="00120DD8">
        <w:rPr>
          <w:rFonts w:cs="Arial"/>
          <w:b/>
          <w:lang w:val="ru-RU"/>
        </w:rPr>
        <w:t>službena</w:t>
      </w:r>
      <w:r w:rsidRPr="00097376">
        <w:rPr>
          <w:rFonts w:cs="Arial"/>
          <w:b/>
          <w:lang w:val="ru-RU"/>
        </w:rPr>
        <w:t xml:space="preserve"> </w:t>
      </w:r>
      <w:r w:rsidR="00120DD8">
        <w:rPr>
          <w:rFonts w:cs="Arial"/>
          <w:b/>
          <w:lang w:val="ru-RU"/>
        </w:rPr>
        <w:t>putovanja</w:t>
      </w:r>
      <w:r w:rsidRPr="00627180">
        <w:rPr>
          <w:lang w:val="ru-RU"/>
        </w:rPr>
        <w:t xml:space="preserve"> </w:t>
      </w:r>
      <w:r w:rsidR="00120DD8">
        <w:rPr>
          <w:rFonts w:cs="Arial"/>
          <w:b/>
          <w:lang w:val="ru-RU"/>
        </w:rPr>
        <w:t>narodnih</w:t>
      </w:r>
      <w:r w:rsidRPr="00097376">
        <w:rPr>
          <w:rFonts w:cs="Arial"/>
          <w:b/>
          <w:lang w:val="ru-RU"/>
        </w:rPr>
        <w:t xml:space="preserve"> </w:t>
      </w:r>
      <w:r w:rsidR="00120DD8">
        <w:rPr>
          <w:rFonts w:cs="Arial"/>
          <w:b/>
          <w:lang w:val="ru-RU"/>
        </w:rPr>
        <w:t>poslanika</w:t>
      </w:r>
      <w:r w:rsidRPr="00097376">
        <w:rPr>
          <w:rFonts w:cs="Arial"/>
          <w:b/>
          <w:lang w:val="ru-RU"/>
        </w:rPr>
        <w:t xml:space="preserve"> </w:t>
      </w:r>
      <w:r w:rsidR="00120DD8">
        <w:rPr>
          <w:rFonts w:cs="Arial"/>
          <w:b/>
          <w:lang w:val="ru-RU"/>
        </w:rPr>
        <w:t>u</w:t>
      </w:r>
      <w:r w:rsidRPr="00097376">
        <w:rPr>
          <w:rFonts w:cs="Arial"/>
          <w:b/>
          <w:lang w:val="ru-RU"/>
        </w:rPr>
        <w:t xml:space="preserve"> </w:t>
      </w:r>
      <w:r w:rsidR="00120DD8">
        <w:rPr>
          <w:rFonts w:cs="Arial"/>
          <w:b/>
          <w:lang w:val="ru-RU"/>
        </w:rPr>
        <w:t>zemlji</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ostali</w:t>
      </w:r>
      <w:r w:rsidRPr="00097376">
        <w:rPr>
          <w:rFonts w:cs="Arial"/>
          <w:b/>
          <w:lang w:val="ru-RU"/>
        </w:rPr>
        <w:t xml:space="preserve"> </w:t>
      </w:r>
      <w:r w:rsidR="00120DD8">
        <w:rPr>
          <w:rFonts w:cs="Arial"/>
          <w:b/>
          <w:lang w:val="ru-RU"/>
        </w:rPr>
        <w:t>izvršeni</w:t>
      </w:r>
      <w:r w:rsidRPr="00097376">
        <w:rPr>
          <w:rFonts w:cs="Arial"/>
          <w:b/>
          <w:lang w:val="ru-RU"/>
        </w:rPr>
        <w:t xml:space="preserve"> </w:t>
      </w:r>
      <w:r w:rsidR="00120DD8">
        <w:rPr>
          <w:rFonts w:cs="Arial"/>
          <w:b/>
          <w:lang w:val="ru-RU"/>
        </w:rPr>
        <w:t>rashodi</w:t>
      </w:r>
      <w:r w:rsidRPr="00097376">
        <w:rPr>
          <w:rFonts w:cs="Arial"/>
          <w:b/>
          <w:lang w:val="ru-RU"/>
        </w:rPr>
        <w:t xml:space="preserve"> </w:t>
      </w:r>
      <w:r w:rsidR="00120DD8">
        <w:rPr>
          <w:rFonts w:cs="Arial"/>
          <w:b/>
          <w:lang w:val="ru-RU"/>
        </w:rPr>
        <w:t>od</w:t>
      </w:r>
      <w:r w:rsidRPr="00097376">
        <w:rPr>
          <w:rFonts w:cs="Arial"/>
          <w:b/>
          <w:lang w:val="ru-RU"/>
        </w:rPr>
        <w:t xml:space="preserve"> 1. </w:t>
      </w:r>
      <w:r w:rsidR="00120DD8">
        <w:rPr>
          <w:rFonts w:cs="Arial"/>
          <w:b/>
          <w:lang w:val="ru-RU"/>
        </w:rPr>
        <w:t>januara</w:t>
      </w:r>
      <w:r w:rsidRPr="00097376">
        <w:rPr>
          <w:rFonts w:cs="Arial"/>
          <w:b/>
          <w:lang w:val="ru-RU"/>
        </w:rPr>
        <w:t xml:space="preserve"> </w:t>
      </w:r>
      <w:r w:rsidR="00120DD8">
        <w:rPr>
          <w:rFonts w:cs="Arial"/>
          <w:b/>
          <w:lang w:val="ru-RU"/>
        </w:rPr>
        <w:t>do</w:t>
      </w:r>
      <w:r w:rsidRPr="00097376">
        <w:rPr>
          <w:rFonts w:cs="Arial"/>
          <w:b/>
          <w:lang w:val="ru-RU"/>
        </w:rPr>
        <w:t xml:space="preserve"> 31. </w:t>
      </w:r>
      <w:r w:rsidR="00120DD8">
        <w:rPr>
          <w:rFonts w:cs="Arial"/>
          <w:b/>
          <w:lang w:val="ru-RU"/>
        </w:rPr>
        <w:t>decembra</w:t>
      </w:r>
      <w:r w:rsidRPr="00097376">
        <w:rPr>
          <w:rFonts w:cs="Arial"/>
          <w:b/>
          <w:lang w:val="ru-RU"/>
        </w:rPr>
        <w:t xml:space="preserve"> 2014. </w:t>
      </w:r>
      <w:r w:rsidR="00120DD8">
        <w:rPr>
          <w:rFonts w:cs="Arial"/>
          <w:b/>
          <w:lang w:val="ru-RU"/>
        </w:rPr>
        <w:t>godine</w:t>
      </w:r>
      <w:r w:rsidRPr="00097376">
        <w:rPr>
          <w:rFonts w:cs="Arial"/>
          <w:b/>
          <w:lang w:val="ru-RU"/>
        </w:rPr>
        <w:t xml:space="preserve"> </w:t>
      </w:r>
    </w:p>
    <w:p w:rsidR="00582F44" w:rsidRPr="00097376" w:rsidRDefault="00582F44" w:rsidP="00582F44">
      <w:pPr>
        <w:rPr>
          <w:rFonts w:cs="Arial"/>
          <w:lang w:val="ru-RU"/>
        </w:rPr>
      </w:pPr>
    </w:p>
    <w:p w:rsidR="00582F44" w:rsidRPr="00097376" w:rsidRDefault="00582F44" w:rsidP="00582F44">
      <w:pPr>
        <w:rPr>
          <w:rFonts w:cs="Arial"/>
          <w:lang w:val="ru-RU"/>
        </w:rPr>
      </w:pPr>
      <w:r w:rsidRPr="00097376">
        <w:rPr>
          <w:rFonts w:cs="Arial"/>
          <w:lang w:val="ru-RU"/>
        </w:rPr>
        <w:tab/>
      </w:r>
      <w:r w:rsidR="00120DD8">
        <w:rPr>
          <w:rFonts w:cs="Arial"/>
          <w:lang w:val="ru-RU"/>
        </w:rPr>
        <w:t>Izvršeni</w:t>
      </w:r>
      <w:r w:rsidRPr="00097376">
        <w:rPr>
          <w:rFonts w:cs="Arial"/>
          <w:lang w:val="ru-RU"/>
        </w:rPr>
        <w:t xml:space="preserve"> </w:t>
      </w:r>
      <w:r w:rsidR="00120DD8">
        <w:rPr>
          <w:rFonts w:cs="Arial"/>
          <w:lang w:val="ru-RU"/>
        </w:rPr>
        <w:t>rashodi</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w:t>
      </w:r>
      <w:r w:rsidR="00120DD8">
        <w:rPr>
          <w:rFonts w:cs="Arial"/>
          <w:lang w:val="ru-RU"/>
        </w:rPr>
        <w:t>odnose</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sledeće</w:t>
      </w:r>
      <w:r w:rsidRPr="00097376">
        <w:rPr>
          <w:rFonts w:cs="Arial"/>
          <w:lang w:val="ru-RU"/>
        </w:rPr>
        <w:t xml:space="preserve"> </w:t>
      </w:r>
      <w:r w:rsidR="00120DD8">
        <w:rPr>
          <w:rFonts w:cs="Arial"/>
          <w:lang w:val="ru-RU"/>
        </w:rPr>
        <w:t>vrste</w:t>
      </w:r>
      <w:r w:rsidRPr="00097376">
        <w:rPr>
          <w:rFonts w:cs="Arial"/>
          <w:lang w:val="ru-RU"/>
        </w:rPr>
        <w:t xml:space="preserve"> </w:t>
      </w:r>
      <w:r w:rsidR="00120DD8">
        <w:rPr>
          <w:rFonts w:cs="Arial"/>
          <w:lang w:val="ru-RU"/>
        </w:rPr>
        <w:t>rashoda</w:t>
      </w:r>
      <w:r w:rsidRPr="00097376">
        <w:rPr>
          <w:rFonts w:cs="Arial"/>
          <w:lang w:val="ru-RU"/>
        </w:rPr>
        <w:t xml:space="preserve">: </w:t>
      </w:r>
      <w:r w:rsidR="00120DD8">
        <w:rPr>
          <w:rFonts w:cs="Arial"/>
          <w:lang w:val="ru-RU"/>
        </w:rPr>
        <w:t>dnevnice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prevoza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smeštaja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prevoza</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službenom</w:t>
      </w:r>
      <w:r w:rsidRPr="00097376">
        <w:rPr>
          <w:rFonts w:cs="Arial"/>
          <w:lang w:val="ru-RU"/>
        </w:rPr>
        <w:t xml:space="preserve"> </w:t>
      </w:r>
      <w:r w:rsidR="00120DD8">
        <w:rPr>
          <w:rFonts w:cs="Arial"/>
          <w:lang w:val="ru-RU"/>
        </w:rPr>
        <w:t>putovanju</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 </w:t>
      </w:r>
      <w:r w:rsidR="00120DD8">
        <w:rPr>
          <w:rFonts w:cs="Arial"/>
          <w:lang w:val="ru-RU"/>
        </w:rPr>
        <w:t>javni</w:t>
      </w:r>
      <w:r w:rsidRPr="00097376">
        <w:rPr>
          <w:rFonts w:cs="Arial"/>
          <w:lang w:val="ru-RU"/>
        </w:rPr>
        <w:t xml:space="preserve"> </w:t>
      </w:r>
      <w:r w:rsidR="00120DD8">
        <w:rPr>
          <w:rFonts w:cs="Arial"/>
          <w:lang w:val="ru-RU"/>
        </w:rPr>
        <w:t>saobraćaj</w:t>
      </w:r>
      <w:r w:rsidRPr="00097376">
        <w:rPr>
          <w:rFonts w:cs="Arial"/>
          <w:lang w:val="ru-RU"/>
        </w:rPr>
        <w:t>.</w:t>
      </w:r>
    </w:p>
    <w:p w:rsidR="00582F44" w:rsidRPr="00097376" w:rsidRDefault="00582F44" w:rsidP="00582F44">
      <w:pPr>
        <w:rPr>
          <w:rFonts w:cs="Arial"/>
          <w:lang w:val="ru-RU"/>
        </w:rPr>
      </w:pPr>
      <w:r w:rsidRPr="00097376">
        <w:rPr>
          <w:rFonts w:cs="Arial"/>
          <w:lang w:val="ru-RU"/>
        </w:rPr>
        <w:tab/>
        <w:t>1)</w:t>
      </w:r>
      <w:r w:rsidRPr="00097376">
        <w:rPr>
          <w:rFonts w:cs="Arial"/>
          <w:lang w:val="ru-RU"/>
        </w:rPr>
        <w:tab/>
      </w:r>
      <w:r w:rsidR="00120DD8">
        <w:rPr>
          <w:rFonts w:cs="Arial"/>
          <w:lang w:val="ru-RU"/>
        </w:rPr>
        <w:t>Dnevnic</w:t>
      </w:r>
      <w:r w:rsidRPr="00097376">
        <w:rPr>
          <w:rFonts w:cs="Arial"/>
          <w:lang w:val="ru-RU"/>
        </w:rPr>
        <w:t xml:space="preserve">a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 </w:t>
      </w:r>
      <w:r w:rsidR="00120DD8">
        <w:rPr>
          <w:rFonts w:cs="Arial"/>
          <w:lang w:val="ru-RU"/>
        </w:rPr>
        <w:t>U</w:t>
      </w:r>
      <w:r w:rsidRPr="00097376">
        <w:rPr>
          <w:rFonts w:cs="Arial"/>
          <w:lang w:val="ru-RU"/>
        </w:rPr>
        <w:t xml:space="preserve"> </w:t>
      </w:r>
      <w:r w:rsidR="00120DD8">
        <w:rPr>
          <w:rFonts w:cs="Arial"/>
          <w:lang w:val="ru-RU"/>
        </w:rPr>
        <w:t>skladu</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članom</w:t>
      </w:r>
      <w:r w:rsidRPr="00097376">
        <w:rPr>
          <w:rFonts w:cs="Arial"/>
          <w:lang w:val="ru-RU"/>
        </w:rPr>
        <w:t xml:space="preserve"> 9. </w:t>
      </w:r>
      <w:r w:rsidR="00120DD8">
        <w:rPr>
          <w:rFonts w:cs="Arial"/>
          <w:lang w:val="ru-RU"/>
        </w:rPr>
        <w:t>stav</w:t>
      </w:r>
      <w:r w:rsidRPr="00097376">
        <w:rPr>
          <w:rFonts w:cs="Arial"/>
          <w:lang w:val="ru-RU"/>
        </w:rPr>
        <w:t xml:space="preserve"> 1. </w:t>
      </w:r>
      <w:r w:rsidR="00120DD8">
        <w:rPr>
          <w:rFonts w:cs="Arial"/>
          <w:lang w:val="ru-RU"/>
        </w:rPr>
        <w:t>Uredbe</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naknadi</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državnih</w:t>
      </w:r>
      <w:r w:rsidRPr="00097376">
        <w:rPr>
          <w:rFonts w:cs="Arial"/>
          <w:lang w:val="ru-RU"/>
        </w:rPr>
        <w:t xml:space="preserve"> </w:t>
      </w:r>
      <w:r w:rsidR="00120DD8">
        <w:rPr>
          <w:rFonts w:cs="Arial"/>
          <w:lang w:val="ru-RU"/>
        </w:rPr>
        <w:t>službenika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nameštenika</w:t>
      </w:r>
      <w:r w:rsidRPr="00097376">
        <w:rPr>
          <w:rFonts w:cs="Arial"/>
          <w:lang w:val="ru-RU"/>
        </w:rPr>
        <w:t xml:space="preserve"> </w:t>
      </w:r>
      <w:r w:rsidR="00120DD8">
        <w:rPr>
          <w:rFonts w:cs="Arial"/>
          <w:lang w:val="ru-RU"/>
        </w:rPr>
        <w:t>iznosi</w:t>
      </w:r>
      <w:r w:rsidRPr="00097376">
        <w:rPr>
          <w:rFonts w:cs="Arial"/>
          <w:lang w:val="ru-RU"/>
        </w:rPr>
        <w:t xml:space="preserve"> 5% </w:t>
      </w:r>
      <w:r w:rsidR="00120DD8">
        <w:rPr>
          <w:rFonts w:cs="Arial"/>
          <w:lang w:val="ru-RU"/>
        </w:rPr>
        <w:t>prosečne</w:t>
      </w:r>
      <w:r w:rsidRPr="00097376">
        <w:rPr>
          <w:rFonts w:cs="Arial"/>
          <w:lang w:val="ru-RU"/>
        </w:rPr>
        <w:t xml:space="preserve"> </w:t>
      </w:r>
      <w:r w:rsidR="00120DD8">
        <w:rPr>
          <w:rFonts w:cs="Arial"/>
          <w:lang w:val="ru-RU"/>
        </w:rPr>
        <w:t>mesečne</w:t>
      </w:r>
      <w:r w:rsidRPr="00097376">
        <w:rPr>
          <w:rFonts w:cs="Arial"/>
          <w:lang w:val="ru-RU"/>
        </w:rPr>
        <w:t xml:space="preserve"> </w:t>
      </w:r>
      <w:r w:rsidR="00120DD8">
        <w:rPr>
          <w:rFonts w:cs="Arial"/>
          <w:lang w:val="ru-RU"/>
        </w:rPr>
        <w:t>zarade</w:t>
      </w:r>
      <w:r w:rsidRPr="00097376">
        <w:rPr>
          <w:rFonts w:cs="Arial"/>
          <w:lang w:val="ru-RU"/>
        </w:rPr>
        <w:t xml:space="preserve"> </w:t>
      </w:r>
      <w:r w:rsidR="00120DD8">
        <w:rPr>
          <w:rFonts w:cs="Arial"/>
          <w:lang w:val="ru-RU"/>
        </w:rPr>
        <w:t>po</w:t>
      </w:r>
      <w:r w:rsidRPr="00097376">
        <w:rPr>
          <w:rFonts w:cs="Arial"/>
          <w:lang w:val="ru-RU"/>
        </w:rPr>
        <w:t xml:space="preserve"> </w:t>
      </w:r>
      <w:r w:rsidR="00120DD8">
        <w:rPr>
          <w:rFonts w:cs="Arial"/>
          <w:lang w:val="ru-RU"/>
        </w:rPr>
        <w:t>zaposlenom</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Republici</w:t>
      </w:r>
      <w:r w:rsidRPr="00097376">
        <w:rPr>
          <w:rFonts w:cs="Arial"/>
          <w:lang w:val="ru-RU"/>
        </w:rPr>
        <w:t xml:space="preserve"> </w:t>
      </w:r>
      <w:r w:rsidR="00120DD8">
        <w:rPr>
          <w:rFonts w:cs="Arial"/>
          <w:lang w:val="ru-RU"/>
        </w:rPr>
        <w:t>Srbiji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isplate</w:t>
      </w:r>
      <w:r w:rsidRPr="00097376">
        <w:rPr>
          <w:rFonts w:cs="Arial"/>
          <w:lang w:val="ru-RU"/>
        </w:rPr>
        <w:t xml:space="preserve"> </w:t>
      </w:r>
      <w:r w:rsidR="00120DD8">
        <w:rPr>
          <w:rFonts w:cs="Arial"/>
          <w:lang w:val="ru-RU"/>
        </w:rPr>
        <w:t>od</w:t>
      </w:r>
      <w:r w:rsidRPr="00097376">
        <w:rPr>
          <w:rFonts w:cs="Arial"/>
          <w:lang w:val="ru-RU"/>
        </w:rPr>
        <w:t xml:space="preserve"> 1. </w:t>
      </w:r>
      <w:r w:rsidR="00120DD8">
        <w:rPr>
          <w:rFonts w:cs="Arial"/>
          <w:lang w:val="ru-RU"/>
        </w:rPr>
        <w:t>februara</w:t>
      </w:r>
      <w:r w:rsidRPr="00097376">
        <w:rPr>
          <w:rFonts w:cs="Arial"/>
          <w:lang w:val="ru-RU"/>
        </w:rPr>
        <w:t xml:space="preserve"> 2014. </w:t>
      </w:r>
      <w:r w:rsidR="00120DD8">
        <w:rPr>
          <w:rFonts w:cs="Arial"/>
          <w:lang w:val="ru-RU"/>
        </w:rPr>
        <w:t>godine</w:t>
      </w:r>
      <w:r w:rsidRPr="00097376">
        <w:rPr>
          <w:rFonts w:cs="Arial"/>
          <w:lang w:val="ru-RU"/>
        </w:rPr>
        <w:t xml:space="preserve"> </w:t>
      </w:r>
      <w:r w:rsidR="00120DD8">
        <w:rPr>
          <w:rFonts w:cs="Arial"/>
          <w:lang w:val="ru-RU"/>
        </w:rPr>
        <w:t>neoporeziv</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iznos</w:t>
      </w:r>
      <w:r w:rsidRPr="00097376">
        <w:rPr>
          <w:rFonts w:cs="Arial"/>
          <w:lang w:val="ru-RU"/>
        </w:rPr>
        <w:t xml:space="preserve"> </w:t>
      </w:r>
      <w:r w:rsidR="00120DD8">
        <w:rPr>
          <w:rFonts w:cs="Arial"/>
          <w:lang w:val="ru-RU"/>
        </w:rPr>
        <w:t>do</w:t>
      </w:r>
      <w:r w:rsidRPr="00097376">
        <w:rPr>
          <w:rFonts w:cs="Arial"/>
          <w:lang w:val="ru-RU"/>
        </w:rPr>
        <w:t xml:space="preserve"> 2.132 </w:t>
      </w:r>
      <w:r w:rsidR="00120DD8">
        <w:rPr>
          <w:rFonts w:cs="Arial"/>
          <w:lang w:val="ru-RU"/>
        </w:rPr>
        <w:t>dinara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celu</w:t>
      </w:r>
      <w:r w:rsidRPr="00097376">
        <w:rPr>
          <w:rFonts w:cs="Arial"/>
          <w:lang w:val="ru-RU"/>
        </w:rPr>
        <w:t xml:space="preserve"> </w:t>
      </w:r>
      <w:r w:rsidR="00120DD8">
        <w:rPr>
          <w:rFonts w:cs="Arial"/>
          <w:lang w:val="ru-RU"/>
        </w:rPr>
        <w:t>dnevnicu</w:t>
      </w:r>
      <w:r w:rsidRPr="00097376">
        <w:rPr>
          <w:rFonts w:cs="Arial"/>
          <w:lang w:val="ru-RU"/>
        </w:rPr>
        <w:t xml:space="preserve">. </w:t>
      </w:r>
      <w:r w:rsidR="00120DD8">
        <w:rPr>
          <w:rFonts w:cs="Arial"/>
          <w:lang w:val="ru-RU"/>
        </w:rPr>
        <w:t>Preko</w:t>
      </w:r>
      <w:r w:rsidRPr="00097376">
        <w:rPr>
          <w:rFonts w:cs="Arial"/>
          <w:lang w:val="ru-RU"/>
        </w:rPr>
        <w:t xml:space="preserve"> </w:t>
      </w:r>
      <w:r w:rsidR="00120DD8">
        <w:rPr>
          <w:rFonts w:cs="Arial"/>
          <w:lang w:val="ru-RU"/>
        </w:rPr>
        <w:t>ovog</w:t>
      </w:r>
      <w:r w:rsidRPr="00097376">
        <w:rPr>
          <w:rFonts w:cs="Arial"/>
          <w:lang w:val="ru-RU"/>
        </w:rPr>
        <w:t xml:space="preserve"> </w:t>
      </w:r>
      <w:r w:rsidR="00120DD8">
        <w:rPr>
          <w:rFonts w:cs="Arial"/>
          <w:lang w:val="ru-RU"/>
        </w:rPr>
        <w:t>iznosa</w:t>
      </w:r>
      <w:r w:rsidRPr="00097376">
        <w:rPr>
          <w:rFonts w:cs="Arial"/>
          <w:lang w:val="ru-RU"/>
        </w:rPr>
        <w:t xml:space="preserve"> </w:t>
      </w:r>
      <w:r w:rsidR="00120DD8">
        <w:rPr>
          <w:rFonts w:cs="Arial"/>
          <w:lang w:val="ru-RU"/>
        </w:rPr>
        <w:t>plaćao</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porez</w:t>
      </w:r>
      <w:r w:rsidRPr="00097376">
        <w:rPr>
          <w:rFonts w:cs="Arial"/>
          <w:lang w:val="ru-RU"/>
        </w:rPr>
        <w:t xml:space="preserve"> </w:t>
      </w:r>
      <w:r w:rsidR="00120DD8">
        <w:rPr>
          <w:rFonts w:cs="Arial"/>
          <w:lang w:val="ru-RU"/>
        </w:rPr>
        <w:t>po</w:t>
      </w:r>
      <w:r w:rsidRPr="00097376">
        <w:rPr>
          <w:rFonts w:cs="Arial"/>
          <w:lang w:val="ru-RU"/>
        </w:rPr>
        <w:t xml:space="preserve"> </w:t>
      </w:r>
      <w:r w:rsidR="00120DD8">
        <w:rPr>
          <w:rFonts w:cs="Arial"/>
          <w:lang w:val="ru-RU"/>
        </w:rPr>
        <w:t>stopi</w:t>
      </w:r>
      <w:r w:rsidRPr="00097376">
        <w:rPr>
          <w:rFonts w:cs="Arial"/>
          <w:lang w:val="ru-RU"/>
        </w:rPr>
        <w:t xml:space="preserve"> </w:t>
      </w:r>
      <w:r w:rsidR="00120DD8">
        <w:rPr>
          <w:rFonts w:cs="Arial"/>
          <w:lang w:val="ru-RU"/>
        </w:rPr>
        <w:t>od</w:t>
      </w:r>
      <w:r w:rsidRPr="00097376">
        <w:rPr>
          <w:rFonts w:cs="Arial"/>
          <w:lang w:val="ru-RU"/>
        </w:rPr>
        <w:t xml:space="preserve"> 12% </w:t>
      </w:r>
      <w:r w:rsidR="00120DD8">
        <w:rPr>
          <w:rFonts w:cs="Arial"/>
          <w:lang w:val="ru-RU"/>
        </w:rPr>
        <w:t>po</w:t>
      </w:r>
      <w:r w:rsidRPr="00097376">
        <w:rPr>
          <w:rFonts w:cs="Arial"/>
          <w:lang w:val="ru-RU"/>
        </w:rPr>
        <w:t xml:space="preserve"> </w:t>
      </w:r>
      <w:r w:rsidR="00120DD8">
        <w:rPr>
          <w:rFonts w:cs="Arial"/>
          <w:lang w:val="ru-RU"/>
        </w:rPr>
        <w:t>Zakonu</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porezu</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dohodak</w:t>
      </w:r>
      <w:r w:rsidRPr="00097376">
        <w:rPr>
          <w:rFonts w:cs="Arial"/>
          <w:lang w:val="ru-RU"/>
        </w:rPr>
        <w:t xml:space="preserve"> </w:t>
      </w:r>
      <w:r w:rsidR="00120DD8">
        <w:rPr>
          <w:rFonts w:cs="Arial"/>
          <w:lang w:val="ru-RU"/>
        </w:rPr>
        <w:t>građana</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izmenjen</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stupanjem</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snagu</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izmenama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dopunama</w:t>
      </w:r>
      <w:r w:rsidRPr="00097376">
        <w:rPr>
          <w:rFonts w:cs="Arial"/>
          <w:lang w:val="ru-RU"/>
        </w:rPr>
        <w:t xml:space="preserve"> </w:t>
      </w:r>
      <w:r w:rsidR="00120DD8">
        <w:rPr>
          <w:rFonts w:cs="Arial"/>
          <w:lang w:val="ru-RU"/>
        </w:rPr>
        <w:t>zakona</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porezu</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dohodak</w:t>
      </w:r>
      <w:r w:rsidRPr="00097376">
        <w:rPr>
          <w:rFonts w:cs="Arial"/>
          <w:lang w:val="ru-RU"/>
        </w:rPr>
        <w:t xml:space="preserve"> </w:t>
      </w:r>
      <w:r w:rsidR="00120DD8">
        <w:rPr>
          <w:rFonts w:cs="Arial"/>
          <w:lang w:val="ru-RU"/>
        </w:rPr>
        <w:t>građana</w:t>
      </w:r>
      <w:r w:rsidRPr="00097376">
        <w:rPr>
          <w:rFonts w:cs="Arial"/>
          <w:lang w:val="ru-RU"/>
        </w:rPr>
        <w:t xml:space="preserve"> </w:t>
      </w:r>
      <w:r w:rsidR="00120DD8">
        <w:rPr>
          <w:rFonts w:cs="Arial"/>
          <w:lang w:val="ru-RU"/>
        </w:rPr>
        <w:t>plaća</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porez</w:t>
      </w:r>
      <w:r w:rsidRPr="00097376">
        <w:rPr>
          <w:rFonts w:cs="Arial"/>
          <w:lang w:val="ru-RU"/>
        </w:rPr>
        <w:t xml:space="preserve"> </w:t>
      </w:r>
      <w:r w:rsidR="00120DD8">
        <w:rPr>
          <w:rFonts w:cs="Arial"/>
          <w:lang w:val="ru-RU"/>
        </w:rPr>
        <w:t>po</w:t>
      </w:r>
      <w:r w:rsidRPr="00097376">
        <w:rPr>
          <w:rFonts w:cs="Arial"/>
          <w:lang w:val="ru-RU"/>
        </w:rPr>
        <w:t xml:space="preserve"> </w:t>
      </w:r>
      <w:r w:rsidR="00120DD8">
        <w:rPr>
          <w:rFonts w:cs="Arial"/>
          <w:lang w:val="ru-RU"/>
        </w:rPr>
        <w:t>stopi</w:t>
      </w:r>
      <w:r w:rsidRPr="00097376">
        <w:rPr>
          <w:rFonts w:cs="Arial"/>
          <w:lang w:val="ru-RU"/>
        </w:rPr>
        <w:t xml:space="preserve"> </w:t>
      </w:r>
      <w:r w:rsidR="00120DD8">
        <w:rPr>
          <w:rFonts w:cs="Arial"/>
          <w:lang w:val="ru-RU"/>
        </w:rPr>
        <w:t>od</w:t>
      </w:r>
      <w:r w:rsidRPr="00097376">
        <w:rPr>
          <w:rFonts w:cs="Arial"/>
          <w:lang w:val="ru-RU"/>
        </w:rPr>
        <w:t xml:space="preserve"> 10%. </w:t>
      </w:r>
      <w:r w:rsidR="00120DD8">
        <w:rPr>
          <w:rFonts w:cs="Arial"/>
          <w:lang w:val="ru-RU"/>
        </w:rPr>
        <w:t>Socijalni</w:t>
      </w:r>
      <w:r w:rsidRPr="00097376">
        <w:rPr>
          <w:rFonts w:cs="Arial"/>
          <w:lang w:val="ru-RU"/>
        </w:rPr>
        <w:t xml:space="preserve"> </w:t>
      </w:r>
      <w:r w:rsidR="00120DD8">
        <w:rPr>
          <w:rFonts w:cs="Arial"/>
          <w:lang w:val="ru-RU"/>
        </w:rPr>
        <w:t>doprinosi</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ne</w:t>
      </w:r>
      <w:r w:rsidRPr="00097376">
        <w:rPr>
          <w:rFonts w:cs="Arial"/>
          <w:lang w:val="ru-RU"/>
        </w:rPr>
        <w:t xml:space="preserve"> </w:t>
      </w:r>
      <w:r w:rsidR="00120DD8">
        <w:rPr>
          <w:rFonts w:cs="Arial"/>
          <w:lang w:val="ru-RU"/>
        </w:rPr>
        <w:t>plaćaju</w:t>
      </w:r>
      <w:r w:rsidRPr="00097376">
        <w:rPr>
          <w:rFonts w:cs="Arial"/>
          <w:lang w:val="ru-RU"/>
        </w:rPr>
        <w:t xml:space="preserve"> </w:t>
      </w:r>
      <w:r w:rsidR="00120DD8">
        <w:rPr>
          <w:rFonts w:cs="Arial"/>
          <w:lang w:val="ru-RU"/>
        </w:rPr>
        <w:t>jer</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ova</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bez</w:t>
      </w:r>
      <w:r w:rsidRPr="00097376">
        <w:rPr>
          <w:rFonts w:cs="Arial"/>
          <w:lang w:val="ru-RU"/>
        </w:rPr>
        <w:t xml:space="preserve"> </w:t>
      </w:r>
      <w:r w:rsidR="00120DD8">
        <w:rPr>
          <w:rFonts w:cs="Arial"/>
          <w:lang w:val="ru-RU"/>
        </w:rPr>
        <w:t>obzira</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iznos</w:t>
      </w:r>
      <w:r w:rsidRPr="00097376">
        <w:rPr>
          <w:rFonts w:cs="Arial"/>
          <w:lang w:val="ru-RU"/>
        </w:rPr>
        <w:t xml:space="preserve">, </w:t>
      </w:r>
      <w:r w:rsidR="00120DD8">
        <w:rPr>
          <w:rFonts w:cs="Arial"/>
          <w:lang w:val="ru-RU"/>
        </w:rPr>
        <w:t>ne</w:t>
      </w:r>
      <w:r w:rsidRPr="00097376">
        <w:rPr>
          <w:rFonts w:cs="Arial"/>
          <w:lang w:val="ru-RU"/>
        </w:rPr>
        <w:t xml:space="preserve"> </w:t>
      </w:r>
      <w:r w:rsidR="00120DD8">
        <w:rPr>
          <w:rFonts w:cs="Arial"/>
          <w:lang w:val="ru-RU"/>
        </w:rPr>
        <w:t>smatra</w:t>
      </w:r>
      <w:r w:rsidRPr="00097376">
        <w:rPr>
          <w:rFonts w:cs="Arial"/>
          <w:lang w:val="ru-RU"/>
        </w:rPr>
        <w:t xml:space="preserve"> </w:t>
      </w:r>
      <w:r w:rsidR="00120DD8">
        <w:rPr>
          <w:rFonts w:cs="Arial"/>
          <w:lang w:val="ru-RU"/>
        </w:rPr>
        <w:t>zaradom</w:t>
      </w:r>
      <w:r w:rsidRPr="00097376">
        <w:rPr>
          <w:rFonts w:cs="Arial"/>
          <w:lang w:val="ru-RU"/>
        </w:rPr>
        <w:t xml:space="preserve"> </w:t>
      </w:r>
      <w:r w:rsidR="00120DD8">
        <w:rPr>
          <w:rFonts w:cs="Arial"/>
          <w:lang w:val="ru-RU"/>
        </w:rPr>
        <w:t>prema</w:t>
      </w:r>
      <w:r w:rsidRPr="00097376">
        <w:rPr>
          <w:rFonts w:cs="Arial"/>
          <w:lang w:val="ru-RU"/>
        </w:rPr>
        <w:t xml:space="preserve"> </w:t>
      </w:r>
      <w:r w:rsidR="00120DD8">
        <w:rPr>
          <w:rFonts w:cs="Arial"/>
          <w:lang w:val="ru-RU"/>
        </w:rPr>
        <w:t>Zakonu</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radu</w:t>
      </w:r>
      <w:r w:rsidRPr="00097376">
        <w:rPr>
          <w:rFonts w:cs="Arial"/>
          <w:lang w:val="ru-RU"/>
        </w:rPr>
        <w:t>.</w:t>
      </w:r>
    </w:p>
    <w:p w:rsidR="00582F44" w:rsidRPr="00097376" w:rsidRDefault="00582F44" w:rsidP="00582F44">
      <w:pPr>
        <w:rPr>
          <w:rFonts w:cs="Arial"/>
          <w:lang w:val="ru-RU"/>
        </w:rPr>
      </w:pPr>
      <w:r w:rsidRPr="00097376">
        <w:rPr>
          <w:rFonts w:cs="Arial"/>
          <w:lang w:val="ru-RU"/>
        </w:rPr>
        <w:tab/>
        <w:t>2)</w:t>
      </w:r>
      <w:r w:rsidRPr="00097376">
        <w:rPr>
          <w:rFonts w:cs="Arial"/>
          <w:lang w:val="ru-RU"/>
        </w:rPr>
        <w:tab/>
      </w:r>
      <w:r w:rsidR="00120DD8">
        <w:rPr>
          <w:rFonts w:cs="Arial"/>
          <w:lang w:val="ru-RU"/>
        </w:rPr>
        <w:t>Naknada</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smeštaja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 </w:t>
      </w:r>
      <w:r w:rsidR="00120DD8">
        <w:rPr>
          <w:rFonts w:cs="Arial"/>
          <w:lang w:val="ru-RU"/>
        </w:rPr>
        <w:t>prema</w:t>
      </w:r>
      <w:r w:rsidRPr="00097376">
        <w:rPr>
          <w:rFonts w:cs="Arial"/>
          <w:lang w:val="ru-RU"/>
        </w:rPr>
        <w:t xml:space="preserve"> </w:t>
      </w:r>
      <w:r w:rsidR="00120DD8">
        <w:rPr>
          <w:rFonts w:cs="Arial"/>
          <w:lang w:val="ru-RU"/>
        </w:rPr>
        <w:t>priloženom</w:t>
      </w:r>
      <w:r w:rsidRPr="00097376">
        <w:rPr>
          <w:rFonts w:cs="Arial"/>
          <w:lang w:val="ru-RU"/>
        </w:rPr>
        <w:t xml:space="preserve"> </w:t>
      </w:r>
      <w:r w:rsidR="00120DD8">
        <w:rPr>
          <w:rFonts w:cs="Arial"/>
          <w:lang w:val="ru-RU"/>
        </w:rPr>
        <w:t>računu</w:t>
      </w:r>
      <w:r w:rsidRPr="00097376">
        <w:rPr>
          <w:rFonts w:cs="Arial"/>
          <w:lang w:val="ru-RU"/>
        </w:rPr>
        <w:t>.</w:t>
      </w:r>
    </w:p>
    <w:p w:rsidR="00582F44" w:rsidRPr="00097376" w:rsidRDefault="00582F44" w:rsidP="00582F44">
      <w:pPr>
        <w:rPr>
          <w:rFonts w:cs="Arial"/>
          <w:lang w:val="ru-RU"/>
        </w:rPr>
      </w:pPr>
      <w:r w:rsidRPr="00097376">
        <w:rPr>
          <w:rFonts w:cs="Arial"/>
          <w:lang w:val="ru-RU"/>
        </w:rPr>
        <w:tab/>
        <w:t>3)</w:t>
      </w:r>
      <w:r w:rsidRPr="00097376">
        <w:rPr>
          <w:rFonts w:cs="Arial"/>
          <w:lang w:val="ru-RU"/>
        </w:rPr>
        <w:tab/>
      </w:r>
      <w:r w:rsidR="00120DD8">
        <w:rPr>
          <w:rFonts w:cs="Arial"/>
          <w:lang w:val="ru-RU"/>
        </w:rPr>
        <w:t>Naknada</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prevoza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zemlji</w:t>
      </w:r>
      <w:r w:rsidRPr="00097376">
        <w:rPr>
          <w:rFonts w:cs="Arial"/>
          <w:lang w:val="ru-RU"/>
        </w:rPr>
        <w:t xml:space="preserve"> – </w:t>
      </w:r>
      <w:r w:rsidR="00120DD8">
        <w:rPr>
          <w:rFonts w:cs="Arial"/>
          <w:lang w:val="ru-RU"/>
        </w:rPr>
        <w:t>neoporeziv</w:t>
      </w:r>
      <w:r w:rsidRPr="00097376">
        <w:rPr>
          <w:rFonts w:cs="Arial"/>
          <w:lang w:val="ru-RU"/>
        </w:rPr>
        <w:t xml:space="preserve"> </w:t>
      </w:r>
      <w:r w:rsidR="00120DD8">
        <w:rPr>
          <w:rFonts w:cs="Arial"/>
          <w:lang w:val="ru-RU"/>
        </w:rPr>
        <w:t>iznos</w:t>
      </w:r>
      <w:r w:rsidRPr="00097376">
        <w:rPr>
          <w:rFonts w:cs="Arial"/>
          <w:lang w:val="ru-RU"/>
        </w:rPr>
        <w:t xml:space="preserve"> </w:t>
      </w:r>
      <w:r w:rsidR="00120DD8">
        <w:rPr>
          <w:rFonts w:cs="Arial"/>
          <w:lang w:val="ru-RU"/>
        </w:rPr>
        <w:t>do</w:t>
      </w:r>
      <w:r w:rsidRPr="00097376">
        <w:rPr>
          <w:rFonts w:cs="Arial"/>
          <w:lang w:val="ru-RU"/>
        </w:rPr>
        <w:t xml:space="preserve"> </w:t>
      </w:r>
      <w:r w:rsidR="00120DD8">
        <w:rPr>
          <w:rFonts w:cs="Arial"/>
          <w:lang w:val="ru-RU"/>
        </w:rPr>
        <w:t>visine</w:t>
      </w:r>
      <w:r w:rsidRPr="00097376">
        <w:rPr>
          <w:rFonts w:cs="Arial"/>
          <w:lang w:val="ru-RU"/>
        </w:rPr>
        <w:t xml:space="preserve"> </w:t>
      </w:r>
      <w:r w:rsidR="00120DD8">
        <w:rPr>
          <w:rFonts w:cs="Arial"/>
          <w:lang w:val="ru-RU"/>
        </w:rPr>
        <w:t>priloženih</w:t>
      </w:r>
      <w:r w:rsidRPr="00097376">
        <w:rPr>
          <w:rFonts w:cs="Arial"/>
          <w:lang w:val="ru-RU"/>
        </w:rPr>
        <w:t xml:space="preserve"> </w:t>
      </w:r>
      <w:r w:rsidR="00120DD8">
        <w:rPr>
          <w:rFonts w:cs="Arial"/>
          <w:lang w:val="ru-RU"/>
        </w:rPr>
        <w:t>računa</w:t>
      </w:r>
      <w:r w:rsidRPr="00097376">
        <w:rPr>
          <w:rFonts w:cs="Arial"/>
          <w:lang w:val="ru-RU"/>
        </w:rPr>
        <w:t xml:space="preserve"> </w:t>
      </w:r>
      <w:r w:rsidR="00120DD8">
        <w:rPr>
          <w:rFonts w:cs="Arial"/>
          <w:lang w:val="ru-RU"/>
        </w:rPr>
        <w:t>prevoznika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saobraćaju</w:t>
      </w:r>
      <w:r w:rsidRPr="00097376">
        <w:rPr>
          <w:rFonts w:cs="Arial"/>
          <w:lang w:val="ru-RU"/>
        </w:rPr>
        <w:t>.</w:t>
      </w:r>
    </w:p>
    <w:p w:rsidR="00582F44" w:rsidRPr="00097376" w:rsidRDefault="00582F44" w:rsidP="00582F44">
      <w:pPr>
        <w:rPr>
          <w:rFonts w:cs="Arial"/>
          <w:lang w:val="ru-RU"/>
        </w:rPr>
      </w:pPr>
      <w:r w:rsidRPr="00097376">
        <w:rPr>
          <w:rFonts w:cs="Arial"/>
          <w:lang w:val="ru-RU"/>
        </w:rPr>
        <w:tab/>
      </w:r>
      <w:r w:rsidR="00120DD8">
        <w:rPr>
          <w:rFonts w:cs="Arial"/>
          <w:lang w:val="ru-RU"/>
        </w:rPr>
        <w:t>Ostali</w:t>
      </w:r>
      <w:r w:rsidRPr="00097376">
        <w:rPr>
          <w:rFonts w:cs="Arial"/>
          <w:lang w:val="ru-RU"/>
        </w:rPr>
        <w:t xml:space="preserve"> </w:t>
      </w:r>
      <w:r w:rsidR="00120DD8">
        <w:rPr>
          <w:rFonts w:cs="Arial"/>
          <w:lang w:val="ru-RU"/>
        </w:rPr>
        <w:t>izvršeni</w:t>
      </w:r>
      <w:r w:rsidRPr="00097376">
        <w:rPr>
          <w:rFonts w:cs="Arial"/>
          <w:lang w:val="ru-RU"/>
        </w:rPr>
        <w:t xml:space="preserve"> </w:t>
      </w:r>
      <w:r w:rsidR="00120DD8">
        <w:rPr>
          <w:rFonts w:cs="Arial"/>
          <w:lang w:val="ru-RU"/>
        </w:rPr>
        <w:t>rashodi</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obuhvataju</w:t>
      </w:r>
      <w:r w:rsidRPr="00097376">
        <w:rPr>
          <w:rFonts w:cs="Arial"/>
          <w:lang w:val="ru-RU"/>
        </w:rPr>
        <w:t xml:space="preserve"> </w:t>
      </w:r>
      <w:r w:rsidR="00120DD8">
        <w:rPr>
          <w:rFonts w:cs="Arial"/>
          <w:lang w:val="ru-RU"/>
        </w:rPr>
        <w:t>troškove</w:t>
      </w:r>
      <w:r w:rsidRPr="00097376">
        <w:rPr>
          <w:rFonts w:cs="Arial"/>
          <w:lang w:val="ru-RU"/>
        </w:rPr>
        <w:t xml:space="preserve"> </w:t>
      </w:r>
      <w:r w:rsidR="00120DD8">
        <w:rPr>
          <w:rFonts w:cs="Arial"/>
          <w:lang w:val="ru-RU"/>
        </w:rPr>
        <w:t>parkiranja</w:t>
      </w:r>
      <w:r w:rsidRPr="00097376">
        <w:rPr>
          <w:rFonts w:cs="Arial"/>
          <w:lang w:val="ru-RU"/>
        </w:rPr>
        <w:t xml:space="preserve"> </w:t>
      </w:r>
      <w:r w:rsidR="00120DD8">
        <w:rPr>
          <w:rFonts w:cs="Arial"/>
          <w:lang w:val="ru-RU"/>
        </w:rPr>
        <w:t>privatnih</w:t>
      </w:r>
      <w:r w:rsidRPr="00097376">
        <w:rPr>
          <w:rFonts w:cs="Arial"/>
          <w:lang w:val="ru-RU"/>
        </w:rPr>
        <w:t xml:space="preserve"> </w:t>
      </w:r>
      <w:r w:rsidR="00120DD8">
        <w:rPr>
          <w:rFonts w:cs="Arial"/>
          <w:lang w:val="ru-RU"/>
        </w:rPr>
        <w:t>vozila</w:t>
      </w:r>
      <w:r w:rsidRPr="00097376">
        <w:rPr>
          <w:rFonts w:cs="Arial"/>
          <w:lang w:val="ru-RU"/>
        </w:rPr>
        <w:t xml:space="preserve"> </w:t>
      </w:r>
      <w:r w:rsidR="00120DD8">
        <w:rPr>
          <w:rFonts w:cs="Arial"/>
          <w:lang w:val="ru-RU"/>
        </w:rPr>
        <w:t>narodnih</w:t>
      </w:r>
      <w:r w:rsidRPr="00097376">
        <w:rPr>
          <w:rFonts w:cs="Arial"/>
          <w:lang w:val="ru-RU"/>
        </w:rPr>
        <w:t xml:space="preserve"> </w:t>
      </w:r>
      <w:r w:rsidR="00120DD8">
        <w:rPr>
          <w:rFonts w:cs="Arial"/>
          <w:lang w:val="ru-RU"/>
        </w:rPr>
        <w:t>poslanika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vreme</w:t>
      </w:r>
      <w:r w:rsidRPr="00097376">
        <w:rPr>
          <w:rFonts w:cs="Arial"/>
          <w:lang w:val="ru-RU"/>
        </w:rPr>
        <w:t xml:space="preserve"> </w:t>
      </w:r>
      <w:r w:rsidR="00120DD8">
        <w:rPr>
          <w:rFonts w:cs="Arial"/>
          <w:lang w:val="ru-RU"/>
        </w:rPr>
        <w:t>održavanja</w:t>
      </w:r>
      <w:r w:rsidRPr="00097376">
        <w:rPr>
          <w:rFonts w:cs="Arial"/>
          <w:lang w:val="ru-RU"/>
        </w:rPr>
        <w:t xml:space="preserve"> </w:t>
      </w:r>
      <w:r w:rsidR="00120DD8">
        <w:rPr>
          <w:rFonts w:cs="Arial"/>
          <w:lang w:val="ru-RU"/>
        </w:rPr>
        <w:t>sednica</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bankarskih</w:t>
      </w:r>
      <w:r w:rsidRPr="00097376">
        <w:rPr>
          <w:rFonts w:cs="Arial"/>
          <w:lang w:val="ru-RU"/>
        </w:rPr>
        <w:t xml:space="preserve"> </w:t>
      </w:r>
      <w:r w:rsidR="00120DD8">
        <w:rPr>
          <w:rFonts w:cs="Arial"/>
          <w:lang w:val="ru-RU"/>
        </w:rPr>
        <w:t>usluga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štampanja</w:t>
      </w:r>
      <w:r w:rsidRPr="00097376">
        <w:rPr>
          <w:rFonts w:cs="Arial"/>
          <w:lang w:val="ru-RU"/>
        </w:rPr>
        <w:t xml:space="preserve"> </w:t>
      </w:r>
      <w:r w:rsidR="00120DD8">
        <w:rPr>
          <w:rFonts w:cs="Arial"/>
          <w:lang w:val="ru-RU"/>
        </w:rPr>
        <w:t>vizit</w:t>
      </w:r>
      <w:r w:rsidRPr="00097376">
        <w:rPr>
          <w:rFonts w:cs="Arial"/>
          <w:lang w:val="ru-RU"/>
        </w:rPr>
        <w:t xml:space="preserve"> </w:t>
      </w:r>
      <w:r w:rsidR="00120DD8">
        <w:rPr>
          <w:rFonts w:cs="Arial"/>
          <w:lang w:val="ru-RU"/>
        </w:rPr>
        <w:t>karti</w:t>
      </w:r>
      <w:r w:rsidRPr="00097376">
        <w:rPr>
          <w:rFonts w:cs="Arial"/>
          <w:lang w:val="ru-RU"/>
        </w:rPr>
        <w:t>.</w:t>
      </w:r>
    </w:p>
    <w:p w:rsidR="00582F44" w:rsidRPr="00097376" w:rsidRDefault="00582F44" w:rsidP="00582F44">
      <w:pPr>
        <w:rPr>
          <w:rFonts w:cs="Arial"/>
          <w:lang w:val="ru-RU"/>
        </w:rPr>
      </w:pPr>
    </w:p>
    <w:p w:rsidR="00582F44" w:rsidRPr="00B638EE" w:rsidRDefault="00120DD8" w:rsidP="00582F44">
      <w:pPr>
        <w:tabs>
          <w:tab w:val="left" w:pos="2040"/>
          <w:tab w:val="left" w:pos="2280"/>
        </w:tabs>
        <w:rPr>
          <w:rFonts w:cs="Arial"/>
          <w:lang w:val="ru-RU"/>
        </w:rPr>
      </w:pPr>
      <w:r>
        <w:rPr>
          <w:rFonts w:cs="Arial"/>
          <w:lang w:val="ru-RU"/>
        </w:rPr>
        <w:t>U</w:t>
      </w:r>
      <w:r w:rsidR="00582F44" w:rsidRPr="00097376">
        <w:rPr>
          <w:rFonts w:cs="Arial"/>
          <w:lang w:val="ru-RU"/>
        </w:rPr>
        <w:t xml:space="preserve"> </w:t>
      </w:r>
      <w:r>
        <w:rPr>
          <w:rFonts w:cs="Arial"/>
          <w:lang w:val="ru-RU"/>
        </w:rPr>
        <w:t>Pregledu</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službena</w:t>
      </w:r>
      <w:r w:rsidR="00582F44" w:rsidRPr="00097376">
        <w:rPr>
          <w:rFonts w:cs="Arial"/>
          <w:lang w:val="ru-RU"/>
        </w:rPr>
        <w:t xml:space="preserve"> </w:t>
      </w:r>
      <w:r>
        <w:rPr>
          <w:rFonts w:cs="Arial"/>
          <w:lang w:val="ru-RU"/>
        </w:rPr>
        <w:t>putovanja</w:t>
      </w:r>
      <w:r w:rsidR="00582F44" w:rsidRPr="00097376">
        <w:rPr>
          <w:rFonts w:cs="Arial"/>
          <w:lang w:val="ru-RU"/>
        </w:rPr>
        <w:t xml:space="preserve"> </w:t>
      </w:r>
      <w:r>
        <w:rPr>
          <w:rFonts w:cs="Arial"/>
          <w:lang w:val="ru-RU"/>
        </w:rPr>
        <w:t>narodnih</w:t>
      </w:r>
      <w:r w:rsidR="00582F44" w:rsidRPr="00097376">
        <w:rPr>
          <w:rFonts w:cs="Arial"/>
          <w:lang w:val="ru-RU"/>
        </w:rPr>
        <w:t xml:space="preserve"> </w:t>
      </w:r>
      <w:r>
        <w:rPr>
          <w:rFonts w:cs="Arial"/>
          <w:lang w:val="ru-RU"/>
        </w:rPr>
        <w:t>poslanika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zemlji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ostalih</w:t>
      </w:r>
      <w:r w:rsidR="00582F44" w:rsidRPr="00097376">
        <w:rPr>
          <w:rFonts w:cs="Arial"/>
          <w:lang w:val="ru-RU"/>
        </w:rPr>
        <w:t xml:space="preserve"> </w:t>
      </w:r>
      <w:r>
        <w:rPr>
          <w:rFonts w:cs="Arial"/>
          <w:lang w:val="ru-RU"/>
        </w:rPr>
        <w:t>izvršenih</w:t>
      </w:r>
      <w:r w:rsidR="00582F44" w:rsidRPr="00097376">
        <w:rPr>
          <w:rFonts w:cs="Arial"/>
          <w:lang w:val="ru-RU"/>
        </w:rPr>
        <w:t xml:space="preserve"> </w:t>
      </w:r>
      <w:r>
        <w:rPr>
          <w:rFonts w:cs="Arial"/>
          <w:lang w:val="ru-RU"/>
        </w:rPr>
        <w:t>rashoda</w:t>
      </w:r>
      <w:r w:rsidR="00582F44" w:rsidRPr="00097376">
        <w:rPr>
          <w:rFonts w:cs="Arial"/>
          <w:lang w:val="ru-RU"/>
        </w:rPr>
        <w:t xml:space="preserve"> </w:t>
      </w:r>
      <w:r>
        <w:rPr>
          <w:rFonts w:cs="Arial"/>
          <w:lang w:val="ru-RU"/>
        </w:rPr>
        <w:t>od</w:t>
      </w:r>
      <w:r w:rsidR="00582F44" w:rsidRPr="00097376">
        <w:rPr>
          <w:rFonts w:cs="Arial"/>
          <w:lang w:val="ru-RU"/>
        </w:rPr>
        <w:t xml:space="preserve"> 1. </w:t>
      </w:r>
      <w:r>
        <w:rPr>
          <w:rFonts w:cs="Arial"/>
          <w:lang w:val="ru-RU"/>
        </w:rPr>
        <w:t>januara</w:t>
      </w:r>
      <w:r w:rsidR="00582F44" w:rsidRPr="00097376">
        <w:rPr>
          <w:rFonts w:cs="Arial"/>
          <w:lang w:val="ru-RU"/>
        </w:rPr>
        <w:t xml:space="preserve"> </w:t>
      </w:r>
      <w:r>
        <w:rPr>
          <w:rFonts w:cs="Arial"/>
          <w:lang w:val="ru-RU"/>
        </w:rPr>
        <w:t>do</w:t>
      </w:r>
      <w:r w:rsidR="00582F44" w:rsidRPr="00097376">
        <w:rPr>
          <w:rFonts w:cs="Arial"/>
          <w:lang w:val="ru-RU"/>
        </w:rPr>
        <w:t xml:space="preserve"> 31. </w:t>
      </w:r>
      <w:r>
        <w:rPr>
          <w:rFonts w:cs="Arial"/>
          <w:lang w:val="ru-RU"/>
        </w:rPr>
        <w:t>decembra</w:t>
      </w:r>
      <w:r w:rsidR="00582F44" w:rsidRPr="00B638EE">
        <w:rPr>
          <w:rFonts w:cs="Arial"/>
          <w:lang w:val="ru-RU"/>
        </w:rPr>
        <w:t xml:space="preserve"> 2014. </w:t>
      </w:r>
      <w:r>
        <w:rPr>
          <w:rFonts w:cs="Arial"/>
          <w:lang w:val="ru-RU"/>
        </w:rPr>
        <w:t>godine</w:t>
      </w:r>
      <w:r w:rsidR="00582F44" w:rsidRPr="00B638EE">
        <w:rPr>
          <w:rFonts w:cs="Arial"/>
          <w:lang w:val="ru-RU"/>
        </w:rPr>
        <w:t xml:space="preserve"> (</w:t>
      </w:r>
      <w:r>
        <w:rPr>
          <w:rFonts w:cs="Arial"/>
          <w:b/>
          <w:bCs/>
          <w:lang w:val="ru-RU"/>
        </w:rPr>
        <w:t>tabela</w:t>
      </w:r>
      <w:r w:rsidR="00582F44" w:rsidRPr="00B638EE">
        <w:rPr>
          <w:rFonts w:cs="Arial"/>
          <w:b/>
          <w:bCs/>
          <w:lang w:val="ru-RU"/>
        </w:rPr>
        <w:t xml:space="preserve"> 6.</w:t>
      </w:r>
      <w:r w:rsidR="00582F44" w:rsidRPr="00B638EE">
        <w:rPr>
          <w:rFonts w:cs="Arial"/>
          <w:lang w:val="ru-RU"/>
        </w:rPr>
        <w:t xml:space="preserve">) </w:t>
      </w:r>
      <w:r>
        <w:rPr>
          <w:rFonts w:cs="Arial"/>
          <w:lang w:val="ru-RU"/>
        </w:rPr>
        <w:t>iskazana</w:t>
      </w:r>
      <w:r w:rsidR="00582F44" w:rsidRPr="00B638EE">
        <w:rPr>
          <w:rFonts w:cs="Arial"/>
          <w:lang w:val="ru-RU"/>
        </w:rPr>
        <w:t xml:space="preserve"> </w:t>
      </w:r>
      <w:r>
        <w:rPr>
          <w:rFonts w:cs="Arial"/>
          <w:lang w:val="ru-RU"/>
        </w:rPr>
        <w:t>je</w:t>
      </w:r>
      <w:r w:rsidR="00582F44" w:rsidRPr="00B638EE">
        <w:rPr>
          <w:rFonts w:cs="Arial"/>
          <w:lang w:val="ru-RU"/>
        </w:rPr>
        <w:t xml:space="preserve"> </w:t>
      </w:r>
      <w:r>
        <w:rPr>
          <w:rFonts w:cs="Arial"/>
          <w:lang w:val="ru-RU"/>
        </w:rPr>
        <w:t>namena</w:t>
      </w:r>
      <w:r w:rsidR="00582F44" w:rsidRPr="00B638EE">
        <w:rPr>
          <w:rFonts w:cs="Arial"/>
          <w:lang w:val="ru-RU"/>
        </w:rPr>
        <w:t xml:space="preserve"> </w:t>
      </w:r>
      <w:r>
        <w:rPr>
          <w:rFonts w:cs="Arial"/>
          <w:lang w:val="ru-RU"/>
        </w:rPr>
        <w:t>utrošenih</w:t>
      </w:r>
      <w:r w:rsidR="00582F44" w:rsidRPr="00B638EE">
        <w:rPr>
          <w:rFonts w:cs="Arial"/>
          <w:lang w:val="ru-RU"/>
        </w:rPr>
        <w:t xml:space="preserve"> </w:t>
      </w:r>
      <w:r>
        <w:rPr>
          <w:rFonts w:cs="Arial"/>
          <w:lang w:val="ru-RU"/>
        </w:rPr>
        <w:t>sredstava</w:t>
      </w:r>
      <w:r w:rsidR="00582F44" w:rsidRPr="00B638EE">
        <w:rPr>
          <w:rFonts w:cs="Arial"/>
          <w:lang w:val="ru-RU"/>
        </w:rPr>
        <w:t xml:space="preserve"> </w:t>
      </w:r>
      <w:r>
        <w:rPr>
          <w:rFonts w:cs="Arial"/>
          <w:lang w:val="ru-RU"/>
        </w:rPr>
        <w:t>za</w:t>
      </w:r>
      <w:r w:rsidR="00582F44" w:rsidRPr="00B638EE">
        <w:rPr>
          <w:rFonts w:cs="Arial"/>
          <w:lang w:val="ru-RU"/>
        </w:rPr>
        <w:t xml:space="preserve"> </w:t>
      </w:r>
      <w:r>
        <w:rPr>
          <w:rFonts w:cs="Arial"/>
          <w:lang w:val="ru-RU"/>
        </w:rPr>
        <w:t>dati</w:t>
      </w:r>
      <w:r w:rsidR="00582F44" w:rsidRPr="00B638EE">
        <w:rPr>
          <w:rFonts w:cs="Arial"/>
          <w:lang w:val="ru-RU"/>
        </w:rPr>
        <w:t xml:space="preserve"> </w:t>
      </w:r>
      <w:r>
        <w:rPr>
          <w:rFonts w:cs="Arial"/>
          <w:lang w:val="ru-RU"/>
        </w:rPr>
        <w:t>period</w:t>
      </w:r>
      <w:r w:rsidR="00582F44" w:rsidRPr="00B638EE">
        <w:rPr>
          <w:rFonts w:cs="Arial"/>
          <w:lang w:val="ru-RU"/>
        </w:rPr>
        <w:t>.</w:t>
      </w:r>
    </w:p>
    <w:p w:rsidR="00582F44" w:rsidRPr="00B638EE" w:rsidRDefault="00582F44" w:rsidP="00582F44">
      <w:pPr>
        <w:rPr>
          <w:rFonts w:cs="Arial"/>
          <w:lang w:val="sr-Cyrl-CS"/>
        </w:rPr>
      </w:pPr>
    </w:p>
    <w:p w:rsidR="00582F44" w:rsidRPr="00511011" w:rsidRDefault="00120DD8" w:rsidP="00582F44">
      <w:pPr>
        <w:jc w:val="center"/>
        <w:rPr>
          <w:b/>
          <w:i/>
          <w:lang w:val="sr-Cyrl-CS"/>
        </w:rPr>
      </w:pPr>
      <w:bookmarkStart w:id="8" w:name="_Toc83051706"/>
      <w:r>
        <w:rPr>
          <w:b/>
          <w:i/>
          <w:lang w:val="sr-Cyrl-CS"/>
        </w:rPr>
        <w:lastRenderedPageBreak/>
        <w:t>Stručne</w:t>
      </w:r>
      <w:r w:rsidR="00582F44" w:rsidRPr="00511011">
        <w:rPr>
          <w:b/>
          <w:i/>
          <w:lang w:val="sr-Cyrl-CS"/>
        </w:rPr>
        <w:t xml:space="preserve"> </w:t>
      </w:r>
      <w:r>
        <w:rPr>
          <w:b/>
          <w:i/>
          <w:lang w:val="sr-Cyrl-CS"/>
        </w:rPr>
        <w:t>službe</w:t>
      </w:r>
      <w:bookmarkEnd w:id="8"/>
    </w:p>
    <w:p w:rsidR="00582F44" w:rsidRPr="00B638EE" w:rsidRDefault="00582F44" w:rsidP="00582F44">
      <w:pPr>
        <w:keepNext/>
        <w:rPr>
          <w:rFonts w:cs="Arial"/>
          <w:lang w:val="sr-Cyrl-CS"/>
        </w:rPr>
      </w:pPr>
    </w:p>
    <w:p w:rsidR="00582F44" w:rsidRPr="00097376" w:rsidRDefault="00120DD8" w:rsidP="00582F44">
      <w:pPr>
        <w:keepNext/>
        <w:rPr>
          <w:rFonts w:cs="Arial"/>
          <w:lang w:val="sr-Cyrl-RS"/>
        </w:rPr>
      </w:pPr>
      <w:r>
        <w:rPr>
          <w:rFonts w:cs="Arial"/>
          <w:lang w:val="sr-Cyrl-CS"/>
        </w:rPr>
        <w:t>Na</w:t>
      </w:r>
      <w:r w:rsidR="00582F44" w:rsidRPr="00B638EE">
        <w:rPr>
          <w:rFonts w:cs="Arial"/>
          <w:lang w:val="sr-Cyrl-CS"/>
        </w:rPr>
        <w:t xml:space="preserve"> </w:t>
      </w:r>
      <w:r>
        <w:rPr>
          <w:rFonts w:cs="Arial"/>
          <w:lang w:val="sr-Cyrl-CS"/>
        </w:rPr>
        <w:t>funkciji</w:t>
      </w:r>
      <w:r w:rsidR="00582F44" w:rsidRPr="00B638EE">
        <w:rPr>
          <w:rFonts w:cs="Arial"/>
          <w:lang w:val="sr-Cyrl-CS"/>
        </w:rPr>
        <w:t xml:space="preserve"> 130 – </w:t>
      </w:r>
      <w:r>
        <w:rPr>
          <w:rFonts w:cs="Arial"/>
          <w:lang w:val="sr-Cyrl-CS"/>
        </w:rPr>
        <w:t>Opšte</w:t>
      </w:r>
      <w:r w:rsidR="00582F44" w:rsidRPr="00B638EE">
        <w:rPr>
          <w:rFonts w:cs="Arial"/>
          <w:lang w:val="sr-Cyrl-CS"/>
        </w:rPr>
        <w:t xml:space="preserve"> </w:t>
      </w:r>
      <w:r>
        <w:rPr>
          <w:rFonts w:cs="Arial"/>
          <w:lang w:val="sr-Cyrl-CS"/>
        </w:rPr>
        <w:t>usluge</w:t>
      </w:r>
      <w:r w:rsidR="00582F44" w:rsidRPr="00B638EE">
        <w:rPr>
          <w:rFonts w:cs="Arial"/>
          <w:lang w:val="sr-Cyrl-CS"/>
        </w:rPr>
        <w:t xml:space="preserve">, </w:t>
      </w:r>
      <w:r>
        <w:rPr>
          <w:rFonts w:cs="Arial"/>
          <w:lang w:val="sr-Cyrl-CS"/>
        </w:rPr>
        <w:t>Narodna</w:t>
      </w:r>
      <w:r w:rsidR="00582F44" w:rsidRPr="00B638EE">
        <w:rPr>
          <w:rFonts w:cs="Arial"/>
          <w:lang w:val="sr-Cyrl-CS"/>
        </w:rPr>
        <w:t xml:space="preserve"> </w:t>
      </w:r>
      <w:r>
        <w:rPr>
          <w:rFonts w:cs="Arial"/>
          <w:lang w:val="sr-Cyrl-CS"/>
        </w:rPr>
        <w:t>skupština</w:t>
      </w:r>
      <w:r w:rsidR="00582F44" w:rsidRPr="00B638EE">
        <w:rPr>
          <w:rFonts w:cs="Arial"/>
          <w:lang w:val="sr-Cyrl-CS"/>
        </w:rPr>
        <w:t xml:space="preserve"> – </w:t>
      </w:r>
      <w:r>
        <w:rPr>
          <w:rFonts w:cs="Arial"/>
          <w:lang w:val="sr-Cyrl-CS"/>
        </w:rPr>
        <w:t>Stručne</w:t>
      </w:r>
      <w:r w:rsidR="00582F44" w:rsidRPr="00B638EE">
        <w:rPr>
          <w:rFonts w:cs="Arial"/>
          <w:lang w:val="sr-Cyrl-CS"/>
        </w:rPr>
        <w:t xml:space="preserve"> </w:t>
      </w:r>
      <w:r>
        <w:rPr>
          <w:rFonts w:cs="Arial"/>
          <w:lang w:val="sr-Cyrl-CS"/>
        </w:rPr>
        <w:t>službe</w:t>
      </w:r>
      <w:r w:rsidR="00582F44" w:rsidRPr="00B638EE">
        <w:rPr>
          <w:rFonts w:cs="Arial"/>
          <w:lang w:val="sr-Cyrl-CS"/>
        </w:rPr>
        <w:t xml:space="preserve"> </w:t>
      </w:r>
      <w:r>
        <w:rPr>
          <w:rFonts w:cs="Arial"/>
          <w:lang w:val="sr-Cyrl-CS"/>
        </w:rPr>
        <w:t>za</w:t>
      </w:r>
      <w:r w:rsidR="00582F44" w:rsidRPr="00B638EE">
        <w:rPr>
          <w:rFonts w:cs="Arial"/>
          <w:lang w:val="sr-Cyrl-CS"/>
        </w:rPr>
        <w:t xml:space="preserve"> </w:t>
      </w:r>
      <w:r>
        <w:rPr>
          <w:rFonts w:cs="Arial"/>
          <w:lang w:val="sr-Cyrl-CS"/>
        </w:rPr>
        <w:t>tekuće</w:t>
      </w:r>
      <w:r w:rsidR="00582F44" w:rsidRPr="00B638EE">
        <w:rPr>
          <w:rFonts w:cs="Arial"/>
          <w:lang w:val="sr-Cyrl-CS"/>
        </w:rPr>
        <w:t xml:space="preserve"> </w:t>
      </w:r>
      <w:r>
        <w:rPr>
          <w:rFonts w:cs="Arial"/>
          <w:lang w:val="sr-Cyrl-CS"/>
        </w:rPr>
        <w:t>rashode</w:t>
      </w:r>
      <w:r w:rsidR="00582F44" w:rsidRPr="00B638EE">
        <w:rPr>
          <w:rFonts w:cs="Arial"/>
          <w:lang w:val="sr-Cyrl-CS"/>
        </w:rPr>
        <w:t xml:space="preserve"> </w:t>
      </w:r>
      <w:r>
        <w:rPr>
          <w:rFonts w:cs="Arial"/>
          <w:lang w:val="sr-Cyrl-CS"/>
        </w:rPr>
        <w:t>i</w:t>
      </w:r>
      <w:r w:rsidR="00582F44" w:rsidRPr="00B638EE">
        <w:rPr>
          <w:rFonts w:cs="Arial"/>
          <w:lang w:val="sr-Cyrl-CS"/>
        </w:rPr>
        <w:t xml:space="preserve"> </w:t>
      </w:r>
      <w:r>
        <w:rPr>
          <w:rFonts w:cs="Arial"/>
          <w:lang w:val="sr-Cyrl-CS"/>
        </w:rPr>
        <w:t>izdatke</w:t>
      </w:r>
      <w:r w:rsidR="00582F44" w:rsidRPr="00B638EE">
        <w:rPr>
          <w:rFonts w:cs="Arial"/>
          <w:lang w:val="sr-Cyrl-CS"/>
        </w:rPr>
        <w:t xml:space="preserve"> </w:t>
      </w:r>
      <w:r>
        <w:rPr>
          <w:rFonts w:cs="Arial"/>
          <w:lang w:val="sr-Cyrl-CS"/>
        </w:rPr>
        <w:t>za</w:t>
      </w:r>
      <w:r w:rsidR="00582F44" w:rsidRPr="00B638EE">
        <w:rPr>
          <w:rFonts w:cs="Arial"/>
          <w:lang w:val="sr-Cyrl-CS"/>
        </w:rPr>
        <w:t xml:space="preserve"> </w:t>
      </w:r>
      <w:r>
        <w:rPr>
          <w:rFonts w:cs="Arial"/>
          <w:lang w:val="sr-Cyrl-CS"/>
        </w:rPr>
        <w:t>nefinansijsku</w:t>
      </w:r>
      <w:r w:rsidR="00582F44" w:rsidRPr="00B638EE">
        <w:rPr>
          <w:rFonts w:cs="Arial"/>
          <w:lang w:val="sr-Cyrl-CS"/>
        </w:rPr>
        <w:t xml:space="preserve"> </w:t>
      </w:r>
      <w:r>
        <w:rPr>
          <w:rFonts w:cs="Arial"/>
          <w:lang w:val="sr-Cyrl-CS"/>
        </w:rPr>
        <w:t>imovinu</w:t>
      </w:r>
      <w:r w:rsidR="00582F44" w:rsidRPr="00B638EE">
        <w:rPr>
          <w:rFonts w:cs="Arial"/>
          <w:lang w:val="sr-Cyrl-CS"/>
        </w:rPr>
        <w:t xml:space="preserve"> </w:t>
      </w:r>
      <w:r>
        <w:rPr>
          <w:rFonts w:cs="Arial"/>
          <w:lang w:val="sr-Cyrl-CS"/>
        </w:rPr>
        <w:t>u</w:t>
      </w:r>
      <w:r w:rsidR="00582F44" w:rsidRPr="00B638EE">
        <w:rPr>
          <w:rFonts w:cs="Arial"/>
          <w:lang w:val="sr-Cyrl-CS"/>
        </w:rPr>
        <w:t xml:space="preserve"> </w:t>
      </w:r>
      <w:r>
        <w:rPr>
          <w:rFonts w:cs="Arial"/>
          <w:lang w:val="sr-Cyrl-CS"/>
        </w:rPr>
        <w:t>periodu</w:t>
      </w:r>
      <w:r w:rsidR="00582F44" w:rsidRPr="00097376">
        <w:rPr>
          <w:rFonts w:cs="Arial"/>
          <w:lang w:val="sr-Cyrl-CS"/>
        </w:rPr>
        <w:t xml:space="preserve"> </w:t>
      </w:r>
      <w:r>
        <w:rPr>
          <w:rFonts w:cs="Arial"/>
          <w:lang w:val="sr-Cyrl-CS"/>
        </w:rPr>
        <w:t>januar</w:t>
      </w:r>
      <w:r w:rsidR="00582F44" w:rsidRPr="00097376">
        <w:rPr>
          <w:rFonts w:cs="Arial"/>
          <w:lang w:val="sr-Cyrl-CS"/>
        </w:rPr>
        <w:t xml:space="preserve"> –</w:t>
      </w:r>
      <w:r w:rsidR="00582F44" w:rsidRPr="00097376">
        <w:rPr>
          <w:rFonts w:cs="Arial"/>
          <w:lang w:val="ru-RU"/>
        </w:rPr>
        <w:t xml:space="preserve"> </w:t>
      </w:r>
      <w:r>
        <w:rPr>
          <w:rFonts w:cs="Arial"/>
          <w:lang w:val="ru-RU"/>
        </w:rPr>
        <w:t>decembar</w:t>
      </w:r>
      <w:r w:rsidR="00582F44" w:rsidRPr="00097376">
        <w:rPr>
          <w:rFonts w:cs="Arial"/>
          <w:lang w:val="ru-RU"/>
        </w:rPr>
        <w:t xml:space="preserve"> 2014</w:t>
      </w:r>
      <w:r w:rsidR="00582F44" w:rsidRPr="00097376">
        <w:rPr>
          <w:rFonts w:cs="Arial"/>
          <w:lang w:val="sr-Cyrl-CS"/>
        </w:rPr>
        <w:t>.</w:t>
      </w:r>
      <w:r w:rsidR="00582F44" w:rsidRPr="00097376">
        <w:rPr>
          <w:rFonts w:cs="Arial"/>
          <w:lang w:val="ru-RU"/>
        </w:rPr>
        <w:t xml:space="preserve"> </w:t>
      </w:r>
      <w:r>
        <w:rPr>
          <w:rFonts w:cs="Arial"/>
          <w:lang w:val="sr-Cyrl-CS"/>
        </w:rPr>
        <w:t>godine</w:t>
      </w:r>
      <w:r w:rsidR="00582F44" w:rsidRPr="00097376">
        <w:rPr>
          <w:rFonts w:cs="Arial"/>
          <w:lang w:val="ru-RU"/>
        </w:rPr>
        <w:t>,</w:t>
      </w:r>
      <w:r w:rsidR="00582F44" w:rsidRPr="00097376">
        <w:rPr>
          <w:rFonts w:cs="Arial"/>
          <w:lang w:val="sr-Cyrl-CS"/>
        </w:rPr>
        <w:t xml:space="preserve"> </w:t>
      </w:r>
      <w:r>
        <w:rPr>
          <w:rFonts w:cs="Arial"/>
          <w:lang w:val="sr-Cyrl-CS"/>
        </w:rPr>
        <w:t>utrošena</w:t>
      </w:r>
      <w:r w:rsidR="00582F44" w:rsidRPr="00097376">
        <w:rPr>
          <w:rFonts w:cs="Arial"/>
          <w:lang w:val="sr-Cyrl-CS"/>
        </w:rPr>
        <w:t xml:space="preserve"> </w:t>
      </w:r>
      <w:r>
        <w:rPr>
          <w:rFonts w:cs="Arial"/>
          <w:lang w:val="sr-Cyrl-CS"/>
        </w:rPr>
        <w:t>su</w:t>
      </w:r>
      <w:r w:rsidR="00582F44" w:rsidRPr="00097376">
        <w:rPr>
          <w:rFonts w:cs="Arial"/>
          <w:lang w:val="sr-Cyrl-CS"/>
        </w:rPr>
        <w:t xml:space="preserve"> </w:t>
      </w:r>
      <w:r>
        <w:rPr>
          <w:rFonts w:cs="Arial"/>
          <w:lang w:val="sr-Cyrl-CS"/>
        </w:rPr>
        <w:t>sredstva</w:t>
      </w:r>
      <w:r w:rsidR="00582F44" w:rsidRPr="00097376">
        <w:rPr>
          <w:rFonts w:cs="Arial"/>
          <w:lang w:val="sr-Cyrl-CS"/>
        </w:rPr>
        <w:t xml:space="preserve"> </w:t>
      </w:r>
      <w:r>
        <w:rPr>
          <w:rFonts w:cs="Arial"/>
          <w:lang w:val="sr-Cyrl-CS"/>
        </w:rPr>
        <w:t>u</w:t>
      </w:r>
      <w:r w:rsidR="00582F44" w:rsidRPr="00097376">
        <w:rPr>
          <w:rFonts w:cs="Arial"/>
          <w:lang w:val="sr-Cyrl-CS"/>
        </w:rPr>
        <w:t xml:space="preserve"> </w:t>
      </w:r>
      <w:r>
        <w:rPr>
          <w:rFonts w:cs="Arial"/>
          <w:lang w:val="sr-Cyrl-CS"/>
        </w:rPr>
        <w:t>iznosu</w:t>
      </w:r>
      <w:r w:rsidR="00582F44" w:rsidRPr="00097376">
        <w:rPr>
          <w:rFonts w:cs="Arial"/>
          <w:lang w:val="sr-Cyrl-CS"/>
        </w:rPr>
        <w:t xml:space="preserve"> </w:t>
      </w:r>
      <w:r>
        <w:rPr>
          <w:rFonts w:cs="Arial"/>
          <w:lang w:val="sr-Cyrl-CS"/>
        </w:rPr>
        <w:t>od</w:t>
      </w:r>
      <w:r w:rsidR="00582F44" w:rsidRPr="00627180">
        <w:rPr>
          <w:rFonts w:cs="Arial"/>
          <w:lang w:val="ru-RU"/>
        </w:rPr>
        <w:t xml:space="preserve"> </w:t>
      </w:r>
      <w:r w:rsidR="00582F44" w:rsidRPr="00097376">
        <w:rPr>
          <w:rFonts w:cs="Arial"/>
          <w:b/>
          <w:lang w:val="sr-Cyrl-RS"/>
        </w:rPr>
        <w:t>1.054</w:t>
      </w:r>
      <w:r w:rsidR="00582F44" w:rsidRPr="00097376">
        <w:rPr>
          <w:rFonts w:cs="Arial"/>
          <w:b/>
          <w:bCs/>
          <w:lang w:val="ru-RU"/>
        </w:rPr>
        <w:t>.663.183</w:t>
      </w:r>
      <w:r w:rsidR="00582F44" w:rsidRPr="00097376">
        <w:rPr>
          <w:rFonts w:cs="Arial"/>
          <w:b/>
          <w:bCs/>
          <w:lang w:val="sr-Cyrl-CS"/>
        </w:rPr>
        <w:t xml:space="preserve"> </w:t>
      </w:r>
      <w:r>
        <w:rPr>
          <w:rFonts w:cs="Arial"/>
          <w:bCs/>
          <w:lang w:val="sr-Cyrl-CS"/>
        </w:rPr>
        <w:t>dinara</w:t>
      </w:r>
      <w:r w:rsidR="00582F44" w:rsidRPr="00097376">
        <w:rPr>
          <w:rFonts w:cs="Arial"/>
          <w:lang w:val="ru-RU"/>
        </w:rPr>
        <w:t xml:space="preserve"> (</w:t>
      </w:r>
      <w:r>
        <w:rPr>
          <w:rFonts w:cs="Arial"/>
          <w:lang w:val="ru-RU"/>
        </w:rPr>
        <w:t>bez</w:t>
      </w:r>
      <w:r w:rsidR="00582F44" w:rsidRPr="00097376">
        <w:rPr>
          <w:rFonts w:cs="Arial"/>
          <w:lang w:val="ru-RU"/>
        </w:rPr>
        <w:t xml:space="preserve"> </w:t>
      </w:r>
      <w:r>
        <w:rPr>
          <w:rFonts w:cs="Arial"/>
          <w:lang w:val="ru-RU"/>
        </w:rPr>
        <w:t>izbornih</w:t>
      </w:r>
      <w:r w:rsidR="00582F44" w:rsidRPr="00097376">
        <w:rPr>
          <w:rFonts w:cs="Arial"/>
          <w:lang w:val="ru-RU"/>
        </w:rPr>
        <w:t xml:space="preserve"> </w:t>
      </w:r>
      <w:r>
        <w:rPr>
          <w:rFonts w:cs="Arial"/>
          <w:lang w:val="ru-RU"/>
        </w:rPr>
        <w:t>radnji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bez</w:t>
      </w:r>
      <w:r w:rsidR="00582F44" w:rsidRPr="00097376">
        <w:rPr>
          <w:rFonts w:cs="Arial"/>
          <w:lang w:val="ru-RU"/>
        </w:rPr>
        <w:t xml:space="preserve"> </w:t>
      </w:r>
      <w:r>
        <w:rPr>
          <w:rFonts w:cs="Arial"/>
          <w:lang w:val="ru-RU"/>
        </w:rPr>
        <w:t>redovnog</w:t>
      </w:r>
      <w:r w:rsidR="00582F44" w:rsidRPr="00097376">
        <w:rPr>
          <w:rFonts w:cs="Arial"/>
          <w:lang w:val="ru-RU"/>
        </w:rPr>
        <w:t xml:space="preserve"> </w:t>
      </w:r>
      <w:r>
        <w:rPr>
          <w:rFonts w:cs="Arial"/>
          <w:lang w:val="ru-RU"/>
        </w:rPr>
        <w:t>rada</w:t>
      </w:r>
      <w:r w:rsidR="00582F44" w:rsidRPr="00097376">
        <w:rPr>
          <w:rFonts w:cs="Arial"/>
          <w:lang w:val="ru-RU"/>
        </w:rPr>
        <w:t xml:space="preserve"> </w:t>
      </w:r>
      <w:r>
        <w:rPr>
          <w:rFonts w:cs="Arial"/>
          <w:lang w:val="ru-RU"/>
        </w:rPr>
        <w:t>RIK</w:t>
      </w:r>
      <w:r w:rsidR="00582F44" w:rsidRPr="00097376">
        <w:rPr>
          <w:rFonts w:cs="Arial"/>
          <w:lang w:val="ru-RU"/>
        </w:rPr>
        <w:t>-</w:t>
      </w:r>
      <w:r>
        <w:rPr>
          <w:rFonts w:cs="Arial"/>
          <w:lang w:val="ru-RU"/>
        </w:rPr>
        <w:t>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izborne</w:t>
      </w:r>
      <w:r w:rsidR="00582F44" w:rsidRPr="00097376">
        <w:rPr>
          <w:rFonts w:cs="Arial"/>
          <w:lang w:val="ru-RU"/>
        </w:rPr>
        <w:t xml:space="preserve"> </w:t>
      </w:r>
      <w:r>
        <w:rPr>
          <w:rFonts w:cs="Arial"/>
          <w:lang w:val="ru-RU"/>
        </w:rPr>
        <w:t>aktivnosti</w:t>
      </w:r>
      <w:r w:rsidR="00582F44" w:rsidRPr="00097376">
        <w:rPr>
          <w:rFonts w:cs="Arial"/>
          <w:lang w:val="ru-RU"/>
        </w:rPr>
        <w:t xml:space="preserve"> (</w:t>
      </w:r>
      <w:r>
        <w:rPr>
          <w:rFonts w:cs="Arial"/>
          <w:lang w:val="ru-RU"/>
        </w:rPr>
        <w:t>Izbori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poslanike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Izbori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Nacionalne</w:t>
      </w:r>
      <w:r w:rsidR="00582F44" w:rsidRPr="00097376">
        <w:rPr>
          <w:rFonts w:cs="Arial"/>
          <w:lang w:val="ru-RU"/>
        </w:rPr>
        <w:t xml:space="preserve"> </w:t>
      </w:r>
      <w:r>
        <w:rPr>
          <w:rFonts w:cs="Arial"/>
          <w:lang w:val="ru-RU"/>
        </w:rPr>
        <w:t>savete</w:t>
      </w:r>
      <w:r w:rsidR="00582F44" w:rsidRPr="00097376">
        <w:rPr>
          <w:rFonts w:cs="Arial"/>
          <w:lang w:val="ru-RU"/>
        </w:rPr>
        <w:t xml:space="preserve"> </w:t>
      </w:r>
      <w:r>
        <w:rPr>
          <w:rFonts w:cs="Arial"/>
          <w:lang w:val="ru-RU"/>
        </w:rPr>
        <w:t>nacionalnih</w:t>
      </w:r>
      <w:r w:rsidR="00582F44" w:rsidRPr="00097376">
        <w:rPr>
          <w:rFonts w:cs="Arial"/>
          <w:lang w:val="ru-RU"/>
        </w:rPr>
        <w:t xml:space="preserve"> </w:t>
      </w:r>
      <w:r>
        <w:rPr>
          <w:rFonts w:cs="Arial"/>
          <w:lang w:val="ru-RU"/>
        </w:rPr>
        <w:t>manjina</w:t>
      </w:r>
      <w:r w:rsidR="00582F44" w:rsidRPr="00097376">
        <w:rPr>
          <w:rFonts w:cs="Arial"/>
          <w:lang w:val="ru-RU"/>
        </w:rPr>
        <w:t xml:space="preserve">) </w:t>
      </w:r>
      <w:r>
        <w:rPr>
          <w:rFonts w:cs="Arial"/>
          <w:lang w:val="ru-RU"/>
        </w:rPr>
        <w:t>preneto</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podračun</w:t>
      </w:r>
      <w:r w:rsidR="00582F44" w:rsidRPr="00097376">
        <w:rPr>
          <w:rFonts w:cs="Arial"/>
          <w:lang w:val="ru-RU"/>
        </w:rPr>
        <w:t xml:space="preserve"> </w:t>
      </w:r>
      <w:r>
        <w:rPr>
          <w:rFonts w:cs="Arial"/>
          <w:lang w:val="ru-RU"/>
        </w:rPr>
        <w:t>RIK</w:t>
      </w:r>
      <w:r w:rsidR="00582F44" w:rsidRPr="00097376">
        <w:rPr>
          <w:rFonts w:cs="Arial"/>
          <w:lang w:val="ru-RU"/>
        </w:rPr>
        <w:t>-</w:t>
      </w:r>
      <w:r>
        <w:rPr>
          <w:rFonts w:cs="Arial"/>
          <w:lang w:val="ru-RU"/>
        </w:rPr>
        <w:t>a</w:t>
      </w:r>
      <w:r w:rsidR="00582F44" w:rsidRPr="00097376">
        <w:rPr>
          <w:rFonts w:cs="Arial"/>
          <w:lang w:val="ru-RU"/>
        </w:rPr>
        <w:t xml:space="preserve"> </w:t>
      </w:r>
      <w:r w:rsidR="00582F44" w:rsidRPr="00097376">
        <w:rPr>
          <w:rFonts w:cs="Arial"/>
          <w:b/>
          <w:lang w:val="ru-RU"/>
        </w:rPr>
        <w:t>1.150.438.000</w:t>
      </w:r>
      <w:r w:rsidR="00582F44" w:rsidRPr="00097376">
        <w:rPr>
          <w:rFonts w:cs="Arial"/>
          <w:lang w:val="ru-RU"/>
        </w:rPr>
        <w:t xml:space="preserve"> </w:t>
      </w:r>
      <w:r>
        <w:rPr>
          <w:rFonts w:cs="Arial"/>
          <w:lang w:val="ru-RU"/>
        </w:rPr>
        <w:t>dinara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izborne</w:t>
      </w:r>
      <w:r w:rsidR="00582F44" w:rsidRPr="00097376">
        <w:rPr>
          <w:rFonts w:cs="Arial"/>
          <w:lang w:val="ru-RU"/>
        </w:rPr>
        <w:t xml:space="preserve"> </w:t>
      </w:r>
      <w:r>
        <w:rPr>
          <w:rFonts w:cs="Arial"/>
          <w:lang w:val="ru-RU"/>
        </w:rPr>
        <w:t>aktivnosti</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redovan</w:t>
      </w:r>
      <w:r w:rsidR="00582F44" w:rsidRPr="00097376">
        <w:rPr>
          <w:rFonts w:cs="Arial"/>
          <w:lang w:val="ru-RU"/>
        </w:rPr>
        <w:t xml:space="preserve"> </w:t>
      </w:r>
      <w:r>
        <w:rPr>
          <w:rFonts w:cs="Arial"/>
          <w:lang w:val="ru-RU"/>
        </w:rPr>
        <w:t>rad</w:t>
      </w:r>
      <w:r w:rsidR="00582F44" w:rsidRPr="00097376">
        <w:rPr>
          <w:rFonts w:cs="Arial"/>
          <w:lang w:val="ru-RU"/>
        </w:rPr>
        <w:t xml:space="preserve"> </w:t>
      </w:r>
      <w:r>
        <w:rPr>
          <w:rFonts w:cs="Arial"/>
          <w:lang w:val="ru-RU"/>
        </w:rPr>
        <w:t>RIK</w:t>
      </w:r>
      <w:r w:rsidR="00582F44" w:rsidRPr="00097376">
        <w:rPr>
          <w:rFonts w:cs="Arial"/>
          <w:lang w:val="ru-RU"/>
        </w:rPr>
        <w:t>-</w:t>
      </w:r>
      <w:r>
        <w:rPr>
          <w:rFonts w:cs="Arial"/>
          <w:lang w:val="ru-RU"/>
        </w:rPr>
        <w:t>a</w:t>
      </w:r>
      <w:r w:rsidR="00582F44" w:rsidRPr="00097376">
        <w:rPr>
          <w:rFonts w:cs="Arial"/>
          <w:lang w:val="ru-RU"/>
        </w:rPr>
        <w:t xml:space="preserve">, </w:t>
      </w:r>
      <w:r>
        <w:rPr>
          <w:rFonts w:cs="Arial"/>
          <w:lang w:val="ru-RU"/>
        </w:rPr>
        <w:t>utrošena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ukupnom</w:t>
      </w:r>
      <w:r w:rsidR="00582F44" w:rsidRPr="00097376">
        <w:rPr>
          <w:rFonts w:cs="Arial"/>
          <w:lang w:val="ru-RU"/>
        </w:rPr>
        <w:t xml:space="preserve"> </w:t>
      </w:r>
      <w:r>
        <w:rPr>
          <w:rFonts w:cs="Arial"/>
          <w:lang w:val="ru-RU"/>
        </w:rPr>
        <w:t>iznosu</w:t>
      </w:r>
      <w:r w:rsidR="00582F44" w:rsidRPr="00097376">
        <w:rPr>
          <w:rFonts w:cs="Arial"/>
          <w:lang w:val="ru-RU"/>
        </w:rPr>
        <w:t xml:space="preserve"> </w:t>
      </w:r>
      <w:r>
        <w:rPr>
          <w:rFonts w:cs="Arial"/>
          <w:lang w:val="ru-RU"/>
        </w:rPr>
        <w:t>od</w:t>
      </w:r>
      <w:r w:rsidR="00582F44" w:rsidRPr="00097376">
        <w:rPr>
          <w:rFonts w:cs="Arial"/>
          <w:lang w:val="ru-RU"/>
        </w:rPr>
        <w:t xml:space="preserve"> </w:t>
      </w:r>
      <w:r w:rsidR="00582F44" w:rsidRPr="00097376">
        <w:rPr>
          <w:rFonts w:cs="Arial"/>
          <w:b/>
          <w:lang w:val="ru-RU"/>
        </w:rPr>
        <w:t>836.453.740</w:t>
      </w:r>
      <w:r w:rsidR="00582F44" w:rsidRPr="00097376">
        <w:rPr>
          <w:rFonts w:cs="Arial"/>
          <w:lang w:val="ru-RU"/>
        </w:rPr>
        <w:t xml:space="preserve"> </w:t>
      </w:r>
      <w:r>
        <w:rPr>
          <w:rFonts w:cs="Arial"/>
          <w:lang w:val="ru-RU"/>
        </w:rPr>
        <w:t>dinara</w:t>
      </w:r>
      <w:r w:rsidR="00582F44" w:rsidRPr="00097376">
        <w:rPr>
          <w:rFonts w:cs="Arial"/>
          <w:lang w:val="ru-RU"/>
        </w:rPr>
        <w:t xml:space="preserve">. </w:t>
      </w:r>
      <w:r>
        <w:rPr>
          <w:rFonts w:cs="Arial"/>
          <w:lang w:val="ru-RU"/>
        </w:rPr>
        <w:t>Ostatak</w:t>
      </w:r>
      <w:r w:rsidR="00582F44" w:rsidRPr="00097376">
        <w:rPr>
          <w:rFonts w:cs="Arial"/>
          <w:lang w:val="ru-RU"/>
        </w:rPr>
        <w:t xml:space="preserve"> </w:t>
      </w:r>
      <w:r>
        <w:rPr>
          <w:rFonts w:cs="Arial"/>
          <w:lang w:val="ru-RU"/>
        </w:rPr>
        <w:t>neutrošenih</w:t>
      </w:r>
      <w:r w:rsidR="00582F44" w:rsidRPr="00097376">
        <w:rPr>
          <w:rFonts w:cs="Arial"/>
          <w:lang w:val="ru-RU"/>
        </w:rPr>
        <w:t xml:space="preserve">, </w:t>
      </w:r>
      <w:r>
        <w:rPr>
          <w:rFonts w:cs="Arial"/>
          <w:lang w:val="ru-RU"/>
        </w:rPr>
        <w:t>a</w:t>
      </w:r>
      <w:r w:rsidR="00582F44" w:rsidRPr="00097376">
        <w:rPr>
          <w:rFonts w:cs="Arial"/>
          <w:lang w:val="ru-RU"/>
        </w:rPr>
        <w:t xml:space="preserve"> </w:t>
      </w:r>
      <w:r>
        <w:rPr>
          <w:rFonts w:cs="Arial"/>
          <w:lang w:val="ru-RU"/>
        </w:rPr>
        <w:t>prenetih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vraćen</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odlukom</w:t>
      </w:r>
      <w:r w:rsidR="00582F44" w:rsidRPr="00097376">
        <w:rPr>
          <w:rFonts w:cs="Arial"/>
          <w:lang w:val="ru-RU"/>
        </w:rPr>
        <w:t xml:space="preserve"> </w:t>
      </w:r>
      <w:r>
        <w:rPr>
          <w:rFonts w:cs="Arial"/>
          <w:lang w:val="ru-RU"/>
        </w:rPr>
        <w:t>Republičke</w:t>
      </w:r>
      <w:r w:rsidR="00582F44" w:rsidRPr="00097376">
        <w:rPr>
          <w:rFonts w:cs="Arial"/>
          <w:lang w:val="ru-RU"/>
        </w:rPr>
        <w:t xml:space="preserve"> </w:t>
      </w:r>
      <w:r>
        <w:rPr>
          <w:rFonts w:cs="Arial"/>
          <w:lang w:val="ru-RU"/>
        </w:rPr>
        <w:t>izborne</w:t>
      </w:r>
      <w:r w:rsidR="00582F44" w:rsidRPr="00097376">
        <w:rPr>
          <w:rFonts w:cs="Arial"/>
          <w:lang w:val="ru-RU"/>
        </w:rPr>
        <w:t xml:space="preserve"> </w:t>
      </w:r>
      <w:r>
        <w:rPr>
          <w:rFonts w:cs="Arial"/>
          <w:lang w:val="ru-RU"/>
        </w:rPr>
        <w:t>komisije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Budžet</w:t>
      </w:r>
      <w:r w:rsidR="00582F44" w:rsidRPr="00097376">
        <w:rPr>
          <w:rFonts w:cs="Arial"/>
          <w:lang w:val="ru-RU"/>
        </w:rPr>
        <w:t xml:space="preserve"> </w:t>
      </w:r>
      <w:r>
        <w:rPr>
          <w:rFonts w:cs="Arial"/>
          <w:lang w:val="ru-RU"/>
        </w:rPr>
        <w:t>Republike</w:t>
      </w:r>
      <w:r w:rsidR="00582F44" w:rsidRPr="00097376">
        <w:rPr>
          <w:rFonts w:cs="Arial"/>
          <w:lang w:val="ru-RU"/>
        </w:rPr>
        <w:t xml:space="preserve"> </w:t>
      </w:r>
      <w:r>
        <w:rPr>
          <w:rFonts w:cs="Arial"/>
          <w:lang w:val="ru-RU"/>
        </w:rPr>
        <w:t>Srbije</w:t>
      </w:r>
      <w:r w:rsidR="00582F44" w:rsidRPr="00097376">
        <w:rPr>
          <w:rFonts w:cs="Arial"/>
          <w:lang w:val="ru-RU"/>
        </w:rPr>
        <w:t>.</w:t>
      </w:r>
    </w:p>
    <w:p w:rsidR="00582F44" w:rsidRPr="00097376" w:rsidRDefault="00582F44" w:rsidP="00582F44">
      <w:pPr>
        <w:rPr>
          <w:rFonts w:cs="Arial"/>
          <w:lang w:val="sr-Cyrl-RS"/>
        </w:rPr>
      </w:pPr>
    </w:p>
    <w:p w:rsidR="00582F44" w:rsidRPr="00097376" w:rsidRDefault="00120DD8" w:rsidP="00582F44">
      <w:pPr>
        <w:rPr>
          <w:rFonts w:cs="Arial"/>
          <w:lang w:val="sr-Cyrl-RS"/>
        </w:rPr>
      </w:pPr>
      <w:r>
        <w:rPr>
          <w:rFonts w:cs="Arial"/>
          <w:lang w:val="sr-Cyrl-RS"/>
        </w:rPr>
        <w:t>U</w:t>
      </w:r>
      <w:r w:rsidR="00582F44" w:rsidRPr="00097376">
        <w:rPr>
          <w:rFonts w:cs="Arial"/>
          <w:lang w:val="sr-Cyrl-RS"/>
        </w:rPr>
        <w:t xml:space="preserve"> </w:t>
      </w:r>
      <w:r>
        <w:rPr>
          <w:rFonts w:cs="Arial"/>
          <w:lang w:val="sr-Cyrl-RS"/>
        </w:rPr>
        <w:t>poređenju</w:t>
      </w:r>
      <w:r w:rsidR="00582F44" w:rsidRPr="00097376">
        <w:rPr>
          <w:rFonts w:cs="Arial"/>
          <w:lang w:val="sr-Cyrl-RS"/>
        </w:rPr>
        <w:t xml:space="preserve"> </w:t>
      </w:r>
      <w:r>
        <w:rPr>
          <w:rFonts w:cs="Arial"/>
          <w:lang w:val="sr-Cyrl-RS"/>
        </w:rPr>
        <w:t>sa</w:t>
      </w:r>
      <w:r w:rsidR="00582F44" w:rsidRPr="00097376">
        <w:rPr>
          <w:rFonts w:cs="Arial"/>
          <w:lang w:val="sr-Cyrl-RS"/>
        </w:rPr>
        <w:t xml:space="preserve"> </w:t>
      </w:r>
      <w:r>
        <w:rPr>
          <w:rFonts w:cs="Arial"/>
          <w:lang w:val="sr-Cyrl-RS"/>
        </w:rPr>
        <w:t>opredeljenim</w:t>
      </w:r>
      <w:r w:rsidR="00582F44" w:rsidRPr="00097376">
        <w:rPr>
          <w:rFonts w:cs="Arial"/>
          <w:lang w:val="sr-Cyrl-RS"/>
        </w:rPr>
        <w:t xml:space="preserve"> </w:t>
      </w:r>
      <w:r>
        <w:rPr>
          <w:rFonts w:cs="Arial"/>
          <w:lang w:val="sr-Cyrl-RS"/>
        </w:rPr>
        <w:t>sredstvima</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ove</w:t>
      </w:r>
      <w:r w:rsidR="00582F44" w:rsidRPr="00097376">
        <w:rPr>
          <w:rFonts w:cs="Arial"/>
          <w:lang w:val="sr-Cyrl-RS"/>
        </w:rPr>
        <w:t xml:space="preserve"> </w:t>
      </w:r>
      <w:r>
        <w:rPr>
          <w:rFonts w:cs="Arial"/>
          <w:lang w:val="sr-Cyrl-RS"/>
        </w:rPr>
        <w:t>namene</w:t>
      </w:r>
      <w:r w:rsidR="00582F44" w:rsidRPr="00097376">
        <w:rPr>
          <w:rFonts w:cs="Arial"/>
          <w:lang w:val="sr-Cyrl-RS"/>
        </w:rPr>
        <w:t xml:space="preserve"> </w:t>
      </w:r>
      <w:r>
        <w:rPr>
          <w:rFonts w:cs="Arial"/>
          <w:lang w:val="sr-Cyrl-RS"/>
        </w:rPr>
        <w:t>Zakonom</w:t>
      </w:r>
      <w:r w:rsidR="00582F44" w:rsidRPr="00097376">
        <w:rPr>
          <w:rFonts w:cs="Arial"/>
          <w:lang w:val="sr-Cyrl-RS"/>
        </w:rPr>
        <w:t xml:space="preserve"> </w:t>
      </w:r>
      <w:r>
        <w:rPr>
          <w:rFonts w:cs="Arial"/>
          <w:lang w:val="sr-Cyrl-RS"/>
        </w:rPr>
        <w:t>o</w:t>
      </w:r>
      <w:r w:rsidR="00582F44" w:rsidRPr="00097376">
        <w:rPr>
          <w:rFonts w:cs="Arial"/>
          <w:lang w:val="sr-Cyrl-RS"/>
        </w:rPr>
        <w:t xml:space="preserve"> </w:t>
      </w:r>
      <w:r>
        <w:rPr>
          <w:rFonts w:cs="Arial"/>
          <w:lang w:val="sr-Cyrl-RS"/>
        </w:rPr>
        <w:t>izmenama</w:t>
      </w:r>
      <w:r w:rsidR="00582F44" w:rsidRPr="00097376">
        <w:rPr>
          <w:rFonts w:cs="Arial"/>
          <w:lang w:val="sr-Cyrl-RS"/>
        </w:rPr>
        <w:t xml:space="preserve"> </w:t>
      </w:r>
      <w:r>
        <w:rPr>
          <w:rFonts w:cs="Arial"/>
          <w:lang w:val="sr-Cyrl-RS"/>
        </w:rPr>
        <w:t>i</w:t>
      </w:r>
      <w:r w:rsidR="00582F44" w:rsidRPr="00097376">
        <w:rPr>
          <w:rFonts w:cs="Arial"/>
          <w:lang w:val="sr-Cyrl-RS"/>
        </w:rPr>
        <w:t xml:space="preserve"> </w:t>
      </w:r>
      <w:r>
        <w:rPr>
          <w:rFonts w:cs="Arial"/>
          <w:lang w:val="sr-Cyrl-RS"/>
        </w:rPr>
        <w:t>dopunama</w:t>
      </w:r>
      <w:r w:rsidR="00582F44" w:rsidRPr="00097376">
        <w:rPr>
          <w:rFonts w:cs="Arial"/>
          <w:lang w:val="sr-Cyrl-RS"/>
        </w:rPr>
        <w:t xml:space="preserve"> </w:t>
      </w:r>
      <w:r>
        <w:rPr>
          <w:rFonts w:cs="Arial"/>
          <w:lang w:val="sr-Cyrl-RS"/>
        </w:rPr>
        <w:t>zakona</w:t>
      </w:r>
      <w:r w:rsidR="00582F44" w:rsidRPr="00097376">
        <w:rPr>
          <w:rFonts w:cs="Arial"/>
          <w:lang w:val="sr-Cyrl-RS"/>
        </w:rPr>
        <w:t xml:space="preserve"> </w:t>
      </w:r>
      <w:r>
        <w:rPr>
          <w:rFonts w:cs="Arial"/>
          <w:lang w:val="sr-Cyrl-RS"/>
        </w:rPr>
        <w:t>o</w:t>
      </w:r>
      <w:r w:rsidR="00582F44" w:rsidRPr="00097376">
        <w:rPr>
          <w:rFonts w:cs="Arial"/>
          <w:lang w:val="sr-Cyrl-RS"/>
        </w:rPr>
        <w:t xml:space="preserve"> </w:t>
      </w:r>
      <w:r>
        <w:rPr>
          <w:rFonts w:cs="Arial"/>
          <w:lang w:val="sr-Cyrl-RS"/>
        </w:rPr>
        <w:t>budžetu</w:t>
      </w:r>
      <w:r w:rsidR="00582F44" w:rsidRPr="00097376">
        <w:rPr>
          <w:rFonts w:cs="Arial"/>
          <w:lang w:val="sr-Cyrl-RS"/>
        </w:rPr>
        <w:t xml:space="preserve"> </w:t>
      </w:r>
      <w:r>
        <w:rPr>
          <w:rFonts w:cs="Arial"/>
          <w:lang w:val="sr-Cyrl-RS"/>
        </w:rPr>
        <w:t>Republike</w:t>
      </w:r>
      <w:r w:rsidR="00582F44" w:rsidRPr="00097376">
        <w:rPr>
          <w:rFonts w:cs="Arial"/>
          <w:lang w:val="sr-Cyrl-RS"/>
        </w:rPr>
        <w:t xml:space="preserve"> </w:t>
      </w:r>
      <w:r>
        <w:rPr>
          <w:rFonts w:cs="Arial"/>
          <w:lang w:val="sr-Cyrl-RS"/>
        </w:rPr>
        <w:t>Srbije</w:t>
      </w:r>
      <w:r w:rsidR="00582F44" w:rsidRPr="00097376">
        <w:rPr>
          <w:rFonts w:cs="Arial"/>
          <w:lang w:val="sr-Cyrl-RS"/>
        </w:rPr>
        <w:t xml:space="preserve"> </w:t>
      </w:r>
      <w:r>
        <w:rPr>
          <w:rFonts w:cs="Arial"/>
          <w:lang w:val="sr-Cyrl-RS"/>
        </w:rPr>
        <w:t>za</w:t>
      </w:r>
      <w:r w:rsidR="00582F44" w:rsidRPr="00097376">
        <w:rPr>
          <w:rFonts w:cs="Arial"/>
          <w:lang w:val="sr-Cyrl-RS"/>
        </w:rPr>
        <w:t xml:space="preserve"> 2014. </w:t>
      </w:r>
      <w:r>
        <w:rPr>
          <w:rFonts w:cs="Arial"/>
          <w:lang w:val="sr-Cyrl-RS"/>
        </w:rPr>
        <w:t>godinu</w:t>
      </w:r>
      <w:r w:rsidR="00582F44" w:rsidRPr="00097376">
        <w:rPr>
          <w:rFonts w:cs="Arial"/>
          <w:lang w:val="sr-Cyrl-RS"/>
        </w:rPr>
        <w:t xml:space="preserve"> </w:t>
      </w:r>
      <w:r>
        <w:rPr>
          <w:rFonts w:cs="Arial"/>
          <w:lang w:val="sr-Cyrl-RS"/>
        </w:rPr>
        <w:t>utrošeno</w:t>
      </w:r>
      <w:r w:rsidR="00582F44" w:rsidRPr="00097376">
        <w:rPr>
          <w:rFonts w:cs="Arial"/>
          <w:lang w:val="sr-Cyrl-RS"/>
        </w:rPr>
        <w:t xml:space="preserve"> </w:t>
      </w:r>
      <w:r>
        <w:rPr>
          <w:rFonts w:cs="Arial"/>
          <w:lang w:val="sr-Cyrl-RS"/>
        </w:rPr>
        <w:t>je</w:t>
      </w:r>
      <w:r w:rsidR="00582F44" w:rsidRPr="00097376">
        <w:rPr>
          <w:rFonts w:cs="Arial"/>
          <w:lang w:val="sr-Cyrl-RS"/>
        </w:rPr>
        <w:t xml:space="preserve"> </w:t>
      </w:r>
      <w:r w:rsidR="00582F44" w:rsidRPr="00097376">
        <w:rPr>
          <w:rFonts w:cs="Arial"/>
          <w:lang w:val="sr-Cyrl-CS"/>
        </w:rPr>
        <w:t>86</w:t>
      </w:r>
      <w:r w:rsidR="00582F44" w:rsidRPr="00097376">
        <w:rPr>
          <w:rFonts w:cs="Arial"/>
          <w:lang w:val="sr-Cyrl-RS"/>
        </w:rPr>
        <w:t xml:space="preserve">,96% </w:t>
      </w:r>
      <w:r>
        <w:rPr>
          <w:rFonts w:cs="Arial"/>
          <w:lang w:val="sr-Cyrl-RS"/>
        </w:rPr>
        <w:t>od</w:t>
      </w:r>
      <w:r w:rsidR="00582F44" w:rsidRPr="00097376">
        <w:rPr>
          <w:rFonts w:cs="Arial"/>
          <w:lang w:val="sr-Cyrl-RS"/>
        </w:rPr>
        <w:t xml:space="preserve"> </w:t>
      </w:r>
      <w:r>
        <w:rPr>
          <w:rFonts w:cs="Arial"/>
          <w:lang w:val="sr-Cyrl-RS"/>
        </w:rPr>
        <w:t>ukupno</w:t>
      </w:r>
      <w:r w:rsidR="00582F44" w:rsidRPr="00097376">
        <w:rPr>
          <w:rFonts w:cs="Arial"/>
          <w:lang w:val="sr-Cyrl-RS"/>
        </w:rPr>
        <w:t xml:space="preserve"> </w:t>
      </w:r>
      <w:r>
        <w:rPr>
          <w:rFonts w:cs="Arial"/>
          <w:lang w:val="sr-Cyrl-RS"/>
        </w:rPr>
        <w:t>opredeljenih</w:t>
      </w:r>
      <w:r w:rsidR="00582F44" w:rsidRPr="00097376">
        <w:rPr>
          <w:rFonts w:cs="Arial"/>
          <w:lang w:val="sr-Cyrl-RS"/>
        </w:rPr>
        <w:t xml:space="preserve"> </w:t>
      </w:r>
      <w:r>
        <w:rPr>
          <w:rFonts w:cs="Arial"/>
          <w:lang w:val="sr-Cyrl-RS"/>
        </w:rPr>
        <w:t>sredstava</w:t>
      </w:r>
      <w:r w:rsidR="00582F44" w:rsidRPr="00097376">
        <w:rPr>
          <w:rFonts w:cs="Arial"/>
          <w:lang w:val="sr-Cyrl-RS"/>
        </w:rPr>
        <w:t xml:space="preserve"> </w:t>
      </w:r>
      <w:r>
        <w:rPr>
          <w:rFonts w:cs="Arial"/>
          <w:lang w:val="sr-Cyrl-RS"/>
        </w:rPr>
        <w:t>za</w:t>
      </w:r>
      <w:r w:rsidR="00582F44" w:rsidRPr="00097376">
        <w:rPr>
          <w:rFonts w:cs="Arial"/>
          <w:lang w:val="sr-Cyrl-RS"/>
        </w:rPr>
        <w:t xml:space="preserve"> </w:t>
      </w:r>
      <w:r>
        <w:rPr>
          <w:rFonts w:cs="Arial"/>
          <w:lang w:val="sr-Cyrl-RS"/>
        </w:rPr>
        <w:t>ove</w:t>
      </w:r>
      <w:r w:rsidR="00582F44" w:rsidRPr="00097376">
        <w:rPr>
          <w:rFonts w:cs="Arial"/>
          <w:lang w:val="sr-Cyrl-RS"/>
        </w:rPr>
        <w:t xml:space="preserve"> </w:t>
      </w:r>
      <w:r>
        <w:rPr>
          <w:rFonts w:cs="Arial"/>
          <w:lang w:val="sr-Cyrl-RS"/>
        </w:rPr>
        <w:t>namene</w:t>
      </w:r>
      <w:r w:rsidR="00582F44" w:rsidRPr="00097376">
        <w:rPr>
          <w:rFonts w:cs="Arial"/>
          <w:lang w:val="sr-Cyrl-RS"/>
        </w:rPr>
        <w:t xml:space="preserve"> (</w:t>
      </w:r>
      <w:r>
        <w:rPr>
          <w:rFonts w:cs="Arial"/>
          <w:lang w:val="sr-Cyrl-RS"/>
        </w:rPr>
        <w:t>bez</w:t>
      </w:r>
      <w:r w:rsidR="00582F44" w:rsidRPr="00097376">
        <w:rPr>
          <w:rFonts w:cs="Arial"/>
          <w:lang w:val="sr-Cyrl-RS"/>
        </w:rPr>
        <w:t xml:space="preserve"> </w:t>
      </w:r>
      <w:r>
        <w:rPr>
          <w:rFonts w:cs="Arial"/>
          <w:lang w:val="sr-Cyrl-RS"/>
        </w:rPr>
        <w:t>izbornih</w:t>
      </w:r>
      <w:r w:rsidR="00582F44" w:rsidRPr="00097376">
        <w:rPr>
          <w:rFonts w:cs="Arial"/>
          <w:lang w:val="sr-Cyrl-RS"/>
        </w:rPr>
        <w:t xml:space="preserve"> </w:t>
      </w:r>
      <w:r>
        <w:rPr>
          <w:rFonts w:cs="Arial"/>
          <w:lang w:val="sr-Cyrl-RS"/>
        </w:rPr>
        <w:t>aktivnosti</w:t>
      </w:r>
      <w:r w:rsidR="00582F44" w:rsidRPr="00097376">
        <w:rPr>
          <w:rFonts w:cs="Arial"/>
          <w:lang w:val="sr-Cyrl-RS"/>
        </w:rPr>
        <w:t xml:space="preserve"> </w:t>
      </w:r>
      <w:r>
        <w:rPr>
          <w:rFonts w:cs="Arial"/>
          <w:lang w:val="sr-Cyrl-RS"/>
        </w:rPr>
        <w:t>i</w:t>
      </w:r>
      <w:r w:rsidR="00582F44" w:rsidRPr="00097376">
        <w:rPr>
          <w:rFonts w:cs="Arial"/>
          <w:lang w:val="sr-Cyrl-RS"/>
        </w:rPr>
        <w:t xml:space="preserve"> </w:t>
      </w:r>
      <w:r>
        <w:rPr>
          <w:rFonts w:cs="Arial"/>
          <w:lang w:val="sr-Cyrl-RS"/>
        </w:rPr>
        <w:t>redovnog</w:t>
      </w:r>
      <w:r w:rsidR="00582F44" w:rsidRPr="00097376">
        <w:rPr>
          <w:rFonts w:cs="Arial"/>
          <w:lang w:val="sr-Cyrl-RS"/>
        </w:rPr>
        <w:t xml:space="preserve"> </w:t>
      </w:r>
      <w:r>
        <w:rPr>
          <w:rFonts w:cs="Arial"/>
          <w:lang w:val="sr-Cyrl-RS"/>
        </w:rPr>
        <w:t>rada</w:t>
      </w:r>
      <w:r w:rsidR="00582F44" w:rsidRPr="00097376">
        <w:rPr>
          <w:rFonts w:cs="Arial"/>
          <w:lang w:val="sr-Cyrl-RS"/>
        </w:rPr>
        <w:t xml:space="preserve"> </w:t>
      </w:r>
      <w:r>
        <w:rPr>
          <w:rFonts w:cs="Arial"/>
          <w:lang w:val="sr-Cyrl-RS"/>
        </w:rPr>
        <w:t>RIK</w:t>
      </w:r>
      <w:r w:rsidR="00582F44" w:rsidRPr="00097376">
        <w:rPr>
          <w:rFonts w:cs="Arial"/>
          <w:lang w:val="sr-Cyrl-RS"/>
        </w:rPr>
        <w:t>-</w:t>
      </w:r>
      <w:r>
        <w:rPr>
          <w:rFonts w:cs="Arial"/>
          <w:lang w:val="sr-Cyrl-RS"/>
        </w:rPr>
        <w:t>a</w:t>
      </w:r>
      <w:r w:rsidR="00582F44" w:rsidRPr="00097376">
        <w:rPr>
          <w:rFonts w:cs="Arial"/>
          <w:lang w:val="sr-Cyrl-RS"/>
        </w:rPr>
        <w:t xml:space="preserve">). </w:t>
      </w:r>
    </w:p>
    <w:p w:rsidR="00582F44" w:rsidRPr="00097376" w:rsidRDefault="00582F44" w:rsidP="00582F44">
      <w:pPr>
        <w:rPr>
          <w:rFonts w:cs="Arial"/>
          <w:lang w:val="sr-Cyrl-RS"/>
        </w:rPr>
      </w:pPr>
    </w:p>
    <w:p w:rsidR="00582F44" w:rsidRPr="00097376" w:rsidRDefault="00120DD8" w:rsidP="00582F44">
      <w:pPr>
        <w:rPr>
          <w:rFonts w:cs="Arial"/>
          <w:lang w:val="sr-Cyrl-CS"/>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411 - </w:t>
      </w:r>
      <w:r>
        <w:rPr>
          <w:rFonts w:cs="Arial"/>
          <w:b/>
          <w:lang w:val="ru-RU"/>
        </w:rPr>
        <w:t>Plate</w:t>
      </w:r>
      <w:r w:rsidR="00582F44" w:rsidRPr="00097376">
        <w:rPr>
          <w:rFonts w:cs="Arial"/>
          <w:b/>
          <w:lang w:val="ru-RU"/>
        </w:rPr>
        <w:t xml:space="preserve"> </w:t>
      </w:r>
      <w:r>
        <w:rPr>
          <w:rFonts w:cs="Arial"/>
          <w:b/>
          <w:lang w:val="ru-RU"/>
        </w:rPr>
        <w:t>i</w:t>
      </w:r>
      <w:r w:rsidR="00582F44" w:rsidRPr="00097376">
        <w:rPr>
          <w:rFonts w:cs="Arial"/>
          <w:b/>
          <w:lang w:val="ru-RU"/>
        </w:rPr>
        <w:t xml:space="preserve"> </w:t>
      </w:r>
      <w:r>
        <w:rPr>
          <w:rFonts w:cs="Arial"/>
          <w:b/>
          <w:lang w:val="ru-RU"/>
        </w:rPr>
        <w:t>dodaci</w:t>
      </w:r>
      <w:r w:rsidR="00582F44" w:rsidRPr="00097376">
        <w:rPr>
          <w:rFonts w:cs="Arial"/>
          <w:b/>
          <w:lang w:val="ru-RU"/>
        </w:rPr>
        <w:t xml:space="preserve"> </w:t>
      </w:r>
      <w:r>
        <w:rPr>
          <w:rFonts w:cs="Arial"/>
          <w:b/>
          <w:lang w:val="ru-RU"/>
        </w:rPr>
        <w:t>zaposlenih</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utrošena</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zaposlenih</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Službi</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isplaćene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periodu</w:t>
      </w:r>
      <w:r w:rsidR="00582F44" w:rsidRPr="00097376">
        <w:rPr>
          <w:rFonts w:cs="Arial"/>
          <w:lang w:val="ru-RU"/>
        </w:rPr>
        <w:t xml:space="preserve"> </w:t>
      </w:r>
      <w:r>
        <w:rPr>
          <w:rFonts w:cs="Arial"/>
          <w:lang w:val="ru-RU"/>
        </w:rPr>
        <w:t>januar</w:t>
      </w:r>
      <w:r w:rsidR="00582F44" w:rsidRPr="00097376">
        <w:rPr>
          <w:rFonts w:cs="Arial"/>
          <w:lang w:val="ru-RU"/>
        </w:rPr>
        <w:t xml:space="preserve"> - </w:t>
      </w:r>
      <w:r>
        <w:rPr>
          <w:rFonts w:cs="Arial"/>
          <w:lang w:val="ru-RU"/>
        </w:rPr>
        <w:t>decembar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okviru</w:t>
      </w:r>
      <w:r w:rsidR="00582F44" w:rsidRPr="00097376">
        <w:rPr>
          <w:rFonts w:cs="Arial"/>
          <w:lang w:val="ru-RU"/>
        </w:rPr>
        <w:t xml:space="preserve"> </w:t>
      </w:r>
      <w:r>
        <w:rPr>
          <w:rFonts w:cs="Arial"/>
          <w:lang w:val="ru-RU"/>
        </w:rPr>
        <w:t>ove</w:t>
      </w:r>
      <w:r w:rsidR="00582F44" w:rsidRPr="00097376">
        <w:rPr>
          <w:rFonts w:cs="Arial"/>
          <w:lang w:val="ru-RU"/>
        </w:rPr>
        <w:t xml:space="preserve"> </w:t>
      </w:r>
      <w:r>
        <w:rPr>
          <w:rFonts w:cs="Arial"/>
          <w:lang w:val="ru-RU"/>
        </w:rPr>
        <w:t>pozicije</w:t>
      </w:r>
      <w:r w:rsidR="00582F44" w:rsidRPr="00097376">
        <w:rPr>
          <w:rFonts w:cs="Arial"/>
          <w:lang w:val="ru-RU"/>
        </w:rPr>
        <w:t xml:space="preserve"> </w:t>
      </w:r>
      <w:r>
        <w:rPr>
          <w:rFonts w:cs="Arial"/>
          <w:lang w:val="ru-RU"/>
        </w:rPr>
        <w:t>iskazani</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dodaci</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sr-Cyrl-CS"/>
        </w:rPr>
        <w:t>produženi</w:t>
      </w:r>
      <w:r w:rsidR="00582F44" w:rsidRPr="00097376">
        <w:rPr>
          <w:rFonts w:cs="Arial"/>
          <w:lang w:val="sr-Cyrl-CS"/>
        </w:rPr>
        <w:t xml:space="preserve"> </w:t>
      </w:r>
      <w:r>
        <w:rPr>
          <w:rFonts w:cs="Arial"/>
          <w:lang w:val="sr-Cyrl-CS"/>
        </w:rPr>
        <w:t>rad</w:t>
      </w:r>
      <w:r w:rsidR="00582F44" w:rsidRPr="00097376">
        <w:rPr>
          <w:rFonts w:cs="Arial"/>
          <w:lang w:val="sr-Cyrl-CS"/>
        </w:rPr>
        <w:t xml:space="preserve"> – </w:t>
      </w:r>
      <w:r>
        <w:rPr>
          <w:rFonts w:cs="Arial"/>
          <w:lang w:val="ru-RU"/>
        </w:rPr>
        <w:t>prekovremeni</w:t>
      </w:r>
      <w:r w:rsidR="00582F44" w:rsidRPr="00097376">
        <w:rPr>
          <w:rFonts w:cs="Arial"/>
          <w:lang w:val="ru-RU"/>
        </w:rPr>
        <w:t xml:space="preserve"> </w:t>
      </w:r>
      <w:r>
        <w:rPr>
          <w:rFonts w:cs="Arial"/>
          <w:lang w:val="ru-RU"/>
        </w:rPr>
        <w:t>rad</w:t>
      </w:r>
      <w:r w:rsidR="00582F44" w:rsidRPr="00097376">
        <w:rPr>
          <w:rFonts w:cs="Arial"/>
          <w:lang w:val="ru-RU"/>
        </w:rPr>
        <w:t xml:space="preserve">, </w:t>
      </w:r>
      <w:r>
        <w:rPr>
          <w:rFonts w:cs="Arial"/>
          <w:lang w:val="sr-Cyrl-CS"/>
        </w:rPr>
        <w:t>bolovanje</w:t>
      </w:r>
      <w:r w:rsidR="00582F44" w:rsidRPr="00097376">
        <w:rPr>
          <w:rFonts w:cs="Arial"/>
          <w:lang w:val="sr-Cyrl-CS"/>
        </w:rPr>
        <w:t xml:space="preserve"> </w:t>
      </w:r>
      <w:r>
        <w:rPr>
          <w:rFonts w:cs="Arial"/>
          <w:lang w:val="sr-Cyrl-CS"/>
        </w:rPr>
        <w:t>do</w:t>
      </w:r>
      <w:r w:rsidR="00582F44" w:rsidRPr="00097376">
        <w:rPr>
          <w:rFonts w:cs="Arial"/>
          <w:lang w:val="sr-Cyrl-CS"/>
        </w:rPr>
        <w:t xml:space="preserve"> 30 </w:t>
      </w:r>
      <w:r>
        <w:rPr>
          <w:rFonts w:cs="Arial"/>
          <w:lang w:val="sr-Cyrl-CS"/>
        </w:rPr>
        <w:t>dana</w:t>
      </w:r>
      <w:r w:rsidR="00582F44" w:rsidRPr="00097376">
        <w:rPr>
          <w:rFonts w:cs="Arial"/>
          <w:lang w:val="sr-Cyrl-CS"/>
        </w:rPr>
        <w:t xml:space="preserve">, </w:t>
      </w:r>
      <w:r>
        <w:rPr>
          <w:rFonts w:cs="Arial"/>
          <w:lang w:val="sr-Cyrl-CS"/>
        </w:rPr>
        <w:t>godišnji</w:t>
      </w:r>
      <w:r w:rsidR="00582F44" w:rsidRPr="00097376">
        <w:rPr>
          <w:rFonts w:cs="Arial"/>
          <w:lang w:val="sr-Cyrl-CS"/>
        </w:rPr>
        <w:t xml:space="preserve"> </w:t>
      </w:r>
      <w:r>
        <w:rPr>
          <w:rFonts w:cs="Arial"/>
          <w:lang w:val="sr-Cyrl-CS"/>
        </w:rPr>
        <w:t>odmor</w:t>
      </w:r>
      <w:r w:rsidR="00582F44" w:rsidRPr="00097376">
        <w:rPr>
          <w:rFonts w:cs="Arial"/>
          <w:lang w:val="sr-Cyrl-CS"/>
        </w:rPr>
        <w:t xml:space="preserve">, </w:t>
      </w:r>
      <w:r>
        <w:rPr>
          <w:rFonts w:cs="Arial"/>
          <w:lang w:val="sr-Cyrl-CS"/>
        </w:rPr>
        <w:t>plaćeno</w:t>
      </w:r>
      <w:r w:rsidR="00582F44" w:rsidRPr="00097376">
        <w:rPr>
          <w:rFonts w:cs="Arial"/>
          <w:lang w:val="sr-Cyrl-CS"/>
        </w:rPr>
        <w:t xml:space="preserve"> </w:t>
      </w:r>
      <w:r>
        <w:rPr>
          <w:rFonts w:cs="Arial"/>
          <w:lang w:val="sr-Cyrl-CS"/>
        </w:rPr>
        <w:t>odsustvo</w:t>
      </w:r>
      <w:r w:rsidR="00582F44" w:rsidRPr="00097376">
        <w:rPr>
          <w:rFonts w:cs="Arial"/>
          <w:lang w:val="sr-Cyrl-CS"/>
        </w:rPr>
        <w:t xml:space="preserve">, </w:t>
      </w:r>
      <w:r>
        <w:rPr>
          <w:rFonts w:cs="Arial"/>
          <w:lang w:val="sr-Cyrl-CS"/>
        </w:rPr>
        <w:t>noćni</w:t>
      </w:r>
      <w:r w:rsidR="00582F44" w:rsidRPr="00097376">
        <w:rPr>
          <w:rFonts w:cs="Arial"/>
          <w:lang w:val="sr-Cyrl-CS"/>
        </w:rPr>
        <w:t xml:space="preserve"> </w:t>
      </w:r>
      <w:r>
        <w:rPr>
          <w:rFonts w:cs="Arial"/>
          <w:lang w:val="sr-Cyrl-CS"/>
        </w:rPr>
        <w:t>rad</w:t>
      </w:r>
      <w:r w:rsidR="00582F44" w:rsidRPr="00097376">
        <w:rPr>
          <w:rFonts w:cs="Arial"/>
          <w:lang w:val="sr-Cyrl-CS"/>
        </w:rPr>
        <w:t xml:space="preserve">, </w:t>
      </w:r>
      <w:r>
        <w:rPr>
          <w:rFonts w:cs="Arial"/>
          <w:lang w:val="sr-Cyrl-CS"/>
        </w:rPr>
        <w:t>rad</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praznike</w:t>
      </w:r>
      <w:r w:rsidR="00582F44" w:rsidRPr="00097376">
        <w:rPr>
          <w:rFonts w:cs="Arial"/>
          <w:lang w:val="sr-Cyrl-CS"/>
        </w:rPr>
        <w:t xml:space="preserve">, </w:t>
      </w:r>
      <w:r>
        <w:rPr>
          <w:rFonts w:cs="Arial"/>
          <w:lang w:val="sr-Cyrl-CS"/>
        </w:rPr>
        <w:t>dodatak</w:t>
      </w:r>
      <w:r w:rsidR="00582F44" w:rsidRPr="00097376">
        <w:rPr>
          <w:rFonts w:cs="Arial"/>
          <w:lang w:val="sr-Cyrl-CS"/>
        </w:rPr>
        <w:t xml:space="preserve"> </w:t>
      </w:r>
      <w:r>
        <w:rPr>
          <w:rFonts w:cs="Arial"/>
          <w:lang w:val="sr-Cyrl-CS"/>
        </w:rPr>
        <w:t>na</w:t>
      </w:r>
      <w:r w:rsidR="00582F44" w:rsidRPr="00097376">
        <w:rPr>
          <w:rFonts w:cs="Arial"/>
          <w:lang w:val="sr-Cyrl-CS"/>
        </w:rPr>
        <w:t xml:space="preserve"> </w:t>
      </w:r>
      <w:r>
        <w:rPr>
          <w:rFonts w:cs="Arial"/>
          <w:lang w:val="sr-Cyrl-CS"/>
        </w:rPr>
        <w:t>platu</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vreme</w:t>
      </w:r>
      <w:r w:rsidR="00582F44" w:rsidRPr="00097376">
        <w:rPr>
          <w:rFonts w:cs="Arial"/>
          <w:lang w:val="sr-Cyrl-CS"/>
        </w:rPr>
        <w:t xml:space="preserve"> </w:t>
      </w:r>
      <w:r>
        <w:rPr>
          <w:rFonts w:cs="Arial"/>
          <w:lang w:val="sr-Cyrl-CS"/>
        </w:rPr>
        <w:t>rada</w:t>
      </w:r>
      <w:r w:rsidR="00582F44" w:rsidRPr="00097376">
        <w:rPr>
          <w:rFonts w:cs="Arial"/>
          <w:lang w:val="sr-Cyrl-CS"/>
        </w:rPr>
        <w:t xml:space="preserve"> </w:t>
      </w:r>
      <w:r>
        <w:rPr>
          <w:rFonts w:cs="Arial"/>
          <w:lang w:val="sr-Cyrl-CS"/>
        </w:rPr>
        <w:t>na</w:t>
      </w:r>
      <w:r w:rsidR="00582F44" w:rsidRPr="00097376">
        <w:rPr>
          <w:rFonts w:cs="Arial"/>
          <w:lang w:val="sr-Cyrl-CS"/>
        </w:rPr>
        <w:t xml:space="preserve"> </w:t>
      </w:r>
      <w:r>
        <w:rPr>
          <w:rFonts w:cs="Arial"/>
          <w:lang w:val="sr-Cyrl-CS"/>
        </w:rPr>
        <w:t>praznik</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dodatak</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ishranu</w:t>
      </w:r>
      <w:r w:rsidR="00582F44" w:rsidRPr="00627180">
        <w:rPr>
          <w:rFonts w:cs="Arial"/>
          <w:lang w:val="ru-RU"/>
        </w:rPr>
        <w:t xml:space="preserve"> </w:t>
      </w:r>
      <w:r>
        <w:rPr>
          <w:rFonts w:cs="Arial"/>
          <w:lang w:val="sr-Cyrl-CS"/>
        </w:rPr>
        <w:t>u</w:t>
      </w:r>
      <w:r w:rsidR="00582F44" w:rsidRPr="00097376">
        <w:rPr>
          <w:rFonts w:cs="Arial"/>
          <w:lang w:val="sr-Cyrl-CS"/>
        </w:rPr>
        <w:t xml:space="preserve"> </w:t>
      </w:r>
      <w:r>
        <w:rPr>
          <w:rFonts w:cs="Arial"/>
          <w:lang w:val="sr-Cyrl-CS"/>
        </w:rPr>
        <w:t>skladu</w:t>
      </w:r>
      <w:r w:rsidR="00582F44" w:rsidRPr="00097376">
        <w:rPr>
          <w:rFonts w:cs="Arial"/>
          <w:lang w:val="sr-Cyrl-CS"/>
        </w:rPr>
        <w:t xml:space="preserve"> </w:t>
      </w:r>
      <w:r>
        <w:rPr>
          <w:rFonts w:cs="Arial"/>
          <w:lang w:val="sr-Cyrl-CS"/>
        </w:rPr>
        <w:t>sa</w:t>
      </w:r>
      <w:r w:rsidR="00582F44" w:rsidRPr="00097376">
        <w:rPr>
          <w:rFonts w:cs="Arial"/>
          <w:lang w:val="sr-Cyrl-CS"/>
        </w:rPr>
        <w:t xml:space="preserve"> </w:t>
      </w:r>
      <w:r>
        <w:rPr>
          <w:rFonts w:cs="Arial"/>
          <w:lang w:val="sr-Cyrl-CS"/>
        </w:rPr>
        <w:t>Odlukom</w:t>
      </w:r>
      <w:r w:rsidR="00582F44" w:rsidRPr="00097376">
        <w:rPr>
          <w:rFonts w:cs="Arial"/>
          <w:lang w:val="sr-Cyrl-CS"/>
        </w:rPr>
        <w:t xml:space="preserve"> </w:t>
      </w:r>
      <w:r>
        <w:rPr>
          <w:rFonts w:cs="Arial"/>
          <w:lang w:val="sr-Cyrl-CS"/>
        </w:rPr>
        <w:t>o</w:t>
      </w:r>
      <w:r w:rsidR="00582F44" w:rsidRPr="00097376">
        <w:rPr>
          <w:rFonts w:cs="Arial"/>
          <w:lang w:val="sr-Cyrl-CS"/>
        </w:rPr>
        <w:t xml:space="preserve"> </w:t>
      </w:r>
      <w:r>
        <w:rPr>
          <w:rFonts w:cs="Arial"/>
          <w:lang w:val="sr-Cyrl-CS"/>
        </w:rPr>
        <w:t>izmeni</w:t>
      </w:r>
      <w:r w:rsidR="00582F44" w:rsidRPr="00097376">
        <w:rPr>
          <w:rFonts w:cs="Arial"/>
          <w:lang w:val="sr-Cyrl-CS"/>
        </w:rPr>
        <w:t xml:space="preserve"> </w:t>
      </w:r>
      <w:r>
        <w:rPr>
          <w:rFonts w:cs="Arial"/>
          <w:lang w:val="sr-Cyrl-CS"/>
        </w:rPr>
        <w:t>Odluke</w:t>
      </w:r>
      <w:r w:rsidR="00582F44" w:rsidRPr="00097376">
        <w:rPr>
          <w:rFonts w:cs="Arial"/>
          <w:lang w:val="sr-Cyrl-CS"/>
        </w:rPr>
        <w:t xml:space="preserve"> </w:t>
      </w:r>
      <w:r>
        <w:rPr>
          <w:rFonts w:cs="Arial"/>
          <w:lang w:val="sr-Cyrl-CS"/>
        </w:rPr>
        <w:t>Odbora</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administrativno</w:t>
      </w:r>
      <w:r w:rsidR="00582F44" w:rsidRPr="00097376">
        <w:rPr>
          <w:rFonts w:cs="Arial"/>
          <w:lang w:val="sr-Cyrl-CS"/>
        </w:rPr>
        <w:t>-</w:t>
      </w:r>
      <w:r>
        <w:rPr>
          <w:rFonts w:cs="Arial"/>
          <w:lang w:val="sr-Cyrl-CS"/>
        </w:rPr>
        <w:t>budžetska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mandatno</w:t>
      </w:r>
      <w:r w:rsidR="00582F44" w:rsidRPr="00097376">
        <w:rPr>
          <w:rFonts w:cs="Arial"/>
          <w:lang w:val="sr-Cyrl-CS"/>
        </w:rPr>
        <w:t>-</w:t>
      </w:r>
      <w:r>
        <w:rPr>
          <w:rFonts w:cs="Arial"/>
          <w:lang w:val="sr-Cyrl-CS"/>
        </w:rPr>
        <w:t>imunitetska</w:t>
      </w:r>
      <w:r w:rsidR="00582F44" w:rsidRPr="00097376">
        <w:rPr>
          <w:rFonts w:cs="Arial"/>
          <w:lang w:val="sr-Cyrl-CS"/>
        </w:rPr>
        <w:t xml:space="preserve"> </w:t>
      </w:r>
      <w:r>
        <w:rPr>
          <w:rFonts w:cs="Arial"/>
          <w:lang w:val="sr-Cyrl-CS"/>
        </w:rPr>
        <w:t>pitanja</w:t>
      </w:r>
      <w:r w:rsidR="00582F44" w:rsidRPr="00097376">
        <w:rPr>
          <w:rFonts w:cs="Arial"/>
          <w:lang w:val="sr-Cyrl-CS"/>
        </w:rPr>
        <w:t xml:space="preserve"> (22 </w:t>
      </w:r>
      <w:r>
        <w:rPr>
          <w:rFonts w:cs="Arial"/>
          <w:lang w:val="sr-Cyrl-CS"/>
        </w:rPr>
        <w:t>Broj</w:t>
      </w:r>
      <w:r w:rsidR="00582F44" w:rsidRPr="00097376">
        <w:rPr>
          <w:rFonts w:cs="Arial"/>
          <w:lang w:val="sr-Cyrl-CS"/>
        </w:rPr>
        <w:t xml:space="preserve">: 120-2332/12 </w:t>
      </w:r>
      <w:r>
        <w:rPr>
          <w:rFonts w:cs="Arial"/>
          <w:lang w:val="sr-Cyrl-CS"/>
        </w:rPr>
        <w:t>od</w:t>
      </w:r>
      <w:r w:rsidR="00582F44" w:rsidRPr="00097376">
        <w:rPr>
          <w:rFonts w:cs="Arial"/>
          <w:lang w:val="sr-Cyrl-CS"/>
        </w:rPr>
        <w:t xml:space="preserve"> 6. </w:t>
      </w:r>
      <w:r>
        <w:rPr>
          <w:rFonts w:cs="Arial"/>
          <w:lang w:val="sr-Cyrl-CS"/>
        </w:rPr>
        <w:t>avgusta</w:t>
      </w:r>
      <w:r w:rsidR="00582F44" w:rsidRPr="00097376">
        <w:rPr>
          <w:rFonts w:cs="Arial"/>
          <w:lang w:val="sr-Cyrl-CS"/>
        </w:rPr>
        <w:t xml:space="preserve"> 2012. </w:t>
      </w:r>
      <w:r>
        <w:rPr>
          <w:rFonts w:cs="Arial"/>
          <w:lang w:val="sr-Cyrl-CS"/>
        </w:rPr>
        <w:t>godine</w:t>
      </w:r>
      <w:r w:rsidR="00582F44" w:rsidRPr="00097376">
        <w:rPr>
          <w:rFonts w:cs="Arial"/>
          <w:lang w:val="sr-Cyrl-CS"/>
        </w:rPr>
        <w:t xml:space="preserve">). </w:t>
      </w:r>
    </w:p>
    <w:p w:rsidR="00582F44" w:rsidRPr="00097376" w:rsidRDefault="00120DD8" w:rsidP="00582F44">
      <w:pPr>
        <w:rPr>
          <w:rFonts w:cs="Arial"/>
          <w:lang w:val="sr-Cyrl-CS"/>
        </w:rPr>
      </w:pPr>
      <w:r>
        <w:rPr>
          <w:rFonts w:cs="Arial"/>
          <w:lang w:val="sr-Cyrl-CS"/>
        </w:rPr>
        <w:t>Obračun</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isplata</w:t>
      </w:r>
      <w:r w:rsidR="00582F44" w:rsidRPr="00097376">
        <w:rPr>
          <w:rFonts w:cs="Arial"/>
          <w:lang w:val="sr-Cyrl-CS"/>
        </w:rPr>
        <w:t xml:space="preserve"> </w:t>
      </w:r>
      <w:r>
        <w:rPr>
          <w:rFonts w:cs="Arial"/>
          <w:lang w:val="sr-Cyrl-CS"/>
        </w:rPr>
        <w:t>plata</w:t>
      </w:r>
      <w:r w:rsidR="00582F44" w:rsidRPr="00097376">
        <w:rPr>
          <w:rFonts w:cs="Arial"/>
          <w:lang w:val="sr-Cyrl-CS"/>
        </w:rPr>
        <w:t xml:space="preserve"> </w:t>
      </w:r>
      <w:r>
        <w:rPr>
          <w:rFonts w:cs="Arial"/>
          <w:lang w:val="sr-Cyrl-CS"/>
        </w:rPr>
        <w:t>zaposlenih</w:t>
      </w:r>
      <w:r w:rsidR="00582F44" w:rsidRPr="00097376">
        <w:rPr>
          <w:rFonts w:cs="Arial"/>
          <w:lang w:val="sr-Cyrl-CS"/>
        </w:rPr>
        <w:t xml:space="preserve"> </w:t>
      </w:r>
      <w:r>
        <w:rPr>
          <w:rFonts w:cs="Arial"/>
          <w:lang w:val="sr-Cyrl-CS"/>
        </w:rPr>
        <w:t>vrši</w:t>
      </w:r>
      <w:r w:rsidR="00582F44" w:rsidRPr="00097376">
        <w:rPr>
          <w:rFonts w:cs="Arial"/>
          <w:lang w:val="sr-Cyrl-CS"/>
        </w:rPr>
        <w:t xml:space="preserve"> </w:t>
      </w:r>
      <w:r>
        <w:rPr>
          <w:rFonts w:cs="Arial"/>
          <w:lang w:val="sr-Cyrl-CS"/>
        </w:rPr>
        <w:t>se</w:t>
      </w:r>
      <w:r w:rsidR="00582F44" w:rsidRPr="00097376">
        <w:rPr>
          <w:rFonts w:cs="Arial"/>
          <w:lang w:val="sr-Cyrl-CS"/>
        </w:rPr>
        <w:t xml:space="preserve"> </w:t>
      </w:r>
      <w:r>
        <w:rPr>
          <w:rFonts w:cs="Arial"/>
          <w:lang w:val="sr-Cyrl-CS"/>
        </w:rPr>
        <w:t>na</w:t>
      </w:r>
      <w:r w:rsidR="00582F44" w:rsidRPr="00097376">
        <w:rPr>
          <w:rFonts w:cs="Arial"/>
          <w:lang w:val="sr-Cyrl-CS"/>
        </w:rPr>
        <w:t xml:space="preserve"> </w:t>
      </w:r>
      <w:r>
        <w:rPr>
          <w:rFonts w:cs="Arial"/>
          <w:lang w:val="sr-Cyrl-CS"/>
        </w:rPr>
        <w:t>osnovu</w:t>
      </w:r>
      <w:r w:rsidR="00582F44" w:rsidRPr="00097376">
        <w:rPr>
          <w:rFonts w:cs="Arial"/>
          <w:lang w:val="sr-Cyrl-CS"/>
        </w:rPr>
        <w:t xml:space="preserve"> </w:t>
      </w:r>
      <w:r>
        <w:rPr>
          <w:rFonts w:cs="Arial"/>
          <w:lang w:val="sr-Cyrl-CS"/>
        </w:rPr>
        <w:t>Zakona</w:t>
      </w:r>
      <w:r w:rsidR="00582F44" w:rsidRPr="00097376">
        <w:rPr>
          <w:rFonts w:cs="Arial"/>
          <w:lang w:val="sr-Cyrl-CS"/>
        </w:rPr>
        <w:t xml:space="preserve"> </w:t>
      </w:r>
      <w:r>
        <w:rPr>
          <w:rFonts w:cs="Arial"/>
          <w:lang w:val="sr-Cyrl-CS"/>
        </w:rPr>
        <w:t>o</w:t>
      </w:r>
      <w:r w:rsidR="00582F44" w:rsidRPr="00097376">
        <w:rPr>
          <w:rFonts w:cs="Arial"/>
          <w:lang w:val="sr-Cyrl-CS"/>
        </w:rPr>
        <w:t xml:space="preserve"> </w:t>
      </w:r>
      <w:r>
        <w:rPr>
          <w:rFonts w:cs="Arial"/>
          <w:lang w:val="sr-Cyrl-CS"/>
        </w:rPr>
        <w:t>platama</w:t>
      </w:r>
      <w:r w:rsidR="00582F44" w:rsidRPr="00097376">
        <w:rPr>
          <w:rFonts w:cs="Arial"/>
          <w:lang w:val="sr-Cyrl-CS"/>
        </w:rPr>
        <w:t xml:space="preserve"> </w:t>
      </w:r>
      <w:r>
        <w:rPr>
          <w:rFonts w:cs="Arial"/>
          <w:lang w:val="sr-Cyrl-CS"/>
        </w:rPr>
        <w:t>državnih</w:t>
      </w:r>
      <w:r w:rsidR="00582F44" w:rsidRPr="00097376">
        <w:rPr>
          <w:rFonts w:cs="Arial"/>
          <w:lang w:val="sr-Cyrl-CS"/>
        </w:rPr>
        <w:t xml:space="preserve"> </w:t>
      </w:r>
      <w:r>
        <w:rPr>
          <w:rFonts w:cs="Arial"/>
          <w:lang w:val="sr-Cyrl-CS"/>
        </w:rPr>
        <w:t>službenika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nameštenika</w:t>
      </w:r>
      <w:r w:rsidR="00582F44" w:rsidRPr="00097376">
        <w:rPr>
          <w:rFonts w:cs="Arial"/>
          <w:lang w:val="sr-Cyrl-CS"/>
        </w:rPr>
        <w:t xml:space="preserve"> (“</w:t>
      </w:r>
      <w:r>
        <w:rPr>
          <w:rFonts w:cs="Arial"/>
          <w:lang w:val="sr-Cyrl-CS"/>
        </w:rPr>
        <w:t>Službeni</w:t>
      </w:r>
      <w:r w:rsidR="00582F44" w:rsidRPr="00097376">
        <w:rPr>
          <w:rFonts w:cs="Arial"/>
          <w:lang w:val="sr-Cyrl-CS"/>
        </w:rPr>
        <w:t xml:space="preserve"> </w:t>
      </w:r>
      <w:r>
        <w:rPr>
          <w:rFonts w:cs="Arial"/>
          <w:lang w:val="sr-Cyrl-CS"/>
        </w:rPr>
        <w:t>glasnik</w:t>
      </w:r>
      <w:r w:rsidR="00582F44" w:rsidRPr="00097376">
        <w:rPr>
          <w:rFonts w:cs="Arial"/>
          <w:lang w:val="sr-Cyrl-CS"/>
        </w:rPr>
        <w:t xml:space="preserve"> </w:t>
      </w:r>
      <w:r>
        <w:rPr>
          <w:rFonts w:cs="Arial"/>
          <w:lang w:val="sr-Cyrl-CS"/>
        </w:rPr>
        <w:t>RS</w:t>
      </w:r>
      <w:r w:rsidR="00582F44" w:rsidRPr="00097376">
        <w:rPr>
          <w:rFonts w:cs="Arial"/>
          <w:lang w:val="sr-Cyrl-CS"/>
        </w:rPr>
        <w:t xml:space="preserve">” </w:t>
      </w:r>
      <w:r>
        <w:rPr>
          <w:rFonts w:cs="Arial"/>
          <w:lang w:val="sr-Cyrl-CS"/>
        </w:rPr>
        <w:t>broj</w:t>
      </w:r>
      <w:r w:rsidR="00582F44" w:rsidRPr="00097376">
        <w:rPr>
          <w:rFonts w:cs="Arial"/>
          <w:lang w:val="sr-Cyrl-CS"/>
        </w:rPr>
        <w:t xml:space="preserve"> 62/2006, 63/2006, 115/2006, 101/2007 </w:t>
      </w:r>
      <w:r>
        <w:rPr>
          <w:rFonts w:cs="Arial"/>
          <w:lang w:val="sr-Cyrl-CS"/>
        </w:rPr>
        <w:t>i</w:t>
      </w:r>
      <w:r w:rsidR="00582F44" w:rsidRPr="00097376">
        <w:rPr>
          <w:rFonts w:cs="Arial"/>
          <w:lang w:val="sr-Cyrl-CS"/>
        </w:rPr>
        <w:t xml:space="preserve"> 99/2010) </w:t>
      </w:r>
      <w:r>
        <w:rPr>
          <w:rFonts w:cs="Arial"/>
          <w:lang w:val="sr-Cyrl-CS"/>
        </w:rPr>
        <w:t>kojim</w:t>
      </w:r>
      <w:r w:rsidR="00582F44" w:rsidRPr="00097376">
        <w:rPr>
          <w:rFonts w:cs="Arial"/>
          <w:lang w:val="sr-Cyrl-CS"/>
        </w:rPr>
        <w:t xml:space="preserve"> </w:t>
      </w:r>
      <w:r>
        <w:rPr>
          <w:rFonts w:cs="Arial"/>
          <w:lang w:val="sr-Cyrl-CS"/>
        </w:rPr>
        <w:t>je</w:t>
      </w:r>
      <w:r w:rsidR="00582F44" w:rsidRPr="00097376">
        <w:rPr>
          <w:rFonts w:cs="Arial"/>
          <w:lang w:val="sr-Cyrl-CS"/>
        </w:rPr>
        <w:t xml:space="preserve"> </w:t>
      </w:r>
      <w:r>
        <w:rPr>
          <w:rFonts w:cs="Arial"/>
          <w:lang w:val="sr-Cyrl-CS"/>
        </w:rPr>
        <w:t>utvrđen</w:t>
      </w:r>
      <w:r w:rsidR="00582F44" w:rsidRPr="00097376">
        <w:rPr>
          <w:rFonts w:cs="Arial"/>
          <w:lang w:val="sr-Cyrl-CS"/>
        </w:rPr>
        <w:t xml:space="preserve"> </w:t>
      </w:r>
      <w:r>
        <w:rPr>
          <w:rFonts w:cs="Arial"/>
          <w:lang w:val="sr-Cyrl-CS"/>
        </w:rPr>
        <w:t>koeficijent</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obračun</w:t>
      </w:r>
      <w:r w:rsidR="00582F44" w:rsidRPr="00097376">
        <w:rPr>
          <w:rFonts w:cs="Arial"/>
          <w:lang w:val="sr-Cyrl-CS"/>
        </w:rPr>
        <w:t xml:space="preserve"> </w:t>
      </w:r>
      <w:r>
        <w:rPr>
          <w:rFonts w:cs="Arial"/>
          <w:lang w:val="sr-Cyrl-CS"/>
        </w:rPr>
        <w:t>plata</w:t>
      </w:r>
      <w:r w:rsidR="00582F44" w:rsidRPr="00097376">
        <w:rPr>
          <w:rFonts w:cs="Arial"/>
          <w:lang w:val="sr-Cyrl-CS"/>
        </w:rPr>
        <w:t xml:space="preserve">. </w:t>
      </w:r>
      <w:r>
        <w:rPr>
          <w:rFonts w:cs="Arial"/>
          <w:lang w:val="sr-Cyrl-CS"/>
        </w:rPr>
        <w:t>Osnovica</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obračun</w:t>
      </w:r>
      <w:r w:rsidR="00582F44" w:rsidRPr="00097376">
        <w:rPr>
          <w:rFonts w:cs="Arial"/>
          <w:lang w:val="sr-Cyrl-CS"/>
        </w:rPr>
        <w:t xml:space="preserve"> </w:t>
      </w:r>
      <w:r>
        <w:rPr>
          <w:rFonts w:cs="Arial"/>
          <w:lang w:val="sr-Cyrl-CS"/>
        </w:rPr>
        <w:t>plata</w:t>
      </w:r>
      <w:r w:rsidR="00582F44" w:rsidRPr="00097376">
        <w:rPr>
          <w:rFonts w:cs="Arial"/>
          <w:lang w:val="sr-Cyrl-CS"/>
        </w:rPr>
        <w:t xml:space="preserve"> </w:t>
      </w:r>
      <w:r>
        <w:rPr>
          <w:rFonts w:cs="Arial"/>
          <w:lang w:val="sr-Cyrl-CS"/>
        </w:rPr>
        <w:t>zaposlenih</w:t>
      </w:r>
      <w:r w:rsidR="00582F44" w:rsidRPr="00097376">
        <w:rPr>
          <w:rFonts w:cs="Arial"/>
          <w:lang w:val="sr-Cyrl-CS"/>
        </w:rPr>
        <w:t xml:space="preserve"> </w:t>
      </w:r>
      <w:r>
        <w:rPr>
          <w:rFonts w:cs="Arial"/>
          <w:lang w:val="sr-Cyrl-CS"/>
        </w:rPr>
        <w:t>je</w:t>
      </w:r>
      <w:r w:rsidR="00582F44" w:rsidRPr="00097376">
        <w:rPr>
          <w:rFonts w:cs="Arial"/>
          <w:lang w:val="sr-Cyrl-CS"/>
        </w:rPr>
        <w:t xml:space="preserve"> </w:t>
      </w:r>
      <w:r>
        <w:rPr>
          <w:rFonts w:cs="Arial"/>
          <w:lang w:val="sr-Cyrl-CS"/>
        </w:rPr>
        <w:t>jedinstvena</w:t>
      </w:r>
      <w:r w:rsidR="00582F44" w:rsidRPr="00097376">
        <w:rPr>
          <w:rFonts w:cs="Arial"/>
          <w:lang w:val="sr-Cyrl-CS"/>
        </w:rPr>
        <w:t xml:space="preserve"> </w:t>
      </w:r>
      <w:r>
        <w:rPr>
          <w:rFonts w:cs="Arial"/>
          <w:lang w:val="sr-Cyrl-CS"/>
        </w:rPr>
        <w:t>i</w:t>
      </w:r>
      <w:r w:rsidR="00582F44" w:rsidRPr="00097376">
        <w:rPr>
          <w:rFonts w:cs="Arial"/>
          <w:lang w:val="sr-Cyrl-CS"/>
        </w:rPr>
        <w:t xml:space="preserve"> </w:t>
      </w:r>
      <w:r>
        <w:rPr>
          <w:rFonts w:cs="Arial"/>
          <w:lang w:val="sr-Cyrl-CS"/>
        </w:rPr>
        <w:t>utvrđuje</w:t>
      </w:r>
      <w:r w:rsidR="00582F44" w:rsidRPr="00097376">
        <w:rPr>
          <w:rFonts w:cs="Arial"/>
          <w:lang w:val="sr-Cyrl-CS"/>
        </w:rPr>
        <w:t xml:space="preserve"> </w:t>
      </w:r>
      <w:r>
        <w:rPr>
          <w:rFonts w:cs="Arial"/>
          <w:lang w:val="sr-Cyrl-CS"/>
        </w:rPr>
        <w:t>se</w:t>
      </w:r>
      <w:r w:rsidR="00582F44" w:rsidRPr="00097376">
        <w:rPr>
          <w:rFonts w:cs="Arial"/>
          <w:lang w:val="sr-Cyrl-CS"/>
        </w:rPr>
        <w:t xml:space="preserve"> </w:t>
      </w:r>
      <w:r>
        <w:rPr>
          <w:rFonts w:cs="Arial"/>
          <w:lang w:val="sr-Cyrl-CS"/>
        </w:rPr>
        <w:t>za</w:t>
      </w:r>
      <w:r w:rsidR="00582F44" w:rsidRPr="00097376">
        <w:rPr>
          <w:rFonts w:cs="Arial"/>
          <w:lang w:val="sr-Cyrl-CS"/>
        </w:rPr>
        <w:t xml:space="preserve"> </w:t>
      </w:r>
      <w:r>
        <w:rPr>
          <w:rFonts w:cs="Arial"/>
          <w:lang w:val="sr-Cyrl-CS"/>
        </w:rPr>
        <w:t>svaku</w:t>
      </w:r>
      <w:r w:rsidR="00582F44" w:rsidRPr="00097376">
        <w:rPr>
          <w:rFonts w:cs="Arial"/>
          <w:lang w:val="sr-Cyrl-CS"/>
        </w:rPr>
        <w:t xml:space="preserve"> </w:t>
      </w:r>
      <w:r>
        <w:rPr>
          <w:rFonts w:cs="Arial"/>
          <w:lang w:val="sr-Cyrl-CS"/>
        </w:rPr>
        <w:t>budžetsku</w:t>
      </w:r>
      <w:r w:rsidR="00582F44" w:rsidRPr="00097376">
        <w:rPr>
          <w:rFonts w:cs="Arial"/>
          <w:lang w:val="sr-Cyrl-CS"/>
        </w:rPr>
        <w:t xml:space="preserve"> </w:t>
      </w:r>
      <w:r>
        <w:rPr>
          <w:rFonts w:cs="Arial"/>
          <w:lang w:val="sr-Cyrl-CS"/>
        </w:rPr>
        <w:t>godinu</w:t>
      </w:r>
      <w:r w:rsidR="00582F44" w:rsidRPr="00097376">
        <w:rPr>
          <w:rFonts w:cs="Arial"/>
          <w:lang w:val="sr-Cyrl-CS"/>
        </w:rPr>
        <w:t xml:space="preserve"> </w:t>
      </w:r>
      <w:r>
        <w:rPr>
          <w:rFonts w:cs="Arial"/>
          <w:lang w:val="sr-Cyrl-CS"/>
        </w:rPr>
        <w:t>Zakonom</w:t>
      </w:r>
      <w:r w:rsidR="00582F44" w:rsidRPr="00097376">
        <w:rPr>
          <w:rFonts w:cs="Arial"/>
          <w:lang w:val="sr-Cyrl-CS"/>
        </w:rPr>
        <w:t xml:space="preserve"> </w:t>
      </w:r>
      <w:r>
        <w:rPr>
          <w:rFonts w:cs="Arial"/>
          <w:lang w:val="sr-Cyrl-CS"/>
        </w:rPr>
        <w:t>o</w:t>
      </w:r>
      <w:r w:rsidR="00582F44" w:rsidRPr="00097376">
        <w:rPr>
          <w:rFonts w:cs="Arial"/>
          <w:lang w:val="sr-Cyrl-CS"/>
        </w:rPr>
        <w:t xml:space="preserve"> </w:t>
      </w:r>
      <w:r>
        <w:rPr>
          <w:rFonts w:cs="Arial"/>
          <w:lang w:val="sr-Cyrl-CS"/>
        </w:rPr>
        <w:t>budžetu</w:t>
      </w:r>
      <w:r w:rsidR="00582F44" w:rsidRPr="00097376">
        <w:rPr>
          <w:rFonts w:cs="Arial"/>
          <w:lang w:val="sr-Cyrl-CS"/>
        </w:rPr>
        <w:t xml:space="preserve"> </w:t>
      </w:r>
      <w:r>
        <w:rPr>
          <w:rFonts w:cs="Arial"/>
          <w:lang w:val="sr-Cyrl-CS"/>
        </w:rPr>
        <w:t>Republike</w:t>
      </w:r>
      <w:r w:rsidR="00582F44" w:rsidRPr="00097376">
        <w:rPr>
          <w:rFonts w:cs="Arial"/>
          <w:lang w:val="sr-Cyrl-CS"/>
        </w:rPr>
        <w:t xml:space="preserve"> </w:t>
      </w:r>
      <w:r>
        <w:rPr>
          <w:rFonts w:cs="Arial"/>
          <w:lang w:val="sr-Cyrl-CS"/>
        </w:rPr>
        <w:t>Srbije</w:t>
      </w:r>
      <w:r w:rsidR="00582F44" w:rsidRPr="00097376">
        <w:rPr>
          <w:rFonts w:cs="Arial"/>
          <w:lang w:val="sr-Cyrl-CS"/>
        </w:rPr>
        <w:t>.</w:t>
      </w:r>
    </w:p>
    <w:p w:rsidR="00582F44" w:rsidRPr="00097376" w:rsidRDefault="00120DD8" w:rsidP="00582F44">
      <w:pPr>
        <w:rPr>
          <w:rFonts w:cs="Arial"/>
          <w:lang w:val="ru-RU"/>
        </w:rPr>
      </w:pPr>
      <w:r>
        <w:rPr>
          <w:rFonts w:cs="Arial"/>
          <w:lang w:val="ru-RU"/>
        </w:rPr>
        <w:t>Na</w:t>
      </w:r>
      <w:r w:rsidR="00582F44" w:rsidRPr="00097376">
        <w:rPr>
          <w:rFonts w:cs="Arial"/>
          <w:lang w:val="ru-RU"/>
        </w:rPr>
        <w:t xml:space="preserve"> </w:t>
      </w:r>
      <w:r>
        <w:rPr>
          <w:rFonts w:cs="Arial"/>
          <w:lang w:val="ru-RU"/>
        </w:rPr>
        <w:t>osnovu</w:t>
      </w:r>
      <w:r w:rsidR="00582F44" w:rsidRPr="00097376">
        <w:rPr>
          <w:rFonts w:cs="Arial"/>
          <w:lang w:val="ru-RU"/>
        </w:rPr>
        <w:t xml:space="preserve"> </w:t>
      </w:r>
      <w:r>
        <w:rPr>
          <w:rFonts w:cs="Arial"/>
          <w:lang w:val="ru-RU"/>
        </w:rPr>
        <w:t>člana</w:t>
      </w:r>
      <w:r w:rsidR="00582F44" w:rsidRPr="00097376">
        <w:rPr>
          <w:rFonts w:cs="Arial"/>
          <w:lang w:val="ru-RU"/>
        </w:rPr>
        <w:t xml:space="preserve"> 6. </w:t>
      </w:r>
      <w:r>
        <w:rPr>
          <w:rFonts w:cs="Arial"/>
          <w:lang w:val="ru-RU"/>
        </w:rPr>
        <w:t>stav</w:t>
      </w:r>
      <w:r w:rsidR="00582F44" w:rsidRPr="00097376">
        <w:rPr>
          <w:rFonts w:cs="Arial"/>
          <w:lang w:val="ru-RU"/>
        </w:rPr>
        <w:t xml:space="preserve"> 1.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umanjenju</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lica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Službeni</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108/13) </w:t>
      </w:r>
      <w:r>
        <w:rPr>
          <w:rFonts w:cs="Arial"/>
          <w:lang w:val="ru-RU"/>
        </w:rPr>
        <w:t>i</w:t>
      </w:r>
      <w:r w:rsidR="00582F44" w:rsidRPr="00097376">
        <w:rPr>
          <w:rFonts w:cs="Arial"/>
          <w:lang w:val="ru-RU"/>
        </w:rPr>
        <w:t xml:space="preserve"> </w:t>
      </w:r>
      <w:r>
        <w:rPr>
          <w:rFonts w:cs="Arial"/>
          <w:lang w:val="ru-RU"/>
        </w:rPr>
        <w:t>Pravilnika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načinu</w:t>
      </w:r>
      <w:r w:rsidR="00582F44" w:rsidRPr="00097376">
        <w:rPr>
          <w:rFonts w:cs="Arial"/>
          <w:lang w:val="ru-RU"/>
        </w:rPr>
        <w:t xml:space="preserve"> </w:t>
      </w:r>
      <w:r>
        <w:rPr>
          <w:rFonts w:cs="Arial"/>
          <w:lang w:val="ru-RU"/>
        </w:rPr>
        <w:t>umanjivanja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zaposlenog</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Službeni</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115/13, 8/14) </w:t>
      </w:r>
      <w:r>
        <w:rPr>
          <w:rFonts w:cs="Arial"/>
          <w:lang w:val="ru-RU"/>
        </w:rPr>
        <w:t>koji</w:t>
      </w:r>
      <w:r w:rsidR="00582F44" w:rsidRPr="00097376">
        <w:rPr>
          <w:rFonts w:cs="Arial"/>
          <w:lang w:val="ru-RU"/>
        </w:rPr>
        <w:t xml:space="preserve"> </w:t>
      </w:r>
      <w:r>
        <w:rPr>
          <w:rFonts w:cs="Arial"/>
          <w:lang w:val="ru-RU"/>
        </w:rPr>
        <w:t>bliže</w:t>
      </w:r>
      <w:r w:rsidR="00582F44" w:rsidRPr="00097376">
        <w:rPr>
          <w:rFonts w:cs="Arial"/>
          <w:lang w:val="ru-RU"/>
        </w:rPr>
        <w:t xml:space="preserve"> </w:t>
      </w:r>
      <w:r>
        <w:rPr>
          <w:rFonts w:cs="Arial"/>
          <w:lang w:val="ru-RU"/>
        </w:rPr>
        <w:t>uređuje</w:t>
      </w:r>
      <w:r w:rsidR="00582F44" w:rsidRPr="00097376">
        <w:rPr>
          <w:rFonts w:cs="Arial"/>
          <w:lang w:val="ru-RU"/>
        </w:rPr>
        <w:t xml:space="preserve"> </w:t>
      </w:r>
      <w:r>
        <w:rPr>
          <w:rFonts w:cs="Arial"/>
          <w:lang w:val="ru-RU"/>
        </w:rPr>
        <w:t>način</w:t>
      </w:r>
      <w:r w:rsidR="00582F44" w:rsidRPr="00097376">
        <w:rPr>
          <w:rFonts w:cs="Arial"/>
          <w:lang w:val="ru-RU"/>
        </w:rPr>
        <w:t xml:space="preserve"> </w:t>
      </w:r>
      <w:r>
        <w:rPr>
          <w:rFonts w:cs="Arial"/>
          <w:lang w:val="ru-RU"/>
        </w:rPr>
        <w:t>umanjenja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zarade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drugih</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lica</w:t>
      </w:r>
      <w:r w:rsidR="00582F44" w:rsidRPr="00097376">
        <w:rPr>
          <w:rFonts w:cs="Arial"/>
          <w:lang w:val="ru-RU"/>
        </w:rPr>
        <w:t xml:space="preserve"> </w:t>
      </w:r>
      <w:r>
        <w:rPr>
          <w:rFonts w:cs="Arial"/>
          <w:lang w:val="ru-RU"/>
        </w:rPr>
        <w:t>koje</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skladu</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navedenim</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smatraju</w:t>
      </w:r>
      <w:r w:rsidR="00582F44" w:rsidRPr="00097376">
        <w:rPr>
          <w:rFonts w:cs="Arial"/>
          <w:lang w:val="ru-RU"/>
        </w:rPr>
        <w:t xml:space="preserve"> </w:t>
      </w:r>
      <w:r>
        <w:rPr>
          <w:rFonts w:cs="Arial"/>
          <w:lang w:val="ru-RU"/>
        </w:rPr>
        <w:t>zaposlenim</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predviđeno</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da</w:t>
      </w:r>
      <w:r w:rsidR="00582F44" w:rsidRPr="00097376">
        <w:rPr>
          <w:rFonts w:cs="Arial"/>
          <w:lang w:val="ru-RU"/>
        </w:rPr>
        <w:t xml:space="preserve"> </w:t>
      </w:r>
      <w:r>
        <w:rPr>
          <w:rFonts w:cs="Arial"/>
          <w:lang w:val="ru-RU"/>
        </w:rPr>
        <w:t>sva</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preko</w:t>
      </w:r>
      <w:r w:rsidR="00582F44" w:rsidRPr="00097376">
        <w:rPr>
          <w:rFonts w:cs="Arial"/>
          <w:lang w:val="ru-RU"/>
        </w:rPr>
        <w:t xml:space="preserve"> 60.000 </w:t>
      </w:r>
      <w:r>
        <w:rPr>
          <w:rFonts w:cs="Arial"/>
          <w:lang w:val="ru-RU"/>
        </w:rPr>
        <w:t>dinara</w:t>
      </w:r>
      <w:r w:rsidR="00582F44" w:rsidRPr="00097376">
        <w:rPr>
          <w:rFonts w:cs="Arial"/>
          <w:lang w:val="ru-RU"/>
        </w:rPr>
        <w:t xml:space="preserve"> </w:t>
      </w:r>
      <w:r>
        <w:rPr>
          <w:rFonts w:cs="Arial"/>
          <w:lang w:val="ru-RU"/>
        </w:rPr>
        <w:t>budu</w:t>
      </w:r>
      <w:r w:rsidR="00582F44" w:rsidRPr="00097376">
        <w:rPr>
          <w:rFonts w:cs="Arial"/>
          <w:lang w:val="ru-RU"/>
        </w:rPr>
        <w:t xml:space="preserve"> </w:t>
      </w:r>
      <w:r>
        <w:rPr>
          <w:rFonts w:cs="Arial"/>
          <w:lang w:val="ru-RU"/>
        </w:rPr>
        <w:t>umanjena</w:t>
      </w:r>
      <w:r w:rsidR="00582F44" w:rsidRPr="00097376">
        <w:rPr>
          <w:rFonts w:cs="Arial"/>
          <w:lang w:val="ru-RU"/>
        </w:rPr>
        <w:t xml:space="preserve"> </w:t>
      </w:r>
      <w:r>
        <w:rPr>
          <w:rFonts w:cs="Arial"/>
          <w:lang w:val="ru-RU"/>
        </w:rPr>
        <w:t>za</w:t>
      </w:r>
      <w:r w:rsidR="00582F44" w:rsidRPr="00097376">
        <w:rPr>
          <w:rFonts w:cs="Arial"/>
          <w:lang w:val="ru-RU"/>
        </w:rPr>
        <w:t xml:space="preserve"> 20%, </w:t>
      </w:r>
      <w:r>
        <w:rPr>
          <w:rFonts w:cs="Arial"/>
          <w:lang w:val="ru-RU"/>
        </w:rPr>
        <w:t>a</w:t>
      </w:r>
      <w:r w:rsidR="00582F44" w:rsidRPr="00097376">
        <w:rPr>
          <w:rFonts w:cs="Arial"/>
          <w:lang w:val="ru-RU"/>
        </w:rPr>
        <w:t xml:space="preserve"> </w:t>
      </w:r>
      <w:r>
        <w:rPr>
          <w:rFonts w:cs="Arial"/>
          <w:lang w:val="ru-RU"/>
        </w:rPr>
        <w:t>preko</w:t>
      </w:r>
      <w:r w:rsidR="00582F44" w:rsidRPr="00097376">
        <w:rPr>
          <w:rFonts w:cs="Arial"/>
          <w:lang w:val="ru-RU"/>
        </w:rPr>
        <w:t xml:space="preserve"> 100.000 </w:t>
      </w:r>
      <w:r>
        <w:rPr>
          <w:rFonts w:cs="Arial"/>
          <w:lang w:val="ru-RU"/>
        </w:rPr>
        <w:t>dinara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još</w:t>
      </w:r>
      <w:r w:rsidR="00582F44" w:rsidRPr="00097376">
        <w:rPr>
          <w:rFonts w:cs="Arial"/>
          <w:lang w:val="ru-RU"/>
        </w:rPr>
        <w:t xml:space="preserve"> 25%. </w:t>
      </w:r>
      <w:r>
        <w:rPr>
          <w:rFonts w:cs="Arial"/>
          <w:lang w:val="ru-RU"/>
        </w:rPr>
        <w:t>Od</w:t>
      </w:r>
      <w:r w:rsidR="00582F44" w:rsidRPr="00097376">
        <w:rPr>
          <w:rFonts w:cs="Arial"/>
          <w:lang w:val="ru-RU"/>
        </w:rPr>
        <w:t xml:space="preserve"> 01. </w:t>
      </w:r>
      <w:r>
        <w:rPr>
          <w:rFonts w:cs="Arial"/>
          <w:lang w:val="ru-RU"/>
        </w:rPr>
        <w:t>januara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počelo</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primenom</w:t>
      </w:r>
      <w:r w:rsidR="00582F44" w:rsidRPr="00097376">
        <w:rPr>
          <w:rFonts w:cs="Arial"/>
          <w:lang w:val="ru-RU"/>
        </w:rPr>
        <w:t xml:space="preserve"> </w:t>
      </w:r>
      <w:r>
        <w:rPr>
          <w:rFonts w:cs="Arial"/>
          <w:lang w:val="ru-RU"/>
        </w:rPr>
        <w:t>navedenog</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Stupanjem</w:t>
      </w:r>
      <w:r w:rsidR="00582F44" w:rsidRPr="00097376">
        <w:rPr>
          <w:rFonts w:cs="Arial"/>
          <w:lang w:val="ru-RU"/>
        </w:rPr>
        <w:t xml:space="preserve"> </w:t>
      </w:r>
      <w:r>
        <w:rPr>
          <w:rFonts w:cs="Arial"/>
          <w:lang w:val="ru-RU"/>
        </w:rPr>
        <w:t>na</w:t>
      </w:r>
      <w:r w:rsidR="00582F44" w:rsidRPr="00097376">
        <w:rPr>
          <w:rFonts w:cs="Arial"/>
          <w:lang w:val="ru-RU"/>
        </w:rPr>
        <w:t xml:space="preserve"> </w:t>
      </w:r>
      <w:r>
        <w:rPr>
          <w:rFonts w:cs="Arial"/>
          <w:lang w:val="ru-RU"/>
        </w:rPr>
        <w:t>snagu</w:t>
      </w:r>
      <w:r w:rsidR="00582F44" w:rsidRPr="00097376">
        <w:rPr>
          <w:rFonts w:cs="Arial"/>
          <w:lang w:val="ru-RU"/>
        </w:rPr>
        <w:t xml:space="preserve"> </w:t>
      </w:r>
      <w:r>
        <w:rPr>
          <w:rFonts w:cs="Arial"/>
          <w:lang w:val="ru-RU"/>
        </w:rPr>
        <w:t>Zakona</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privremenom</w:t>
      </w:r>
      <w:r w:rsidR="00582F44" w:rsidRPr="00097376">
        <w:rPr>
          <w:rFonts w:cs="Arial"/>
          <w:lang w:val="ru-RU"/>
        </w:rPr>
        <w:t xml:space="preserve"> </w:t>
      </w:r>
      <w:r>
        <w:rPr>
          <w:rFonts w:cs="Arial"/>
          <w:lang w:val="ru-RU"/>
        </w:rPr>
        <w:t>uređivanju</w:t>
      </w:r>
      <w:r w:rsidR="00582F44" w:rsidRPr="00097376">
        <w:rPr>
          <w:rFonts w:cs="Arial"/>
          <w:lang w:val="ru-RU"/>
        </w:rPr>
        <w:t xml:space="preserve"> </w:t>
      </w:r>
      <w:r>
        <w:rPr>
          <w:rFonts w:cs="Arial"/>
          <w:lang w:val="ru-RU"/>
        </w:rPr>
        <w:t>osnovica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obračun</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zarada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drugih</w:t>
      </w:r>
      <w:r w:rsidR="00582F44" w:rsidRPr="00097376">
        <w:rPr>
          <w:rFonts w:cs="Arial"/>
          <w:lang w:val="ru-RU"/>
        </w:rPr>
        <w:t xml:space="preserve"> </w:t>
      </w:r>
      <w:r>
        <w:rPr>
          <w:rFonts w:cs="Arial"/>
          <w:lang w:val="ru-RU"/>
        </w:rPr>
        <w:t>stalnih</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kod</w:t>
      </w:r>
      <w:r w:rsidR="00582F44" w:rsidRPr="00097376">
        <w:rPr>
          <w:rFonts w:cs="Arial"/>
          <w:lang w:val="ru-RU"/>
        </w:rPr>
        <w:t xml:space="preserve"> </w:t>
      </w:r>
      <w:r>
        <w:rPr>
          <w:rFonts w:cs="Arial"/>
          <w:lang w:val="ru-RU"/>
        </w:rPr>
        <w:t>korisnika</w:t>
      </w:r>
      <w:r w:rsidR="00582F44" w:rsidRPr="00097376">
        <w:rPr>
          <w:rFonts w:cs="Arial"/>
          <w:lang w:val="ru-RU"/>
        </w:rPr>
        <w:t xml:space="preserve"> </w:t>
      </w:r>
      <w:r>
        <w:rPr>
          <w:rFonts w:cs="Arial"/>
          <w:lang w:val="ru-RU"/>
        </w:rPr>
        <w:t>javnih</w:t>
      </w:r>
      <w:r w:rsidR="00582F44" w:rsidRPr="00097376">
        <w:rPr>
          <w:rFonts w:cs="Arial"/>
          <w:lang w:val="ru-RU"/>
        </w:rPr>
        <w:t xml:space="preserve"> </w:t>
      </w:r>
      <w:r>
        <w:rPr>
          <w:rFonts w:cs="Arial"/>
          <w:lang w:val="ru-RU"/>
        </w:rPr>
        <w:t>sredstava</w:t>
      </w:r>
      <w:r w:rsidR="00582F44" w:rsidRPr="00097376">
        <w:rPr>
          <w:rFonts w:cs="Arial"/>
          <w:lang w:val="ru-RU"/>
        </w:rPr>
        <w:t xml:space="preserve"> („</w:t>
      </w:r>
      <w:r>
        <w:rPr>
          <w:rFonts w:cs="Arial"/>
          <w:lang w:val="ru-RU"/>
        </w:rPr>
        <w:t>Službeni</w:t>
      </w:r>
      <w:r w:rsidR="00582F44" w:rsidRPr="00097376">
        <w:rPr>
          <w:rFonts w:cs="Arial"/>
          <w:lang w:val="ru-RU"/>
        </w:rPr>
        <w:t xml:space="preserve"> </w:t>
      </w:r>
      <w:r>
        <w:rPr>
          <w:rFonts w:cs="Arial"/>
          <w:lang w:val="ru-RU"/>
        </w:rPr>
        <w:t>glasnik</w:t>
      </w:r>
      <w:r w:rsidR="00582F44" w:rsidRPr="00097376">
        <w:rPr>
          <w:rFonts w:cs="Arial"/>
          <w:lang w:val="ru-RU"/>
        </w:rPr>
        <w:t xml:space="preserve"> </w:t>
      </w:r>
      <w:r>
        <w:rPr>
          <w:rFonts w:cs="Arial"/>
          <w:lang w:val="ru-RU"/>
        </w:rPr>
        <w:t>RS</w:t>
      </w:r>
      <w:r w:rsidR="00582F44" w:rsidRPr="00097376">
        <w:rPr>
          <w:rFonts w:cs="Arial"/>
          <w:lang w:val="ru-RU"/>
        </w:rPr>
        <w:t xml:space="preserve">“, </w:t>
      </w:r>
      <w:r>
        <w:rPr>
          <w:rFonts w:cs="Arial"/>
          <w:lang w:val="ru-RU"/>
        </w:rPr>
        <w:t>broj</w:t>
      </w:r>
      <w:r w:rsidR="00582F44" w:rsidRPr="00097376">
        <w:rPr>
          <w:rFonts w:cs="Arial"/>
          <w:lang w:val="ru-RU"/>
        </w:rPr>
        <w:t xml:space="preserve"> 116/2014) </w:t>
      </w:r>
      <w:r>
        <w:rPr>
          <w:rFonts w:cs="Arial"/>
          <w:lang w:val="ru-RU"/>
        </w:rPr>
        <w:t>od</w:t>
      </w:r>
      <w:r w:rsidR="00582F44" w:rsidRPr="00097376">
        <w:rPr>
          <w:rFonts w:cs="Arial"/>
          <w:lang w:val="ru-RU"/>
        </w:rPr>
        <w:t xml:space="preserve"> 27. </w:t>
      </w:r>
      <w:r>
        <w:rPr>
          <w:rFonts w:cs="Arial"/>
          <w:lang w:val="ru-RU"/>
        </w:rPr>
        <w:t>oktobra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prestaje</w:t>
      </w:r>
      <w:r w:rsidR="00582F44" w:rsidRPr="00097376">
        <w:rPr>
          <w:rFonts w:cs="Arial"/>
          <w:lang w:val="ru-RU"/>
        </w:rPr>
        <w:t xml:space="preserve"> </w:t>
      </w:r>
      <w:r>
        <w:rPr>
          <w:rFonts w:cs="Arial"/>
          <w:lang w:val="ru-RU"/>
        </w:rPr>
        <w:t>da</w:t>
      </w:r>
      <w:r w:rsidR="00582F44" w:rsidRPr="00097376">
        <w:rPr>
          <w:rFonts w:cs="Arial"/>
          <w:lang w:val="ru-RU"/>
        </w:rPr>
        <w:t xml:space="preserve"> </w:t>
      </w:r>
      <w:r>
        <w:rPr>
          <w:rFonts w:cs="Arial"/>
          <w:lang w:val="ru-RU"/>
        </w:rPr>
        <w:t>važi</w:t>
      </w:r>
      <w:r w:rsidR="00582F44" w:rsidRPr="00097376">
        <w:rPr>
          <w:rFonts w:cs="Arial"/>
          <w:lang w:val="ru-RU"/>
        </w:rPr>
        <w:t xml:space="preserve"> </w:t>
      </w:r>
      <w:r>
        <w:rPr>
          <w:rFonts w:cs="Arial"/>
          <w:lang w:val="ru-RU"/>
        </w:rPr>
        <w:t>Zakon</w:t>
      </w:r>
      <w:r w:rsidR="00582F44" w:rsidRPr="00097376">
        <w:rPr>
          <w:rFonts w:cs="Arial"/>
          <w:lang w:val="ru-RU"/>
        </w:rPr>
        <w:t xml:space="preserve"> </w:t>
      </w:r>
      <w:r>
        <w:rPr>
          <w:rFonts w:cs="Arial"/>
          <w:lang w:val="ru-RU"/>
        </w:rPr>
        <w:t>o</w:t>
      </w:r>
      <w:r w:rsidR="00582F44" w:rsidRPr="00097376">
        <w:rPr>
          <w:rFonts w:cs="Arial"/>
          <w:lang w:val="ru-RU"/>
        </w:rPr>
        <w:t xml:space="preserve"> </w:t>
      </w:r>
      <w:r>
        <w:rPr>
          <w:rFonts w:cs="Arial"/>
          <w:lang w:val="ru-RU"/>
        </w:rPr>
        <w:t>umanjenju</w:t>
      </w:r>
      <w:r w:rsidR="00582F44" w:rsidRPr="00097376">
        <w:rPr>
          <w:rFonts w:cs="Arial"/>
          <w:lang w:val="ru-RU"/>
        </w:rPr>
        <w:t xml:space="preserve"> </w:t>
      </w:r>
      <w:r>
        <w:rPr>
          <w:rFonts w:cs="Arial"/>
          <w:lang w:val="ru-RU"/>
        </w:rPr>
        <w:t>neto</w:t>
      </w:r>
      <w:r w:rsidR="00582F44" w:rsidRPr="00097376">
        <w:rPr>
          <w:rFonts w:cs="Arial"/>
          <w:lang w:val="ru-RU"/>
        </w:rPr>
        <w:t xml:space="preserve"> </w:t>
      </w:r>
      <w:r>
        <w:rPr>
          <w:rFonts w:cs="Arial"/>
          <w:lang w:val="ru-RU"/>
        </w:rPr>
        <w:t>prihoda</w:t>
      </w:r>
      <w:r w:rsidR="00582F44" w:rsidRPr="00097376">
        <w:rPr>
          <w:rFonts w:cs="Arial"/>
          <w:lang w:val="ru-RU"/>
        </w:rPr>
        <w:t xml:space="preserve"> </w:t>
      </w:r>
      <w:r>
        <w:rPr>
          <w:rFonts w:cs="Arial"/>
          <w:lang w:val="ru-RU"/>
        </w:rPr>
        <w:t>lica</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javnom</w:t>
      </w:r>
      <w:r w:rsidR="00582F44" w:rsidRPr="00097376">
        <w:rPr>
          <w:rFonts w:cs="Arial"/>
          <w:lang w:val="ru-RU"/>
        </w:rPr>
        <w:t xml:space="preserve"> </w:t>
      </w:r>
      <w:r>
        <w:rPr>
          <w:rFonts w:cs="Arial"/>
          <w:lang w:val="ru-RU"/>
        </w:rPr>
        <w:t>sektoru</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to</w:t>
      </w:r>
      <w:r w:rsidR="00582F44" w:rsidRPr="00097376">
        <w:rPr>
          <w:rFonts w:cs="Arial"/>
          <w:lang w:val="ru-RU"/>
        </w:rPr>
        <w:t xml:space="preserve"> </w:t>
      </w:r>
      <w:r>
        <w:rPr>
          <w:rFonts w:cs="Arial"/>
          <w:lang w:val="ru-RU"/>
        </w:rPr>
        <w:t>od</w:t>
      </w:r>
      <w:r w:rsidR="00582F44" w:rsidRPr="00097376">
        <w:rPr>
          <w:rFonts w:cs="Arial"/>
          <w:lang w:val="ru-RU"/>
        </w:rPr>
        <w:t xml:space="preserve"> 01. </w:t>
      </w:r>
      <w:r>
        <w:rPr>
          <w:rFonts w:cs="Arial"/>
          <w:lang w:val="ru-RU"/>
        </w:rPr>
        <w:t>novembra</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odnosno</w:t>
      </w:r>
      <w:r w:rsidR="00582F44" w:rsidRPr="00097376">
        <w:rPr>
          <w:rFonts w:cs="Arial"/>
          <w:lang w:val="ru-RU"/>
        </w:rPr>
        <w:t xml:space="preserve"> </w:t>
      </w:r>
      <w:r>
        <w:rPr>
          <w:rFonts w:cs="Arial"/>
          <w:lang w:val="ru-RU"/>
        </w:rPr>
        <w:t>zaključno</w:t>
      </w:r>
      <w:r w:rsidR="00582F44" w:rsidRPr="00097376">
        <w:rPr>
          <w:rFonts w:cs="Arial"/>
          <w:lang w:val="ru-RU"/>
        </w:rPr>
        <w:t xml:space="preserve"> </w:t>
      </w:r>
      <w:r>
        <w:rPr>
          <w:rFonts w:cs="Arial"/>
          <w:lang w:val="ru-RU"/>
        </w:rPr>
        <w:t>sa</w:t>
      </w:r>
      <w:r w:rsidR="00582F44" w:rsidRPr="00097376">
        <w:rPr>
          <w:rFonts w:cs="Arial"/>
          <w:lang w:val="ru-RU"/>
        </w:rPr>
        <w:t xml:space="preserve"> </w:t>
      </w:r>
      <w:r>
        <w:rPr>
          <w:rFonts w:cs="Arial"/>
          <w:lang w:val="ru-RU"/>
        </w:rPr>
        <w:t>isplatom</w:t>
      </w:r>
      <w:r w:rsidR="00582F44" w:rsidRPr="00097376">
        <w:rPr>
          <w:rFonts w:cs="Arial"/>
          <w:lang w:val="ru-RU"/>
        </w:rPr>
        <w:t xml:space="preserve"> </w:t>
      </w:r>
      <w:r>
        <w:rPr>
          <w:rFonts w:cs="Arial"/>
          <w:lang w:val="ru-RU"/>
        </w:rPr>
        <w:t>plate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drugog</w:t>
      </w:r>
      <w:r w:rsidR="00582F44" w:rsidRPr="00097376">
        <w:rPr>
          <w:rFonts w:cs="Arial"/>
          <w:lang w:val="ru-RU"/>
        </w:rPr>
        <w:t xml:space="preserve"> </w:t>
      </w:r>
      <w:r>
        <w:rPr>
          <w:rFonts w:cs="Arial"/>
          <w:lang w:val="ru-RU"/>
        </w:rPr>
        <w:t>stalnog</w:t>
      </w:r>
      <w:r w:rsidR="00582F44" w:rsidRPr="00097376">
        <w:rPr>
          <w:rFonts w:cs="Arial"/>
          <w:lang w:val="ru-RU"/>
        </w:rPr>
        <w:t xml:space="preserve"> </w:t>
      </w:r>
      <w:r>
        <w:rPr>
          <w:rFonts w:cs="Arial"/>
          <w:lang w:val="ru-RU"/>
        </w:rPr>
        <w:t>primanja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mesec</w:t>
      </w:r>
      <w:r w:rsidR="00582F44" w:rsidRPr="00097376">
        <w:rPr>
          <w:rFonts w:cs="Arial"/>
          <w:lang w:val="ru-RU"/>
        </w:rPr>
        <w:t xml:space="preserve"> </w:t>
      </w:r>
      <w:r>
        <w:rPr>
          <w:rFonts w:cs="Arial"/>
          <w:lang w:val="ru-RU"/>
        </w:rPr>
        <w:t>oktobar</w:t>
      </w:r>
      <w:r w:rsidR="00582F44" w:rsidRPr="00097376">
        <w:rPr>
          <w:rFonts w:cs="Arial"/>
          <w:lang w:val="ru-RU"/>
        </w:rPr>
        <w:t xml:space="preserve"> 2014. </w:t>
      </w:r>
      <w:r>
        <w:rPr>
          <w:rFonts w:cs="Arial"/>
          <w:lang w:val="ru-RU"/>
        </w:rPr>
        <w:t>godine</w:t>
      </w:r>
      <w:r w:rsidR="00582F44" w:rsidRPr="00097376">
        <w:rPr>
          <w:rFonts w:cs="Arial"/>
          <w:lang w:val="ru-RU"/>
        </w:rPr>
        <w:t xml:space="preserve">. </w:t>
      </w:r>
      <w:r>
        <w:rPr>
          <w:rFonts w:cs="Arial"/>
          <w:lang w:val="ru-RU"/>
        </w:rPr>
        <w:t>Navedenim</w:t>
      </w:r>
      <w:r w:rsidR="00582F44" w:rsidRPr="00097376">
        <w:rPr>
          <w:rFonts w:cs="Arial"/>
          <w:lang w:val="ru-RU"/>
        </w:rPr>
        <w:t xml:space="preserve"> </w:t>
      </w:r>
      <w:r>
        <w:rPr>
          <w:rFonts w:cs="Arial"/>
          <w:lang w:val="ru-RU"/>
        </w:rPr>
        <w:t>zakonom</w:t>
      </w:r>
      <w:r w:rsidR="00582F44" w:rsidRPr="00097376">
        <w:rPr>
          <w:rFonts w:cs="Arial"/>
          <w:lang w:val="ru-RU"/>
        </w:rPr>
        <w:t xml:space="preserve"> </w:t>
      </w:r>
      <w:r>
        <w:rPr>
          <w:rFonts w:cs="Arial"/>
          <w:lang w:val="ru-RU"/>
        </w:rPr>
        <w:t>plata</w:t>
      </w:r>
      <w:r w:rsidR="00582F44" w:rsidRPr="00097376">
        <w:rPr>
          <w:rFonts w:cs="Arial"/>
          <w:lang w:val="ru-RU"/>
        </w:rPr>
        <w:t xml:space="preserve"> </w:t>
      </w:r>
      <w:r>
        <w:rPr>
          <w:rFonts w:cs="Arial"/>
          <w:lang w:val="ru-RU"/>
        </w:rPr>
        <w:t>zaposlenih</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Službi</w:t>
      </w:r>
      <w:r w:rsidR="00582F44" w:rsidRPr="00097376">
        <w:rPr>
          <w:rFonts w:cs="Arial"/>
          <w:lang w:val="ru-RU"/>
        </w:rPr>
        <w:t xml:space="preserve"> </w:t>
      </w:r>
      <w:r>
        <w:rPr>
          <w:rFonts w:cs="Arial"/>
          <w:lang w:val="ru-RU"/>
        </w:rPr>
        <w:t>Narodne</w:t>
      </w:r>
      <w:r w:rsidR="00582F44" w:rsidRPr="00097376">
        <w:rPr>
          <w:rFonts w:cs="Arial"/>
          <w:lang w:val="ru-RU"/>
        </w:rPr>
        <w:t xml:space="preserve"> </w:t>
      </w:r>
      <w:r>
        <w:rPr>
          <w:rFonts w:cs="Arial"/>
          <w:lang w:val="ru-RU"/>
        </w:rPr>
        <w:t>skupštine</w:t>
      </w:r>
      <w:r w:rsidR="00582F44" w:rsidRPr="00097376">
        <w:rPr>
          <w:rFonts w:cs="Arial"/>
          <w:lang w:val="ru-RU"/>
        </w:rPr>
        <w:t xml:space="preserve"> </w:t>
      </w:r>
      <w:r>
        <w:rPr>
          <w:rFonts w:cs="Arial"/>
          <w:lang w:val="ru-RU"/>
        </w:rPr>
        <w:t>umanjena</w:t>
      </w:r>
      <w:r w:rsidR="00582F44" w:rsidRPr="00097376">
        <w:rPr>
          <w:rFonts w:cs="Arial"/>
          <w:lang w:val="ru-RU"/>
        </w:rPr>
        <w:t xml:space="preserve"> </w:t>
      </w:r>
      <w:r>
        <w:rPr>
          <w:rFonts w:cs="Arial"/>
          <w:lang w:val="ru-RU"/>
        </w:rPr>
        <w:t>je</w:t>
      </w:r>
      <w:r w:rsidR="00582F44" w:rsidRPr="00097376">
        <w:rPr>
          <w:rFonts w:cs="Arial"/>
          <w:lang w:val="ru-RU"/>
        </w:rPr>
        <w:t xml:space="preserve"> </w:t>
      </w:r>
      <w:r>
        <w:rPr>
          <w:rFonts w:cs="Arial"/>
          <w:lang w:val="ru-RU"/>
        </w:rPr>
        <w:t>za</w:t>
      </w:r>
      <w:r w:rsidR="00582F44" w:rsidRPr="00097376">
        <w:rPr>
          <w:rFonts w:cs="Arial"/>
          <w:lang w:val="ru-RU"/>
        </w:rPr>
        <w:t xml:space="preserve"> 10%.</w:t>
      </w:r>
    </w:p>
    <w:p w:rsidR="00582F44" w:rsidRPr="00097376" w:rsidRDefault="00582F44" w:rsidP="00582F44">
      <w:pPr>
        <w:rPr>
          <w:rFonts w:cs="Arial"/>
          <w:lang w:val="ru-RU"/>
        </w:rPr>
      </w:pPr>
      <w:r w:rsidRPr="00627180">
        <w:rPr>
          <w:rFonts w:cs="Arial"/>
          <w:b/>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412 - </w:t>
      </w:r>
      <w:r w:rsidR="00120DD8">
        <w:rPr>
          <w:rFonts w:cs="Arial"/>
          <w:b/>
          <w:lang w:val="ru-RU"/>
        </w:rPr>
        <w:t>Socijalni</w:t>
      </w:r>
      <w:r w:rsidRPr="00097376">
        <w:rPr>
          <w:rFonts w:cs="Arial"/>
          <w:b/>
          <w:lang w:val="ru-RU"/>
        </w:rPr>
        <w:t xml:space="preserve"> </w:t>
      </w:r>
      <w:r w:rsidR="00120DD8">
        <w:rPr>
          <w:rFonts w:cs="Arial"/>
          <w:b/>
          <w:lang w:val="ru-RU"/>
        </w:rPr>
        <w:t>doprinosi</w:t>
      </w:r>
      <w:r w:rsidRPr="00097376">
        <w:rPr>
          <w:rFonts w:cs="Arial"/>
          <w:b/>
          <w:lang w:val="ru-RU"/>
        </w:rPr>
        <w:t xml:space="preserve"> </w:t>
      </w:r>
      <w:r w:rsidR="00120DD8">
        <w:rPr>
          <w:rFonts w:cs="Arial"/>
          <w:b/>
          <w:lang w:val="ru-RU"/>
        </w:rPr>
        <w:t>na</w:t>
      </w:r>
      <w:r w:rsidRPr="00097376">
        <w:rPr>
          <w:rFonts w:cs="Arial"/>
          <w:b/>
          <w:lang w:val="ru-RU"/>
        </w:rPr>
        <w:t xml:space="preserve"> </w:t>
      </w:r>
      <w:r w:rsidR="00120DD8">
        <w:rPr>
          <w:rFonts w:cs="Arial"/>
          <w:b/>
          <w:lang w:val="ru-RU"/>
        </w:rPr>
        <w:t>teret</w:t>
      </w:r>
      <w:r w:rsidRPr="00097376">
        <w:rPr>
          <w:rFonts w:cs="Arial"/>
          <w:b/>
          <w:lang w:val="ru-RU"/>
        </w:rPr>
        <w:t xml:space="preserve"> </w:t>
      </w:r>
      <w:r w:rsidR="00120DD8">
        <w:rPr>
          <w:rFonts w:cs="Arial"/>
          <w:b/>
          <w:lang w:val="ru-RU"/>
        </w:rPr>
        <w:t>poslovavca</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socijalne</w:t>
      </w:r>
      <w:r w:rsidRPr="00097376">
        <w:rPr>
          <w:rFonts w:cs="Arial"/>
          <w:lang w:val="ru-RU"/>
        </w:rPr>
        <w:t xml:space="preserve"> </w:t>
      </w:r>
      <w:r w:rsidR="00120DD8">
        <w:rPr>
          <w:rFonts w:cs="Arial"/>
          <w:lang w:val="ru-RU"/>
        </w:rPr>
        <w:t>doprinose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teret</w:t>
      </w:r>
      <w:r w:rsidRPr="00097376">
        <w:rPr>
          <w:rFonts w:cs="Arial"/>
          <w:lang w:val="ru-RU"/>
        </w:rPr>
        <w:t xml:space="preserve"> </w:t>
      </w:r>
      <w:r w:rsidR="00120DD8">
        <w:rPr>
          <w:rFonts w:cs="Arial"/>
          <w:lang w:val="ru-RU"/>
        </w:rPr>
        <w:t>poslodavca</w:t>
      </w:r>
      <w:r w:rsidRPr="00097376">
        <w:rPr>
          <w:rFonts w:cs="Arial"/>
          <w:lang w:val="ru-RU"/>
        </w:rPr>
        <w:t xml:space="preserve">, </w:t>
      </w:r>
      <w:r w:rsidR="00120DD8">
        <w:rPr>
          <w:rFonts w:cs="Arial"/>
          <w:lang w:val="ru-RU"/>
        </w:rPr>
        <w:t>koja</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prema</w:t>
      </w:r>
      <w:r w:rsidRPr="00097376">
        <w:rPr>
          <w:rFonts w:cs="Arial"/>
          <w:lang w:val="ru-RU"/>
        </w:rPr>
        <w:t xml:space="preserve"> </w:t>
      </w:r>
      <w:r w:rsidR="00120DD8">
        <w:rPr>
          <w:rFonts w:cs="Arial"/>
          <w:lang w:val="ru-RU"/>
        </w:rPr>
        <w:t>važećim</w:t>
      </w:r>
      <w:r w:rsidRPr="00097376">
        <w:rPr>
          <w:rFonts w:cs="Arial"/>
          <w:lang w:val="ru-RU"/>
        </w:rPr>
        <w:t xml:space="preserve"> </w:t>
      </w:r>
      <w:r w:rsidR="00120DD8">
        <w:rPr>
          <w:rFonts w:cs="Arial"/>
          <w:lang w:val="ru-RU"/>
        </w:rPr>
        <w:t>zakonskim</w:t>
      </w:r>
      <w:r w:rsidRPr="00097376">
        <w:rPr>
          <w:rFonts w:cs="Arial"/>
          <w:lang w:val="ru-RU"/>
        </w:rPr>
        <w:t xml:space="preserve"> </w:t>
      </w:r>
      <w:r w:rsidR="00120DD8">
        <w:rPr>
          <w:rFonts w:cs="Arial"/>
          <w:lang w:val="ru-RU"/>
        </w:rPr>
        <w:t>propisima</w:t>
      </w:r>
      <w:r w:rsidRPr="00097376">
        <w:rPr>
          <w:rFonts w:cs="Arial"/>
          <w:lang w:val="ru-RU"/>
        </w:rPr>
        <w:t xml:space="preserve"> </w:t>
      </w:r>
      <w:r w:rsidR="00120DD8">
        <w:rPr>
          <w:rFonts w:cs="Arial"/>
          <w:lang w:val="ru-RU"/>
        </w:rPr>
        <w:t>obračunavaju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isplaćuju</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bruto</w:t>
      </w:r>
      <w:r w:rsidRPr="00097376">
        <w:rPr>
          <w:rFonts w:cs="Arial"/>
          <w:lang w:val="ru-RU"/>
        </w:rPr>
        <w:t xml:space="preserve"> </w:t>
      </w:r>
      <w:r w:rsidR="00120DD8">
        <w:rPr>
          <w:rFonts w:cs="Arial"/>
          <w:lang w:val="ru-RU"/>
        </w:rPr>
        <w:t>plate</w:t>
      </w:r>
      <w:r w:rsidRPr="00097376">
        <w:rPr>
          <w:rFonts w:cs="Arial"/>
          <w:lang w:val="ru-RU"/>
        </w:rPr>
        <w:t>.</w:t>
      </w:r>
    </w:p>
    <w:p w:rsidR="00582F44" w:rsidRPr="00097376" w:rsidRDefault="00120DD8" w:rsidP="00582F44">
      <w:pPr>
        <w:rPr>
          <w:rFonts w:cs="Arial"/>
          <w:lang w:val="sr-Cyrl-CS"/>
        </w:rPr>
      </w:pPr>
      <w:r>
        <w:rPr>
          <w:rFonts w:cs="Arial"/>
          <w:b/>
          <w:lang w:val="ru-RU"/>
        </w:rPr>
        <w:t>Na</w:t>
      </w:r>
      <w:r w:rsidR="00582F44" w:rsidRPr="00097376">
        <w:rPr>
          <w:rFonts w:cs="Arial"/>
          <w:b/>
          <w:lang w:val="ru-RU"/>
        </w:rPr>
        <w:t xml:space="preserve"> </w:t>
      </w:r>
      <w:r>
        <w:rPr>
          <w:rFonts w:cs="Arial"/>
          <w:b/>
          <w:lang w:val="ru-RU"/>
        </w:rPr>
        <w:t>ekonomskoj</w:t>
      </w:r>
      <w:r w:rsidR="00582F44" w:rsidRPr="00097376">
        <w:rPr>
          <w:rFonts w:cs="Arial"/>
          <w:b/>
          <w:lang w:val="ru-RU"/>
        </w:rPr>
        <w:t xml:space="preserve"> </w:t>
      </w:r>
      <w:r>
        <w:rPr>
          <w:rFonts w:cs="Arial"/>
          <w:b/>
          <w:lang w:val="ru-RU"/>
        </w:rPr>
        <w:t>klasifikaciji</w:t>
      </w:r>
      <w:r w:rsidR="00582F44" w:rsidRPr="00097376">
        <w:rPr>
          <w:rFonts w:cs="Arial"/>
          <w:b/>
          <w:lang w:val="ru-RU"/>
        </w:rPr>
        <w:t xml:space="preserve"> 414 - </w:t>
      </w:r>
      <w:r>
        <w:rPr>
          <w:rFonts w:cs="Arial"/>
          <w:b/>
          <w:lang w:val="ru-RU"/>
        </w:rPr>
        <w:t>Socijalna</w:t>
      </w:r>
      <w:r w:rsidR="00582F44" w:rsidRPr="00097376">
        <w:rPr>
          <w:rFonts w:cs="Arial"/>
          <w:b/>
          <w:lang w:val="ru-RU"/>
        </w:rPr>
        <w:t xml:space="preserve"> </w:t>
      </w:r>
      <w:r>
        <w:rPr>
          <w:rFonts w:cs="Arial"/>
          <w:b/>
          <w:lang w:val="ru-RU"/>
        </w:rPr>
        <w:t>davanja</w:t>
      </w:r>
      <w:r w:rsidR="00582F44" w:rsidRPr="00097376">
        <w:rPr>
          <w:rFonts w:cs="Arial"/>
          <w:b/>
          <w:lang w:val="ru-RU"/>
        </w:rPr>
        <w:t xml:space="preserve"> </w:t>
      </w:r>
      <w:r>
        <w:rPr>
          <w:rFonts w:cs="Arial"/>
          <w:b/>
          <w:lang w:val="ru-RU"/>
        </w:rPr>
        <w:t>zaposlenima</w:t>
      </w:r>
      <w:r w:rsidR="00582F44" w:rsidRPr="00097376">
        <w:rPr>
          <w:rFonts w:cs="Arial"/>
          <w:lang w:val="ru-RU"/>
        </w:rPr>
        <w:t xml:space="preserve">, </w:t>
      </w:r>
      <w:r>
        <w:rPr>
          <w:rFonts w:cs="Arial"/>
          <w:lang w:val="ru-RU"/>
        </w:rPr>
        <w:t>iskazana</w:t>
      </w:r>
      <w:r w:rsidR="00582F44" w:rsidRPr="00097376">
        <w:rPr>
          <w:rFonts w:cs="Arial"/>
          <w:lang w:val="ru-RU"/>
        </w:rPr>
        <w:t xml:space="preserve"> </w:t>
      </w:r>
      <w:r>
        <w:rPr>
          <w:rFonts w:cs="Arial"/>
          <w:lang w:val="ru-RU"/>
        </w:rPr>
        <w:t>su</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isplatu</w:t>
      </w:r>
      <w:r w:rsidR="00582F44" w:rsidRPr="00097376">
        <w:rPr>
          <w:rFonts w:cs="Arial"/>
          <w:lang w:val="ru-RU"/>
        </w:rPr>
        <w:t xml:space="preserve"> </w:t>
      </w:r>
      <w:r>
        <w:rPr>
          <w:rFonts w:cs="Arial"/>
          <w:lang w:val="ru-RU"/>
        </w:rPr>
        <w:t>naknada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porodilje</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bolovanja</w:t>
      </w:r>
      <w:r w:rsidR="00582F44" w:rsidRPr="00097376">
        <w:rPr>
          <w:rFonts w:cs="Arial"/>
          <w:lang w:val="ru-RU"/>
        </w:rPr>
        <w:t xml:space="preserve"> </w:t>
      </w:r>
      <w:r>
        <w:rPr>
          <w:rFonts w:cs="Arial"/>
          <w:lang w:val="ru-RU"/>
        </w:rPr>
        <w:t>preko</w:t>
      </w:r>
      <w:r w:rsidR="00582F44" w:rsidRPr="00097376">
        <w:rPr>
          <w:rFonts w:cs="Arial"/>
          <w:lang w:val="ru-RU"/>
        </w:rPr>
        <w:t xml:space="preserve"> 30 </w:t>
      </w:r>
      <w:r>
        <w:rPr>
          <w:rFonts w:cs="Arial"/>
          <w:lang w:val="ru-RU"/>
        </w:rPr>
        <w:t>dana</w:t>
      </w:r>
      <w:r w:rsidR="00582F44" w:rsidRPr="00097376">
        <w:rPr>
          <w:rFonts w:cs="Arial"/>
          <w:lang w:val="ru-RU"/>
        </w:rPr>
        <w:t xml:space="preserve"> (</w:t>
      </w:r>
      <w:r>
        <w:rPr>
          <w:rFonts w:cs="Arial"/>
          <w:lang w:val="ru-RU"/>
        </w:rPr>
        <w:t>koja</w:t>
      </w:r>
      <w:r w:rsidR="00582F44" w:rsidRPr="00097376">
        <w:rPr>
          <w:rFonts w:cs="Arial"/>
          <w:lang w:val="ru-RU"/>
        </w:rPr>
        <w:t xml:space="preserve"> </w:t>
      </w:r>
      <w:r>
        <w:rPr>
          <w:rFonts w:cs="Arial"/>
          <w:lang w:val="ru-RU"/>
        </w:rPr>
        <w:t>se</w:t>
      </w:r>
      <w:r w:rsidR="00582F44" w:rsidRPr="00097376">
        <w:rPr>
          <w:rFonts w:cs="Arial"/>
          <w:lang w:val="ru-RU"/>
        </w:rPr>
        <w:t xml:space="preserve"> </w:t>
      </w:r>
      <w:r>
        <w:rPr>
          <w:rFonts w:cs="Arial"/>
          <w:lang w:val="ru-RU"/>
        </w:rPr>
        <w:t>nakon</w:t>
      </w:r>
      <w:r w:rsidR="00582F44" w:rsidRPr="00097376">
        <w:rPr>
          <w:rFonts w:cs="Arial"/>
          <w:lang w:val="ru-RU"/>
        </w:rPr>
        <w:t xml:space="preserve"> </w:t>
      </w:r>
      <w:r>
        <w:rPr>
          <w:rFonts w:cs="Arial"/>
          <w:lang w:val="ru-RU"/>
        </w:rPr>
        <w:t>isplate</w:t>
      </w:r>
      <w:r w:rsidR="00582F44" w:rsidRPr="00097376">
        <w:rPr>
          <w:rFonts w:cs="Arial"/>
          <w:lang w:val="ru-RU"/>
        </w:rPr>
        <w:t xml:space="preserve"> </w:t>
      </w:r>
      <w:r>
        <w:rPr>
          <w:rFonts w:cs="Arial"/>
          <w:lang w:val="ru-RU"/>
        </w:rPr>
        <w:t>refundiraju</w:t>
      </w:r>
      <w:r w:rsidR="00582F44" w:rsidRPr="00097376">
        <w:rPr>
          <w:rFonts w:cs="Arial"/>
          <w:lang w:val="ru-RU"/>
        </w:rPr>
        <w:t xml:space="preserve"> </w:t>
      </w:r>
      <w:r>
        <w:rPr>
          <w:rFonts w:cs="Arial"/>
          <w:lang w:val="ru-RU"/>
        </w:rPr>
        <w:t>Narodnoj</w:t>
      </w:r>
      <w:r w:rsidR="00582F44" w:rsidRPr="00097376">
        <w:rPr>
          <w:rFonts w:cs="Arial"/>
          <w:lang w:val="ru-RU"/>
        </w:rPr>
        <w:t xml:space="preserve"> </w:t>
      </w:r>
      <w:r>
        <w:rPr>
          <w:rFonts w:cs="Arial"/>
          <w:lang w:val="ru-RU"/>
        </w:rPr>
        <w:t>skupštini</w:t>
      </w:r>
      <w:r w:rsidR="00582F44" w:rsidRPr="00097376">
        <w:rPr>
          <w:rFonts w:cs="Arial"/>
          <w:lang w:val="ru-RU"/>
        </w:rPr>
        <w:t xml:space="preserve"> </w:t>
      </w:r>
      <w:r>
        <w:rPr>
          <w:rFonts w:cs="Arial"/>
          <w:lang w:val="ru-RU"/>
        </w:rPr>
        <w:t>od</w:t>
      </w:r>
      <w:r w:rsidR="00582F44" w:rsidRPr="00097376">
        <w:rPr>
          <w:rFonts w:cs="Arial"/>
          <w:lang w:val="ru-RU"/>
        </w:rPr>
        <w:t xml:space="preserve"> </w:t>
      </w:r>
      <w:r>
        <w:rPr>
          <w:rFonts w:cs="Arial"/>
          <w:lang w:val="ru-RU"/>
        </w:rPr>
        <w:t>strane</w:t>
      </w:r>
      <w:r w:rsidR="00582F44" w:rsidRPr="00097376">
        <w:rPr>
          <w:rFonts w:cs="Arial"/>
          <w:lang w:val="ru-RU"/>
        </w:rPr>
        <w:t xml:space="preserve"> </w:t>
      </w:r>
      <w:r>
        <w:rPr>
          <w:rFonts w:cs="Arial"/>
          <w:lang w:val="ru-RU"/>
        </w:rPr>
        <w:t>nadležnog</w:t>
      </w:r>
      <w:r w:rsidR="00582F44" w:rsidRPr="00097376">
        <w:rPr>
          <w:rFonts w:cs="Arial"/>
          <w:lang w:val="ru-RU"/>
        </w:rPr>
        <w:t xml:space="preserve"> </w:t>
      </w:r>
      <w:r>
        <w:rPr>
          <w:rFonts w:cs="Arial"/>
          <w:lang w:val="ru-RU"/>
        </w:rPr>
        <w:t>organa</w:t>
      </w:r>
      <w:r w:rsidR="00582F44" w:rsidRPr="00097376">
        <w:rPr>
          <w:rFonts w:cs="Arial"/>
          <w:lang w:val="ru-RU"/>
        </w:rPr>
        <w:t xml:space="preserve">) </w:t>
      </w:r>
      <w:r>
        <w:rPr>
          <w:rFonts w:cs="Arial"/>
          <w:lang w:val="ru-RU"/>
        </w:rPr>
        <w:t>i</w:t>
      </w:r>
      <w:r w:rsidR="00582F44" w:rsidRPr="00097376">
        <w:rPr>
          <w:rFonts w:cs="Arial"/>
          <w:lang w:val="ru-RU"/>
        </w:rPr>
        <w:t xml:space="preserve"> </w:t>
      </w:r>
      <w:r>
        <w:rPr>
          <w:rFonts w:cs="Arial"/>
          <w:lang w:val="ru-RU"/>
        </w:rPr>
        <w:t>sredstva</w:t>
      </w:r>
      <w:r w:rsidR="00582F44" w:rsidRPr="00097376">
        <w:rPr>
          <w:rFonts w:cs="Arial"/>
          <w:lang w:val="ru-RU"/>
        </w:rPr>
        <w:t xml:space="preserve"> </w:t>
      </w:r>
      <w:r>
        <w:rPr>
          <w:rFonts w:cs="Arial"/>
          <w:lang w:val="ru-RU"/>
        </w:rPr>
        <w:t>za</w:t>
      </w:r>
      <w:r w:rsidR="00582F44" w:rsidRPr="00097376">
        <w:rPr>
          <w:rFonts w:cs="Arial"/>
          <w:lang w:val="ru-RU"/>
        </w:rPr>
        <w:t xml:space="preserve"> </w:t>
      </w:r>
      <w:r>
        <w:rPr>
          <w:rFonts w:cs="Arial"/>
          <w:lang w:val="ru-RU"/>
        </w:rPr>
        <w:t>pomoć</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lečenju</w:t>
      </w:r>
      <w:r w:rsidR="00582F44" w:rsidRPr="00097376">
        <w:rPr>
          <w:rFonts w:cs="Arial"/>
          <w:lang w:val="ru-RU"/>
        </w:rPr>
        <w:t xml:space="preserve"> </w:t>
      </w:r>
      <w:r>
        <w:rPr>
          <w:rFonts w:cs="Arial"/>
          <w:lang w:val="ru-RU"/>
        </w:rPr>
        <w:t>ili</w:t>
      </w:r>
      <w:r w:rsidR="00582F44" w:rsidRPr="00097376">
        <w:rPr>
          <w:rFonts w:cs="Arial"/>
          <w:lang w:val="ru-RU"/>
        </w:rPr>
        <w:t xml:space="preserve"> </w:t>
      </w:r>
      <w:r>
        <w:rPr>
          <w:rFonts w:cs="Arial"/>
          <w:lang w:val="ru-RU"/>
        </w:rPr>
        <w:t>u</w:t>
      </w:r>
      <w:r w:rsidR="00582F44" w:rsidRPr="00097376">
        <w:rPr>
          <w:rFonts w:cs="Arial"/>
          <w:lang w:val="ru-RU"/>
        </w:rPr>
        <w:t xml:space="preserve"> </w:t>
      </w:r>
      <w:r>
        <w:rPr>
          <w:rFonts w:cs="Arial"/>
          <w:lang w:val="ru-RU"/>
        </w:rPr>
        <w:t>slučaju</w:t>
      </w:r>
      <w:r w:rsidR="00582F44" w:rsidRPr="00097376">
        <w:rPr>
          <w:rFonts w:cs="Arial"/>
          <w:lang w:val="ru-RU"/>
        </w:rPr>
        <w:t xml:space="preserve"> </w:t>
      </w:r>
      <w:r>
        <w:rPr>
          <w:rFonts w:cs="Arial"/>
          <w:lang w:val="ru-RU"/>
        </w:rPr>
        <w:t>smrti</w:t>
      </w:r>
      <w:r w:rsidR="00582F44" w:rsidRPr="00097376">
        <w:rPr>
          <w:rFonts w:cs="Arial"/>
          <w:lang w:val="ru-RU"/>
        </w:rPr>
        <w:t xml:space="preserve"> </w:t>
      </w:r>
      <w:r>
        <w:rPr>
          <w:rFonts w:cs="Arial"/>
          <w:lang w:val="ru-RU"/>
        </w:rPr>
        <w:t>zaposlenog</w:t>
      </w:r>
      <w:r w:rsidR="00582F44" w:rsidRPr="00097376">
        <w:rPr>
          <w:rFonts w:cs="Arial"/>
          <w:lang w:val="ru-RU"/>
        </w:rPr>
        <w:t xml:space="preserve"> </w:t>
      </w:r>
      <w:r>
        <w:rPr>
          <w:rFonts w:cs="Arial"/>
          <w:lang w:val="ru-RU"/>
        </w:rPr>
        <w:t>ili</w:t>
      </w:r>
      <w:r w:rsidR="00582F44" w:rsidRPr="00097376">
        <w:rPr>
          <w:rFonts w:cs="Arial"/>
          <w:lang w:val="ru-RU"/>
        </w:rPr>
        <w:t xml:space="preserve"> </w:t>
      </w:r>
      <w:r>
        <w:rPr>
          <w:rFonts w:cs="Arial"/>
          <w:lang w:val="ru-RU"/>
        </w:rPr>
        <w:t>člana</w:t>
      </w:r>
      <w:r w:rsidR="00582F44" w:rsidRPr="00097376">
        <w:rPr>
          <w:rFonts w:cs="Arial"/>
          <w:lang w:val="ru-RU"/>
        </w:rPr>
        <w:t xml:space="preserve"> </w:t>
      </w:r>
      <w:r>
        <w:rPr>
          <w:rFonts w:cs="Arial"/>
          <w:lang w:val="ru-RU"/>
        </w:rPr>
        <w:t>njegove</w:t>
      </w:r>
      <w:r w:rsidR="00582F44" w:rsidRPr="00097376">
        <w:rPr>
          <w:rFonts w:cs="Arial"/>
          <w:lang w:val="ru-RU"/>
        </w:rPr>
        <w:t xml:space="preserve"> </w:t>
      </w:r>
      <w:r>
        <w:rPr>
          <w:rFonts w:cs="Arial"/>
          <w:lang w:val="ru-RU"/>
        </w:rPr>
        <w:t>uže</w:t>
      </w:r>
      <w:r w:rsidR="00582F44" w:rsidRPr="00097376">
        <w:rPr>
          <w:rFonts w:cs="Arial"/>
          <w:lang w:val="ru-RU"/>
        </w:rPr>
        <w:t xml:space="preserve"> </w:t>
      </w:r>
      <w:r>
        <w:rPr>
          <w:rFonts w:cs="Arial"/>
          <w:lang w:val="ru-RU"/>
        </w:rPr>
        <w:t>porodice</w:t>
      </w:r>
      <w:r w:rsidR="00582F44" w:rsidRPr="00097376">
        <w:rPr>
          <w:rFonts w:cs="Arial"/>
          <w:lang w:val="ru-RU"/>
        </w:rPr>
        <w:t xml:space="preserve">. </w:t>
      </w:r>
    </w:p>
    <w:p w:rsidR="00582F44" w:rsidRPr="00097376" w:rsidRDefault="00582F44" w:rsidP="00582F44">
      <w:pPr>
        <w:rPr>
          <w:rFonts w:cs="Arial"/>
          <w:lang w:val="ru-RU"/>
        </w:rPr>
      </w:pPr>
      <w:r w:rsidRPr="00627180">
        <w:rPr>
          <w:rFonts w:cs="Arial"/>
          <w:b/>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415 - </w:t>
      </w:r>
      <w:r w:rsidR="00120DD8">
        <w:rPr>
          <w:rFonts w:cs="Arial"/>
          <w:b/>
          <w:lang w:val="ru-RU"/>
        </w:rPr>
        <w:t>Naknada</w:t>
      </w:r>
      <w:r w:rsidRPr="00097376">
        <w:rPr>
          <w:rFonts w:cs="Arial"/>
          <w:b/>
          <w:lang w:val="ru-RU"/>
        </w:rPr>
        <w:t xml:space="preserve"> </w:t>
      </w:r>
      <w:r w:rsidR="00120DD8">
        <w:rPr>
          <w:rFonts w:cs="Arial"/>
          <w:b/>
          <w:lang w:val="ru-RU"/>
        </w:rPr>
        <w:t>za</w:t>
      </w:r>
      <w:r w:rsidRPr="00097376">
        <w:rPr>
          <w:rFonts w:cs="Arial"/>
          <w:b/>
          <w:lang w:val="ru-RU"/>
        </w:rPr>
        <w:t xml:space="preserve"> </w:t>
      </w:r>
      <w:r w:rsidR="00120DD8">
        <w:rPr>
          <w:rFonts w:cs="Arial"/>
          <w:b/>
          <w:lang w:val="ru-RU"/>
        </w:rPr>
        <w:t>zaposlene</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isplatu</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prevoz</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posao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sa</w:t>
      </w:r>
      <w:r w:rsidRPr="00097376">
        <w:rPr>
          <w:rFonts w:cs="Arial"/>
          <w:lang w:val="ru-RU"/>
        </w:rPr>
        <w:t xml:space="preserve"> </w:t>
      </w:r>
      <w:r w:rsidR="00120DD8">
        <w:rPr>
          <w:rFonts w:cs="Arial"/>
          <w:lang w:val="ru-RU"/>
        </w:rPr>
        <w:t>posla</w:t>
      </w:r>
      <w:r w:rsidRPr="00097376">
        <w:rPr>
          <w:rFonts w:cs="Arial"/>
          <w:lang w:val="ru-RU"/>
        </w:rPr>
        <w:t xml:space="preserve"> </w:t>
      </w:r>
      <w:r w:rsidR="00120DD8">
        <w:rPr>
          <w:rFonts w:cs="Arial"/>
          <w:lang w:val="ru-RU"/>
        </w:rPr>
        <w:t>zaposlenih</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Službi</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visini</w:t>
      </w:r>
      <w:r w:rsidRPr="00097376">
        <w:rPr>
          <w:rFonts w:cs="Arial"/>
          <w:lang w:val="ru-RU"/>
        </w:rPr>
        <w:t xml:space="preserve"> </w:t>
      </w:r>
      <w:r w:rsidR="00120DD8">
        <w:rPr>
          <w:rFonts w:cs="Arial"/>
          <w:lang w:val="ru-RU"/>
        </w:rPr>
        <w:t>cene</w:t>
      </w:r>
      <w:r w:rsidRPr="00097376">
        <w:rPr>
          <w:rFonts w:cs="Arial"/>
          <w:lang w:val="ru-RU"/>
        </w:rPr>
        <w:t xml:space="preserve"> </w:t>
      </w:r>
      <w:r w:rsidR="00120DD8">
        <w:rPr>
          <w:rFonts w:cs="Arial"/>
          <w:lang w:val="ru-RU"/>
        </w:rPr>
        <w:t>pretplatne</w:t>
      </w:r>
      <w:r w:rsidRPr="00097376">
        <w:rPr>
          <w:rFonts w:cs="Arial"/>
          <w:lang w:val="ru-RU"/>
        </w:rPr>
        <w:t xml:space="preserve"> </w:t>
      </w:r>
      <w:r w:rsidR="00120DD8">
        <w:rPr>
          <w:rFonts w:cs="Arial"/>
          <w:lang w:val="ru-RU"/>
        </w:rPr>
        <w:t>karte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javnom</w:t>
      </w:r>
      <w:r w:rsidRPr="00097376">
        <w:rPr>
          <w:rFonts w:cs="Arial"/>
          <w:lang w:val="ru-RU"/>
        </w:rPr>
        <w:t xml:space="preserve"> </w:t>
      </w:r>
      <w:r w:rsidR="00120DD8">
        <w:rPr>
          <w:rFonts w:cs="Arial"/>
          <w:lang w:val="ru-RU"/>
        </w:rPr>
        <w:t>prevozu</w:t>
      </w:r>
      <w:r w:rsidRPr="00097376">
        <w:rPr>
          <w:rFonts w:cs="Arial"/>
          <w:lang w:val="ru-RU"/>
        </w:rPr>
        <w:t xml:space="preserve">, </w:t>
      </w:r>
      <w:r w:rsidR="00120DD8">
        <w:rPr>
          <w:rFonts w:cs="Arial"/>
          <w:lang w:val="ru-RU"/>
        </w:rPr>
        <w:t>kao</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porez</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iznos</w:t>
      </w:r>
      <w:r w:rsidRPr="00097376">
        <w:rPr>
          <w:rFonts w:cs="Arial"/>
          <w:lang w:val="ru-RU"/>
        </w:rPr>
        <w:t xml:space="preserve"> </w:t>
      </w:r>
      <w:r w:rsidR="00120DD8">
        <w:rPr>
          <w:rFonts w:cs="Arial"/>
          <w:lang w:val="ru-RU"/>
        </w:rPr>
        <w:t>pojedinačnih</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iznad</w:t>
      </w:r>
      <w:r w:rsidRPr="00097376">
        <w:rPr>
          <w:rFonts w:cs="Arial"/>
          <w:lang w:val="ru-RU"/>
        </w:rPr>
        <w:t xml:space="preserve"> </w:t>
      </w:r>
      <w:r w:rsidR="00120DD8">
        <w:rPr>
          <w:rFonts w:cs="Arial"/>
          <w:lang w:val="ru-RU"/>
        </w:rPr>
        <w:t>neoporezivog</w:t>
      </w:r>
      <w:r w:rsidRPr="00097376">
        <w:rPr>
          <w:rFonts w:cs="Arial"/>
          <w:lang w:val="ru-RU"/>
        </w:rPr>
        <w:t xml:space="preserve"> </w:t>
      </w:r>
      <w:r w:rsidR="00120DD8">
        <w:rPr>
          <w:rFonts w:cs="Arial"/>
          <w:lang w:val="ru-RU"/>
        </w:rPr>
        <w:t>iznosa</w:t>
      </w:r>
      <w:r w:rsidRPr="00097376">
        <w:rPr>
          <w:rFonts w:cs="Arial"/>
          <w:lang w:val="ru-RU"/>
        </w:rPr>
        <w:t xml:space="preserve"> (</w:t>
      </w:r>
      <w:r w:rsidR="00120DD8">
        <w:rPr>
          <w:rFonts w:cs="Arial"/>
          <w:lang w:val="ru-RU"/>
        </w:rPr>
        <w:t>međugradski</w:t>
      </w:r>
      <w:r w:rsidRPr="00097376">
        <w:rPr>
          <w:rFonts w:cs="Arial"/>
          <w:lang w:val="ru-RU"/>
        </w:rPr>
        <w:t xml:space="preserve"> </w:t>
      </w:r>
      <w:r w:rsidR="00120DD8">
        <w:rPr>
          <w:rFonts w:cs="Arial"/>
          <w:lang w:val="ru-RU"/>
        </w:rPr>
        <w:t>prevoz</w:t>
      </w:r>
      <w:r w:rsidRPr="00097376">
        <w:rPr>
          <w:rFonts w:cs="Arial"/>
          <w:lang w:val="ru-RU"/>
        </w:rPr>
        <w:t xml:space="preserve">), </w:t>
      </w:r>
      <w:r w:rsidR="00120DD8">
        <w:rPr>
          <w:rFonts w:cs="Arial"/>
          <w:lang w:val="ru-RU"/>
        </w:rPr>
        <w:t>koji</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propisan</w:t>
      </w:r>
      <w:r w:rsidRPr="00097376">
        <w:rPr>
          <w:rFonts w:cs="Arial"/>
          <w:lang w:val="ru-RU"/>
        </w:rPr>
        <w:t xml:space="preserve"> </w:t>
      </w:r>
      <w:r w:rsidR="00120DD8">
        <w:rPr>
          <w:rFonts w:cs="Arial"/>
          <w:lang w:val="ru-RU"/>
        </w:rPr>
        <w:t>Zakonom</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porezu</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dohodak</w:t>
      </w:r>
      <w:r w:rsidRPr="00097376">
        <w:rPr>
          <w:rFonts w:cs="Arial"/>
          <w:lang w:val="ru-RU"/>
        </w:rPr>
        <w:t xml:space="preserve"> </w:t>
      </w:r>
      <w:r w:rsidR="00120DD8">
        <w:rPr>
          <w:rFonts w:cs="Arial"/>
          <w:lang w:val="ru-RU"/>
        </w:rPr>
        <w:t>građana</w:t>
      </w:r>
      <w:r w:rsidRPr="00097376">
        <w:rPr>
          <w:rFonts w:cs="Arial"/>
          <w:lang w:val="ru-RU"/>
        </w:rPr>
        <w:t>.</w:t>
      </w:r>
    </w:p>
    <w:p w:rsidR="00582F44" w:rsidRPr="00097376" w:rsidRDefault="00582F44" w:rsidP="00582F44">
      <w:pPr>
        <w:rPr>
          <w:rFonts w:cs="Arial"/>
          <w:lang w:val="sr-Cyrl-CS"/>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416 - </w:t>
      </w:r>
      <w:r w:rsidR="00120DD8">
        <w:rPr>
          <w:rFonts w:cs="Arial"/>
          <w:b/>
          <w:lang w:val="ru-RU"/>
        </w:rPr>
        <w:t>Naknade</w:t>
      </w:r>
      <w:r w:rsidRPr="00097376">
        <w:rPr>
          <w:rFonts w:cs="Arial"/>
          <w:b/>
          <w:lang w:val="ru-RU"/>
        </w:rPr>
        <w:t xml:space="preserve"> </w:t>
      </w:r>
      <w:r w:rsidR="00120DD8">
        <w:rPr>
          <w:rFonts w:cs="Arial"/>
          <w:b/>
          <w:lang w:val="ru-RU"/>
        </w:rPr>
        <w:t>članovima</w:t>
      </w:r>
      <w:r w:rsidRPr="00097376">
        <w:rPr>
          <w:rFonts w:cs="Arial"/>
          <w:b/>
          <w:lang w:val="ru-RU"/>
        </w:rPr>
        <w:t xml:space="preserve"> </w:t>
      </w:r>
      <w:r w:rsidR="00120DD8">
        <w:rPr>
          <w:rFonts w:cs="Arial"/>
          <w:b/>
          <w:lang w:val="ru-RU"/>
        </w:rPr>
        <w:t>komisije</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po</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redovan</w:t>
      </w:r>
      <w:r w:rsidRPr="00097376">
        <w:rPr>
          <w:rFonts w:cs="Arial"/>
          <w:lang w:val="ru-RU"/>
        </w:rPr>
        <w:t xml:space="preserve"> </w:t>
      </w:r>
      <w:r w:rsidR="00120DD8">
        <w:rPr>
          <w:rFonts w:cs="Arial"/>
          <w:lang w:val="ru-RU"/>
        </w:rPr>
        <w:t>rad</w:t>
      </w:r>
      <w:r w:rsidRPr="00097376">
        <w:rPr>
          <w:rFonts w:cs="Arial"/>
          <w:lang w:val="ru-RU"/>
        </w:rPr>
        <w:t xml:space="preserve"> </w:t>
      </w:r>
      <w:r w:rsidR="00120DD8">
        <w:rPr>
          <w:rFonts w:cs="Arial"/>
          <w:lang w:val="ru-RU"/>
        </w:rPr>
        <w:t>članova</w:t>
      </w:r>
      <w:r w:rsidRPr="00097376">
        <w:rPr>
          <w:rFonts w:cs="Arial"/>
          <w:lang w:val="ru-RU"/>
        </w:rPr>
        <w:t xml:space="preserve"> </w:t>
      </w:r>
      <w:r w:rsidR="00120DD8">
        <w:rPr>
          <w:rFonts w:cs="Arial"/>
          <w:lang w:val="ru-RU"/>
        </w:rPr>
        <w:t>Republičke</w:t>
      </w:r>
      <w:r w:rsidRPr="00097376">
        <w:rPr>
          <w:rFonts w:cs="Arial"/>
          <w:lang w:val="ru-RU"/>
        </w:rPr>
        <w:t xml:space="preserve"> </w:t>
      </w:r>
      <w:r w:rsidR="00120DD8">
        <w:rPr>
          <w:rFonts w:cs="Arial"/>
          <w:lang w:val="ru-RU"/>
        </w:rPr>
        <w:t>izborne</w:t>
      </w:r>
      <w:r w:rsidRPr="00097376">
        <w:rPr>
          <w:rFonts w:cs="Arial"/>
          <w:lang w:val="ru-RU"/>
        </w:rPr>
        <w:t xml:space="preserve"> </w:t>
      </w:r>
      <w:r w:rsidR="00120DD8">
        <w:rPr>
          <w:rFonts w:cs="Arial"/>
          <w:lang w:val="ru-RU"/>
        </w:rPr>
        <w:t>komisije</w:t>
      </w:r>
      <w:r w:rsidRPr="00097376">
        <w:rPr>
          <w:rFonts w:cs="Arial"/>
          <w:lang w:val="ru-RU"/>
        </w:rPr>
        <w:t xml:space="preserve">, </w:t>
      </w:r>
      <w:r w:rsidR="00120DD8">
        <w:rPr>
          <w:rFonts w:cs="Arial"/>
          <w:lang w:val="ru-RU"/>
        </w:rPr>
        <w:t>Žalbene</w:t>
      </w:r>
      <w:r w:rsidRPr="00097376">
        <w:rPr>
          <w:rFonts w:cs="Arial"/>
          <w:lang w:val="ru-RU"/>
        </w:rPr>
        <w:t xml:space="preserve"> </w:t>
      </w:r>
      <w:r w:rsidR="00120DD8">
        <w:rPr>
          <w:rFonts w:cs="Arial"/>
          <w:lang w:val="ru-RU"/>
        </w:rPr>
        <w:t>komisije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shd w:val="clear" w:color="auto" w:fill="FFFFFF"/>
          <w:lang w:val="ru-RU"/>
        </w:rPr>
        <w:t>jubilarne</w:t>
      </w:r>
      <w:r w:rsidRPr="00097376">
        <w:rPr>
          <w:rFonts w:cs="Arial"/>
          <w:shd w:val="clear" w:color="auto" w:fill="FFFFFF"/>
          <w:lang w:val="ru-RU"/>
        </w:rPr>
        <w:t xml:space="preserve"> </w:t>
      </w:r>
      <w:r w:rsidR="00120DD8">
        <w:rPr>
          <w:rFonts w:cs="Arial"/>
          <w:shd w:val="clear" w:color="auto" w:fill="FFFFFF"/>
          <w:lang w:val="ru-RU"/>
        </w:rPr>
        <w:t>nagrade</w:t>
      </w:r>
      <w:r w:rsidRPr="00097376">
        <w:rPr>
          <w:rFonts w:cs="Arial"/>
          <w:shd w:val="clear" w:color="auto" w:fill="FFFFFF"/>
          <w:lang w:val="ru-RU"/>
        </w:rPr>
        <w:t xml:space="preserve"> </w:t>
      </w:r>
      <w:r w:rsidR="00120DD8">
        <w:rPr>
          <w:rFonts w:cs="Arial"/>
          <w:shd w:val="clear" w:color="auto" w:fill="FFFFFF"/>
          <w:lang w:val="ru-RU"/>
        </w:rPr>
        <w:t>koje</w:t>
      </w:r>
      <w:r w:rsidRPr="00097376">
        <w:rPr>
          <w:rFonts w:cs="Arial"/>
          <w:shd w:val="clear" w:color="auto" w:fill="FFFFFF"/>
          <w:lang w:val="ru-RU"/>
        </w:rPr>
        <w:t xml:space="preserve"> </w:t>
      </w:r>
      <w:r w:rsidR="00120DD8">
        <w:rPr>
          <w:rFonts w:cs="Arial"/>
          <w:shd w:val="clear" w:color="auto" w:fill="FFFFFF"/>
          <w:lang w:val="ru-RU"/>
        </w:rPr>
        <w:t>su</w:t>
      </w:r>
      <w:r w:rsidRPr="00097376">
        <w:rPr>
          <w:rFonts w:cs="Arial"/>
          <w:shd w:val="clear" w:color="auto" w:fill="FFFFFF"/>
          <w:lang w:val="ru-RU"/>
        </w:rPr>
        <w:t xml:space="preserve"> </w:t>
      </w:r>
      <w:r w:rsidR="00120DD8">
        <w:rPr>
          <w:rFonts w:cs="Arial"/>
          <w:shd w:val="clear" w:color="auto" w:fill="FFFFFF"/>
          <w:lang w:val="ru-RU"/>
        </w:rPr>
        <w:t>isplaćene</w:t>
      </w:r>
      <w:r w:rsidRPr="00097376">
        <w:rPr>
          <w:rFonts w:cs="Arial"/>
          <w:shd w:val="clear" w:color="auto" w:fill="FFFFFF"/>
          <w:lang w:val="ru-RU"/>
        </w:rPr>
        <w:t xml:space="preserve"> </w:t>
      </w:r>
      <w:r w:rsidR="00120DD8">
        <w:rPr>
          <w:rFonts w:cs="Arial"/>
          <w:shd w:val="clear" w:color="auto" w:fill="FFFFFF"/>
          <w:lang w:val="ru-RU"/>
        </w:rPr>
        <w:t>zaposlenima</w:t>
      </w:r>
      <w:r w:rsidRPr="00097376">
        <w:rPr>
          <w:rFonts w:cs="Arial"/>
          <w:shd w:val="clear" w:color="auto" w:fill="FFFFFF"/>
          <w:lang w:val="ru-RU"/>
        </w:rPr>
        <w:t xml:space="preserve"> </w:t>
      </w:r>
      <w:r w:rsidR="00120DD8">
        <w:rPr>
          <w:rFonts w:cs="Arial"/>
          <w:shd w:val="clear" w:color="auto" w:fill="FFFFFF"/>
          <w:lang w:val="ru-RU"/>
        </w:rPr>
        <w:t>u</w:t>
      </w:r>
      <w:r w:rsidRPr="00097376">
        <w:rPr>
          <w:rFonts w:cs="Arial"/>
          <w:shd w:val="clear" w:color="auto" w:fill="FFFFFF"/>
          <w:lang w:val="ru-RU"/>
        </w:rPr>
        <w:t xml:space="preserve"> </w:t>
      </w:r>
      <w:r w:rsidR="00120DD8">
        <w:rPr>
          <w:rFonts w:cs="Arial"/>
          <w:shd w:val="clear" w:color="auto" w:fill="FFFFFF"/>
          <w:lang w:val="ru-RU"/>
        </w:rPr>
        <w:t>Službi</w:t>
      </w:r>
      <w:r w:rsidRPr="00097376">
        <w:rPr>
          <w:rFonts w:cs="Arial"/>
          <w:shd w:val="clear" w:color="auto" w:fill="FFFFFF"/>
          <w:lang w:val="ru-RU"/>
        </w:rPr>
        <w:t xml:space="preserve"> </w:t>
      </w:r>
      <w:r w:rsidR="00120DD8">
        <w:rPr>
          <w:rFonts w:cs="Arial"/>
          <w:shd w:val="clear" w:color="auto" w:fill="FFFFFF"/>
          <w:lang w:val="ru-RU"/>
        </w:rPr>
        <w:t>Narodne</w:t>
      </w:r>
      <w:r w:rsidRPr="00097376">
        <w:rPr>
          <w:rFonts w:cs="Arial"/>
          <w:shd w:val="clear" w:color="auto" w:fill="FFFFFF"/>
          <w:lang w:val="ru-RU"/>
        </w:rPr>
        <w:t xml:space="preserve"> </w:t>
      </w:r>
      <w:r w:rsidR="00120DD8">
        <w:rPr>
          <w:rFonts w:cs="Arial"/>
          <w:shd w:val="clear" w:color="auto" w:fill="FFFFFF"/>
          <w:lang w:val="ru-RU"/>
        </w:rPr>
        <w:t>skupštine</w:t>
      </w:r>
      <w:r w:rsidRPr="00097376">
        <w:rPr>
          <w:rFonts w:cs="Arial"/>
          <w:lang w:val="ru-RU"/>
        </w:rPr>
        <w:t>.</w:t>
      </w: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421 - </w:t>
      </w:r>
      <w:r w:rsidR="00120DD8">
        <w:rPr>
          <w:rFonts w:cs="Arial"/>
          <w:b/>
          <w:lang w:val="ru-RU"/>
        </w:rPr>
        <w:t>Stalni</w:t>
      </w:r>
      <w:r w:rsidRPr="00097376">
        <w:rPr>
          <w:rFonts w:cs="Arial"/>
          <w:b/>
          <w:lang w:val="ru-RU"/>
        </w:rPr>
        <w:t xml:space="preserve"> </w:t>
      </w:r>
      <w:r w:rsidR="00120DD8">
        <w:rPr>
          <w:rFonts w:cs="Arial"/>
          <w:b/>
          <w:lang w:val="ru-RU"/>
        </w:rPr>
        <w:t>troškovi</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stalni</w:t>
      </w:r>
      <w:r w:rsidRPr="00097376">
        <w:rPr>
          <w:rFonts w:cs="Arial"/>
          <w:lang w:val="ru-RU"/>
        </w:rPr>
        <w:t xml:space="preserve"> </w:t>
      </w:r>
      <w:r w:rsidR="00120DD8">
        <w:rPr>
          <w:rFonts w:cs="Arial"/>
          <w:lang w:val="ru-RU"/>
        </w:rPr>
        <w:t>troškovi</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koje</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uključeni</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grejanje</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utrošenu</w:t>
      </w:r>
      <w:r w:rsidRPr="00097376">
        <w:rPr>
          <w:rFonts w:cs="Arial"/>
          <w:lang w:val="ru-RU"/>
        </w:rPr>
        <w:t xml:space="preserve"> </w:t>
      </w:r>
      <w:r w:rsidR="00120DD8">
        <w:rPr>
          <w:rFonts w:cs="Arial"/>
          <w:lang w:val="ru-RU"/>
        </w:rPr>
        <w:t>električnu</w:t>
      </w:r>
      <w:r w:rsidRPr="00097376">
        <w:rPr>
          <w:rFonts w:cs="Arial"/>
          <w:lang w:val="ru-RU"/>
        </w:rPr>
        <w:t xml:space="preserve"> </w:t>
      </w:r>
      <w:r w:rsidR="00120DD8">
        <w:rPr>
          <w:rFonts w:cs="Arial"/>
          <w:lang w:val="ru-RU"/>
        </w:rPr>
        <w:t>energiju</w:t>
      </w:r>
      <w:r w:rsidRPr="00097376">
        <w:rPr>
          <w:rFonts w:cs="Arial"/>
          <w:lang w:val="ru-RU"/>
        </w:rPr>
        <w:t xml:space="preserve">, </w:t>
      </w:r>
      <w:r w:rsidR="00120DD8">
        <w:rPr>
          <w:rFonts w:cs="Arial"/>
          <w:lang w:val="ru-RU"/>
        </w:rPr>
        <w:t>komunalne</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komunikacija</w:t>
      </w:r>
      <w:r w:rsidRPr="00097376">
        <w:rPr>
          <w:rFonts w:cs="Arial"/>
          <w:lang w:val="ru-RU"/>
        </w:rPr>
        <w:t xml:space="preserve"> (</w:t>
      </w:r>
      <w:r w:rsidR="00120DD8">
        <w:rPr>
          <w:rFonts w:cs="Arial"/>
          <w:lang w:val="ru-RU"/>
        </w:rPr>
        <w:t>fiksni</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mobilni</w:t>
      </w:r>
      <w:r w:rsidRPr="00097376">
        <w:rPr>
          <w:rFonts w:cs="Arial"/>
          <w:lang w:val="ru-RU"/>
        </w:rPr>
        <w:t xml:space="preserve"> </w:t>
      </w:r>
      <w:r w:rsidR="00120DD8">
        <w:rPr>
          <w:rFonts w:cs="Arial"/>
          <w:lang w:val="ru-RU"/>
        </w:rPr>
        <w:t>telefoni</w:t>
      </w:r>
      <w:r w:rsidRPr="00097376">
        <w:rPr>
          <w:rFonts w:cs="Arial"/>
          <w:lang w:val="ru-RU"/>
        </w:rPr>
        <w:t xml:space="preserve">), </w:t>
      </w:r>
      <w:r w:rsidR="00120DD8">
        <w:rPr>
          <w:rFonts w:cs="Arial"/>
          <w:lang w:val="ru-RU"/>
        </w:rPr>
        <w:t>doprinos</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korišćenje</w:t>
      </w:r>
      <w:r w:rsidRPr="00097376">
        <w:rPr>
          <w:rFonts w:cs="Arial"/>
          <w:lang w:val="ru-RU"/>
        </w:rPr>
        <w:t xml:space="preserve"> </w:t>
      </w:r>
      <w:r w:rsidR="00120DD8">
        <w:rPr>
          <w:rFonts w:cs="Arial"/>
          <w:lang w:val="ru-RU"/>
        </w:rPr>
        <w:t>voda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drugi</w:t>
      </w:r>
      <w:r w:rsidRPr="00097376">
        <w:rPr>
          <w:rFonts w:cs="Arial"/>
          <w:lang w:val="ru-RU"/>
        </w:rPr>
        <w:t xml:space="preserve"> </w:t>
      </w:r>
      <w:r w:rsidR="00120DD8">
        <w:rPr>
          <w:rFonts w:cs="Arial"/>
          <w:lang w:val="ru-RU"/>
        </w:rPr>
        <w:t>stalni</w:t>
      </w:r>
      <w:r w:rsidRPr="00097376">
        <w:rPr>
          <w:rFonts w:cs="Arial"/>
          <w:lang w:val="ru-RU"/>
        </w:rPr>
        <w:t xml:space="preserve"> </w:t>
      </w:r>
      <w:r w:rsidR="00120DD8">
        <w:rPr>
          <w:rFonts w:cs="Arial"/>
          <w:lang w:val="ru-RU"/>
        </w:rPr>
        <w:t>troškovi</w:t>
      </w:r>
      <w:r w:rsidRPr="00097376">
        <w:rPr>
          <w:rFonts w:cs="Arial"/>
          <w:lang w:val="ru-RU"/>
        </w:rPr>
        <w:t>:</w:t>
      </w:r>
    </w:p>
    <w:p w:rsidR="00582F44" w:rsidRPr="00097376" w:rsidRDefault="00582F44" w:rsidP="00582F44">
      <w:pPr>
        <w:rPr>
          <w:rFonts w:cs="Arial"/>
          <w:lang w:val="ru-RU"/>
        </w:rPr>
      </w:pPr>
    </w:p>
    <w:tbl>
      <w:tblPr>
        <w:tblW w:w="0" w:type="auto"/>
        <w:jc w:val="center"/>
        <w:tblLook w:val="04A0" w:firstRow="1" w:lastRow="0" w:firstColumn="1" w:lastColumn="0" w:noHBand="0" w:noVBand="1"/>
      </w:tblPr>
      <w:tblGrid>
        <w:gridCol w:w="6389"/>
        <w:gridCol w:w="2290"/>
      </w:tblGrid>
      <w:tr w:rsidR="00582F44" w:rsidRPr="00097376" w:rsidTr="00582F44">
        <w:trPr>
          <w:trHeight w:val="256"/>
          <w:jc w:val="center"/>
        </w:trPr>
        <w:tc>
          <w:tcPr>
            <w:tcW w:w="6389" w:type="dxa"/>
          </w:tcPr>
          <w:p w:rsidR="00582F44" w:rsidRPr="00097376" w:rsidRDefault="00582F44" w:rsidP="00582F44">
            <w:pPr>
              <w:rPr>
                <w:rFonts w:cs="Arial"/>
                <w:lang w:val="ru-RU"/>
              </w:rPr>
            </w:pPr>
            <w:r w:rsidRPr="00097376">
              <w:rPr>
                <w:rFonts w:cs="Arial"/>
                <w:lang w:val="sr-Cyrl-CS"/>
              </w:rPr>
              <w:t xml:space="preserve">• </w:t>
            </w:r>
            <w:r w:rsidR="00120DD8">
              <w:rPr>
                <w:rFonts w:cs="Arial"/>
                <w:lang w:val="sr-Cyrl-CS"/>
              </w:rPr>
              <w:t>utrošena</w:t>
            </w:r>
            <w:r w:rsidRPr="00097376">
              <w:rPr>
                <w:rFonts w:cs="Arial"/>
                <w:lang w:val="sr-Cyrl-CS"/>
              </w:rPr>
              <w:t xml:space="preserve"> </w:t>
            </w:r>
            <w:r w:rsidR="00120DD8">
              <w:rPr>
                <w:rFonts w:cs="Arial"/>
                <w:lang w:val="sr-Cyrl-CS"/>
              </w:rPr>
              <w:t>električna</w:t>
            </w:r>
            <w:r w:rsidRPr="00097376">
              <w:rPr>
                <w:rFonts w:cs="Arial"/>
                <w:lang w:val="sr-Cyrl-CS"/>
              </w:rPr>
              <w:t xml:space="preserve"> </w:t>
            </w:r>
            <w:r w:rsidR="00120DD8">
              <w:rPr>
                <w:rFonts w:cs="Arial"/>
                <w:lang w:val="sr-Cyrl-CS"/>
              </w:rPr>
              <w:t>energija</w:t>
            </w:r>
          </w:p>
        </w:tc>
        <w:tc>
          <w:tcPr>
            <w:tcW w:w="2290" w:type="dxa"/>
          </w:tcPr>
          <w:p w:rsidR="00582F44" w:rsidRPr="00097376" w:rsidRDefault="00582F44" w:rsidP="00582F44">
            <w:pPr>
              <w:jc w:val="right"/>
              <w:rPr>
                <w:rFonts w:cs="Arial"/>
              </w:rPr>
            </w:pPr>
            <w:r w:rsidRPr="00097376">
              <w:rPr>
                <w:rFonts w:cs="Arial"/>
                <w:lang w:val="sr-Cyrl-CS"/>
              </w:rPr>
              <w:t>21.222.164</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centralno</w:t>
            </w:r>
            <w:r w:rsidRPr="00097376">
              <w:rPr>
                <w:rFonts w:cs="Arial"/>
                <w:lang w:val="sr-Cyrl-CS"/>
              </w:rPr>
              <w:t xml:space="preserve"> </w:t>
            </w:r>
            <w:r w:rsidR="00120DD8">
              <w:rPr>
                <w:rFonts w:cs="Arial"/>
                <w:lang w:val="sr-Cyrl-CS"/>
              </w:rPr>
              <w:t>grejanje</w:t>
            </w:r>
          </w:p>
        </w:tc>
        <w:tc>
          <w:tcPr>
            <w:tcW w:w="2290" w:type="dxa"/>
          </w:tcPr>
          <w:p w:rsidR="00582F44" w:rsidRPr="00097376" w:rsidRDefault="00582F44" w:rsidP="00582F44">
            <w:pPr>
              <w:jc w:val="right"/>
              <w:rPr>
                <w:rFonts w:cs="Arial"/>
              </w:rPr>
            </w:pPr>
            <w:r w:rsidRPr="00097376">
              <w:rPr>
                <w:rFonts w:cs="Arial"/>
                <w:lang w:val="sr-Cyrl-CS"/>
              </w:rPr>
              <w:t>31.666.870</w:t>
            </w:r>
          </w:p>
        </w:tc>
      </w:tr>
      <w:tr w:rsidR="00582F44" w:rsidRPr="00097376" w:rsidTr="00582F44">
        <w:trPr>
          <w:trHeight w:val="274"/>
          <w:jc w:val="center"/>
        </w:trPr>
        <w:tc>
          <w:tcPr>
            <w:tcW w:w="6389" w:type="dxa"/>
          </w:tcPr>
          <w:p w:rsidR="00582F44" w:rsidRPr="00097376" w:rsidRDefault="00582F44" w:rsidP="00582F44">
            <w:pPr>
              <w:rPr>
                <w:rFonts w:cs="Arial"/>
                <w:lang w:val="sr-Cyrl-CS"/>
              </w:rPr>
            </w:pPr>
            <w:r w:rsidRPr="00097376">
              <w:rPr>
                <w:rFonts w:cs="Arial"/>
                <w:lang w:val="sr-Cyrl-CS"/>
              </w:rPr>
              <w:lastRenderedPageBreak/>
              <w:t xml:space="preserve">• </w:t>
            </w:r>
            <w:r w:rsidR="00120DD8">
              <w:rPr>
                <w:rFonts w:cs="Arial"/>
                <w:lang w:val="sr-Cyrl-CS"/>
              </w:rPr>
              <w:t>usluge</w:t>
            </w:r>
            <w:r w:rsidRPr="00097376">
              <w:rPr>
                <w:rFonts w:cs="Arial"/>
                <w:lang w:val="sr-Cyrl-CS"/>
              </w:rPr>
              <w:t xml:space="preserve"> </w:t>
            </w:r>
            <w:r w:rsidR="00120DD8">
              <w:rPr>
                <w:rFonts w:cs="Arial"/>
                <w:lang w:val="sr-Cyrl-CS"/>
              </w:rPr>
              <w:t>vodovoda</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kanalizacije</w:t>
            </w:r>
          </w:p>
        </w:tc>
        <w:tc>
          <w:tcPr>
            <w:tcW w:w="2290" w:type="dxa"/>
          </w:tcPr>
          <w:p w:rsidR="00582F44" w:rsidRPr="00097376" w:rsidRDefault="00582F44" w:rsidP="00582F44">
            <w:pPr>
              <w:jc w:val="right"/>
              <w:rPr>
                <w:rFonts w:cs="Arial"/>
              </w:rPr>
            </w:pPr>
            <w:r w:rsidRPr="00097376">
              <w:rPr>
                <w:rFonts w:cs="Arial"/>
                <w:lang w:val="sr-Cyrl-CS"/>
              </w:rPr>
              <w:t>3.087.405</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deratizacija</w:t>
            </w:r>
          </w:p>
        </w:tc>
        <w:tc>
          <w:tcPr>
            <w:tcW w:w="2290" w:type="dxa"/>
          </w:tcPr>
          <w:p w:rsidR="00582F44" w:rsidRPr="00097376" w:rsidRDefault="00582F44" w:rsidP="00582F44">
            <w:pPr>
              <w:jc w:val="right"/>
              <w:rPr>
                <w:rFonts w:cs="Arial"/>
                <w:lang w:val="sr-Cyrl-CS"/>
              </w:rPr>
            </w:pPr>
            <w:r w:rsidRPr="00097376">
              <w:rPr>
                <w:rFonts w:cs="Arial"/>
                <w:lang w:val="sr-Cyrl-CS"/>
              </w:rPr>
              <w:t>140.700</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odvoz</w:t>
            </w:r>
            <w:r w:rsidRPr="00097376">
              <w:rPr>
                <w:rFonts w:cs="Arial"/>
                <w:lang w:val="sr-Cyrl-CS"/>
              </w:rPr>
              <w:t xml:space="preserve"> </w:t>
            </w:r>
            <w:r w:rsidR="00120DD8">
              <w:rPr>
                <w:rFonts w:cs="Arial"/>
                <w:lang w:val="sr-Cyrl-CS"/>
              </w:rPr>
              <w:t>otpada</w:t>
            </w:r>
            <w:r w:rsidRPr="00097376">
              <w:rPr>
                <w:rFonts w:cs="Arial"/>
                <w:lang w:val="sr-Cyrl-CS"/>
              </w:rPr>
              <w:t>/</w:t>
            </w:r>
            <w:r w:rsidR="00120DD8">
              <w:rPr>
                <w:rFonts w:cs="Arial"/>
                <w:lang w:val="sr-Cyrl-CS"/>
              </w:rPr>
              <w:t>gradska</w:t>
            </w:r>
            <w:r w:rsidRPr="00097376">
              <w:rPr>
                <w:rFonts w:cs="Arial"/>
                <w:lang w:val="sr-Cyrl-CS"/>
              </w:rPr>
              <w:t xml:space="preserve"> </w:t>
            </w:r>
            <w:r w:rsidR="00120DD8">
              <w:rPr>
                <w:rFonts w:cs="Arial"/>
                <w:lang w:val="sr-Cyrl-CS"/>
              </w:rPr>
              <w:t>čistoća</w:t>
            </w:r>
          </w:p>
        </w:tc>
        <w:tc>
          <w:tcPr>
            <w:tcW w:w="2290" w:type="dxa"/>
          </w:tcPr>
          <w:p w:rsidR="00582F44" w:rsidRPr="00097376" w:rsidRDefault="00582F44" w:rsidP="00582F44">
            <w:pPr>
              <w:jc w:val="right"/>
              <w:rPr>
                <w:rFonts w:cs="Arial"/>
              </w:rPr>
            </w:pPr>
            <w:r w:rsidRPr="00097376">
              <w:rPr>
                <w:rFonts w:cs="Arial"/>
                <w:lang w:val="sr-Cyrl-CS"/>
              </w:rPr>
              <w:t>2.817.973</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usluge</w:t>
            </w:r>
            <w:r w:rsidRPr="00097376">
              <w:rPr>
                <w:rFonts w:cs="Arial"/>
                <w:lang w:val="sr-Cyrl-CS"/>
              </w:rPr>
              <w:t xml:space="preserve"> </w:t>
            </w:r>
            <w:r w:rsidR="00120DD8">
              <w:rPr>
                <w:rFonts w:cs="Arial"/>
                <w:lang w:val="sr-Cyrl-CS"/>
              </w:rPr>
              <w:t>čišćenja</w:t>
            </w:r>
          </w:p>
        </w:tc>
        <w:tc>
          <w:tcPr>
            <w:tcW w:w="2290" w:type="dxa"/>
          </w:tcPr>
          <w:p w:rsidR="00582F44" w:rsidRPr="00097376" w:rsidRDefault="00582F44" w:rsidP="00582F44">
            <w:pPr>
              <w:jc w:val="right"/>
              <w:rPr>
                <w:rFonts w:cs="Arial"/>
                <w:lang w:val="sr-Cyrl-CS"/>
              </w:rPr>
            </w:pPr>
            <w:r w:rsidRPr="00097376">
              <w:rPr>
                <w:rFonts w:cs="Arial"/>
                <w:lang w:val="sr-Cyrl-CS"/>
              </w:rPr>
              <w:t>5.536.444</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doprinos</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korišćenje</w:t>
            </w:r>
            <w:r w:rsidRPr="00097376">
              <w:rPr>
                <w:rFonts w:cs="Arial"/>
                <w:lang w:val="sr-Cyrl-CS"/>
              </w:rPr>
              <w:t xml:space="preserve"> </w:t>
            </w:r>
            <w:r w:rsidR="00120DD8">
              <w:rPr>
                <w:rFonts w:cs="Arial"/>
                <w:lang w:val="sr-Cyrl-CS"/>
              </w:rPr>
              <w:t>voda</w:t>
            </w:r>
          </w:p>
        </w:tc>
        <w:tc>
          <w:tcPr>
            <w:tcW w:w="2290" w:type="dxa"/>
          </w:tcPr>
          <w:p w:rsidR="00582F44" w:rsidRPr="00097376" w:rsidRDefault="00582F44" w:rsidP="00582F44">
            <w:pPr>
              <w:jc w:val="right"/>
              <w:rPr>
                <w:rFonts w:cs="Arial"/>
                <w:lang w:val="sr-Cyrl-CS"/>
              </w:rPr>
            </w:pPr>
            <w:r w:rsidRPr="00097376">
              <w:rPr>
                <w:rFonts w:cs="Arial"/>
                <w:lang w:val="sr-Cyrl-CS"/>
              </w:rPr>
              <w:t>15.564</w:t>
            </w:r>
          </w:p>
        </w:tc>
      </w:tr>
      <w:tr w:rsidR="00582F44" w:rsidRPr="00097376" w:rsidTr="00582F44">
        <w:trPr>
          <w:trHeight w:val="256"/>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osiguranje</w:t>
            </w:r>
            <w:r w:rsidRPr="00097376">
              <w:rPr>
                <w:rFonts w:cs="Arial"/>
                <w:lang w:val="sr-Cyrl-CS"/>
              </w:rPr>
              <w:t xml:space="preserve"> </w:t>
            </w:r>
            <w:r w:rsidR="00120DD8">
              <w:rPr>
                <w:rFonts w:cs="Arial"/>
                <w:lang w:val="sr-Cyrl-CS"/>
              </w:rPr>
              <w:t>od</w:t>
            </w:r>
            <w:r w:rsidRPr="00097376">
              <w:rPr>
                <w:rFonts w:cs="Arial"/>
                <w:lang w:val="sr-Cyrl-CS"/>
              </w:rPr>
              <w:t xml:space="preserve"> </w:t>
            </w:r>
            <w:r w:rsidR="00120DD8">
              <w:rPr>
                <w:rFonts w:cs="Arial"/>
                <w:lang w:val="sr-Cyrl-CS"/>
              </w:rPr>
              <w:t>odgovornosti</w:t>
            </w:r>
            <w:r w:rsidRPr="00097376">
              <w:rPr>
                <w:rFonts w:cs="Arial"/>
                <w:lang w:val="sr-Cyrl-CS"/>
              </w:rPr>
              <w:t xml:space="preserve"> </w:t>
            </w:r>
            <w:r w:rsidR="00120DD8">
              <w:rPr>
                <w:rFonts w:cs="Arial"/>
                <w:lang w:val="sr-Cyrl-CS"/>
              </w:rPr>
              <w:t>prema</w:t>
            </w:r>
            <w:r w:rsidRPr="00097376">
              <w:rPr>
                <w:rFonts w:cs="Arial"/>
                <w:lang w:val="sr-Cyrl-CS"/>
              </w:rPr>
              <w:t xml:space="preserve"> </w:t>
            </w:r>
            <w:r w:rsidR="00120DD8">
              <w:rPr>
                <w:rFonts w:cs="Arial"/>
                <w:lang w:val="sr-Cyrl-CS"/>
              </w:rPr>
              <w:t>trećim</w:t>
            </w:r>
            <w:r w:rsidRPr="00097376">
              <w:rPr>
                <w:rFonts w:cs="Arial"/>
                <w:lang w:val="sr-Cyrl-CS"/>
              </w:rPr>
              <w:t xml:space="preserve"> </w:t>
            </w:r>
            <w:r w:rsidR="00120DD8">
              <w:rPr>
                <w:rFonts w:cs="Arial"/>
                <w:lang w:val="sr-Cyrl-CS"/>
              </w:rPr>
              <w:t>licima</w:t>
            </w:r>
          </w:p>
        </w:tc>
        <w:tc>
          <w:tcPr>
            <w:tcW w:w="2290" w:type="dxa"/>
          </w:tcPr>
          <w:p w:rsidR="00582F44" w:rsidRPr="00097376" w:rsidRDefault="00582F44" w:rsidP="00582F44">
            <w:pPr>
              <w:jc w:val="right"/>
              <w:rPr>
                <w:rFonts w:cs="Arial"/>
                <w:lang w:val="sr-Cyrl-CS"/>
              </w:rPr>
            </w:pPr>
            <w:r w:rsidRPr="00097376">
              <w:rPr>
                <w:rFonts w:cs="Arial"/>
                <w:lang w:val="sr-Cyrl-CS"/>
              </w:rPr>
              <w:t>78.185</w:t>
            </w:r>
          </w:p>
        </w:tc>
      </w:tr>
      <w:tr w:rsidR="00582F44" w:rsidRPr="00097376" w:rsidTr="00582F44">
        <w:trPr>
          <w:trHeight w:val="274"/>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radio</w:t>
            </w:r>
            <w:r w:rsidRPr="00097376">
              <w:rPr>
                <w:rFonts w:cs="Arial"/>
                <w:lang w:val="sr-Cyrl-CS"/>
              </w:rPr>
              <w:t xml:space="preserve"> </w:t>
            </w:r>
            <w:r w:rsidR="00120DD8">
              <w:rPr>
                <w:rFonts w:cs="Arial"/>
                <w:lang w:val="sr-Cyrl-CS"/>
              </w:rPr>
              <w:t>televizijska</w:t>
            </w:r>
            <w:r w:rsidRPr="00097376">
              <w:rPr>
                <w:rFonts w:cs="Arial"/>
                <w:lang w:val="sr-Cyrl-CS"/>
              </w:rPr>
              <w:t xml:space="preserve"> </w:t>
            </w:r>
            <w:r w:rsidR="00120DD8">
              <w:rPr>
                <w:rFonts w:cs="Arial"/>
                <w:lang w:val="sr-Cyrl-CS"/>
              </w:rPr>
              <w:t>i</w:t>
            </w:r>
            <w:r w:rsidRPr="00097376">
              <w:rPr>
                <w:rFonts w:cs="Arial"/>
                <w:lang w:val="sr-Cyrl-CS"/>
              </w:rPr>
              <w:t xml:space="preserve"> </w:t>
            </w:r>
            <w:r w:rsidR="00120DD8">
              <w:rPr>
                <w:rFonts w:cs="Arial"/>
                <w:lang w:val="sr-Cyrl-CS"/>
              </w:rPr>
              <w:t>kablovska</w:t>
            </w:r>
            <w:r w:rsidRPr="00097376">
              <w:rPr>
                <w:rFonts w:cs="Arial"/>
                <w:lang w:val="sr-Cyrl-CS"/>
              </w:rPr>
              <w:t xml:space="preserve"> </w:t>
            </w:r>
            <w:r w:rsidR="00120DD8">
              <w:rPr>
                <w:rFonts w:cs="Arial"/>
                <w:lang w:val="sr-Cyrl-CS"/>
              </w:rPr>
              <w:t>pretplata</w:t>
            </w:r>
          </w:p>
        </w:tc>
        <w:tc>
          <w:tcPr>
            <w:tcW w:w="2290" w:type="dxa"/>
          </w:tcPr>
          <w:p w:rsidR="00582F44" w:rsidRPr="00097376" w:rsidRDefault="00582F44" w:rsidP="00582F44">
            <w:pPr>
              <w:jc w:val="right"/>
              <w:rPr>
                <w:rFonts w:cs="Arial"/>
                <w:lang w:val="sr-Cyrl-CS"/>
              </w:rPr>
            </w:pPr>
            <w:r w:rsidRPr="00097376">
              <w:rPr>
                <w:rFonts w:cs="Arial"/>
                <w:lang w:val="sr-Cyrl-CS"/>
              </w:rPr>
              <w:t>188.000</w:t>
            </w:r>
          </w:p>
        </w:tc>
      </w:tr>
      <w:tr w:rsidR="00582F44" w:rsidRPr="00097376" w:rsidTr="00582F44">
        <w:trPr>
          <w:trHeight w:val="274"/>
          <w:jc w:val="center"/>
        </w:trPr>
        <w:tc>
          <w:tcPr>
            <w:tcW w:w="6389"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telefon</w:t>
            </w:r>
            <w:r w:rsidRPr="00097376">
              <w:rPr>
                <w:rFonts w:cs="Arial"/>
                <w:lang w:val="sr-Cyrl-CS"/>
              </w:rPr>
              <w:t xml:space="preserve">, </w:t>
            </w:r>
            <w:r w:rsidR="00120DD8">
              <w:rPr>
                <w:rFonts w:cs="Arial"/>
                <w:lang w:val="sr-Cyrl-CS"/>
              </w:rPr>
              <w:t>teleks</w:t>
            </w:r>
            <w:r w:rsidRPr="00097376">
              <w:rPr>
                <w:rFonts w:cs="Arial"/>
                <w:lang w:val="sr-Cyrl-CS"/>
              </w:rPr>
              <w:t xml:space="preserve">, </w:t>
            </w:r>
            <w:r w:rsidR="00120DD8">
              <w:rPr>
                <w:rFonts w:cs="Arial"/>
                <w:lang w:val="sr-Cyrl-CS"/>
              </w:rPr>
              <w:t>telefaks</w:t>
            </w:r>
          </w:p>
        </w:tc>
        <w:tc>
          <w:tcPr>
            <w:tcW w:w="2290" w:type="dxa"/>
          </w:tcPr>
          <w:p w:rsidR="00582F44" w:rsidRPr="00097376" w:rsidRDefault="00582F44" w:rsidP="00582F44">
            <w:pPr>
              <w:rPr>
                <w:rFonts w:cs="Arial"/>
                <w:lang w:val="sr-Cyrl-CS"/>
              </w:rPr>
            </w:pPr>
            <w:r w:rsidRPr="00097376">
              <w:rPr>
                <w:rFonts w:cs="Arial"/>
                <w:lang w:val="sr-Cyrl-CS"/>
              </w:rPr>
              <w:t>11.202.618</w:t>
            </w:r>
          </w:p>
        </w:tc>
      </w:tr>
    </w:tbl>
    <w:p w:rsidR="00582F44" w:rsidRPr="00097376" w:rsidRDefault="00582F44" w:rsidP="00582F44">
      <w:pPr>
        <w:tabs>
          <w:tab w:val="left" w:pos="240"/>
        </w:tabs>
        <w:rPr>
          <w:rFonts w:cs="Arial"/>
          <w:lang w:val="sr-Cyrl-CS"/>
        </w:rPr>
      </w:pP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422 - </w:t>
      </w:r>
      <w:r w:rsidR="00120DD8">
        <w:rPr>
          <w:rFonts w:cs="Arial"/>
          <w:b/>
          <w:lang w:val="ru-RU"/>
        </w:rPr>
        <w:t>Troškovi</w:t>
      </w:r>
      <w:r w:rsidRPr="00097376">
        <w:rPr>
          <w:rFonts w:cs="Arial"/>
          <w:b/>
          <w:lang w:val="ru-RU"/>
        </w:rPr>
        <w:t xml:space="preserve"> </w:t>
      </w:r>
      <w:r w:rsidR="00120DD8">
        <w:rPr>
          <w:rFonts w:cs="Arial"/>
          <w:b/>
          <w:lang w:val="ru-RU"/>
        </w:rPr>
        <w:t>putovanja</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isplatu</w:t>
      </w:r>
      <w:r w:rsidRPr="00097376">
        <w:rPr>
          <w:rFonts w:cs="Arial"/>
          <w:lang w:val="ru-RU"/>
        </w:rPr>
        <w:t xml:space="preserve"> </w:t>
      </w:r>
      <w:r w:rsidR="00120DD8">
        <w:rPr>
          <w:rFonts w:cs="Arial"/>
          <w:lang w:val="ru-RU"/>
        </w:rPr>
        <w:t>dnevnica</w:t>
      </w:r>
      <w:r w:rsidRPr="00097376">
        <w:rPr>
          <w:rFonts w:cs="Arial"/>
          <w:lang w:val="ru-RU"/>
        </w:rPr>
        <w:t xml:space="preserve">, </w:t>
      </w:r>
      <w:r w:rsidR="00120DD8">
        <w:rPr>
          <w:rFonts w:cs="Arial"/>
          <w:lang w:val="ru-RU"/>
        </w:rPr>
        <w:t>naknada</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prenoćišta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putnih</w:t>
      </w:r>
      <w:r w:rsidRPr="00097376">
        <w:rPr>
          <w:rFonts w:cs="Arial"/>
          <w:lang w:val="ru-RU"/>
        </w:rPr>
        <w:t xml:space="preserve"> </w:t>
      </w:r>
      <w:r w:rsidR="00120DD8">
        <w:rPr>
          <w:rFonts w:cs="Arial"/>
          <w:lang w:val="ru-RU"/>
        </w:rPr>
        <w:t>troškova</w:t>
      </w:r>
      <w:r w:rsidRPr="00097376">
        <w:rPr>
          <w:rFonts w:cs="Arial"/>
          <w:lang w:val="ru-RU"/>
        </w:rPr>
        <w:t xml:space="preserve"> </w:t>
      </w:r>
      <w:r w:rsidR="00120DD8">
        <w:rPr>
          <w:rFonts w:cs="Arial"/>
          <w:lang w:val="ru-RU"/>
        </w:rPr>
        <w:t>vozača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zaposlenih</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Službi</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okviru</w:t>
      </w:r>
      <w:r w:rsidRPr="00097376">
        <w:rPr>
          <w:rFonts w:cs="Arial"/>
          <w:lang w:val="ru-RU"/>
        </w:rPr>
        <w:t xml:space="preserve"> </w:t>
      </w:r>
      <w:r w:rsidR="00120DD8">
        <w:rPr>
          <w:rFonts w:cs="Arial"/>
          <w:lang w:val="ru-RU"/>
        </w:rPr>
        <w:t>ove</w:t>
      </w:r>
      <w:r w:rsidRPr="00097376">
        <w:rPr>
          <w:rFonts w:cs="Arial"/>
          <w:lang w:val="ru-RU"/>
        </w:rPr>
        <w:t xml:space="preserve"> </w:t>
      </w:r>
      <w:r w:rsidR="00120DD8">
        <w:rPr>
          <w:rFonts w:cs="Arial"/>
          <w:lang w:val="ru-RU"/>
        </w:rPr>
        <w:t>pozicije</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kupovinu</w:t>
      </w:r>
      <w:r w:rsidRPr="00097376">
        <w:rPr>
          <w:rFonts w:cs="Arial"/>
          <w:lang w:val="ru-RU"/>
        </w:rPr>
        <w:t xml:space="preserve"> </w:t>
      </w:r>
      <w:r w:rsidR="00120DD8">
        <w:rPr>
          <w:rFonts w:cs="Arial"/>
          <w:lang w:val="ru-RU"/>
        </w:rPr>
        <w:t>avio</w:t>
      </w:r>
      <w:r w:rsidRPr="00097376">
        <w:rPr>
          <w:rFonts w:cs="Arial"/>
          <w:lang w:val="ru-RU"/>
        </w:rPr>
        <w:t>-</w:t>
      </w:r>
      <w:r w:rsidR="00120DD8">
        <w:rPr>
          <w:rFonts w:cs="Arial"/>
          <w:lang w:val="ru-RU"/>
        </w:rPr>
        <w:t>karata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službena</w:t>
      </w:r>
      <w:r w:rsidRPr="00097376">
        <w:rPr>
          <w:rFonts w:cs="Arial"/>
          <w:lang w:val="ru-RU"/>
        </w:rPr>
        <w:t xml:space="preserve"> </w:t>
      </w:r>
      <w:r w:rsidR="00120DD8">
        <w:rPr>
          <w:rFonts w:cs="Arial"/>
          <w:lang w:val="ru-RU"/>
        </w:rPr>
        <w:t>putovanja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inostranstvo</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hotelski</w:t>
      </w:r>
      <w:r w:rsidRPr="00097376">
        <w:rPr>
          <w:rFonts w:cs="Arial"/>
          <w:lang w:val="ru-RU"/>
        </w:rPr>
        <w:t xml:space="preserve"> </w:t>
      </w:r>
      <w:r w:rsidR="00120DD8">
        <w:rPr>
          <w:rFonts w:cs="Arial"/>
          <w:lang w:val="ru-RU"/>
        </w:rPr>
        <w:t>smeštaj</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devizne</w:t>
      </w:r>
      <w:r w:rsidRPr="00097376">
        <w:rPr>
          <w:rFonts w:cs="Arial"/>
          <w:lang w:val="ru-RU"/>
        </w:rPr>
        <w:t xml:space="preserve"> </w:t>
      </w:r>
      <w:r w:rsidR="00120DD8">
        <w:rPr>
          <w:rFonts w:cs="Arial"/>
          <w:lang w:val="ru-RU"/>
        </w:rPr>
        <w:t>dnevnice</w:t>
      </w:r>
      <w:r w:rsidRPr="00097376">
        <w:rPr>
          <w:rFonts w:cs="Arial"/>
          <w:lang w:val="ru-RU"/>
        </w:rPr>
        <w:t>.</w:t>
      </w:r>
    </w:p>
    <w:p w:rsidR="00582F44" w:rsidRPr="00097376" w:rsidRDefault="00582F44" w:rsidP="00582F44">
      <w:pPr>
        <w:rPr>
          <w:rFonts w:cs="Arial"/>
          <w:lang w:val="ru-RU"/>
        </w:rPr>
      </w:pP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423 - </w:t>
      </w:r>
      <w:r w:rsidR="00120DD8">
        <w:rPr>
          <w:rFonts w:cs="Arial"/>
          <w:b/>
          <w:lang w:val="ru-RU"/>
        </w:rPr>
        <w:t>Usluge</w:t>
      </w:r>
      <w:r w:rsidRPr="00097376">
        <w:rPr>
          <w:rFonts w:cs="Arial"/>
          <w:b/>
          <w:lang w:val="ru-RU"/>
        </w:rPr>
        <w:t xml:space="preserve"> </w:t>
      </w:r>
      <w:r w:rsidR="00120DD8">
        <w:rPr>
          <w:rFonts w:cs="Arial"/>
          <w:b/>
          <w:lang w:val="ru-RU"/>
        </w:rPr>
        <w:t>po</w:t>
      </w:r>
      <w:r w:rsidRPr="00097376">
        <w:rPr>
          <w:rFonts w:cs="Arial"/>
          <w:b/>
          <w:lang w:val="ru-RU"/>
        </w:rPr>
        <w:t xml:space="preserve"> </w:t>
      </w:r>
      <w:r w:rsidR="00120DD8">
        <w:rPr>
          <w:rFonts w:cs="Arial"/>
          <w:b/>
          <w:lang w:val="ru-RU"/>
        </w:rPr>
        <w:t>ugovoru</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prevođenja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održavanja</w:t>
      </w:r>
      <w:r w:rsidRPr="00097376">
        <w:rPr>
          <w:rFonts w:cs="Arial"/>
          <w:lang w:val="ru-RU"/>
        </w:rPr>
        <w:t xml:space="preserve"> </w:t>
      </w:r>
      <w:r w:rsidR="00120DD8">
        <w:rPr>
          <w:rFonts w:cs="Arial"/>
          <w:lang w:val="ru-RU"/>
        </w:rPr>
        <w:t>računovodstvenog</w:t>
      </w:r>
      <w:r w:rsidRPr="00097376">
        <w:rPr>
          <w:rFonts w:cs="Arial"/>
          <w:lang w:val="ru-RU"/>
        </w:rPr>
        <w:t xml:space="preserve"> </w:t>
      </w:r>
      <w:r w:rsidR="00120DD8">
        <w:rPr>
          <w:rFonts w:cs="Arial"/>
          <w:lang w:val="ru-RU"/>
        </w:rPr>
        <w:t>softvera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učenja</w:t>
      </w:r>
      <w:r w:rsidRPr="00097376">
        <w:rPr>
          <w:rFonts w:cs="Arial"/>
          <w:lang w:val="ru-RU"/>
        </w:rPr>
        <w:t xml:space="preserve"> </w:t>
      </w:r>
      <w:r w:rsidR="00120DD8">
        <w:rPr>
          <w:rFonts w:cs="Arial"/>
          <w:lang w:val="ru-RU"/>
        </w:rPr>
        <w:t>stranih</w:t>
      </w:r>
      <w:r w:rsidRPr="00097376">
        <w:rPr>
          <w:rFonts w:cs="Arial"/>
          <w:lang w:val="ru-RU"/>
        </w:rPr>
        <w:t xml:space="preserve"> </w:t>
      </w:r>
      <w:r w:rsidR="00120DD8">
        <w:rPr>
          <w:rFonts w:cs="Arial"/>
          <w:lang w:val="ru-RU"/>
        </w:rPr>
        <w:t>jezika</w:t>
      </w:r>
      <w:r w:rsidRPr="00097376">
        <w:rPr>
          <w:rFonts w:cs="Arial"/>
          <w:lang w:val="ru-RU"/>
        </w:rPr>
        <w:t xml:space="preserve">, </w:t>
      </w:r>
      <w:r w:rsidR="00120DD8">
        <w:rPr>
          <w:rFonts w:cs="Arial"/>
          <w:lang w:val="ru-RU"/>
        </w:rPr>
        <w:t>kotizacije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stručne</w:t>
      </w:r>
      <w:r w:rsidRPr="00097376">
        <w:rPr>
          <w:rFonts w:cs="Arial"/>
          <w:lang w:val="ru-RU"/>
        </w:rPr>
        <w:t xml:space="preserve"> </w:t>
      </w:r>
      <w:r w:rsidR="00120DD8">
        <w:rPr>
          <w:rFonts w:cs="Arial"/>
          <w:lang w:val="ru-RU"/>
        </w:rPr>
        <w:t>seminare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savetovanja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objavljivanja</w:t>
      </w:r>
      <w:r w:rsidRPr="00097376">
        <w:rPr>
          <w:rFonts w:cs="Arial"/>
          <w:lang w:val="ru-RU"/>
        </w:rPr>
        <w:t xml:space="preserve"> </w:t>
      </w:r>
      <w:r w:rsidR="00120DD8">
        <w:rPr>
          <w:rFonts w:cs="Arial"/>
          <w:lang w:val="ru-RU"/>
        </w:rPr>
        <w:t>tendera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informativnih</w:t>
      </w:r>
      <w:r w:rsidRPr="00097376">
        <w:rPr>
          <w:rFonts w:cs="Arial"/>
          <w:lang w:val="ru-RU"/>
        </w:rPr>
        <w:t xml:space="preserve"> </w:t>
      </w:r>
      <w:r w:rsidR="00120DD8">
        <w:rPr>
          <w:rFonts w:cs="Arial"/>
          <w:lang w:val="ru-RU"/>
        </w:rPr>
        <w:t>oglasa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izrade</w:t>
      </w:r>
      <w:r w:rsidRPr="00097376">
        <w:rPr>
          <w:rFonts w:cs="Arial"/>
          <w:lang w:val="ru-RU"/>
        </w:rPr>
        <w:t xml:space="preserve"> </w:t>
      </w:r>
      <w:r w:rsidR="00120DD8">
        <w:rPr>
          <w:rFonts w:cs="Arial"/>
          <w:lang w:val="ru-RU"/>
        </w:rPr>
        <w:t>pres</w:t>
      </w:r>
      <w:r w:rsidRPr="00097376">
        <w:rPr>
          <w:rFonts w:cs="Arial"/>
          <w:lang w:val="ru-RU"/>
        </w:rPr>
        <w:t xml:space="preserve"> </w:t>
      </w:r>
      <w:r w:rsidR="00120DD8">
        <w:rPr>
          <w:rFonts w:cs="Arial"/>
          <w:lang w:val="ru-RU"/>
        </w:rPr>
        <w:t>klipinga</w:t>
      </w:r>
      <w:r w:rsidRPr="00097376">
        <w:rPr>
          <w:rFonts w:cs="Arial"/>
          <w:lang w:val="ru-RU"/>
        </w:rPr>
        <w:t xml:space="preserve">, </w:t>
      </w:r>
      <w:r w:rsidR="00120DD8">
        <w:rPr>
          <w:rFonts w:cs="Arial"/>
          <w:lang w:val="ru-RU"/>
        </w:rPr>
        <w:t>usluge</w:t>
      </w:r>
      <w:r w:rsidRPr="00097376">
        <w:rPr>
          <w:rFonts w:cs="Arial"/>
          <w:lang w:val="ru-RU"/>
        </w:rPr>
        <w:t xml:space="preserve"> </w:t>
      </w:r>
      <w:r w:rsidR="00120DD8">
        <w:rPr>
          <w:rFonts w:cs="Arial"/>
          <w:lang w:val="ru-RU"/>
        </w:rPr>
        <w:t>reprezentacije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ishranu</w:t>
      </w:r>
      <w:r w:rsidRPr="00097376">
        <w:rPr>
          <w:rFonts w:cs="Arial"/>
          <w:lang w:val="ru-RU"/>
        </w:rPr>
        <w:t xml:space="preserve"> </w:t>
      </w:r>
      <w:r w:rsidR="00120DD8">
        <w:rPr>
          <w:rFonts w:cs="Arial"/>
          <w:lang w:val="ru-RU"/>
        </w:rPr>
        <w:t>lica</w:t>
      </w:r>
      <w:r w:rsidRPr="00097376">
        <w:rPr>
          <w:rFonts w:cs="Arial"/>
          <w:lang w:val="ru-RU"/>
        </w:rPr>
        <w:t xml:space="preserve"> </w:t>
      </w:r>
      <w:r w:rsidR="00120DD8">
        <w:rPr>
          <w:rFonts w:cs="Arial"/>
          <w:lang w:val="ru-RU"/>
        </w:rPr>
        <w:t>koja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radno</w:t>
      </w:r>
      <w:r w:rsidRPr="00097376">
        <w:rPr>
          <w:rFonts w:cs="Arial"/>
          <w:lang w:val="ru-RU"/>
        </w:rPr>
        <w:t xml:space="preserve"> </w:t>
      </w:r>
      <w:r w:rsidR="00120DD8">
        <w:rPr>
          <w:rFonts w:cs="Arial"/>
          <w:lang w:val="ru-RU"/>
        </w:rPr>
        <w:t>angažovana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objektima</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obezbeđenje</w:t>
      </w:r>
      <w:r w:rsidRPr="00097376">
        <w:rPr>
          <w:rFonts w:cs="Arial"/>
          <w:lang w:val="ru-RU"/>
        </w:rPr>
        <w:t xml:space="preserve">, </w:t>
      </w:r>
      <w:r w:rsidR="00120DD8">
        <w:rPr>
          <w:rFonts w:cs="Arial"/>
          <w:lang w:val="ru-RU"/>
        </w:rPr>
        <w:t>bifei</w:t>
      </w:r>
      <w:r w:rsidRPr="00097376">
        <w:rPr>
          <w:rFonts w:cs="Arial"/>
          <w:lang w:val="ru-RU"/>
        </w:rPr>
        <w:t xml:space="preserve">, </w:t>
      </w:r>
      <w:r w:rsidR="00120DD8">
        <w:rPr>
          <w:rFonts w:cs="Arial"/>
          <w:lang w:val="ru-RU"/>
        </w:rPr>
        <w:t>restorani</w:t>
      </w:r>
      <w:r w:rsidRPr="00097376">
        <w:rPr>
          <w:rFonts w:cs="Arial"/>
          <w:lang w:val="ru-RU"/>
        </w:rPr>
        <w:t xml:space="preserve">, </w:t>
      </w:r>
      <w:r w:rsidR="00120DD8">
        <w:rPr>
          <w:rFonts w:cs="Arial"/>
          <w:lang w:val="ru-RU"/>
        </w:rPr>
        <w:t>lekarska</w:t>
      </w:r>
      <w:r w:rsidRPr="00097376">
        <w:rPr>
          <w:rFonts w:cs="Arial"/>
          <w:lang w:val="ru-RU"/>
        </w:rPr>
        <w:t xml:space="preserve"> </w:t>
      </w:r>
      <w:r w:rsidR="00120DD8">
        <w:rPr>
          <w:rFonts w:cs="Arial"/>
          <w:lang w:val="ru-RU"/>
        </w:rPr>
        <w:t>ekipa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danima</w:t>
      </w:r>
      <w:r w:rsidRPr="00097376">
        <w:rPr>
          <w:rFonts w:cs="Arial"/>
          <w:lang w:val="ru-RU"/>
        </w:rPr>
        <w:t xml:space="preserve"> </w:t>
      </w:r>
      <w:r w:rsidR="00120DD8">
        <w:rPr>
          <w:rFonts w:cs="Arial"/>
          <w:lang w:val="ru-RU"/>
        </w:rPr>
        <w:t>kada</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održavaju</w:t>
      </w:r>
      <w:r w:rsidRPr="00097376">
        <w:rPr>
          <w:rFonts w:cs="Arial"/>
          <w:lang w:val="ru-RU"/>
        </w:rPr>
        <w:t xml:space="preserve"> </w:t>
      </w:r>
      <w:r w:rsidR="00120DD8">
        <w:rPr>
          <w:rFonts w:cs="Arial"/>
          <w:lang w:val="ru-RU"/>
        </w:rPr>
        <w:t>sednice</w:t>
      </w:r>
      <w:r w:rsidRPr="00097376">
        <w:rPr>
          <w:rFonts w:cs="Arial"/>
          <w:lang w:val="ru-RU"/>
        </w:rPr>
        <w:t xml:space="preserve"> </w:t>
      </w:r>
      <w:r w:rsidR="00120DD8">
        <w:rPr>
          <w:rFonts w:cs="Arial"/>
          <w:lang w:val="ru-RU"/>
        </w:rPr>
        <w:t>Narodne</w:t>
      </w:r>
      <w:r w:rsidRPr="00097376">
        <w:rPr>
          <w:rFonts w:cs="Arial"/>
          <w:lang w:val="ru-RU"/>
        </w:rPr>
        <w:t xml:space="preserve"> </w:t>
      </w:r>
      <w:r w:rsidR="00120DD8">
        <w:rPr>
          <w:rFonts w:cs="Arial"/>
          <w:lang w:val="ru-RU"/>
        </w:rPr>
        <w:t>skupštine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to</w:t>
      </w:r>
      <w:r w:rsidRPr="00097376">
        <w:rPr>
          <w:rFonts w:cs="Arial"/>
          <w:lang w:val="ru-RU"/>
        </w:rPr>
        <w:t>:</w:t>
      </w:r>
    </w:p>
    <w:p w:rsidR="00582F44" w:rsidRPr="00097376" w:rsidRDefault="00582F44" w:rsidP="00582F44">
      <w:pPr>
        <w:rPr>
          <w:rFonts w:cs="Arial"/>
          <w:lang w:val="ru-RU"/>
        </w:rPr>
      </w:pPr>
    </w:p>
    <w:tbl>
      <w:tblPr>
        <w:tblW w:w="0" w:type="auto"/>
        <w:jc w:val="center"/>
        <w:tblLook w:val="04A0" w:firstRow="1" w:lastRow="0" w:firstColumn="1" w:lastColumn="0" w:noHBand="0" w:noVBand="1"/>
      </w:tblPr>
      <w:tblGrid>
        <w:gridCol w:w="6204"/>
        <w:gridCol w:w="1984"/>
      </w:tblGrid>
      <w:tr w:rsidR="00582F44" w:rsidRPr="00097376" w:rsidTr="00582F44">
        <w:trPr>
          <w:jc w:val="center"/>
        </w:trPr>
        <w:tc>
          <w:tcPr>
            <w:tcW w:w="6204" w:type="dxa"/>
          </w:tcPr>
          <w:p w:rsidR="00582F44" w:rsidRPr="00097376" w:rsidRDefault="00582F44" w:rsidP="00582F44">
            <w:pPr>
              <w:rPr>
                <w:rFonts w:cs="Arial"/>
                <w:lang w:val="ru-RU"/>
              </w:rPr>
            </w:pPr>
            <w:r w:rsidRPr="00097376">
              <w:rPr>
                <w:rFonts w:cs="Arial"/>
                <w:lang w:val="sr-Cyrl-CS"/>
              </w:rPr>
              <w:t xml:space="preserve">• </w:t>
            </w:r>
            <w:r w:rsidR="00120DD8">
              <w:rPr>
                <w:rFonts w:cs="Arial"/>
                <w:lang w:val="ru-RU"/>
              </w:rPr>
              <w:t>usluge</w:t>
            </w:r>
            <w:r w:rsidRPr="00097376">
              <w:rPr>
                <w:rFonts w:cs="Arial"/>
                <w:lang w:val="ru-RU"/>
              </w:rPr>
              <w:t xml:space="preserve"> </w:t>
            </w:r>
            <w:r w:rsidR="00120DD8">
              <w:rPr>
                <w:rFonts w:cs="Arial"/>
                <w:lang w:val="ru-RU"/>
              </w:rPr>
              <w:t>prevođenja</w:t>
            </w:r>
          </w:p>
        </w:tc>
        <w:tc>
          <w:tcPr>
            <w:tcW w:w="1984" w:type="dxa"/>
          </w:tcPr>
          <w:p w:rsidR="00582F44" w:rsidRPr="00097376" w:rsidRDefault="00582F44" w:rsidP="00582F44">
            <w:pPr>
              <w:jc w:val="right"/>
              <w:rPr>
                <w:rFonts w:cs="Arial"/>
                <w:lang w:val="ru-RU"/>
              </w:rPr>
            </w:pPr>
            <w:r w:rsidRPr="00097376">
              <w:rPr>
                <w:rFonts w:cs="Arial"/>
                <w:lang w:val="ru-RU"/>
              </w:rPr>
              <w:t>937.562</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ru-RU"/>
              </w:rPr>
              <w:t>usluge</w:t>
            </w:r>
            <w:r w:rsidRPr="00097376">
              <w:rPr>
                <w:rFonts w:cs="Arial"/>
                <w:lang w:val="ru-RU"/>
              </w:rPr>
              <w:t xml:space="preserve"> </w:t>
            </w:r>
            <w:r w:rsidR="00120DD8">
              <w:rPr>
                <w:rFonts w:cs="Arial"/>
                <w:lang w:val="ru-RU"/>
              </w:rPr>
              <w:t>obrazovanja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usavršavanja</w:t>
            </w:r>
            <w:r w:rsidRPr="00097376">
              <w:rPr>
                <w:rFonts w:cs="Arial"/>
                <w:lang w:val="ru-RU"/>
              </w:rPr>
              <w:t xml:space="preserve"> </w:t>
            </w:r>
            <w:r w:rsidR="00120DD8">
              <w:rPr>
                <w:rFonts w:cs="Arial"/>
                <w:lang w:val="ru-RU"/>
              </w:rPr>
              <w:t>zaposlenih</w:t>
            </w:r>
          </w:p>
        </w:tc>
        <w:tc>
          <w:tcPr>
            <w:tcW w:w="1984" w:type="dxa"/>
          </w:tcPr>
          <w:p w:rsidR="00582F44" w:rsidRPr="00097376" w:rsidRDefault="00582F44" w:rsidP="00582F44">
            <w:pPr>
              <w:jc w:val="right"/>
              <w:rPr>
                <w:rFonts w:cs="Arial"/>
                <w:lang w:val="sr-Cyrl-CS"/>
              </w:rPr>
            </w:pPr>
            <w:r w:rsidRPr="00097376">
              <w:rPr>
                <w:rFonts w:cs="Arial"/>
                <w:lang w:val="ru-RU"/>
              </w:rPr>
              <w:t>149.922</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ru-RU"/>
              </w:rPr>
              <w:t>kotizacije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stručna</w:t>
            </w:r>
            <w:r w:rsidRPr="00097376">
              <w:rPr>
                <w:rFonts w:cs="Arial"/>
                <w:lang w:val="ru-RU"/>
              </w:rPr>
              <w:t xml:space="preserve"> </w:t>
            </w:r>
            <w:r w:rsidR="00120DD8">
              <w:rPr>
                <w:rFonts w:cs="Arial"/>
                <w:lang w:val="ru-RU"/>
              </w:rPr>
              <w:t>savetovanja</w:t>
            </w:r>
            <w:r w:rsidRPr="00097376">
              <w:rPr>
                <w:rFonts w:cs="Arial"/>
                <w:lang w:val="ru-RU"/>
              </w:rPr>
              <w:t xml:space="preserve">, </w:t>
            </w:r>
            <w:r w:rsidR="00120DD8">
              <w:rPr>
                <w:rFonts w:cs="Arial"/>
                <w:lang w:val="ru-RU"/>
              </w:rPr>
              <w:t>seminare</w:t>
            </w:r>
          </w:p>
        </w:tc>
        <w:tc>
          <w:tcPr>
            <w:tcW w:w="1984" w:type="dxa"/>
          </w:tcPr>
          <w:p w:rsidR="00582F44" w:rsidRPr="00097376" w:rsidRDefault="00582F44" w:rsidP="00582F44">
            <w:pPr>
              <w:jc w:val="right"/>
              <w:rPr>
                <w:rFonts w:cs="Arial"/>
                <w:lang w:val="sr-Cyrl-CS"/>
              </w:rPr>
            </w:pPr>
            <w:r w:rsidRPr="00097376">
              <w:rPr>
                <w:rFonts w:cs="Arial"/>
                <w:lang w:val="ru-RU"/>
              </w:rPr>
              <w:t>336.236</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stručne</w:t>
            </w:r>
            <w:r w:rsidRPr="00097376">
              <w:rPr>
                <w:rFonts w:cs="Arial"/>
                <w:lang w:val="ru-RU"/>
              </w:rPr>
              <w:t xml:space="preserve"> </w:t>
            </w:r>
            <w:r w:rsidR="00120DD8">
              <w:rPr>
                <w:rFonts w:cs="Arial"/>
                <w:lang w:val="ru-RU"/>
              </w:rPr>
              <w:t>ispite</w:t>
            </w:r>
          </w:p>
        </w:tc>
        <w:tc>
          <w:tcPr>
            <w:tcW w:w="1984" w:type="dxa"/>
          </w:tcPr>
          <w:p w:rsidR="00582F44" w:rsidRPr="00097376" w:rsidRDefault="00582F44" w:rsidP="00582F44">
            <w:pPr>
              <w:jc w:val="right"/>
              <w:rPr>
                <w:rFonts w:cs="Arial"/>
                <w:lang w:val="sr-Cyrl-CS"/>
              </w:rPr>
            </w:pPr>
            <w:r w:rsidRPr="00097376">
              <w:rPr>
                <w:rFonts w:cs="Arial"/>
                <w:lang w:val="ru-RU"/>
              </w:rPr>
              <w:t>240.000</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ru-RU"/>
              </w:rPr>
              <w:t>usluge</w:t>
            </w:r>
            <w:r w:rsidRPr="00097376">
              <w:rPr>
                <w:rFonts w:cs="Arial"/>
                <w:lang w:val="ru-RU"/>
              </w:rPr>
              <w:t xml:space="preserve"> </w:t>
            </w:r>
            <w:r w:rsidR="00120DD8">
              <w:rPr>
                <w:rFonts w:cs="Arial"/>
                <w:lang w:val="ru-RU"/>
              </w:rPr>
              <w:t>objavljivanja</w:t>
            </w:r>
            <w:r w:rsidRPr="00097376">
              <w:rPr>
                <w:rFonts w:cs="Arial"/>
                <w:lang w:val="ru-RU"/>
              </w:rPr>
              <w:t xml:space="preserve"> </w:t>
            </w:r>
            <w:r w:rsidR="00120DD8">
              <w:rPr>
                <w:rFonts w:cs="Arial"/>
                <w:lang w:val="ru-RU"/>
              </w:rPr>
              <w:t>tendera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inf</w:t>
            </w:r>
            <w:r w:rsidRPr="00097376">
              <w:rPr>
                <w:rFonts w:cs="Arial"/>
                <w:lang w:val="ru-RU"/>
              </w:rPr>
              <w:t xml:space="preserve">. </w:t>
            </w:r>
            <w:r w:rsidR="00120DD8">
              <w:rPr>
                <w:rFonts w:cs="Arial"/>
                <w:lang w:val="ru-RU"/>
              </w:rPr>
              <w:t>oglasa</w:t>
            </w:r>
          </w:p>
        </w:tc>
        <w:tc>
          <w:tcPr>
            <w:tcW w:w="1984" w:type="dxa"/>
          </w:tcPr>
          <w:p w:rsidR="00582F44" w:rsidRPr="00097376" w:rsidRDefault="00582F44" w:rsidP="00582F44">
            <w:pPr>
              <w:jc w:val="right"/>
              <w:rPr>
                <w:rFonts w:cs="Arial"/>
                <w:lang w:val="sr-Cyrl-CS"/>
              </w:rPr>
            </w:pPr>
            <w:r w:rsidRPr="00097376">
              <w:rPr>
                <w:rFonts w:cs="Arial"/>
                <w:lang w:val="ru-RU"/>
              </w:rPr>
              <w:t>992.148</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sr-Cyrl-CS"/>
              </w:rPr>
              <w:t>usluge</w:t>
            </w:r>
            <w:r w:rsidRPr="00097376">
              <w:rPr>
                <w:rFonts w:cs="Arial"/>
                <w:lang w:val="sr-Cyrl-CS"/>
              </w:rPr>
              <w:t xml:space="preserve"> </w:t>
            </w:r>
            <w:r w:rsidR="00120DD8">
              <w:rPr>
                <w:rFonts w:cs="Arial"/>
                <w:lang w:val="sr-Cyrl-CS"/>
              </w:rPr>
              <w:t>veštačenja</w:t>
            </w:r>
          </w:p>
        </w:tc>
        <w:tc>
          <w:tcPr>
            <w:tcW w:w="1984" w:type="dxa"/>
          </w:tcPr>
          <w:p w:rsidR="00582F44" w:rsidRPr="00097376" w:rsidRDefault="00582F44" w:rsidP="00582F44">
            <w:pPr>
              <w:jc w:val="right"/>
              <w:rPr>
                <w:rFonts w:cs="Arial"/>
                <w:lang w:val="ru-RU"/>
              </w:rPr>
            </w:pPr>
            <w:r w:rsidRPr="00097376">
              <w:rPr>
                <w:rFonts w:cs="Arial"/>
                <w:lang w:val="ru-RU"/>
              </w:rPr>
              <w:t>10.000</w:t>
            </w:r>
          </w:p>
        </w:tc>
      </w:tr>
      <w:tr w:rsidR="00582F44" w:rsidRPr="00097376" w:rsidTr="00582F44">
        <w:trPr>
          <w:jc w:val="center"/>
        </w:trPr>
        <w:tc>
          <w:tcPr>
            <w:tcW w:w="6204" w:type="dxa"/>
          </w:tcPr>
          <w:p w:rsidR="00582F44" w:rsidRPr="00097376" w:rsidRDefault="00582F44" w:rsidP="00582F44">
            <w:pPr>
              <w:rPr>
                <w:rFonts w:cs="Arial"/>
                <w:lang w:val="sr-Cyrl-CS"/>
              </w:rPr>
            </w:pPr>
            <w:r w:rsidRPr="00097376">
              <w:rPr>
                <w:rFonts w:cs="Arial"/>
                <w:lang w:val="sr-Cyrl-CS"/>
              </w:rPr>
              <w:t xml:space="preserve">• </w:t>
            </w:r>
            <w:r w:rsidR="00120DD8">
              <w:rPr>
                <w:rFonts w:cs="Arial"/>
                <w:lang w:val="ru-RU"/>
              </w:rPr>
              <w:t>stručne</w:t>
            </w:r>
            <w:r w:rsidRPr="00097376">
              <w:rPr>
                <w:rFonts w:cs="Arial"/>
                <w:lang w:val="ru-RU"/>
              </w:rPr>
              <w:t xml:space="preserve"> </w:t>
            </w:r>
            <w:r w:rsidR="00120DD8">
              <w:rPr>
                <w:rFonts w:cs="Arial"/>
                <w:lang w:val="ru-RU"/>
              </w:rPr>
              <w:t>usluge</w:t>
            </w:r>
          </w:p>
        </w:tc>
        <w:tc>
          <w:tcPr>
            <w:tcW w:w="1984" w:type="dxa"/>
          </w:tcPr>
          <w:p w:rsidR="00582F44" w:rsidRPr="00097376" w:rsidRDefault="00582F44" w:rsidP="00582F44">
            <w:pPr>
              <w:jc w:val="right"/>
              <w:rPr>
                <w:rFonts w:cs="Arial"/>
                <w:lang w:val="sr-Cyrl-CS"/>
              </w:rPr>
            </w:pPr>
            <w:r w:rsidRPr="00097376">
              <w:rPr>
                <w:rFonts w:cs="Arial"/>
                <w:lang w:val="ru-RU"/>
              </w:rPr>
              <w:t>8.915.637</w:t>
            </w:r>
          </w:p>
        </w:tc>
      </w:tr>
    </w:tbl>
    <w:p w:rsidR="00582F44" w:rsidRPr="00097376" w:rsidRDefault="00582F44" w:rsidP="00582F44">
      <w:pPr>
        <w:rPr>
          <w:rFonts w:cs="Arial"/>
        </w:rPr>
      </w:pP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425 - </w:t>
      </w:r>
      <w:r w:rsidR="00120DD8">
        <w:rPr>
          <w:rFonts w:cs="Arial"/>
          <w:b/>
          <w:lang w:val="ru-RU"/>
        </w:rPr>
        <w:t>Tekuće</w:t>
      </w:r>
      <w:r w:rsidRPr="00097376">
        <w:rPr>
          <w:rFonts w:cs="Arial"/>
          <w:b/>
          <w:lang w:val="ru-RU"/>
        </w:rPr>
        <w:t xml:space="preserve"> </w:t>
      </w:r>
      <w:r w:rsidR="00120DD8">
        <w:rPr>
          <w:rFonts w:cs="Arial"/>
          <w:b/>
          <w:lang w:val="ru-RU"/>
        </w:rPr>
        <w:t>popravke</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održavanje</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tekuće</w:t>
      </w:r>
      <w:r w:rsidRPr="00097376">
        <w:rPr>
          <w:rFonts w:cs="Arial"/>
          <w:lang w:val="ru-RU"/>
        </w:rPr>
        <w:t xml:space="preserve"> </w:t>
      </w:r>
      <w:r w:rsidR="00120DD8">
        <w:rPr>
          <w:rFonts w:cs="Arial"/>
          <w:lang w:val="ru-RU"/>
        </w:rPr>
        <w:t>održavanje</w:t>
      </w:r>
      <w:r w:rsidRPr="00097376">
        <w:rPr>
          <w:rFonts w:cs="Arial"/>
          <w:lang w:val="ru-RU"/>
        </w:rPr>
        <w:t xml:space="preserve"> </w:t>
      </w:r>
      <w:r w:rsidR="00120DD8">
        <w:rPr>
          <w:rFonts w:cs="Arial"/>
          <w:lang w:val="ru-RU"/>
        </w:rPr>
        <w:t>birotehničke</w:t>
      </w:r>
      <w:r w:rsidRPr="00097376">
        <w:rPr>
          <w:rFonts w:cs="Arial"/>
          <w:lang w:val="ru-RU"/>
        </w:rPr>
        <w:t xml:space="preserve"> </w:t>
      </w:r>
      <w:r w:rsidR="00120DD8">
        <w:rPr>
          <w:rFonts w:cs="Arial"/>
          <w:lang w:val="ru-RU"/>
        </w:rPr>
        <w:t>opreme</w:t>
      </w:r>
      <w:r w:rsidRPr="00097376">
        <w:rPr>
          <w:rFonts w:cs="Arial"/>
          <w:lang w:val="ru-RU"/>
        </w:rPr>
        <w:t xml:space="preserve">, </w:t>
      </w:r>
      <w:r w:rsidR="00120DD8">
        <w:rPr>
          <w:rFonts w:cs="Arial"/>
          <w:lang w:val="ru-RU"/>
        </w:rPr>
        <w:t>liftova</w:t>
      </w:r>
      <w:r w:rsidRPr="00097376">
        <w:rPr>
          <w:rFonts w:cs="Arial"/>
          <w:lang w:val="ru-RU"/>
        </w:rPr>
        <w:t xml:space="preserve">, </w:t>
      </w:r>
      <w:r w:rsidR="00120DD8">
        <w:rPr>
          <w:rFonts w:cs="Arial"/>
          <w:lang w:val="ru-RU"/>
        </w:rPr>
        <w:t>dizel</w:t>
      </w:r>
      <w:r w:rsidRPr="00097376">
        <w:rPr>
          <w:rFonts w:cs="Arial"/>
          <w:lang w:val="ru-RU"/>
        </w:rPr>
        <w:t xml:space="preserve"> </w:t>
      </w:r>
      <w:r w:rsidR="00120DD8">
        <w:rPr>
          <w:rFonts w:cs="Arial"/>
          <w:lang w:val="ru-RU"/>
        </w:rPr>
        <w:t>agregata</w:t>
      </w:r>
      <w:r w:rsidRPr="00097376">
        <w:rPr>
          <w:rFonts w:cs="Arial"/>
          <w:lang w:val="ru-RU"/>
        </w:rPr>
        <w:t xml:space="preserve">, </w:t>
      </w:r>
      <w:r w:rsidR="00120DD8">
        <w:rPr>
          <w:rFonts w:cs="Arial"/>
          <w:lang w:val="ru-RU"/>
        </w:rPr>
        <w:t>protivpožarnih</w:t>
      </w:r>
      <w:r w:rsidRPr="00097376">
        <w:rPr>
          <w:rFonts w:cs="Arial"/>
          <w:lang w:val="ru-RU"/>
        </w:rPr>
        <w:t xml:space="preserve"> </w:t>
      </w:r>
      <w:r w:rsidR="00120DD8">
        <w:rPr>
          <w:rFonts w:cs="Arial"/>
          <w:lang w:val="ru-RU"/>
        </w:rPr>
        <w:t>uređaja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aparata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okviru</w:t>
      </w:r>
      <w:r w:rsidRPr="00097376">
        <w:rPr>
          <w:rFonts w:cs="Arial"/>
          <w:lang w:val="ru-RU"/>
        </w:rPr>
        <w:t xml:space="preserve"> </w:t>
      </w:r>
      <w:r w:rsidR="00120DD8">
        <w:rPr>
          <w:rFonts w:cs="Arial"/>
          <w:lang w:val="ru-RU"/>
        </w:rPr>
        <w:t>ove</w:t>
      </w:r>
      <w:r w:rsidRPr="00097376">
        <w:rPr>
          <w:rFonts w:cs="Arial"/>
          <w:lang w:val="ru-RU"/>
        </w:rPr>
        <w:t xml:space="preserve"> </w:t>
      </w:r>
      <w:r w:rsidR="00120DD8">
        <w:rPr>
          <w:rFonts w:cs="Arial"/>
          <w:lang w:val="ru-RU"/>
        </w:rPr>
        <w:t>pozicije</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rashodi</w:t>
      </w:r>
      <w:r w:rsidRPr="00097376">
        <w:rPr>
          <w:rFonts w:cs="Arial"/>
          <w:lang w:val="ru-RU"/>
        </w:rPr>
        <w:t xml:space="preserve"> </w:t>
      </w:r>
      <w:r w:rsidR="00120DD8">
        <w:rPr>
          <w:rFonts w:cs="Arial"/>
          <w:lang w:val="ru-RU"/>
        </w:rPr>
        <w:t>po</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utrošenog</w:t>
      </w:r>
      <w:r w:rsidRPr="00097376">
        <w:rPr>
          <w:rFonts w:cs="Arial"/>
          <w:lang w:val="ru-RU"/>
        </w:rPr>
        <w:t xml:space="preserve"> </w:t>
      </w:r>
      <w:r w:rsidR="00120DD8">
        <w:rPr>
          <w:rFonts w:cs="Arial"/>
          <w:lang w:val="ru-RU"/>
        </w:rPr>
        <w:t>materijala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rezervnih</w:t>
      </w:r>
      <w:r w:rsidRPr="00097376">
        <w:rPr>
          <w:rFonts w:cs="Arial"/>
          <w:lang w:val="ru-RU"/>
        </w:rPr>
        <w:t xml:space="preserve"> </w:t>
      </w:r>
      <w:r w:rsidR="00120DD8">
        <w:rPr>
          <w:rFonts w:cs="Arial"/>
          <w:lang w:val="ru-RU"/>
        </w:rPr>
        <w:t>delova</w:t>
      </w:r>
      <w:r w:rsidRPr="00097376">
        <w:rPr>
          <w:rFonts w:cs="Arial"/>
          <w:lang w:val="ru-RU"/>
        </w:rPr>
        <w:t xml:space="preserve"> </w:t>
      </w:r>
      <w:r w:rsidR="00120DD8">
        <w:rPr>
          <w:rFonts w:cs="Arial"/>
          <w:lang w:val="ru-RU"/>
        </w:rPr>
        <w:t>pri</w:t>
      </w:r>
      <w:r w:rsidRPr="00097376">
        <w:rPr>
          <w:rFonts w:cs="Arial"/>
          <w:lang w:val="ru-RU"/>
        </w:rPr>
        <w:t xml:space="preserve"> </w:t>
      </w:r>
      <w:r w:rsidR="00120DD8">
        <w:rPr>
          <w:rFonts w:cs="Arial"/>
          <w:lang w:val="ru-RU"/>
        </w:rPr>
        <w:t>servisiranju</w:t>
      </w:r>
      <w:r w:rsidRPr="00097376">
        <w:rPr>
          <w:rFonts w:cs="Arial"/>
          <w:lang w:val="ru-RU"/>
        </w:rPr>
        <w:t xml:space="preserve"> </w:t>
      </w:r>
      <w:r w:rsidR="00120DD8">
        <w:rPr>
          <w:rFonts w:cs="Arial"/>
          <w:lang w:val="ru-RU"/>
        </w:rPr>
        <w:t>opreme</w:t>
      </w:r>
      <w:r w:rsidRPr="00097376">
        <w:rPr>
          <w:rFonts w:cs="Arial"/>
          <w:lang w:val="ru-RU"/>
        </w:rPr>
        <w:t>.</w:t>
      </w: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426 - </w:t>
      </w:r>
      <w:r w:rsidR="00120DD8">
        <w:rPr>
          <w:rFonts w:cs="Arial"/>
          <w:b/>
          <w:lang w:val="ru-RU"/>
        </w:rPr>
        <w:t>Materijal</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nabavku</w:t>
      </w:r>
      <w:r w:rsidRPr="00097376">
        <w:rPr>
          <w:rFonts w:cs="Arial"/>
          <w:lang w:val="ru-RU"/>
        </w:rPr>
        <w:t xml:space="preserve"> </w:t>
      </w:r>
      <w:r w:rsidR="00120DD8">
        <w:rPr>
          <w:rFonts w:cs="Arial"/>
          <w:lang w:val="ru-RU"/>
        </w:rPr>
        <w:t>administrativnog</w:t>
      </w:r>
      <w:r w:rsidRPr="00097376">
        <w:rPr>
          <w:rFonts w:cs="Arial"/>
          <w:lang w:val="ru-RU"/>
        </w:rPr>
        <w:t xml:space="preserve"> </w:t>
      </w:r>
      <w:r w:rsidR="00120DD8">
        <w:rPr>
          <w:rFonts w:cs="Arial"/>
          <w:lang w:val="ru-RU"/>
        </w:rPr>
        <w:t>materijala</w:t>
      </w:r>
      <w:r w:rsidRPr="00097376">
        <w:rPr>
          <w:rFonts w:cs="Arial"/>
          <w:lang w:val="ru-RU"/>
        </w:rPr>
        <w:t xml:space="preserve">, </w:t>
      </w:r>
      <w:r w:rsidR="00120DD8">
        <w:rPr>
          <w:rFonts w:cs="Arial"/>
          <w:lang w:val="ru-RU"/>
        </w:rPr>
        <w:t>materijala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čišćenje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održavanje</w:t>
      </w:r>
      <w:r w:rsidRPr="00097376">
        <w:rPr>
          <w:rFonts w:cs="Arial"/>
          <w:lang w:val="ru-RU"/>
        </w:rPr>
        <w:t xml:space="preserve"> </w:t>
      </w:r>
      <w:r w:rsidR="00120DD8">
        <w:rPr>
          <w:rFonts w:cs="Arial"/>
          <w:lang w:val="ru-RU"/>
        </w:rPr>
        <w:t>higijene</w:t>
      </w:r>
      <w:r w:rsidRPr="00097376">
        <w:rPr>
          <w:rFonts w:cs="Arial"/>
          <w:lang w:val="ru-RU"/>
        </w:rPr>
        <w:t xml:space="preserve">, </w:t>
      </w:r>
      <w:r w:rsidR="00120DD8">
        <w:rPr>
          <w:rFonts w:cs="Arial"/>
          <w:lang w:val="ru-RU"/>
        </w:rPr>
        <w:t>rezervnih</w:t>
      </w:r>
      <w:r w:rsidRPr="00097376">
        <w:rPr>
          <w:rFonts w:cs="Arial"/>
          <w:lang w:val="ru-RU"/>
        </w:rPr>
        <w:t xml:space="preserve"> </w:t>
      </w:r>
      <w:r w:rsidR="00120DD8">
        <w:rPr>
          <w:rFonts w:cs="Arial"/>
          <w:lang w:val="ru-RU"/>
        </w:rPr>
        <w:t>delova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opremu</w:t>
      </w:r>
      <w:r w:rsidRPr="00097376">
        <w:rPr>
          <w:rFonts w:cs="Arial"/>
          <w:lang w:val="ru-RU"/>
        </w:rPr>
        <w:t xml:space="preserve">, </w:t>
      </w:r>
      <w:r w:rsidR="00120DD8">
        <w:rPr>
          <w:rFonts w:cs="Arial"/>
          <w:lang w:val="ru-RU"/>
        </w:rPr>
        <w:t>računarske</w:t>
      </w:r>
      <w:r w:rsidRPr="00097376">
        <w:rPr>
          <w:rFonts w:cs="Arial"/>
          <w:lang w:val="ru-RU"/>
        </w:rPr>
        <w:t xml:space="preserve"> </w:t>
      </w:r>
      <w:r w:rsidR="00120DD8">
        <w:rPr>
          <w:rFonts w:cs="Arial"/>
          <w:lang w:val="ru-RU"/>
        </w:rPr>
        <w:t>kozmetike</w:t>
      </w:r>
      <w:r w:rsidRPr="00097376">
        <w:rPr>
          <w:rFonts w:cs="Arial"/>
          <w:lang w:val="ru-RU"/>
        </w:rPr>
        <w:t xml:space="preserve">, </w:t>
      </w:r>
      <w:r w:rsidR="00120DD8">
        <w:rPr>
          <w:rFonts w:cs="Arial"/>
          <w:lang w:val="ru-RU"/>
        </w:rPr>
        <w:t>alata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potrebe</w:t>
      </w:r>
      <w:r w:rsidRPr="00097376">
        <w:rPr>
          <w:rFonts w:cs="Arial"/>
          <w:lang w:val="ru-RU"/>
        </w:rPr>
        <w:t xml:space="preserve"> </w:t>
      </w:r>
      <w:r w:rsidR="00120DD8">
        <w:rPr>
          <w:rFonts w:cs="Arial"/>
          <w:lang w:val="ru-RU"/>
        </w:rPr>
        <w:t>električara</w:t>
      </w:r>
      <w:r w:rsidRPr="00097376">
        <w:rPr>
          <w:rFonts w:cs="Arial"/>
          <w:lang w:val="ru-RU"/>
        </w:rPr>
        <w:t xml:space="preserve">, </w:t>
      </w:r>
      <w:r w:rsidR="00120DD8">
        <w:rPr>
          <w:rFonts w:cs="Arial"/>
          <w:lang w:val="ru-RU"/>
        </w:rPr>
        <w:t>vodoinstalatera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stolara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okviru</w:t>
      </w:r>
      <w:r w:rsidRPr="00097376">
        <w:rPr>
          <w:rFonts w:cs="Arial"/>
          <w:lang w:val="ru-RU"/>
        </w:rPr>
        <w:t xml:space="preserve"> </w:t>
      </w:r>
      <w:r w:rsidR="00120DD8">
        <w:rPr>
          <w:rFonts w:cs="Arial"/>
          <w:lang w:val="ru-RU"/>
        </w:rPr>
        <w:t>ove</w:t>
      </w:r>
      <w:r w:rsidRPr="00097376">
        <w:rPr>
          <w:rFonts w:cs="Arial"/>
          <w:lang w:val="ru-RU"/>
        </w:rPr>
        <w:t xml:space="preserve"> </w:t>
      </w:r>
      <w:r w:rsidR="00120DD8">
        <w:rPr>
          <w:rFonts w:cs="Arial"/>
          <w:lang w:val="ru-RU"/>
        </w:rPr>
        <w:t>pozicije</w:t>
      </w:r>
      <w:r w:rsidRPr="00097376">
        <w:rPr>
          <w:rFonts w:cs="Arial"/>
          <w:lang w:val="ru-RU"/>
        </w:rPr>
        <w:t xml:space="preserve"> </w:t>
      </w:r>
      <w:r w:rsidR="00120DD8">
        <w:rPr>
          <w:rFonts w:cs="Arial"/>
          <w:lang w:val="ru-RU"/>
        </w:rPr>
        <w:t>iskazani</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izdaci</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nabavku</w:t>
      </w:r>
      <w:r w:rsidRPr="00097376">
        <w:rPr>
          <w:rFonts w:cs="Arial"/>
          <w:lang w:val="ru-RU"/>
        </w:rPr>
        <w:t xml:space="preserve"> </w:t>
      </w:r>
      <w:r w:rsidR="00120DD8">
        <w:rPr>
          <w:rFonts w:cs="Arial"/>
          <w:lang w:val="ru-RU"/>
        </w:rPr>
        <w:t>stručnih</w:t>
      </w:r>
      <w:r w:rsidRPr="00097376">
        <w:rPr>
          <w:rFonts w:cs="Arial"/>
          <w:lang w:val="ru-RU"/>
        </w:rPr>
        <w:t xml:space="preserve"> </w:t>
      </w:r>
      <w:r w:rsidR="00120DD8">
        <w:rPr>
          <w:rFonts w:cs="Arial"/>
          <w:lang w:val="ru-RU"/>
        </w:rPr>
        <w:t>časopisa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pretplate</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službene</w:t>
      </w:r>
      <w:r w:rsidRPr="00097376">
        <w:rPr>
          <w:rFonts w:cs="Arial"/>
          <w:lang w:val="ru-RU"/>
        </w:rPr>
        <w:t xml:space="preserve"> </w:t>
      </w:r>
      <w:r w:rsidR="00120DD8">
        <w:rPr>
          <w:rFonts w:cs="Arial"/>
          <w:lang w:val="ru-RU"/>
        </w:rPr>
        <w:t>listove</w:t>
      </w:r>
      <w:r w:rsidRPr="00097376">
        <w:rPr>
          <w:rFonts w:cs="Arial"/>
          <w:lang w:val="ru-RU"/>
        </w:rPr>
        <w:t>.</w:t>
      </w: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462 - </w:t>
      </w:r>
      <w:r w:rsidR="00120DD8">
        <w:rPr>
          <w:rFonts w:cs="Arial"/>
          <w:b/>
          <w:lang w:val="ru-RU"/>
        </w:rPr>
        <w:t>Dotacije</w:t>
      </w:r>
      <w:r w:rsidRPr="00097376">
        <w:rPr>
          <w:rFonts w:cs="Arial"/>
          <w:b/>
          <w:lang w:val="ru-RU"/>
        </w:rPr>
        <w:t xml:space="preserve"> </w:t>
      </w:r>
      <w:r w:rsidR="00120DD8">
        <w:rPr>
          <w:rFonts w:cs="Arial"/>
          <w:b/>
          <w:lang w:val="ru-RU"/>
        </w:rPr>
        <w:t>međunarodnim</w:t>
      </w:r>
      <w:r w:rsidRPr="00097376">
        <w:rPr>
          <w:rFonts w:cs="Arial"/>
          <w:b/>
          <w:lang w:val="ru-RU"/>
        </w:rPr>
        <w:t xml:space="preserve"> </w:t>
      </w:r>
      <w:r w:rsidR="00120DD8">
        <w:rPr>
          <w:rFonts w:cs="Arial"/>
          <w:b/>
          <w:lang w:val="ru-RU"/>
        </w:rPr>
        <w:t>organizacijama</w:t>
      </w:r>
      <w:r w:rsidRPr="00097376">
        <w:rPr>
          <w:rFonts w:cs="Arial"/>
          <w:b/>
          <w:lang w:val="ru-RU"/>
        </w:rPr>
        <w:t xml:space="preserve"> (</w:t>
      </w:r>
      <w:r w:rsidR="00120DD8">
        <w:rPr>
          <w:rFonts w:cs="Arial"/>
          <w:b/>
          <w:lang w:val="ru-RU"/>
        </w:rPr>
        <w:t>kontribucije</w:t>
      </w:r>
      <w:r w:rsidRPr="00097376">
        <w:rPr>
          <w:rFonts w:cs="Arial"/>
          <w:b/>
          <w:lang w:val="ru-RU"/>
        </w:rPr>
        <w:t xml:space="preserve">), </w:t>
      </w:r>
      <w:r w:rsidR="00120DD8">
        <w:rPr>
          <w:rFonts w:cs="Arial"/>
          <w:lang w:val="sr-Cyrl-CS"/>
        </w:rPr>
        <w:t>iskazani</w:t>
      </w:r>
      <w:r w:rsidRPr="00097376">
        <w:rPr>
          <w:rFonts w:cs="Arial"/>
          <w:lang w:val="sr-Cyrl-CS"/>
        </w:rPr>
        <w:t xml:space="preserve"> </w:t>
      </w:r>
      <w:r w:rsidR="00120DD8">
        <w:rPr>
          <w:rFonts w:cs="Arial"/>
          <w:lang w:val="sr-Cyrl-CS"/>
        </w:rPr>
        <w:t>su</w:t>
      </w:r>
      <w:r w:rsidRPr="00097376">
        <w:rPr>
          <w:rFonts w:cs="Arial"/>
          <w:lang w:val="sr-Cyrl-CS"/>
        </w:rPr>
        <w:t xml:space="preserve"> </w:t>
      </w:r>
      <w:r w:rsidR="00120DD8">
        <w:rPr>
          <w:rFonts w:cs="Arial"/>
          <w:lang w:val="sr-Cyrl-CS"/>
        </w:rPr>
        <w:t>izdaci</w:t>
      </w:r>
      <w:r w:rsidRPr="00097376">
        <w:rPr>
          <w:rFonts w:cs="Arial"/>
          <w:lang w:val="sr-Cyrl-CS"/>
        </w:rPr>
        <w:t xml:space="preserve"> </w:t>
      </w:r>
      <w:r w:rsidR="00120DD8">
        <w:rPr>
          <w:rFonts w:cs="Arial"/>
          <w:lang w:val="sr-Cyrl-CS"/>
        </w:rPr>
        <w:t>za</w:t>
      </w:r>
      <w:r w:rsidRPr="00097376">
        <w:rPr>
          <w:rFonts w:cs="Arial"/>
          <w:lang w:val="sr-Cyrl-CS"/>
        </w:rPr>
        <w:t xml:space="preserve"> </w:t>
      </w:r>
      <w:r w:rsidR="00120DD8">
        <w:rPr>
          <w:rFonts w:cs="Arial"/>
          <w:lang w:val="sr-Cyrl-CS"/>
        </w:rPr>
        <w:t>plaćanje</w:t>
      </w:r>
      <w:r w:rsidRPr="00097376">
        <w:rPr>
          <w:rFonts w:cs="Arial"/>
          <w:lang w:val="sr-Cyrl-CS"/>
        </w:rPr>
        <w:t xml:space="preserve"> </w:t>
      </w:r>
      <w:r w:rsidR="00120DD8">
        <w:rPr>
          <w:rFonts w:cs="Arial"/>
          <w:lang w:val="sr-Cyrl-CS"/>
        </w:rPr>
        <w:t>kontribucija</w:t>
      </w:r>
      <w:r w:rsidRPr="00097376">
        <w:rPr>
          <w:rFonts w:cs="Arial"/>
          <w:lang w:val="sr-Cyrl-CS"/>
        </w:rPr>
        <w:t xml:space="preserve"> </w:t>
      </w:r>
      <w:r w:rsidR="00120DD8">
        <w:rPr>
          <w:rFonts w:cs="Arial"/>
          <w:lang w:val="sr-Cyrl-CS"/>
        </w:rPr>
        <w:t>međunarodnim</w:t>
      </w:r>
      <w:r w:rsidRPr="00097376">
        <w:rPr>
          <w:rFonts w:cs="Arial"/>
          <w:lang w:val="sr-Cyrl-CS"/>
        </w:rPr>
        <w:t xml:space="preserve"> </w:t>
      </w:r>
      <w:r w:rsidR="00120DD8">
        <w:rPr>
          <w:rFonts w:cs="Arial"/>
          <w:lang w:val="sr-Cyrl-CS"/>
        </w:rPr>
        <w:t>organizacijama</w:t>
      </w:r>
      <w:r w:rsidRPr="00097376">
        <w:rPr>
          <w:rFonts w:cs="Arial"/>
          <w:lang w:val="sr-Cyrl-CS"/>
        </w:rPr>
        <w:t xml:space="preserve"> </w:t>
      </w:r>
      <w:r w:rsidR="00120DD8">
        <w:rPr>
          <w:rFonts w:cs="Arial"/>
          <w:lang w:val="sr-Cyrl-CS"/>
        </w:rPr>
        <w:t>koje</w:t>
      </w:r>
      <w:r w:rsidRPr="00097376">
        <w:rPr>
          <w:rFonts w:cs="Arial"/>
          <w:lang w:val="sr-Cyrl-CS"/>
        </w:rPr>
        <w:t xml:space="preserve"> </w:t>
      </w:r>
      <w:r w:rsidR="00120DD8">
        <w:rPr>
          <w:rFonts w:cs="Arial"/>
          <w:lang w:val="sr-Cyrl-CS"/>
        </w:rPr>
        <w:t>su</w:t>
      </w:r>
      <w:r w:rsidRPr="00097376">
        <w:rPr>
          <w:rFonts w:cs="Arial"/>
          <w:lang w:val="sr-Cyrl-CS"/>
        </w:rPr>
        <w:t xml:space="preserve"> </w:t>
      </w:r>
      <w:r w:rsidR="00120DD8">
        <w:rPr>
          <w:rFonts w:cs="Arial"/>
          <w:lang w:val="sr-Cyrl-CS"/>
        </w:rPr>
        <w:t>do</w:t>
      </w:r>
      <w:r w:rsidRPr="00097376">
        <w:rPr>
          <w:rFonts w:cs="Arial"/>
          <w:lang w:val="sr-Cyrl-CS"/>
        </w:rPr>
        <w:t xml:space="preserve"> 1. </w:t>
      </w:r>
      <w:r w:rsidR="00120DD8">
        <w:rPr>
          <w:rFonts w:cs="Arial"/>
          <w:lang w:val="sr-Cyrl-CS"/>
        </w:rPr>
        <w:t>januara</w:t>
      </w:r>
      <w:r w:rsidRPr="00097376">
        <w:rPr>
          <w:rFonts w:cs="Arial"/>
          <w:lang w:val="sr-Cyrl-CS"/>
        </w:rPr>
        <w:t xml:space="preserve"> 2010. </w:t>
      </w:r>
      <w:r w:rsidR="00120DD8">
        <w:rPr>
          <w:rFonts w:cs="Arial"/>
          <w:lang w:val="sr-Cyrl-CS"/>
        </w:rPr>
        <w:t>godine</w:t>
      </w:r>
      <w:r w:rsidRPr="00097376">
        <w:rPr>
          <w:rFonts w:cs="Arial"/>
          <w:lang w:val="sr-Cyrl-CS"/>
        </w:rPr>
        <w:t xml:space="preserve"> </w:t>
      </w:r>
      <w:r w:rsidR="00120DD8">
        <w:rPr>
          <w:rFonts w:cs="Arial"/>
          <w:lang w:val="sr-Cyrl-CS"/>
        </w:rPr>
        <w:t>finansirane</w:t>
      </w:r>
      <w:r w:rsidRPr="00097376">
        <w:rPr>
          <w:rFonts w:cs="Arial"/>
          <w:lang w:val="sr-Cyrl-CS"/>
        </w:rPr>
        <w:t xml:space="preserve"> </w:t>
      </w:r>
      <w:r w:rsidR="00120DD8">
        <w:rPr>
          <w:rFonts w:cs="Arial"/>
          <w:lang w:val="sr-Cyrl-CS"/>
        </w:rPr>
        <w:t>na</w:t>
      </w:r>
      <w:r w:rsidRPr="00097376">
        <w:rPr>
          <w:rFonts w:cs="Arial"/>
          <w:lang w:val="sr-Cyrl-CS"/>
        </w:rPr>
        <w:t xml:space="preserve"> </w:t>
      </w:r>
      <w:r w:rsidR="00120DD8">
        <w:rPr>
          <w:rFonts w:cs="Arial"/>
          <w:lang w:val="sr-Cyrl-CS"/>
        </w:rPr>
        <w:t>teret</w:t>
      </w:r>
      <w:r w:rsidRPr="00097376">
        <w:rPr>
          <w:rFonts w:cs="Arial"/>
          <w:lang w:val="sr-Cyrl-CS"/>
        </w:rPr>
        <w:t xml:space="preserve"> </w:t>
      </w:r>
      <w:r w:rsidR="00120DD8">
        <w:rPr>
          <w:rFonts w:cs="Arial"/>
          <w:lang w:val="sr-Cyrl-CS"/>
        </w:rPr>
        <w:t>Ministarstva</w:t>
      </w:r>
      <w:r w:rsidRPr="00097376">
        <w:rPr>
          <w:rFonts w:cs="Arial"/>
          <w:lang w:val="ru-RU"/>
        </w:rPr>
        <w:t xml:space="preserve"> </w:t>
      </w:r>
      <w:r w:rsidR="00120DD8">
        <w:rPr>
          <w:rFonts w:cs="Arial"/>
          <w:lang w:val="sr-Cyrl-CS"/>
        </w:rPr>
        <w:t>spoljnih</w:t>
      </w:r>
      <w:r w:rsidRPr="00097376">
        <w:rPr>
          <w:rFonts w:cs="Arial"/>
          <w:lang w:val="sr-Cyrl-CS"/>
        </w:rPr>
        <w:t xml:space="preserve"> </w:t>
      </w:r>
      <w:r w:rsidR="00120DD8">
        <w:rPr>
          <w:rFonts w:cs="Arial"/>
          <w:lang w:val="sr-Cyrl-CS"/>
        </w:rPr>
        <w:t>poslova</w:t>
      </w:r>
      <w:r w:rsidRPr="00097376">
        <w:rPr>
          <w:rFonts w:cs="Arial"/>
          <w:lang w:val="sr-Cyrl-CS"/>
        </w:rPr>
        <w:t>.</w:t>
      </w:r>
    </w:p>
    <w:p w:rsidR="00582F44" w:rsidRPr="00097376" w:rsidRDefault="00582F44" w:rsidP="00582F44">
      <w:pPr>
        <w:rPr>
          <w:rFonts w:cs="Arial"/>
          <w:lang w:val="ru-RU"/>
        </w:rPr>
      </w:pPr>
      <w:r w:rsidRPr="00627180">
        <w:rPr>
          <w:rFonts w:cs="Arial"/>
          <w:b/>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511</w:t>
      </w:r>
      <w:r w:rsidRPr="00097376">
        <w:rPr>
          <w:rFonts w:cs="Arial"/>
          <w:b/>
          <w:lang w:val="sr-Cyrl-RS"/>
        </w:rPr>
        <w:t xml:space="preserve"> - </w:t>
      </w:r>
      <w:r w:rsidR="00120DD8">
        <w:rPr>
          <w:rFonts w:cs="Arial"/>
          <w:b/>
          <w:lang w:val="sr-Cyrl-RS"/>
        </w:rPr>
        <w:t>Zgrade</w:t>
      </w:r>
      <w:r w:rsidRPr="00097376">
        <w:rPr>
          <w:rFonts w:cs="Arial"/>
          <w:b/>
          <w:lang w:val="sr-Cyrl-RS"/>
        </w:rPr>
        <w:t xml:space="preserve"> </w:t>
      </w:r>
      <w:r w:rsidR="00120DD8">
        <w:rPr>
          <w:rFonts w:cs="Arial"/>
          <w:b/>
          <w:lang w:val="sr-Cyrl-RS"/>
        </w:rPr>
        <w:t>i</w:t>
      </w:r>
      <w:r w:rsidRPr="00097376">
        <w:rPr>
          <w:rFonts w:cs="Arial"/>
          <w:b/>
          <w:lang w:val="sr-Cyrl-RS"/>
        </w:rPr>
        <w:t xml:space="preserve"> </w:t>
      </w:r>
      <w:r w:rsidR="00120DD8">
        <w:rPr>
          <w:rFonts w:cs="Arial"/>
          <w:b/>
          <w:lang w:val="sr-Cyrl-RS"/>
        </w:rPr>
        <w:t>građevinski</w:t>
      </w:r>
      <w:r w:rsidRPr="00097376">
        <w:rPr>
          <w:rFonts w:cs="Arial"/>
          <w:b/>
          <w:lang w:val="sr-Cyrl-RS"/>
        </w:rPr>
        <w:t xml:space="preserve"> </w:t>
      </w:r>
      <w:r w:rsidR="00120DD8">
        <w:rPr>
          <w:rFonts w:cs="Arial"/>
          <w:b/>
          <w:lang w:val="sr-Cyrl-RS"/>
        </w:rPr>
        <w:t>objekti</w:t>
      </w:r>
      <w:r w:rsidRPr="00097376">
        <w:rPr>
          <w:rFonts w:cs="Arial"/>
          <w:lang w:val="sr-Cyrl-RS"/>
        </w:rPr>
        <w:t>,</w:t>
      </w:r>
      <w:r w:rsidRPr="00097376">
        <w:rPr>
          <w:rFonts w:cs="Arial"/>
          <w:lang w:val="ru-RU"/>
        </w:rPr>
        <w:t xml:space="preserve"> </w:t>
      </w:r>
      <w:r w:rsidR="00120DD8">
        <w:rPr>
          <w:rFonts w:cs="Arial"/>
          <w:lang w:val="ru-RU"/>
        </w:rPr>
        <w:t>prikazuju</w:t>
      </w:r>
      <w:r w:rsidRPr="00097376">
        <w:rPr>
          <w:rFonts w:cs="Arial"/>
          <w:lang w:val="ru-RU"/>
        </w:rPr>
        <w:t xml:space="preserve"> </w:t>
      </w:r>
      <w:r w:rsidR="00120DD8">
        <w:rPr>
          <w:rFonts w:cs="Arial"/>
          <w:lang w:val="ru-RU"/>
        </w:rPr>
        <w:t>se</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kapitalno</w:t>
      </w:r>
      <w:r w:rsidRPr="00097376">
        <w:rPr>
          <w:rFonts w:cs="Arial"/>
          <w:lang w:val="ru-RU"/>
        </w:rPr>
        <w:t xml:space="preserve"> </w:t>
      </w:r>
      <w:r w:rsidR="00120DD8">
        <w:rPr>
          <w:rFonts w:cs="Arial"/>
          <w:lang w:val="ru-RU"/>
        </w:rPr>
        <w:t>održavanje</w:t>
      </w:r>
      <w:r w:rsidRPr="00097376">
        <w:rPr>
          <w:rFonts w:cs="Arial"/>
          <w:lang w:val="ru-RU"/>
        </w:rPr>
        <w:t xml:space="preserve"> </w:t>
      </w:r>
      <w:r w:rsidR="00120DD8">
        <w:rPr>
          <w:rFonts w:cs="Arial"/>
          <w:lang w:val="ru-RU"/>
        </w:rPr>
        <w:t>poslovnih</w:t>
      </w:r>
      <w:r w:rsidRPr="00097376">
        <w:rPr>
          <w:rFonts w:cs="Arial"/>
          <w:lang w:val="ru-RU"/>
        </w:rPr>
        <w:t xml:space="preserve"> </w:t>
      </w:r>
      <w:r w:rsidR="00120DD8">
        <w:rPr>
          <w:rFonts w:cs="Arial"/>
          <w:lang w:val="ru-RU"/>
        </w:rPr>
        <w:t>zgrada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projekata</w:t>
      </w:r>
      <w:r w:rsidRPr="00097376">
        <w:rPr>
          <w:rFonts w:cs="Arial"/>
          <w:lang w:val="ru-RU"/>
        </w:rPr>
        <w:t>.</w:t>
      </w:r>
    </w:p>
    <w:p w:rsidR="00582F44" w:rsidRPr="00097376" w:rsidRDefault="00582F44" w:rsidP="00582F44">
      <w:pPr>
        <w:rPr>
          <w:rFonts w:cs="Arial"/>
          <w:lang w:val="ru-RU"/>
        </w:rPr>
      </w:pPr>
      <w:r w:rsidRPr="00627180">
        <w:rPr>
          <w:rFonts w:cs="Arial"/>
          <w:bCs/>
          <w:iCs/>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512 - </w:t>
      </w:r>
      <w:r w:rsidR="00120DD8">
        <w:rPr>
          <w:rFonts w:cs="Arial"/>
          <w:b/>
          <w:lang w:val="ru-RU"/>
        </w:rPr>
        <w:t>Mašine</w:t>
      </w:r>
      <w:r w:rsidRPr="00097376">
        <w:rPr>
          <w:rFonts w:cs="Arial"/>
          <w:b/>
          <w:lang w:val="ru-RU"/>
        </w:rPr>
        <w:t xml:space="preserve"> </w:t>
      </w:r>
      <w:r w:rsidR="00120DD8">
        <w:rPr>
          <w:rFonts w:cs="Arial"/>
          <w:b/>
          <w:lang w:val="ru-RU"/>
        </w:rPr>
        <w:t>i</w:t>
      </w:r>
      <w:r w:rsidRPr="00097376">
        <w:rPr>
          <w:rFonts w:cs="Arial"/>
          <w:b/>
          <w:lang w:val="ru-RU"/>
        </w:rPr>
        <w:t xml:space="preserve"> </w:t>
      </w:r>
      <w:r w:rsidR="00120DD8">
        <w:rPr>
          <w:rFonts w:cs="Arial"/>
          <w:b/>
          <w:lang w:val="ru-RU"/>
        </w:rPr>
        <w:t>oprema</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nabavku</w:t>
      </w:r>
      <w:r w:rsidRPr="00097376">
        <w:rPr>
          <w:rFonts w:cs="Arial"/>
          <w:lang w:val="ru-RU"/>
        </w:rPr>
        <w:t xml:space="preserve"> </w:t>
      </w:r>
      <w:r w:rsidR="00120DD8">
        <w:rPr>
          <w:rFonts w:cs="Arial"/>
          <w:lang w:val="ru-RU"/>
        </w:rPr>
        <w:t>računarske</w:t>
      </w:r>
      <w:r w:rsidRPr="00097376">
        <w:rPr>
          <w:rFonts w:cs="Arial"/>
          <w:lang w:val="ru-RU"/>
        </w:rPr>
        <w:t xml:space="preserve">, </w:t>
      </w:r>
      <w:r w:rsidR="00120DD8">
        <w:rPr>
          <w:rFonts w:cs="Arial"/>
          <w:lang w:val="ru-RU"/>
        </w:rPr>
        <w:t>elektronske</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ostale</w:t>
      </w:r>
      <w:r w:rsidRPr="00097376">
        <w:rPr>
          <w:rFonts w:cs="Arial"/>
          <w:lang w:val="ru-RU"/>
        </w:rPr>
        <w:t xml:space="preserve"> </w:t>
      </w:r>
      <w:r w:rsidR="00120DD8">
        <w:rPr>
          <w:rFonts w:cs="Arial"/>
          <w:lang w:val="ru-RU"/>
        </w:rPr>
        <w:t>administrativne</w:t>
      </w:r>
      <w:r w:rsidRPr="00097376">
        <w:rPr>
          <w:rFonts w:cs="Arial"/>
          <w:lang w:val="ru-RU"/>
        </w:rPr>
        <w:t xml:space="preserve"> </w:t>
      </w:r>
      <w:r w:rsidR="00120DD8">
        <w:rPr>
          <w:rFonts w:cs="Arial"/>
          <w:lang w:val="ru-RU"/>
        </w:rPr>
        <w:t>opreme</w:t>
      </w:r>
      <w:r w:rsidRPr="00097376">
        <w:rPr>
          <w:rFonts w:cs="Arial"/>
          <w:lang w:val="ru-RU"/>
        </w:rPr>
        <w:t xml:space="preserve">. </w:t>
      </w:r>
    </w:p>
    <w:p w:rsidR="00582F44" w:rsidRPr="00097376" w:rsidRDefault="00582F44" w:rsidP="00582F44">
      <w:pPr>
        <w:tabs>
          <w:tab w:val="left" w:pos="709"/>
        </w:tabs>
        <w:rPr>
          <w:rFonts w:cs="Arial"/>
          <w:lang w:val="ru-RU"/>
        </w:rPr>
      </w:pPr>
      <w:r w:rsidRPr="00097376">
        <w:rPr>
          <w:rFonts w:cs="Arial"/>
          <w:lang w:val="ru-RU"/>
        </w:rPr>
        <w:tab/>
      </w:r>
      <w:r w:rsidR="00120DD8">
        <w:rPr>
          <w:rFonts w:cs="Arial"/>
          <w:bCs/>
          <w:iCs/>
          <w:lang w:val="ru-RU"/>
        </w:rPr>
        <w:t>Izvršeni</w:t>
      </w:r>
      <w:r w:rsidRPr="00097376">
        <w:rPr>
          <w:rFonts w:cs="Arial"/>
          <w:bCs/>
          <w:iCs/>
          <w:lang w:val="ru-RU"/>
        </w:rPr>
        <w:t xml:space="preserve"> </w:t>
      </w:r>
      <w:r w:rsidR="00120DD8">
        <w:rPr>
          <w:rFonts w:cs="Arial"/>
          <w:bCs/>
          <w:iCs/>
          <w:lang w:val="ru-RU"/>
        </w:rPr>
        <w:t>rashodi</w:t>
      </w:r>
      <w:r w:rsidRPr="00097376">
        <w:rPr>
          <w:rFonts w:cs="Arial"/>
          <w:bCs/>
          <w:iCs/>
          <w:lang w:val="ru-RU"/>
        </w:rPr>
        <w:t xml:space="preserve"> </w:t>
      </w:r>
      <w:r w:rsidR="00120DD8">
        <w:rPr>
          <w:rFonts w:cs="Arial"/>
          <w:bCs/>
          <w:iCs/>
          <w:lang w:val="ru-RU"/>
        </w:rPr>
        <w:t>u</w:t>
      </w:r>
      <w:r w:rsidRPr="00097376">
        <w:rPr>
          <w:rFonts w:cs="Arial"/>
          <w:bCs/>
          <w:iCs/>
          <w:lang w:val="ru-RU"/>
        </w:rPr>
        <w:t xml:space="preserve"> 2014. </w:t>
      </w:r>
      <w:r w:rsidR="00120DD8">
        <w:rPr>
          <w:rFonts w:cs="Arial"/>
          <w:bCs/>
          <w:iCs/>
          <w:lang w:val="ru-RU"/>
        </w:rPr>
        <w:t>godini</w:t>
      </w:r>
      <w:r w:rsidRPr="00097376">
        <w:rPr>
          <w:rFonts w:cs="Arial"/>
          <w:bCs/>
          <w:iCs/>
          <w:lang w:val="ru-RU"/>
        </w:rPr>
        <w:t xml:space="preserve"> </w:t>
      </w:r>
      <w:r w:rsidR="00120DD8">
        <w:rPr>
          <w:rFonts w:cs="Arial"/>
          <w:bCs/>
          <w:iCs/>
          <w:lang w:val="ru-RU"/>
        </w:rPr>
        <w:t>na</w:t>
      </w:r>
      <w:r w:rsidRPr="00097376">
        <w:rPr>
          <w:rFonts w:cs="Arial"/>
          <w:bCs/>
          <w:iCs/>
          <w:lang w:val="ru-RU"/>
        </w:rPr>
        <w:t xml:space="preserve"> </w:t>
      </w:r>
      <w:r w:rsidR="00120DD8">
        <w:rPr>
          <w:rFonts w:cs="Arial"/>
          <w:bCs/>
          <w:iCs/>
          <w:lang w:val="ru-RU"/>
        </w:rPr>
        <w:t>ovoj</w:t>
      </w:r>
      <w:r w:rsidRPr="00097376">
        <w:rPr>
          <w:rFonts w:cs="Arial"/>
          <w:bCs/>
          <w:iCs/>
          <w:lang w:val="ru-RU"/>
        </w:rPr>
        <w:t xml:space="preserve"> </w:t>
      </w:r>
      <w:r w:rsidR="00120DD8">
        <w:rPr>
          <w:rFonts w:cs="Arial"/>
          <w:bCs/>
          <w:iCs/>
          <w:lang w:val="ru-RU"/>
        </w:rPr>
        <w:t>poziciji</w:t>
      </w:r>
      <w:r w:rsidRPr="00097376">
        <w:rPr>
          <w:rFonts w:cs="Arial"/>
          <w:bCs/>
          <w:iCs/>
          <w:lang w:val="ru-RU"/>
        </w:rPr>
        <w:t xml:space="preserve"> </w:t>
      </w:r>
      <w:r w:rsidR="00120DD8">
        <w:rPr>
          <w:rFonts w:cs="Arial"/>
          <w:bCs/>
          <w:iCs/>
          <w:lang w:val="ru-RU"/>
        </w:rPr>
        <w:t>ostvareni</w:t>
      </w:r>
      <w:r w:rsidRPr="00097376">
        <w:rPr>
          <w:rFonts w:cs="Arial"/>
          <w:bCs/>
          <w:iCs/>
          <w:lang w:val="ru-RU"/>
        </w:rPr>
        <w:t xml:space="preserve"> </w:t>
      </w:r>
      <w:r w:rsidR="00120DD8">
        <w:rPr>
          <w:rFonts w:cs="Arial"/>
          <w:bCs/>
          <w:iCs/>
          <w:lang w:val="ru-RU"/>
        </w:rPr>
        <w:t>su</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okviru</w:t>
      </w:r>
      <w:r w:rsidRPr="00097376">
        <w:rPr>
          <w:rFonts w:cs="Arial"/>
          <w:bCs/>
          <w:iCs/>
          <w:lang w:val="ru-RU"/>
        </w:rPr>
        <w:t xml:space="preserve"> </w:t>
      </w:r>
      <w:r w:rsidR="00120DD8">
        <w:rPr>
          <w:rFonts w:cs="Arial"/>
          <w:bCs/>
          <w:iCs/>
          <w:lang w:val="ru-RU"/>
        </w:rPr>
        <w:t>obima</w:t>
      </w:r>
      <w:r w:rsidRPr="00097376">
        <w:rPr>
          <w:rFonts w:cs="Arial"/>
          <w:bCs/>
          <w:iCs/>
          <w:lang w:val="ru-RU"/>
        </w:rPr>
        <w:t xml:space="preserve"> </w:t>
      </w:r>
      <w:r w:rsidR="00120DD8">
        <w:rPr>
          <w:rFonts w:cs="Arial"/>
          <w:bCs/>
          <w:iCs/>
          <w:lang w:val="ru-RU"/>
        </w:rPr>
        <w:t>opredeljenih</w:t>
      </w:r>
      <w:r w:rsidRPr="00097376">
        <w:rPr>
          <w:rFonts w:cs="Arial"/>
          <w:bCs/>
          <w:iCs/>
          <w:lang w:val="ru-RU"/>
        </w:rPr>
        <w:t xml:space="preserve"> </w:t>
      </w:r>
      <w:r w:rsidR="00120DD8">
        <w:rPr>
          <w:rFonts w:cs="Arial"/>
          <w:bCs/>
          <w:iCs/>
          <w:lang w:val="ru-RU"/>
        </w:rPr>
        <w:t>sredstava</w:t>
      </w:r>
      <w:r w:rsidRPr="00097376">
        <w:rPr>
          <w:rFonts w:cs="Arial"/>
          <w:bCs/>
          <w:iCs/>
          <w:lang w:val="ru-RU"/>
        </w:rPr>
        <w:t xml:space="preserve"> </w:t>
      </w:r>
      <w:r w:rsidR="00120DD8">
        <w:rPr>
          <w:rFonts w:cs="Arial"/>
          <w:bCs/>
          <w:iCs/>
          <w:lang w:val="ru-RU"/>
        </w:rPr>
        <w:t>za</w:t>
      </w:r>
      <w:r w:rsidRPr="00097376">
        <w:rPr>
          <w:rFonts w:cs="Arial"/>
          <w:bCs/>
          <w:iCs/>
          <w:lang w:val="ru-RU"/>
        </w:rPr>
        <w:t xml:space="preserve"> </w:t>
      </w:r>
      <w:r w:rsidR="00120DD8">
        <w:rPr>
          <w:rFonts w:cs="Arial"/>
          <w:bCs/>
          <w:iCs/>
          <w:lang w:val="ru-RU"/>
        </w:rPr>
        <w:t>ove</w:t>
      </w:r>
      <w:r w:rsidRPr="00097376">
        <w:rPr>
          <w:rFonts w:cs="Arial"/>
          <w:bCs/>
          <w:iCs/>
          <w:lang w:val="ru-RU"/>
        </w:rPr>
        <w:t xml:space="preserve"> </w:t>
      </w:r>
      <w:r w:rsidR="00120DD8">
        <w:rPr>
          <w:rFonts w:cs="Arial"/>
          <w:bCs/>
          <w:iCs/>
          <w:lang w:val="ru-RU"/>
        </w:rPr>
        <w:t>namene</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Zakonu</w:t>
      </w:r>
      <w:r w:rsidRPr="00097376">
        <w:rPr>
          <w:rFonts w:cs="Arial"/>
          <w:bCs/>
          <w:iCs/>
          <w:lang w:val="ru-RU"/>
        </w:rPr>
        <w:t xml:space="preserve"> </w:t>
      </w:r>
      <w:r w:rsidR="00120DD8">
        <w:rPr>
          <w:rFonts w:cs="Arial"/>
          <w:bCs/>
          <w:iCs/>
          <w:lang w:val="ru-RU"/>
        </w:rPr>
        <w:t>o</w:t>
      </w:r>
      <w:r w:rsidRPr="00097376">
        <w:rPr>
          <w:rFonts w:cs="Arial"/>
          <w:bCs/>
          <w:iCs/>
          <w:lang w:val="ru-RU"/>
        </w:rPr>
        <w:t xml:space="preserve"> </w:t>
      </w:r>
      <w:r w:rsidR="00120DD8">
        <w:rPr>
          <w:rFonts w:cs="Arial"/>
          <w:bCs/>
          <w:iCs/>
          <w:lang w:val="ru-RU"/>
        </w:rPr>
        <w:t>budžetu</w:t>
      </w:r>
      <w:r w:rsidRPr="00097376">
        <w:rPr>
          <w:rFonts w:cs="Arial"/>
          <w:bCs/>
          <w:iCs/>
          <w:lang w:val="ru-RU"/>
        </w:rPr>
        <w:t xml:space="preserve"> </w:t>
      </w:r>
      <w:r w:rsidR="00120DD8">
        <w:rPr>
          <w:rFonts w:cs="Arial"/>
          <w:bCs/>
          <w:iCs/>
          <w:lang w:val="ru-RU"/>
        </w:rPr>
        <w:t>Republike</w:t>
      </w:r>
      <w:r w:rsidRPr="00097376">
        <w:rPr>
          <w:rFonts w:cs="Arial"/>
          <w:bCs/>
          <w:iCs/>
          <w:lang w:val="ru-RU"/>
        </w:rPr>
        <w:t xml:space="preserve"> </w:t>
      </w:r>
      <w:r w:rsidR="00120DD8">
        <w:rPr>
          <w:rFonts w:cs="Arial"/>
          <w:bCs/>
          <w:iCs/>
          <w:lang w:val="ru-RU"/>
        </w:rPr>
        <w:t>Srbije</w:t>
      </w:r>
      <w:r w:rsidRPr="00097376">
        <w:rPr>
          <w:rFonts w:cs="Arial"/>
          <w:bCs/>
          <w:iCs/>
          <w:lang w:val="ru-RU"/>
        </w:rPr>
        <w:t xml:space="preserve">, </w:t>
      </w:r>
      <w:r w:rsidR="00120DD8">
        <w:rPr>
          <w:rFonts w:cs="Arial"/>
          <w:bCs/>
          <w:iCs/>
          <w:lang w:val="ru-RU"/>
        </w:rPr>
        <w:t>razdeo</w:t>
      </w:r>
      <w:r w:rsidRPr="00097376">
        <w:rPr>
          <w:rFonts w:cs="Arial"/>
          <w:bCs/>
          <w:iCs/>
          <w:lang w:val="ru-RU"/>
        </w:rPr>
        <w:t xml:space="preserve"> 1 – </w:t>
      </w:r>
      <w:r w:rsidR="00120DD8">
        <w:rPr>
          <w:rFonts w:cs="Arial"/>
          <w:bCs/>
          <w:iCs/>
          <w:lang w:val="ru-RU"/>
        </w:rPr>
        <w:t>Narodna</w:t>
      </w:r>
      <w:r w:rsidRPr="00097376">
        <w:rPr>
          <w:rFonts w:cs="Arial"/>
          <w:bCs/>
          <w:iCs/>
          <w:lang w:val="ru-RU"/>
        </w:rPr>
        <w:t xml:space="preserve"> </w:t>
      </w:r>
      <w:r w:rsidR="00120DD8">
        <w:rPr>
          <w:rFonts w:cs="Arial"/>
          <w:bCs/>
          <w:iCs/>
          <w:lang w:val="ru-RU"/>
        </w:rPr>
        <w:t>skupština</w:t>
      </w:r>
      <w:r w:rsidRPr="00097376">
        <w:rPr>
          <w:rFonts w:cs="Arial"/>
          <w:bCs/>
          <w:iCs/>
          <w:lang w:val="ru-RU"/>
        </w:rPr>
        <w:t xml:space="preserve"> </w:t>
      </w:r>
      <w:r w:rsidR="00120DD8">
        <w:rPr>
          <w:rFonts w:cs="Arial"/>
          <w:bCs/>
          <w:iCs/>
          <w:lang w:val="ru-RU"/>
        </w:rPr>
        <w:t>za</w:t>
      </w:r>
      <w:r w:rsidRPr="00097376">
        <w:rPr>
          <w:rFonts w:cs="Arial"/>
          <w:bCs/>
          <w:iCs/>
          <w:lang w:val="ru-RU"/>
        </w:rPr>
        <w:t xml:space="preserve"> 2014. </w:t>
      </w:r>
      <w:r w:rsidR="00120DD8">
        <w:rPr>
          <w:rFonts w:cs="Arial"/>
          <w:bCs/>
          <w:iCs/>
          <w:lang w:val="ru-RU"/>
        </w:rPr>
        <w:t>godinu</w:t>
      </w:r>
      <w:r w:rsidRPr="00097376">
        <w:rPr>
          <w:rFonts w:cs="Arial"/>
          <w:bCs/>
          <w:iCs/>
          <w:lang w:val="ru-RU"/>
        </w:rPr>
        <w:t>.</w:t>
      </w:r>
    </w:p>
    <w:p w:rsidR="00582F44" w:rsidRPr="00097376" w:rsidRDefault="00582F44" w:rsidP="00582F44">
      <w:pPr>
        <w:rPr>
          <w:rFonts w:cs="Arial"/>
          <w:lang w:val="ru-RU"/>
        </w:rPr>
      </w:pPr>
      <w:r w:rsidRPr="00627180">
        <w:rPr>
          <w:rFonts w:cs="Arial"/>
          <w:lang w:val="ru-RU"/>
        </w:rPr>
        <w:tab/>
      </w:r>
      <w:r w:rsidR="00120DD8">
        <w:rPr>
          <w:rFonts w:cs="Arial"/>
          <w:b/>
          <w:lang w:val="ru-RU"/>
        </w:rPr>
        <w:t>Na</w:t>
      </w:r>
      <w:r w:rsidRPr="00097376">
        <w:rPr>
          <w:rFonts w:cs="Arial"/>
          <w:b/>
          <w:lang w:val="ru-RU"/>
        </w:rPr>
        <w:t xml:space="preserve"> </w:t>
      </w:r>
      <w:r w:rsidR="00120DD8">
        <w:rPr>
          <w:rFonts w:cs="Arial"/>
          <w:b/>
          <w:lang w:val="ru-RU"/>
        </w:rPr>
        <w:t>ekonomskoj</w:t>
      </w:r>
      <w:r w:rsidRPr="00097376">
        <w:rPr>
          <w:rFonts w:cs="Arial"/>
          <w:b/>
          <w:lang w:val="ru-RU"/>
        </w:rPr>
        <w:t xml:space="preserve"> </w:t>
      </w:r>
      <w:r w:rsidR="00120DD8">
        <w:rPr>
          <w:rFonts w:cs="Arial"/>
          <w:b/>
          <w:lang w:val="ru-RU"/>
        </w:rPr>
        <w:t>klasifikaciji</w:t>
      </w:r>
      <w:r w:rsidRPr="00097376">
        <w:rPr>
          <w:rFonts w:cs="Arial"/>
          <w:b/>
          <w:lang w:val="ru-RU"/>
        </w:rPr>
        <w:t xml:space="preserve"> 515</w:t>
      </w:r>
      <w:r w:rsidRPr="00097376">
        <w:rPr>
          <w:rFonts w:cs="Arial"/>
          <w:b/>
          <w:lang w:val="sr-Cyrl-RS"/>
        </w:rPr>
        <w:t xml:space="preserve"> - </w:t>
      </w:r>
      <w:r w:rsidR="00120DD8">
        <w:rPr>
          <w:rFonts w:cs="Arial"/>
          <w:b/>
          <w:lang w:val="sr-Cyrl-RS"/>
        </w:rPr>
        <w:t>Nematerijalna</w:t>
      </w:r>
      <w:r w:rsidRPr="00097376">
        <w:rPr>
          <w:rFonts w:cs="Arial"/>
          <w:b/>
          <w:lang w:val="sr-Cyrl-RS"/>
        </w:rPr>
        <w:t xml:space="preserve"> </w:t>
      </w:r>
      <w:r w:rsidR="00120DD8">
        <w:rPr>
          <w:rFonts w:cs="Arial"/>
          <w:b/>
          <w:lang w:val="sr-Cyrl-RS"/>
        </w:rPr>
        <w:t>imovina</w:t>
      </w:r>
      <w:r w:rsidRPr="00097376">
        <w:rPr>
          <w:rFonts w:cs="Arial"/>
          <w:lang w:val="sr-Cyrl-RS"/>
        </w:rPr>
        <w:t>,</w:t>
      </w:r>
      <w:r w:rsidRPr="00097376">
        <w:rPr>
          <w:rFonts w:cs="Arial"/>
          <w:lang w:val="ru-RU"/>
        </w:rPr>
        <w:t xml:space="preserve"> </w:t>
      </w:r>
      <w:r w:rsidR="00120DD8">
        <w:rPr>
          <w:rFonts w:cs="Arial"/>
          <w:lang w:val="ru-RU"/>
        </w:rPr>
        <w:t>iskazana</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utrošena</w:t>
      </w:r>
      <w:r w:rsidRPr="00097376">
        <w:rPr>
          <w:rFonts w:cs="Arial"/>
          <w:lang w:val="ru-RU"/>
        </w:rPr>
        <w:t xml:space="preserve"> </w:t>
      </w:r>
      <w:r w:rsidR="00120DD8">
        <w:rPr>
          <w:rFonts w:cs="Arial"/>
          <w:lang w:val="ru-RU"/>
        </w:rPr>
        <w:t>sredstva</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nematerijalnu</w:t>
      </w:r>
      <w:r w:rsidRPr="00097376">
        <w:rPr>
          <w:rFonts w:cs="Arial"/>
          <w:lang w:val="ru-RU"/>
        </w:rPr>
        <w:t xml:space="preserve"> </w:t>
      </w:r>
      <w:r w:rsidR="00120DD8">
        <w:rPr>
          <w:rFonts w:cs="Arial"/>
          <w:lang w:val="ru-RU"/>
        </w:rPr>
        <w:t>imovinu</w:t>
      </w:r>
      <w:r w:rsidRPr="00097376">
        <w:rPr>
          <w:rFonts w:cs="Arial"/>
          <w:lang w:val="ru-RU"/>
        </w:rPr>
        <w:t xml:space="preserve">, </w:t>
      </w:r>
      <w:r w:rsidR="00120DD8">
        <w:rPr>
          <w:rFonts w:cs="Arial"/>
          <w:lang w:val="ru-RU"/>
        </w:rPr>
        <w:t>licence</w:t>
      </w:r>
      <w:r w:rsidRPr="00097376">
        <w:rPr>
          <w:rFonts w:cs="Arial"/>
          <w:lang w:val="ru-RU"/>
        </w:rPr>
        <w:t xml:space="preserve"> </w:t>
      </w:r>
      <w:r w:rsidR="00120DD8">
        <w:rPr>
          <w:rFonts w:cs="Arial"/>
          <w:lang w:val="ru-RU"/>
        </w:rPr>
        <w:t>za</w:t>
      </w:r>
      <w:r w:rsidRPr="00097376">
        <w:rPr>
          <w:rFonts w:cs="Arial"/>
          <w:lang w:val="ru-RU"/>
        </w:rPr>
        <w:t xml:space="preserve"> </w:t>
      </w:r>
      <w:r w:rsidR="00120DD8">
        <w:rPr>
          <w:rFonts w:cs="Arial"/>
          <w:lang w:val="ru-RU"/>
        </w:rPr>
        <w:t>jednogodišnje</w:t>
      </w:r>
      <w:r w:rsidRPr="00097376">
        <w:rPr>
          <w:rFonts w:cs="Arial"/>
          <w:lang w:val="ru-RU"/>
        </w:rPr>
        <w:t xml:space="preserve"> </w:t>
      </w:r>
      <w:r w:rsidR="00120DD8">
        <w:rPr>
          <w:rFonts w:cs="Arial"/>
          <w:lang w:val="ru-RU"/>
        </w:rPr>
        <w:t>korišćenje</w:t>
      </w:r>
      <w:r w:rsidRPr="00097376">
        <w:rPr>
          <w:rFonts w:cs="Arial"/>
          <w:lang w:val="ru-RU"/>
        </w:rPr>
        <w:t xml:space="preserve"> </w:t>
      </w:r>
      <w:r w:rsidR="00120DD8">
        <w:rPr>
          <w:rFonts w:cs="Arial"/>
          <w:lang w:val="ru-RU"/>
        </w:rPr>
        <w:t>računara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ostali</w:t>
      </w:r>
      <w:r w:rsidRPr="00097376">
        <w:rPr>
          <w:rFonts w:cs="Arial"/>
          <w:lang w:val="ru-RU"/>
        </w:rPr>
        <w:t xml:space="preserve"> </w:t>
      </w:r>
      <w:r w:rsidR="00120DD8">
        <w:rPr>
          <w:rFonts w:cs="Arial"/>
          <w:lang w:val="ru-RU"/>
        </w:rPr>
        <w:t>softveri</w:t>
      </w:r>
      <w:r w:rsidRPr="00097376">
        <w:rPr>
          <w:rFonts w:cs="Arial"/>
          <w:lang w:val="ru-RU"/>
        </w:rPr>
        <w:t xml:space="preserve"> </w:t>
      </w:r>
      <w:r w:rsidR="00120DD8">
        <w:rPr>
          <w:rFonts w:cs="Arial"/>
          <w:lang w:val="ru-RU"/>
        </w:rPr>
        <w:t>koje</w:t>
      </w:r>
      <w:r w:rsidRPr="00097376">
        <w:rPr>
          <w:rFonts w:cs="Arial"/>
          <w:lang w:val="ru-RU"/>
        </w:rPr>
        <w:t xml:space="preserve"> </w:t>
      </w:r>
      <w:r w:rsidR="00120DD8">
        <w:rPr>
          <w:rFonts w:cs="Arial"/>
          <w:lang w:val="ru-RU"/>
        </w:rPr>
        <w:t>koristi</w:t>
      </w:r>
      <w:r w:rsidRPr="00097376">
        <w:rPr>
          <w:rFonts w:cs="Arial"/>
          <w:lang w:val="ru-RU"/>
        </w:rPr>
        <w:t xml:space="preserve"> </w:t>
      </w:r>
      <w:r w:rsidR="00120DD8">
        <w:rPr>
          <w:rFonts w:cs="Arial"/>
          <w:lang w:val="ru-RU"/>
        </w:rPr>
        <w:t>Narodna</w:t>
      </w:r>
      <w:r w:rsidRPr="00097376">
        <w:rPr>
          <w:rFonts w:cs="Arial"/>
          <w:lang w:val="ru-RU"/>
        </w:rPr>
        <w:t xml:space="preserve"> </w:t>
      </w:r>
      <w:r w:rsidR="00120DD8">
        <w:rPr>
          <w:rFonts w:cs="Arial"/>
          <w:lang w:val="ru-RU"/>
        </w:rPr>
        <w:t>skupština</w:t>
      </w:r>
      <w:r w:rsidRPr="00097376">
        <w:rPr>
          <w:rFonts w:cs="Arial"/>
          <w:lang w:val="ru-RU"/>
        </w:rPr>
        <w:t xml:space="preserve">. </w:t>
      </w:r>
    </w:p>
    <w:p w:rsidR="00582F44" w:rsidRPr="00097376" w:rsidRDefault="00582F44" w:rsidP="00582F44">
      <w:pPr>
        <w:tabs>
          <w:tab w:val="left" w:pos="709"/>
        </w:tabs>
        <w:rPr>
          <w:rFonts w:cs="Arial"/>
          <w:bCs/>
          <w:iCs/>
          <w:lang w:val="ru-RU"/>
        </w:rPr>
      </w:pPr>
      <w:r w:rsidRPr="00097376">
        <w:rPr>
          <w:rFonts w:cs="Arial"/>
          <w:bCs/>
          <w:iCs/>
          <w:lang w:val="ru-RU"/>
        </w:rPr>
        <w:tab/>
      </w:r>
      <w:r w:rsidR="00120DD8">
        <w:rPr>
          <w:rFonts w:cs="Arial"/>
          <w:bCs/>
          <w:iCs/>
          <w:lang w:val="ru-RU"/>
        </w:rPr>
        <w:t>Izvršeni</w:t>
      </w:r>
      <w:r w:rsidRPr="00097376">
        <w:rPr>
          <w:rFonts w:cs="Arial"/>
          <w:bCs/>
          <w:iCs/>
          <w:lang w:val="ru-RU"/>
        </w:rPr>
        <w:t xml:space="preserve"> </w:t>
      </w:r>
      <w:r w:rsidR="00120DD8">
        <w:rPr>
          <w:rFonts w:cs="Arial"/>
          <w:bCs/>
          <w:iCs/>
          <w:lang w:val="ru-RU"/>
        </w:rPr>
        <w:t>rashodi</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navedenom</w:t>
      </w:r>
      <w:r w:rsidRPr="00097376">
        <w:rPr>
          <w:rFonts w:cs="Arial"/>
          <w:bCs/>
          <w:iCs/>
          <w:lang w:val="ru-RU"/>
        </w:rPr>
        <w:t xml:space="preserve"> </w:t>
      </w:r>
      <w:r w:rsidR="00120DD8">
        <w:rPr>
          <w:rFonts w:cs="Arial"/>
          <w:bCs/>
          <w:iCs/>
          <w:lang w:val="ru-RU"/>
        </w:rPr>
        <w:t>periodu</w:t>
      </w:r>
      <w:r w:rsidRPr="00097376">
        <w:rPr>
          <w:rFonts w:cs="Arial"/>
          <w:bCs/>
          <w:iCs/>
          <w:lang w:val="ru-RU"/>
        </w:rPr>
        <w:t xml:space="preserve"> </w:t>
      </w:r>
      <w:r w:rsidR="00120DD8">
        <w:rPr>
          <w:rFonts w:cs="Arial"/>
          <w:bCs/>
          <w:iCs/>
          <w:lang w:val="ru-RU"/>
        </w:rPr>
        <w:t>na</w:t>
      </w:r>
      <w:r w:rsidRPr="00097376">
        <w:rPr>
          <w:rFonts w:cs="Arial"/>
          <w:bCs/>
          <w:iCs/>
          <w:lang w:val="ru-RU"/>
        </w:rPr>
        <w:t xml:space="preserve"> </w:t>
      </w:r>
      <w:r w:rsidR="00120DD8">
        <w:rPr>
          <w:rFonts w:cs="Arial"/>
          <w:bCs/>
          <w:iCs/>
          <w:lang w:val="ru-RU"/>
        </w:rPr>
        <w:t>ovoj</w:t>
      </w:r>
      <w:r w:rsidRPr="00097376">
        <w:rPr>
          <w:rFonts w:cs="Arial"/>
          <w:bCs/>
          <w:iCs/>
          <w:lang w:val="ru-RU"/>
        </w:rPr>
        <w:t xml:space="preserve"> </w:t>
      </w:r>
      <w:r w:rsidR="00120DD8">
        <w:rPr>
          <w:rFonts w:cs="Arial"/>
          <w:bCs/>
          <w:iCs/>
          <w:lang w:val="ru-RU"/>
        </w:rPr>
        <w:t>poziciji</w:t>
      </w:r>
      <w:r w:rsidRPr="00097376">
        <w:rPr>
          <w:rFonts w:cs="Arial"/>
          <w:bCs/>
          <w:iCs/>
          <w:lang w:val="ru-RU"/>
        </w:rPr>
        <w:t xml:space="preserve"> </w:t>
      </w:r>
      <w:r w:rsidR="00120DD8">
        <w:rPr>
          <w:rFonts w:cs="Arial"/>
          <w:bCs/>
          <w:iCs/>
          <w:lang w:val="ru-RU"/>
        </w:rPr>
        <w:t>ostvareni</w:t>
      </w:r>
      <w:r w:rsidRPr="00097376">
        <w:rPr>
          <w:rFonts w:cs="Arial"/>
          <w:bCs/>
          <w:iCs/>
          <w:lang w:val="ru-RU"/>
        </w:rPr>
        <w:t xml:space="preserve"> </w:t>
      </w:r>
      <w:r w:rsidR="00120DD8">
        <w:rPr>
          <w:rFonts w:cs="Arial"/>
          <w:bCs/>
          <w:iCs/>
          <w:lang w:val="ru-RU"/>
        </w:rPr>
        <w:t>su</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okviru</w:t>
      </w:r>
      <w:r w:rsidRPr="00097376">
        <w:rPr>
          <w:rFonts w:cs="Arial"/>
          <w:bCs/>
          <w:iCs/>
          <w:lang w:val="ru-RU"/>
        </w:rPr>
        <w:t xml:space="preserve"> </w:t>
      </w:r>
      <w:r w:rsidR="00120DD8">
        <w:rPr>
          <w:rFonts w:cs="Arial"/>
          <w:bCs/>
          <w:iCs/>
          <w:lang w:val="ru-RU"/>
        </w:rPr>
        <w:t>obima</w:t>
      </w:r>
      <w:r w:rsidRPr="00097376">
        <w:rPr>
          <w:rFonts w:cs="Arial"/>
          <w:bCs/>
          <w:iCs/>
          <w:lang w:val="ru-RU"/>
        </w:rPr>
        <w:t xml:space="preserve"> </w:t>
      </w:r>
      <w:r w:rsidR="00120DD8">
        <w:rPr>
          <w:rFonts w:cs="Arial"/>
          <w:bCs/>
          <w:iCs/>
          <w:lang w:val="ru-RU"/>
        </w:rPr>
        <w:t>opredeljenih</w:t>
      </w:r>
      <w:r w:rsidRPr="00097376">
        <w:rPr>
          <w:rFonts w:cs="Arial"/>
          <w:bCs/>
          <w:iCs/>
          <w:lang w:val="ru-RU"/>
        </w:rPr>
        <w:t xml:space="preserve"> </w:t>
      </w:r>
      <w:r w:rsidR="00120DD8">
        <w:rPr>
          <w:rFonts w:cs="Arial"/>
          <w:bCs/>
          <w:iCs/>
          <w:lang w:val="ru-RU"/>
        </w:rPr>
        <w:t>sredstava</w:t>
      </w:r>
      <w:r w:rsidRPr="00097376">
        <w:rPr>
          <w:rFonts w:cs="Arial"/>
          <w:bCs/>
          <w:iCs/>
          <w:lang w:val="ru-RU"/>
        </w:rPr>
        <w:t xml:space="preserve"> </w:t>
      </w:r>
      <w:r w:rsidR="00120DD8">
        <w:rPr>
          <w:rFonts w:cs="Arial"/>
          <w:bCs/>
          <w:iCs/>
          <w:lang w:val="ru-RU"/>
        </w:rPr>
        <w:t>za</w:t>
      </w:r>
      <w:r w:rsidRPr="00097376">
        <w:rPr>
          <w:rFonts w:cs="Arial"/>
          <w:bCs/>
          <w:iCs/>
          <w:lang w:val="ru-RU"/>
        </w:rPr>
        <w:t xml:space="preserve"> </w:t>
      </w:r>
      <w:r w:rsidR="00120DD8">
        <w:rPr>
          <w:rFonts w:cs="Arial"/>
          <w:bCs/>
          <w:iCs/>
          <w:lang w:val="ru-RU"/>
        </w:rPr>
        <w:t>ove</w:t>
      </w:r>
      <w:r w:rsidRPr="00097376">
        <w:rPr>
          <w:rFonts w:cs="Arial"/>
          <w:bCs/>
          <w:iCs/>
          <w:lang w:val="ru-RU"/>
        </w:rPr>
        <w:t xml:space="preserve"> </w:t>
      </w:r>
      <w:r w:rsidR="00120DD8">
        <w:rPr>
          <w:rFonts w:cs="Arial"/>
          <w:bCs/>
          <w:iCs/>
          <w:lang w:val="ru-RU"/>
        </w:rPr>
        <w:t>namene</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Zakonu</w:t>
      </w:r>
      <w:r w:rsidRPr="00097376">
        <w:rPr>
          <w:rFonts w:cs="Arial"/>
          <w:bCs/>
          <w:iCs/>
          <w:lang w:val="ru-RU"/>
        </w:rPr>
        <w:t xml:space="preserve"> </w:t>
      </w:r>
      <w:r w:rsidR="00120DD8">
        <w:rPr>
          <w:rFonts w:cs="Arial"/>
          <w:bCs/>
          <w:iCs/>
          <w:lang w:val="ru-RU"/>
        </w:rPr>
        <w:t>o</w:t>
      </w:r>
      <w:r w:rsidRPr="00097376">
        <w:rPr>
          <w:rFonts w:cs="Arial"/>
          <w:bCs/>
          <w:iCs/>
          <w:lang w:val="ru-RU"/>
        </w:rPr>
        <w:t xml:space="preserve"> </w:t>
      </w:r>
      <w:r w:rsidR="00120DD8">
        <w:rPr>
          <w:rFonts w:cs="Arial"/>
          <w:bCs/>
          <w:iCs/>
          <w:lang w:val="ru-RU"/>
        </w:rPr>
        <w:t>budžetu</w:t>
      </w:r>
      <w:r w:rsidRPr="00097376">
        <w:rPr>
          <w:rFonts w:cs="Arial"/>
          <w:bCs/>
          <w:iCs/>
          <w:lang w:val="ru-RU"/>
        </w:rPr>
        <w:t xml:space="preserve"> </w:t>
      </w:r>
      <w:r w:rsidR="00120DD8">
        <w:rPr>
          <w:rFonts w:cs="Arial"/>
          <w:bCs/>
          <w:iCs/>
          <w:lang w:val="ru-RU"/>
        </w:rPr>
        <w:t>Republike</w:t>
      </w:r>
      <w:r w:rsidRPr="00097376">
        <w:rPr>
          <w:rFonts w:cs="Arial"/>
          <w:bCs/>
          <w:iCs/>
          <w:lang w:val="ru-RU"/>
        </w:rPr>
        <w:t xml:space="preserve"> </w:t>
      </w:r>
      <w:r w:rsidR="00120DD8">
        <w:rPr>
          <w:rFonts w:cs="Arial"/>
          <w:bCs/>
          <w:iCs/>
          <w:lang w:val="ru-RU"/>
        </w:rPr>
        <w:t>Srbije</w:t>
      </w:r>
      <w:r w:rsidRPr="00097376">
        <w:rPr>
          <w:rFonts w:cs="Arial"/>
          <w:bCs/>
          <w:iCs/>
          <w:lang w:val="ru-RU"/>
        </w:rPr>
        <w:t xml:space="preserve">, </w:t>
      </w:r>
      <w:r w:rsidR="00120DD8">
        <w:rPr>
          <w:rFonts w:cs="Arial"/>
          <w:bCs/>
          <w:iCs/>
          <w:lang w:val="ru-RU"/>
        </w:rPr>
        <w:t>razdeo</w:t>
      </w:r>
      <w:r w:rsidRPr="00097376">
        <w:rPr>
          <w:rFonts w:cs="Arial"/>
          <w:bCs/>
          <w:iCs/>
          <w:lang w:val="ru-RU"/>
        </w:rPr>
        <w:t xml:space="preserve"> 1 – </w:t>
      </w:r>
      <w:r w:rsidR="00120DD8">
        <w:rPr>
          <w:rFonts w:cs="Arial"/>
          <w:bCs/>
          <w:iCs/>
          <w:lang w:val="ru-RU"/>
        </w:rPr>
        <w:t>Narodna</w:t>
      </w:r>
      <w:r w:rsidRPr="00097376">
        <w:rPr>
          <w:rFonts w:cs="Arial"/>
          <w:bCs/>
          <w:iCs/>
          <w:lang w:val="ru-RU"/>
        </w:rPr>
        <w:t xml:space="preserve"> </w:t>
      </w:r>
      <w:r w:rsidR="00120DD8">
        <w:rPr>
          <w:rFonts w:cs="Arial"/>
          <w:bCs/>
          <w:iCs/>
          <w:lang w:val="ru-RU"/>
        </w:rPr>
        <w:t>skupština</w:t>
      </w:r>
      <w:r w:rsidRPr="00097376">
        <w:rPr>
          <w:rFonts w:cs="Arial"/>
          <w:bCs/>
          <w:iCs/>
          <w:lang w:val="ru-RU"/>
        </w:rPr>
        <w:t xml:space="preserve"> </w:t>
      </w:r>
      <w:r w:rsidR="00120DD8">
        <w:rPr>
          <w:rFonts w:cs="Arial"/>
          <w:bCs/>
          <w:iCs/>
          <w:lang w:val="ru-RU"/>
        </w:rPr>
        <w:t>za</w:t>
      </w:r>
      <w:r w:rsidRPr="00097376">
        <w:rPr>
          <w:rFonts w:cs="Arial"/>
          <w:bCs/>
          <w:iCs/>
          <w:lang w:val="ru-RU"/>
        </w:rPr>
        <w:t xml:space="preserve"> 2014. </w:t>
      </w:r>
      <w:r w:rsidR="00120DD8">
        <w:rPr>
          <w:rFonts w:cs="Arial"/>
          <w:bCs/>
          <w:iCs/>
          <w:lang w:val="ru-RU"/>
        </w:rPr>
        <w:t>godinu</w:t>
      </w:r>
      <w:r w:rsidRPr="00097376">
        <w:rPr>
          <w:rFonts w:cs="Arial"/>
          <w:bCs/>
          <w:iCs/>
          <w:lang w:val="ru-RU"/>
        </w:rPr>
        <w:t>.</w:t>
      </w:r>
    </w:p>
    <w:p w:rsidR="00582F44" w:rsidRPr="00097376" w:rsidRDefault="00582F44" w:rsidP="00582F44">
      <w:pPr>
        <w:tabs>
          <w:tab w:val="left" w:pos="709"/>
        </w:tabs>
        <w:rPr>
          <w:rFonts w:cs="Arial"/>
          <w:bCs/>
          <w:iCs/>
          <w:lang w:val="ru-RU"/>
        </w:rPr>
      </w:pPr>
      <w:r w:rsidRPr="00097376">
        <w:rPr>
          <w:rFonts w:cs="Arial"/>
          <w:bCs/>
          <w:iCs/>
          <w:lang w:val="ru-RU"/>
        </w:rPr>
        <w:tab/>
      </w:r>
      <w:r w:rsidR="00120DD8">
        <w:rPr>
          <w:rFonts w:cs="Arial"/>
          <w:bCs/>
          <w:iCs/>
          <w:lang w:val="ru-RU"/>
        </w:rPr>
        <w:t>Neutrošena</w:t>
      </w:r>
      <w:r w:rsidRPr="00097376">
        <w:rPr>
          <w:rFonts w:cs="Arial"/>
          <w:bCs/>
          <w:iCs/>
          <w:lang w:val="ru-RU"/>
        </w:rPr>
        <w:t xml:space="preserve"> </w:t>
      </w:r>
      <w:r w:rsidR="00120DD8">
        <w:rPr>
          <w:rFonts w:cs="Arial"/>
          <w:bCs/>
          <w:iCs/>
          <w:lang w:val="ru-RU"/>
        </w:rPr>
        <w:t>sredstva</w:t>
      </w:r>
      <w:r w:rsidRPr="00097376">
        <w:rPr>
          <w:rFonts w:cs="Arial"/>
          <w:bCs/>
          <w:iCs/>
          <w:lang w:val="ru-RU"/>
        </w:rPr>
        <w:t xml:space="preserve"> </w:t>
      </w:r>
      <w:r w:rsidR="00120DD8">
        <w:rPr>
          <w:rFonts w:cs="Arial"/>
          <w:bCs/>
          <w:iCs/>
          <w:lang w:val="ru-RU"/>
        </w:rPr>
        <w:t>za</w:t>
      </w:r>
      <w:r w:rsidRPr="00097376">
        <w:rPr>
          <w:rFonts w:cs="Arial"/>
          <w:bCs/>
          <w:iCs/>
          <w:lang w:val="ru-RU"/>
        </w:rPr>
        <w:t xml:space="preserve"> </w:t>
      </w:r>
      <w:r w:rsidR="00120DD8">
        <w:rPr>
          <w:rFonts w:cs="Arial"/>
          <w:bCs/>
          <w:iCs/>
          <w:lang w:val="ru-RU"/>
        </w:rPr>
        <w:t>period</w:t>
      </w:r>
      <w:r w:rsidRPr="00097376">
        <w:rPr>
          <w:rFonts w:cs="Arial"/>
          <w:bCs/>
          <w:iCs/>
          <w:lang w:val="ru-RU"/>
        </w:rPr>
        <w:t xml:space="preserve"> </w:t>
      </w:r>
      <w:r w:rsidR="00120DD8">
        <w:rPr>
          <w:rFonts w:cs="Arial"/>
          <w:bCs/>
          <w:iCs/>
          <w:lang w:val="ru-RU"/>
        </w:rPr>
        <w:t>januar</w:t>
      </w:r>
      <w:r w:rsidRPr="00097376">
        <w:rPr>
          <w:rFonts w:cs="Arial"/>
          <w:bCs/>
          <w:iCs/>
          <w:lang w:val="ru-RU"/>
        </w:rPr>
        <w:t xml:space="preserve"> – </w:t>
      </w:r>
      <w:r w:rsidR="00120DD8">
        <w:rPr>
          <w:rFonts w:cs="Arial"/>
          <w:bCs/>
          <w:iCs/>
          <w:lang w:val="ru-RU"/>
        </w:rPr>
        <w:t>decembar</w:t>
      </w:r>
      <w:r w:rsidRPr="00097376">
        <w:rPr>
          <w:rFonts w:cs="Arial"/>
          <w:bCs/>
          <w:iCs/>
          <w:lang w:val="ru-RU"/>
        </w:rPr>
        <w:t xml:space="preserve"> </w:t>
      </w:r>
      <w:r w:rsidR="00120DD8">
        <w:rPr>
          <w:rFonts w:cs="Arial"/>
          <w:bCs/>
          <w:iCs/>
          <w:lang w:val="ru-RU"/>
        </w:rPr>
        <w:t>na</w:t>
      </w:r>
      <w:r w:rsidRPr="00097376">
        <w:rPr>
          <w:rFonts w:cs="Arial"/>
          <w:bCs/>
          <w:iCs/>
          <w:lang w:val="ru-RU"/>
        </w:rPr>
        <w:t xml:space="preserve"> </w:t>
      </w:r>
      <w:r w:rsidR="00120DD8">
        <w:rPr>
          <w:rFonts w:cs="Arial"/>
          <w:bCs/>
          <w:iCs/>
          <w:lang w:val="ru-RU"/>
        </w:rPr>
        <w:t>funkciji</w:t>
      </w:r>
      <w:r w:rsidRPr="00097376">
        <w:rPr>
          <w:rFonts w:cs="Arial"/>
          <w:bCs/>
          <w:iCs/>
          <w:lang w:val="ru-RU"/>
        </w:rPr>
        <w:t xml:space="preserve"> 110 - </w:t>
      </w:r>
      <w:r w:rsidR="00120DD8">
        <w:rPr>
          <w:rFonts w:cs="Arial"/>
          <w:bCs/>
          <w:iCs/>
          <w:lang w:val="ru-RU"/>
        </w:rPr>
        <w:t>narodni</w:t>
      </w:r>
      <w:r w:rsidRPr="00097376">
        <w:rPr>
          <w:rFonts w:cs="Arial"/>
          <w:bCs/>
          <w:iCs/>
          <w:lang w:val="ru-RU"/>
        </w:rPr>
        <w:t xml:space="preserve"> </w:t>
      </w:r>
      <w:r w:rsidR="00120DD8">
        <w:rPr>
          <w:rFonts w:cs="Arial"/>
          <w:bCs/>
          <w:iCs/>
          <w:lang w:val="ru-RU"/>
        </w:rPr>
        <w:t>poslanici</w:t>
      </w:r>
      <w:r w:rsidRPr="00097376">
        <w:rPr>
          <w:rFonts w:cs="Arial"/>
          <w:bCs/>
          <w:iCs/>
          <w:lang w:val="ru-RU"/>
        </w:rPr>
        <w:t xml:space="preserve"> </w:t>
      </w:r>
      <w:r w:rsidRPr="00097376">
        <w:rPr>
          <w:rFonts w:cs="Arial"/>
          <w:b/>
          <w:bCs/>
          <w:iCs/>
          <w:lang w:val="ru-RU"/>
        </w:rPr>
        <w:t>(</w:t>
      </w:r>
      <w:r w:rsidR="00120DD8">
        <w:rPr>
          <w:rFonts w:cs="Arial"/>
          <w:b/>
          <w:bCs/>
          <w:iCs/>
          <w:lang w:val="ru-RU"/>
        </w:rPr>
        <w:t>tabela</w:t>
      </w:r>
      <w:r w:rsidRPr="00097376">
        <w:rPr>
          <w:rFonts w:cs="Arial"/>
          <w:b/>
          <w:bCs/>
          <w:iCs/>
          <w:lang w:val="ru-RU"/>
        </w:rPr>
        <w:t xml:space="preserve"> </w:t>
      </w:r>
      <w:r w:rsidRPr="00627180">
        <w:rPr>
          <w:rFonts w:cs="Arial"/>
          <w:b/>
          <w:bCs/>
          <w:iCs/>
          <w:lang w:val="ru-RU"/>
        </w:rPr>
        <w:t>2</w:t>
      </w:r>
      <w:r w:rsidRPr="00097376">
        <w:rPr>
          <w:rFonts w:cs="Arial"/>
          <w:b/>
          <w:bCs/>
          <w:iCs/>
          <w:lang w:val="ru-RU"/>
        </w:rPr>
        <w:t>/</w:t>
      </w:r>
      <w:r w:rsidR="00120DD8">
        <w:rPr>
          <w:rFonts w:cs="Arial"/>
          <w:b/>
          <w:bCs/>
          <w:iCs/>
          <w:lang w:val="ru-RU"/>
        </w:rPr>
        <w:t>a</w:t>
      </w:r>
      <w:r w:rsidRPr="00097376">
        <w:rPr>
          <w:rFonts w:cs="Arial"/>
          <w:b/>
          <w:bCs/>
          <w:iCs/>
          <w:lang w:val="ru-RU"/>
        </w:rPr>
        <w:t>),</w:t>
      </w:r>
      <w:r w:rsidRPr="00097376">
        <w:rPr>
          <w:rFonts w:cs="Arial"/>
          <w:bCs/>
          <w:iCs/>
          <w:lang w:val="ru-RU"/>
        </w:rPr>
        <w:t xml:space="preserve"> </w:t>
      </w:r>
      <w:r w:rsidR="00120DD8">
        <w:rPr>
          <w:rFonts w:cs="Arial"/>
          <w:bCs/>
          <w:iCs/>
          <w:lang w:val="ru-RU"/>
        </w:rPr>
        <w:t>iznose</w:t>
      </w:r>
      <w:r w:rsidRPr="00097376">
        <w:rPr>
          <w:rFonts w:cs="Arial"/>
          <w:bCs/>
          <w:iCs/>
          <w:lang w:val="ru-RU"/>
        </w:rPr>
        <w:t xml:space="preserve"> 34.110.587 </w:t>
      </w:r>
      <w:r w:rsidR="00120DD8">
        <w:rPr>
          <w:rFonts w:cs="Arial"/>
          <w:bCs/>
          <w:iCs/>
          <w:lang w:val="ru-RU"/>
        </w:rPr>
        <w:t>dinara</w:t>
      </w:r>
      <w:r w:rsidRPr="00097376">
        <w:rPr>
          <w:rFonts w:cs="Arial"/>
          <w:bCs/>
          <w:iCs/>
          <w:lang w:val="ru-RU"/>
        </w:rPr>
        <w:t xml:space="preserve">, </w:t>
      </w:r>
      <w:r w:rsidR="00120DD8">
        <w:rPr>
          <w:rFonts w:cs="Arial"/>
          <w:bCs/>
          <w:iCs/>
          <w:lang w:val="ru-RU"/>
        </w:rPr>
        <w:t>vraćena</w:t>
      </w:r>
      <w:r w:rsidRPr="00097376">
        <w:rPr>
          <w:rFonts w:cs="Arial"/>
          <w:bCs/>
          <w:iCs/>
          <w:lang w:val="ru-RU"/>
        </w:rPr>
        <w:t xml:space="preserve"> </w:t>
      </w:r>
      <w:r w:rsidR="00120DD8">
        <w:rPr>
          <w:rFonts w:cs="Arial"/>
          <w:bCs/>
          <w:iCs/>
          <w:lang w:val="ru-RU"/>
        </w:rPr>
        <w:t>su</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Budžet</w:t>
      </w:r>
      <w:r w:rsidRPr="00097376">
        <w:rPr>
          <w:rFonts w:cs="Arial"/>
          <w:bCs/>
          <w:iCs/>
          <w:lang w:val="ru-RU"/>
        </w:rPr>
        <w:t xml:space="preserve"> </w:t>
      </w:r>
      <w:r w:rsidR="00120DD8">
        <w:rPr>
          <w:rFonts w:cs="Arial"/>
          <w:bCs/>
          <w:iCs/>
          <w:lang w:val="ru-RU"/>
        </w:rPr>
        <w:t>Republike</w:t>
      </w:r>
      <w:r w:rsidRPr="00097376">
        <w:rPr>
          <w:rFonts w:cs="Arial"/>
          <w:bCs/>
          <w:iCs/>
          <w:lang w:val="ru-RU"/>
        </w:rPr>
        <w:t xml:space="preserve"> </w:t>
      </w:r>
      <w:r w:rsidR="00120DD8">
        <w:rPr>
          <w:rFonts w:cs="Arial"/>
          <w:bCs/>
          <w:iCs/>
          <w:lang w:val="ru-RU"/>
        </w:rPr>
        <w:t>Srbije</w:t>
      </w:r>
      <w:r w:rsidRPr="00097376">
        <w:rPr>
          <w:rFonts w:cs="Arial"/>
          <w:bCs/>
          <w:iCs/>
          <w:lang w:val="ru-RU"/>
        </w:rPr>
        <w:t>.</w:t>
      </w:r>
    </w:p>
    <w:p w:rsidR="00582F44" w:rsidRPr="00097376" w:rsidRDefault="00582F44" w:rsidP="00582F44">
      <w:pPr>
        <w:tabs>
          <w:tab w:val="left" w:pos="709"/>
        </w:tabs>
        <w:rPr>
          <w:rFonts w:cs="Arial"/>
          <w:bCs/>
          <w:iCs/>
          <w:lang w:val="ru-RU"/>
        </w:rPr>
      </w:pPr>
      <w:r w:rsidRPr="00097376">
        <w:rPr>
          <w:rFonts w:cs="Arial"/>
          <w:bCs/>
          <w:iCs/>
          <w:lang w:val="ru-RU"/>
        </w:rPr>
        <w:lastRenderedPageBreak/>
        <w:tab/>
      </w:r>
      <w:r w:rsidR="00120DD8">
        <w:rPr>
          <w:rFonts w:cs="Arial"/>
          <w:bCs/>
          <w:iCs/>
          <w:lang w:val="ru-RU"/>
        </w:rPr>
        <w:t>Neutrošena</w:t>
      </w:r>
      <w:r w:rsidRPr="00097376">
        <w:rPr>
          <w:rFonts w:cs="Arial"/>
          <w:bCs/>
          <w:iCs/>
          <w:lang w:val="ru-RU"/>
        </w:rPr>
        <w:t xml:space="preserve"> </w:t>
      </w:r>
      <w:r w:rsidR="00120DD8">
        <w:rPr>
          <w:rFonts w:cs="Arial"/>
          <w:bCs/>
          <w:iCs/>
          <w:lang w:val="ru-RU"/>
        </w:rPr>
        <w:t>sredstva</w:t>
      </w:r>
      <w:r w:rsidRPr="00097376">
        <w:rPr>
          <w:rFonts w:cs="Arial"/>
          <w:bCs/>
          <w:iCs/>
          <w:lang w:val="ru-RU"/>
        </w:rPr>
        <w:t xml:space="preserve"> </w:t>
      </w:r>
      <w:r w:rsidR="00120DD8">
        <w:rPr>
          <w:rFonts w:cs="Arial"/>
          <w:bCs/>
          <w:iCs/>
          <w:lang w:val="ru-RU"/>
        </w:rPr>
        <w:t>za</w:t>
      </w:r>
      <w:r w:rsidRPr="00097376">
        <w:rPr>
          <w:rFonts w:cs="Arial"/>
          <w:bCs/>
          <w:iCs/>
          <w:lang w:val="ru-RU"/>
        </w:rPr>
        <w:t xml:space="preserve"> </w:t>
      </w:r>
      <w:r w:rsidR="00120DD8">
        <w:rPr>
          <w:rFonts w:cs="Arial"/>
          <w:bCs/>
          <w:iCs/>
          <w:lang w:val="ru-RU"/>
        </w:rPr>
        <w:t>period</w:t>
      </w:r>
      <w:r w:rsidRPr="00097376">
        <w:rPr>
          <w:rFonts w:cs="Arial"/>
          <w:bCs/>
          <w:iCs/>
          <w:lang w:val="ru-RU"/>
        </w:rPr>
        <w:t xml:space="preserve"> </w:t>
      </w:r>
      <w:r w:rsidR="00120DD8">
        <w:rPr>
          <w:rFonts w:cs="Arial"/>
          <w:bCs/>
          <w:iCs/>
          <w:lang w:val="ru-RU"/>
        </w:rPr>
        <w:t>januar</w:t>
      </w:r>
      <w:r w:rsidRPr="00097376">
        <w:rPr>
          <w:rFonts w:cs="Arial"/>
          <w:bCs/>
          <w:iCs/>
          <w:lang w:val="ru-RU"/>
        </w:rPr>
        <w:t xml:space="preserve"> – </w:t>
      </w:r>
      <w:r w:rsidR="00120DD8">
        <w:rPr>
          <w:rFonts w:cs="Arial"/>
          <w:bCs/>
          <w:iCs/>
          <w:lang w:val="ru-RU"/>
        </w:rPr>
        <w:t>decembar</w:t>
      </w:r>
      <w:r w:rsidRPr="00097376">
        <w:rPr>
          <w:rFonts w:cs="Arial"/>
          <w:bCs/>
          <w:iCs/>
          <w:lang w:val="ru-RU"/>
        </w:rPr>
        <w:t xml:space="preserve"> </w:t>
      </w:r>
      <w:r w:rsidR="00120DD8">
        <w:rPr>
          <w:rFonts w:cs="Arial"/>
          <w:bCs/>
          <w:iCs/>
          <w:lang w:val="ru-RU"/>
        </w:rPr>
        <w:t>na</w:t>
      </w:r>
      <w:r w:rsidRPr="00097376">
        <w:rPr>
          <w:rFonts w:cs="Arial"/>
          <w:bCs/>
          <w:iCs/>
          <w:lang w:val="ru-RU"/>
        </w:rPr>
        <w:t xml:space="preserve"> </w:t>
      </w:r>
      <w:r w:rsidR="00120DD8">
        <w:rPr>
          <w:rFonts w:cs="Arial"/>
          <w:bCs/>
          <w:iCs/>
          <w:lang w:val="ru-RU"/>
        </w:rPr>
        <w:t>funkciji</w:t>
      </w:r>
      <w:r w:rsidRPr="00097376">
        <w:rPr>
          <w:rFonts w:cs="Arial"/>
          <w:bCs/>
          <w:iCs/>
          <w:lang w:val="ru-RU"/>
        </w:rPr>
        <w:t xml:space="preserve"> 130 – </w:t>
      </w:r>
      <w:r w:rsidR="00120DD8">
        <w:rPr>
          <w:rFonts w:cs="Arial"/>
          <w:bCs/>
          <w:iCs/>
          <w:lang w:val="ru-RU"/>
        </w:rPr>
        <w:t>Stručne</w:t>
      </w:r>
      <w:r w:rsidRPr="00097376">
        <w:rPr>
          <w:rFonts w:cs="Arial"/>
          <w:bCs/>
          <w:iCs/>
          <w:lang w:val="ru-RU"/>
        </w:rPr>
        <w:t xml:space="preserve"> </w:t>
      </w:r>
      <w:r w:rsidR="00120DD8">
        <w:rPr>
          <w:rFonts w:cs="Arial"/>
          <w:bCs/>
          <w:iCs/>
          <w:lang w:val="ru-RU"/>
        </w:rPr>
        <w:t>službe</w:t>
      </w:r>
      <w:r w:rsidRPr="00097376">
        <w:rPr>
          <w:rFonts w:cs="Arial"/>
          <w:bCs/>
          <w:iCs/>
          <w:lang w:val="ru-RU"/>
        </w:rPr>
        <w:t xml:space="preserve"> (</w:t>
      </w:r>
      <w:r w:rsidR="00120DD8">
        <w:rPr>
          <w:rFonts w:cs="Arial"/>
          <w:bCs/>
          <w:iCs/>
          <w:lang w:val="ru-RU"/>
        </w:rPr>
        <w:t>uključujući</w:t>
      </w:r>
      <w:r w:rsidRPr="00097376">
        <w:rPr>
          <w:rFonts w:cs="Arial"/>
          <w:bCs/>
          <w:iCs/>
          <w:lang w:val="ru-RU"/>
        </w:rPr>
        <w:t xml:space="preserve"> </w:t>
      </w:r>
      <w:r w:rsidR="00120DD8">
        <w:rPr>
          <w:rFonts w:cs="Arial"/>
          <w:bCs/>
          <w:iCs/>
          <w:lang w:val="ru-RU"/>
        </w:rPr>
        <w:t>izbore</w:t>
      </w:r>
      <w:r w:rsidRPr="00627180">
        <w:rPr>
          <w:rFonts w:cs="Arial"/>
          <w:bCs/>
          <w:iCs/>
          <w:lang w:val="ru-RU"/>
        </w:rPr>
        <w:t xml:space="preserve"> </w:t>
      </w:r>
      <w:r w:rsidR="00120DD8">
        <w:rPr>
          <w:rFonts w:cs="Arial"/>
          <w:bCs/>
          <w:iCs/>
          <w:lang w:val="sr-Cyrl-RS"/>
        </w:rPr>
        <w:t>i</w:t>
      </w:r>
      <w:r w:rsidRPr="00097376">
        <w:rPr>
          <w:rFonts w:cs="Arial"/>
          <w:bCs/>
          <w:iCs/>
          <w:lang w:val="ru-RU"/>
        </w:rPr>
        <w:t xml:space="preserve"> </w:t>
      </w:r>
      <w:r w:rsidR="00120DD8">
        <w:rPr>
          <w:rFonts w:cs="Arial"/>
          <w:bCs/>
          <w:iCs/>
          <w:lang w:val="ru-RU"/>
        </w:rPr>
        <w:t>redovan</w:t>
      </w:r>
      <w:r w:rsidRPr="00097376">
        <w:rPr>
          <w:rFonts w:cs="Arial"/>
          <w:bCs/>
          <w:iCs/>
          <w:lang w:val="ru-RU"/>
        </w:rPr>
        <w:t xml:space="preserve"> </w:t>
      </w:r>
      <w:r w:rsidR="00120DD8">
        <w:rPr>
          <w:rFonts w:cs="Arial"/>
          <w:bCs/>
          <w:iCs/>
          <w:lang w:val="ru-RU"/>
        </w:rPr>
        <w:t>rad</w:t>
      </w:r>
      <w:r w:rsidRPr="00097376">
        <w:rPr>
          <w:rFonts w:cs="Arial"/>
          <w:bCs/>
          <w:iCs/>
          <w:lang w:val="ru-RU"/>
        </w:rPr>
        <w:t xml:space="preserve"> </w:t>
      </w:r>
      <w:r w:rsidR="00120DD8">
        <w:rPr>
          <w:rFonts w:cs="Arial"/>
          <w:bCs/>
          <w:iCs/>
          <w:lang w:val="ru-RU"/>
        </w:rPr>
        <w:t>RIK</w:t>
      </w:r>
      <w:r w:rsidRPr="00097376">
        <w:rPr>
          <w:rFonts w:cs="Arial"/>
          <w:bCs/>
          <w:iCs/>
          <w:lang w:val="ru-RU"/>
        </w:rPr>
        <w:t>-</w:t>
      </w:r>
      <w:r w:rsidR="00120DD8">
        <w:rPr>
          <w:rFonts w:cs="Arial"/>
          <w:bCs/>
          <w:iCs/>
          <w:lang w:val="ru-RU"/>
        </w:rPr>
        <w:t>a</w:t>
      </w:r>
      <w:r w:rsidRPr="00097376">
        <w:rPr>
          <w:rFonts w:cs="Arial"/>
          <w:bCs/>
          <w:iCs/>
          <w:lang w:val="ru-RU"/>
        </w:rPr>
        <w:t xml:space="preserve">) </w:t>
      </w:r>
      <w:r w:rsidRPr="00097376">
        <w:rPr>
          <w:rFonts w:cs="Arial"/>
          <w:b/>
          <w:bCs/>
          <w:iCs/>
          <w:lang w:val="ru-RU"/>
        </w:rPr>
        <w:t>(</w:t>
      </w:r>
      <w:r w:rsidR="00120DD8">
        <w:rPr>
          <w:rFonts w:cs="Arial"/>
          <w:b/>
          <w:bCs/>
          <w:iCs/>
          <w:lang w:val="ru-RU"/>
        </w:rPr>
        <w:t>tabela</w:t>
      </w:r>
      <w:r w:rsidRPr="00097376">
        <w:rPr>
          <w:rFonts w:cs="Arial"/>
          <w:b/>
          <w:bCs/>
          <w:iCs/>
          <w:lang w:val="ru-RU"/>
        </w:rPr>
        <w:t xml:space="preserve"> </w:t>
      </w:r>
      <w:r w:rsidRPr="00627180">
        <w:rPr>
          <w:rFonts w:cs="Arial"/>
          <w:b/>
          <w:bCs/>
          <w:iCs/>
          <w:lang w:val="ru-RU"/>
        </w:rPr>
        <w:t>2</w:t>
      </w:r>
      <w:r w:rsidRPr="00097376">
        <w:rPr>
          <w:rFonts w:cs="Arial"/>
          <w:b/>
          <w:bCs/>
          <w:iCs/>
          <w:lang w:val="ru-RU"/>
        </w:rPr>
        <w:t>/</w:t>
      </w:r>
      <w:r w:rsidR="00120DD8">
        <w:rPr>
          <w:rFonts w:cs="Arial"/>
          <w:b/>
          <w:bCs/>
          <w:iCs/>
          <w:lang w:val="ru-RU"/>
        </w:rPr>
        <w:t>b</w:t>
      </w:r>
      <w:r w:rsidRPr="00097376">
        <w:rPr>
          <w:rFonts w:cs="Arial"/>
          <w:b/>
          <w:bCs/>
          <w:iCs/>
          <w:lang w:val="ru-RU"/>
        </w:rPr>
        <w:t>),</w:t>
      </w:r>
      <w:r w:rsidRPr="00097376">
        <w:rPr>
          <w:rFonts w:cs="Arial"/>
          <w:bCs/>
          <w:iCs/>
          <w:lang w:val="ru-RU"/>
        </w:rPr>
        <w:t xml:space="preserve"> </w:t>
      </w:r>
      <w:r w:rsidR="00120DD8">
        <w:rPr>
          <w:rFonts w:cs="Arial"/>
          <w:bCs/>
          <w:iCs/>
          <w:lang w:val="ru-RU"/>
        </w:rPr>
        <w:t>iznose</w:t>
      </w:r>
      <w:r w:rsidRPr="00097376">
        <w:rPr>
          <w:rFonts w:cs="Arial"/>
          <w:bCs/>
          <w:iCs/>
          <w:lang w:val="ru-RU"/>
        </w:rPr>
        <w:t xml:space="preserve"> 500.177.078 </w:t>
      </w:r>
      <w:r w:rsidR="00120DD8">
        <w:rPr>
          <w:rFonts w:cs="Arial"/>
          <w:bCs/>
          <w:iCs/>
          <w:lang w:val="ru-RU"/>
        </w:rPr>
        <w:t>dinara</w:t>
      </w:r>
      <w:r w:rsidRPr="00097376">
        <w:rPr>
          <w:rFonts w:cs="Arial"/>
          <w:bCs/>
          <w:iCs/>
          <w:lang w:val="ru-RU"/>
        </w:rPr>
        <w:t xml:space="preserve">, </w:t>
      </w:r>
      <w:r w:rsidR="00120DD8">
        <w:rPr>
          <w:rFonts w:cs="Arial"/>
          <w:bCs/>
          <w:iCs/>
          <w:lang w:val="ru-RU"/>
        </w:rPr>
        <w:t>vraćena</w:t>
      </w:r>
      <w:r w:rsidRPr="00097376">
        <w:rPr>
          <w:rFonts w:cs="Arial"/>
          <w:bCs/>
          <w:iCs/>
          <w:lang w:val="ru-RU"/>
        </w:rPr>
        <w:t xml:space="preserve"> </w:t>
      </w:r>
      <w:r w:rsidR="00120DD8">
        <w:rPr>
          <w:rFonts w:cs="Arial"/>
          <w:bCs/>
          <w:iCs/>
          <w:lang w:val="ru-RU"/>
        </w:rPr>
        <w:t>su</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Budžet</w:t>
      </w:r>
      <w:r w:rsidRPr="00097376">
        <w:rPr>
          <w:rFonts w:cs="Arial"/>
          <w:bCs/>
          <w:iCs/>
          <w:lang w:val="ru-RU"/>
        </w:rPr>
        <w:t xml:space="preserve"> </w:t>
      </w:r>
      <w:r w:rsidR="00120DD8">
        <w:rPr>
          <w:rFonts w:cs="Arial"/>
          <w:bCs/>
          <w:iCs/>
          <w:lang w:val="ru-RU"/>
        </w:rPr>
        <w:t>Republike</w:t>
      </w:r>
      <w:r w:rsidRPr="00097376">
        <w:rPr>
          <w:rFonts w:cs="Arial"/>
          <w:bCs/>
          <w:iCs/>
          <w:lang w:val="ru-RU"/>
        </w:rPr>
        <w:t xml:space="preserve"> </w:t>
      </w:r>
      <w:r w:rsidR="00120DD8">
        <w:rPr>
          <w:rFonts w:cs="Arial"/>
          <w:bCs/>
          <w:iCs/>
          <w:lang w:val="ru-RU"/>
        </w:rPr>
        <w:t>Srbije</w:t>
      </w:r>
      <w:r w:rsidRPr="00097376">
        <w:rPr>
          <w:rFonts w:cs="Arial"/>
          <w:bCs/>
          <w:iCs/>
          <w:lang w:val="ru-RU"/>
        </w:rPr>
        <w:t>.</w:t>
      </w:r>
    </w:p>
    <w:p w:rsidR="00582F44" w:rsidRPr="00097376" w:rsidRDefault="00582F44" w:rsidP="00582F44">
      <w:pPr>
        <w:tabs>
          <w:tab w:val="left" w:pos="709"/>
        </w:tabs>
        <w:rPr>
          <w:rFonts w:cs="Arial"/>
          <w:lang w:val="ru-RU"/>
        </w:rPr>
      </w:pPr>
      <w:r w:rsidRPr="00097376">
        <w:rPr>
          <w:rFonts w:cs="Arial"/>
          <w:bCs/>
          <w:iCs/>
          <w:lang w:val="ru-RU"/>
        </w:rPr>
        <w:tab/>
      </w:r>
      <w:r w:rsidR="00120DD8">
        <w:rPr>
          <w:rFonts w:cs="Arial"/>
          <w:bCs/>
          <w:iCs/>
          <w:lang w:val="ru-RU"/>
        </w:rPr>
        <w:t>Narodna</w:t>
      </w:r>
      <w:r w:rsidRPr="00097376">
        <w:rPr>
          <w:rFonts w:cs="Arial"/>
          <w:bCs/>
          <w:iCs/>
          <w:lang w:val="ru-RU"/>
        </w:rPr>
        <w:t xml:space="preserve"> </w:t>
      </w:r>
      <w:r w:rsidR="00120DD8">
        <w:rPr>
          <w:rFonts w:cs="Arial"/>
          <w:bCs/>
          <w:iCs/>
          <w:lang w:val="ru-RU"/>
        </w:rPr>
        <w:t>skupština</w:t>
      </w:r>
      <w:r w:rsidRPr="00097376">
        <w:rPr>
          <w:rFonts w:cs="Arial"/>
          <w:bCs/>
          <w:iCs/>
          <w:lang w:val="ru-RU"/>
        </w:rPr>
        <w:t xml:space="preserve"> </w:t>
      </w:r>
      <w:r w:rsidR="00120DD8">
        <w:rPr>
          <w:rFonts w:cs="Arial"/>
          <w:bCs/>
          <w:iCs/>
          <w:lang w:val="ru-RU"/>
        </w:rPr>
        <w:t>je</w:t>
      </w:r>
      <w:r w:rsidRPr="00097376">
        <w:rPr>
          <w:rFonts w:cs="Arial"/>
          <w:bCs/>
          <w:iCs/>
          <w:lang w:val="ru-RU"/>
        </w:rPr>
        <w:t xml:space="preserve"> </w:t>
      </w:r>
      <w:r w:rsidR="00120DD8">
        <w:rPr>
          <w:rFonts w:cs="Arial"/>
          <w:bCs/>
          <w:iCs/>
          <w:lang w:val="ru-RU"/>
        </w:rPr>
        <w:t>sa</w:t>
      </w:r>
      <w:r w:rsidRPr="00097376">
        <w:rPr>
          <w:rFonts w:cs="Arial"/>
          <w:bCs/>
          <w:iCs/>
          <w:lang w:val="ru-RU"/>
        </w:rPr>
        <w:t xml:space="preserve"> </w:t>
      </w:r>
      <w:r w:rsidR="00120DD8">
        <w:rPr>
          <w:rFonts w:cs="Arial"/>
          <w:bCs/>
          <w:iCs/>
          <w:lang w:val="ru-RU"/>
        </w:rPr>
        <w:t>obe</w:t>
      </w:r>
      <w:r w:rsidRPr="00097376">
        <w:rPr>
          <w:rFonts w:cs="Arial"/>
          <w:bCs/>
          <w:iCs/>
          <w:lang w:val="ru-RU"/>
        </w:rPr>
        <w:t xml:space="preserve"> </w:t>
      </w:r>
      <w:r w:rsidR="00120DD8">
        <w:rPr>
          <w:rFonts w:cs="Arial"/>
          <w:bCs/>
          <w:iCs/>
          <w:lang w:val="ru-RU"/>
        </w:rPr>
        <w:t>funkcije</w:t>
      </w:r>
      <w:r w:rsidRPr="00097376">
        <w:rPr>
          <w:rFonts w:cs="Arial"/>
          <w:bCs/>
          <w:iCs/>
          <w:lang w:val="ru-RU"/>
        </w:rPr>
        <w:t xml:space="preserve"> </w:t>
      </w:r>
      <w:r w:rsidR="00120DD8">
        <w:rPr>
          <w:rFonts w:cs="Arial"/>
          <w:bCs/>
          <w:iCs/>
          <w:lang w:val="ru-RU"/>
        </w:rPr>
        <w:t>na</w:t>
      </w:r>
      <w:r w:rsidRPr="00097376">
        <w:rPr>
          <w:rFonts w:cs="Arial"/>
          <w:bCs/>
          <w:iCs/>
          <w:lang w:val="ru-RU"/>
        </w:rPr>
        <w:t xml:space="preserve"> </w:t>
      </w:r>
      <w:r w:rsidR="00120DD8">
        <w:rPr>
          <w:rFonts w:cs="Arial"/>
          <w:bCs/>
          <w:iCs/>
          <w:lang w:val="ru-RU"/>
        </w:rPr>
        <w:t>kraju</w:t>
      </w:r>
      <w:r w:rsidRPr="00097376">
        <w:rPr>
          <w:rFonts w:cs="Arial"/>
          <w:bCs/>
          <w:iCs/>
          <w:lang w:val="ru-RU"/>
        </w:rPr>
        <w:t xml:space="preserve"> </w:t>
      </w:r>
      <w:r w:rsidR="00120DD8">
        <w:rPr>
          <w:rFonts w:cs="Arial"/>
          <w:bCs/>
          <w:iCs/>
          <w:lang w:val="ru-RU"/>
        </w:rPr>
        <w:t>budžetske</w:t>
      </w:r>
      <w:r w:rsidRPr="00097376">
        <w:rPr>
          <w:rFonts w:cs="Arial"/>
          <w:bCs/>
          <w:iCs/>
          <w:lang w:val="ru-RU"/>
        </w:rPr>
        <w:t xml:space="preserve"> 2014. </w:t>
      </w:r>
      <w:r w:rsidR="00120DD8">
        <w:rPr>
          <w:rFonts w:cs="Arial"/>
          <w:bCs/>
          <w:iCs/>
          <w:lang w:val="ru-RU"/>
        </w:rPr>
        <w:t>godine</w:t>
      </w:r>
      <w:r w:rsidRPr="00097376">
        <w:rPr>
          <w:rFonts w:cs="Arial"/>
          <w:bCs/>
          <w:iCs/>
          <w:lang w:val="ru-RU"/>
        </w:rPr>
        <w:t xml:space="preserve">, </w:t>
      </w:r>
      <w:r w:rsidR="00120DD8">
        <w:rPr>
          <w:rFonts w:cs="Arial"/>
          <w:bCs/>
          <w:iCs/>
          <w:lang w:val="ru-RU"/>
        </w:rPr>
        <w:t>vratila</w:t>
      </w:r>
      <w:r w:rsidRPr="00097376">
        <w:rPr>
          <w:rFonts w:cs="Arial"/>
          <w:bCs/>
          <w:iCs/>
          <w:lang w:val="ru-RU"/>
        </w:rPr>
        <w:t xml:space="preserve"> </w:t>
      </w:r>
      <w:r w:rsidR="00120DD8">
        <w:rPr>
          <w:rFonts w:cs="Arial"/>
          <w:bCs/>
          <w:iCs/>
          <w:lang w:val="ru-RU"/>
        </w:rPr>
        <w:t>u</w:t>
      </w:r>
      <w:r w:rsidRPr="00097376">
        <w:rPr>
          <w:rFonts w:cs="Arial"/>
          <w:bCs/>
          <w:iCs/>
          <w:lang w:val="ru-RU"/>
        </w:rPr>
        <w:t xml:space="preserve"> </w:t>
      </w:r>
      <w:r w:rsidR="00120DD8">
        <w:rPr>
          <w:rFonts w:cs="Arial"/>
          <w:bCs/>
          <w:iCs/>
          <w:lang w:val="ru-RU"/>
        </w:rPr>
        <w:t>budžet</w:t>
      </w:r>
      <w:r w:rsidRPr="00097376">
        <w:rPr>
          <w:rFonts w:cs="Arial"/>
          <w:bCs/>
          <w:iCs/>
          <w:lang w:val="ru-RU"/>
        </w:rPr>
        <w:t xml:space="preserve"> </w:t>
      </w:r>
      <w:r w:rsidR="00120DD8">
        <w:rPr>
          <w:rFonts w:cs="Arial"/>
          <w:bCs/>
          <w:iCs/>
          <w:lang w:val="ru-RU"/>
        </w:rPr>
        <w:t>Republike</w:t>
      </w:r>
      <w:r w:rsidRPr="00097376">
        <w:rPr>
          <w:rFonts w:cs="Arial"/>
          <w:bCs/>
          <w:iCs/>
          <w:lang w:val="ru-RU"/>
        </w:rPr>
        <w:t xml:space="preserve"> </w:t>
      </w:r>
      <w:r w:rsidR="00120DD8">
        <w:rPr>
          <w:rFonts w:cs="Arial"/>
          <w:bCs/>
          <w:iCs/>
          <w:lang w:val="ru-RU"/>
        </w:rPr>
        <w:t>Srbije</w:t>
      </w:r>
      <w:r w:rsidRPr="00097376">
        <w:rPr>
          <w:rFonts w:cs="Arial"/>
          <w:bCs/>
          <w:iCs/>
          <w:lang w:val="ru-RU"/>
        </w:rPr>
        <w:t xml:space="preserve"> </w:t>
      </w:r>
      <w:r w:rsidR="00120DD8">
        <w:rPr>
          <w:rFonts w:cs="Arial"/>
          <w:bCs/>
          <w:iCs/>
          <w:lang w:val="ru-RU"/>
        </w:rPr>
        <w:t>ukupno</w:t>
      </w:r>
      <w:r w:rsidRPr="00097376">
        <w:rPr>
          <w:rFonts w:cs="Arial"/>
          <w:bCs/>
          <w:iCs/>
          <w:lang w:val="ru-RU"/>
        </w:rPr>
        <w:t xml:space="preserve"> </w:t>
      </w:r>
      <w:r w:rsidRPr="00097376">
        <w:rPr>
          <w:rFonts w:cs="Arial"/>
          <w:bCs/>
          <w:iCs/>
          <w:lang w:val="sr-Cyrl-RS"/>
        </w:rPr>
        <w:t>534</w:t>
      </w:r>
      <w:r w:rsidRPr="00097376">
        <w:rPr>
          <w:rFonts w:cs="Arial"/>
          <w:bCs/>
          <w:iCs/>
          <w:lang w:val="ru-RU"/>
        </w:rPr>
        <w:t xml:space="preserve">.287.665 </w:t>
      </w:r>
      <w:r w:rsidR="00120DD8">
        <w:rPr>
          <w:rFonts w:cs="Arial"/>
          <w:bCs/>
          <w:iCs/>
          <w:lang w:val="ru-RU"/>
        </w:rPr>
        <w:t>dinara</w:t>
      </w:r>
      <w:r w:rsidRPr="00097376">
        <w:rPr>
          <w:rFonts w:cs="Arial"/>
          <w:bCs/>
          <w:iCs/>
          <w:lang w:val="ru-RU"/>
        </w:rPr>
        <w:t>.</w:t>
      </w:r>
    </w:p>
    <w:p w:rsidR="00582F44" w:rsidRPr="00097376" w:rsidRDefault="00582F44" w:rsidP="00582F44">
      <w:pPr>
        <w:rPr>
          <w:rFonts w:cs="Arial"/>
          <w:lang w:val="ru-RU"/>
        </w:rPr>
      </w:pPr>
      <w:r w:rsidRPr="00627180">
        <w:rPr>
          <w:rFonts w:cs="Arial"/>
          <w:lang w:val="ru-RU"/>
        </w:rPr>
        <w:tab/>
      </w:r>
      <w:r w:rsidR="00120DD8">
        <w:rPr>
          <w:rFonts w:cs="Arial"/>
          <w:lang w:val="ru-RU"/>
        </w:rPr>
        <w:t>Zakonom</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budžetskom</w:t>
      </w:r>
      <w:r w:rsidRPr="00097376">
        <w:rPr>
          <w:rFonts w:cs="Arial"/>
          <w:lang w:val="ru-RU"/>
        </w:rPr>
        <w:t xml:space="preserve"> </w:t>
      </w:r>
      <w:r w:rsidR="00120DD8">
        <w:rPr>
          <w:rFonts w:cs="Arial"/>
          <w:lang w:val="ru-RU"/>
        </w:rPr>
        <w:t>sistemu</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Uredbom</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budžetskom</w:t>
      </w:r>
      <w:r w:rsidRPr="00097376">
        <w:rPr>
          <w:rFonts w:cs="Arial"/>
          <w:lang w:val="ru-RU"/>
        </w:rPr>
        <w:t xml:space="preserve"> </w:t>
      </w:r>
      <w:r w:rsidR="00120DD8">
        <w:rPr>
          <w:rFonts w:cs="Arial"/>
          <w:lang w:val="ru-RU"/>
        </w:rPr>
        <w:t>računovodstvu</w:t>
      </w:r>
      <w:r w:rsidRPr="00097376">
        <w:rPr>
          <w:rFonts w:cs="Arial"/>
          <w:lang w:val="ru-RU"/>
        </w:rPr>
        <w:t xml:space="preserve"> </w:t>
      </w:r>
      <w:r w:rsidR="00120DD8">
        <w:rPr>
          <w:rFonts w:cs="Arial"/>
          <w:lang w:val="ru-RU"/>
        </w:rPr>
        <w:t>propisana</w:t>
      </w:r>
      <w:r w:rsidRPr="00097376">
        <w:rPr>
          <w:rFonts w:cs="Arial"/>
          <w:lang w:val="ru-RU"/>
        </w:rPr>
        <w:t xml:space="preserve"> </w:t>
      </w:r>
      <w:r w:rsidR="00120DD8">
        <w:rPr>
          <w:rFonts w:cs="Arial"/>
          <w:lang w:val="ru-RU"/>
        </w:rPr>
        <w:t>je</w:t>
      </w:r>
      <w:r w:rsidRPr="00097376">
        <w:rPr>
          <w:rFonts w:cs="Arial"/>
          <w:lang w:val="ru-RU"/>
        </w:rPr>
        <w:t xml:space="preserve"> </w:t>
      </w:r>
      <w:r w:rsidR="00120DD8">
        <w:rPr>
          <w:rFonts w:cs="Arial"/>
          <w:lang w:val="ru-RU"/>
        </w:rPr>
        <w:t>primena</w:t>
      </w:r>
      <w:r w:rsidRPr="00097376">
        <w:rPr>
          <w:rFonts w:cs="Arial"/>
          <w:lang w:val="ru-RU"/>
        </w:rPr>
        <w:t xml:space="preserve"> </w:t>
      </w:r>
      <w:r w:rsidR="00120DD8">
        <w:rPr>
          <w:rFonts w:cs="Arial"/>
          <w:lang w:val="ru-RU"/>
        </w:rPr>
        <w:t>gotovinske</w:t>
      </w:r>
      <w:r w:rsidRPr="00097376">
        <w:rPr>
          <w:rFonts w:cs="Arial"/>
          <w:lang w:val="ru-RU"/>
        </w:rPr>
        <w:t xml:space="preserve"> </w:t>
      </w:r>
      <w:r w:rsidR="00120DD8">
        <w:rPr>
          <w:rFonts w:cs="Arial"/>
          <w:lang w:val="ru-RU"/>
        </w:rPr>
        <w:t>osnove</w:t>
      </w:r>
      <w:r w:rsidRPr="00097376">
        <w:rPr>
          <w:rFonts w:cs="Arial"/>
          <w:lang w:val="ru-RU"/>
        </w:rPr>
        <w:t xml:space="preserve"> </w:t>
      </w:r>
      <w:r w:rsidR="00120DD8">
        <w:rPr>
          <w:rFonts w:cs="Arial"/>
          <w:lang w:val="ru-RU"/>
        </w:rPr>
        <w:t>pri</w:t>
      </w:r>
      <w:r w:rsidRPr="00097376">
        <w:rPr>
          <w:rFonts w:cs="Arial"/>
          <w:lang w:val="ru-RU"/>
        </w:rPr>
        <w:t xml:space="preserve"> </w:t>
      </w:r>
      <w:r w:rsidR="00120DD8">
        <w:rPr>
          <w:rFonts w:cs="Arial"/>
          <w:lang w:val="ru-RU"/>
        </w:rPr>
        <w:t>vođenju</w:t>
      </w:r>
      <w:r w:rsidRPr="00097376">
        <w:rPr>
          <w:rFonts w:cs="Arial"/>
          <w:lang w:val="ru-RU"/>
        </w:rPr>
        <w:t xml:space="preserve"> </w:t>
      </w:r>
      <w:r w:rsidR="00120DD8">
        <w:rPr>
          <w:rFonts w:cs="Arial"/>
          <w:lang w:val="ru-RU"/>
        </w:rPr>
        <w:t>poslovnih</w:t>
      </w:r>
      <w:r w:rsidRPr="00097376">
        <w:rPr>
          <w:rFonts w:cs="Arial"/>
          <w:lang w:val="ru-RU"/>
        </w:rPr>
        <w:t xml:space="preserve"> </w:t>
      </w:r>
      <w:r w:rsidR="00120DD8">
        <w:rPr>
          <w:rFonts w:cs="Arial"/>
          <w:lang w:val="ru-RU"/>
        </w:rPr>
        <w:t>knjiga</w:t>
      </w:r>
      <w:r w:rsidRPr="00097376">
        <w:rPr>
          <w:rFonts w:cs="Arial"/>
          <w:lang w:val="ru-RU"/>
        </w:rPr>
        <w:t xml:space="preserve"> </w:t>
      </w:r>
      <w:r w:rsidR="00120DD8">
        <w:rPr>
          <w:rFonts w:cs="Arial"/>
          <w:lang w:val="ru-RU"/>
        </w:rPr>
        <w:t>i</w:t>
      </w:r>
      <w:r w:rsidRPr="00097376">
        <w:rPr>
          <w:rFonts w:cs="Arial"/>
          <w:lang w:val="ru-RU"/>
        </w:rPr>
        <w:t xml:space="preserve"> </w:t>
      </w:r>
      <w:r w:rsidR="00120DD8">
        <w:rPr>
          <w:rFonts w:cs="Arial"/>
          <w:lang w:val="ru-RU"/>
        </w:rPr>
        <w:t>dostavljanja</w:t>
      </w:r>
      <w:r w:rsidRPr="00097376">
        <w:rPr>
          <w:rFonts w:cs="Arial"/>
          <w:lang w:val="ru-RU"/>
        </w:rPr>
        <w:t xml:space="preserve"> </w:t>
      </w:r>
      <w:r w:rsidR="00120DD8">
        <w:rPr>
          <w:rFonts w:cs="Arial"/>
          <w:lang w:val="ru-RU"/>
        </w:rPr>
        <w:t>izveštaja</w:t>
      </w:r>
      <w:r w:rsidRPr="00097376">
        <w:rPr>
          <w:rFonts w:cs="Arial"/>
          <w:lang w:val="ru-RU"/>
        </w:rPr>
        <w:t xml:space="preserve"> </w:t>
      </w:r>
      <w:r w:rsidR="00120DD8">
        <w:rPr>
          <w:rFonts w:cs="Arial"/>
          <w:lang w:val="ru-RU"/>
        </w:rPr>
        <w:t>budžetskih</w:t>
      </w:r>
      <w:r w:rsidRPr="00097376">
        <w:rPr>
          <w:rFonts w:cs="Arial"/>
          <w:lang w:val="ru-RU"/>
        </w:rPr>
        <w:t xml:space="preserve"> </w:t>
      </w:r>
      <w:r w:rsidR="00120DD8">
        <w:rPr>
          <w:rFonts w:cs="Arial"/>
          <w:lang w:val="ru-RU"/>
        </w:rPr>
        <w:t>korisnika</w:t>
      </w:r>
      <w:r w:rsidRPr="00097376">
        <w:rPr>
          <w:rFonts w:cs="Arial"/>
          <w:lang w:val="ru-RU"/>
        </w:rPr>
        <w:t xml:space="preserve">, </w:t>
      </w:r>
      <w:r w:rsidR="00120DD8">
        <w:rPr>
          <w:rFonts w:cs="Arial"/>
          <w:lang w:val="ru-RU"/>
        </w:rPr>
        <w:t>te</w:t>
      </w:r>
      <w:r w:rsidRPr="00097376">
        <w:rPr>
          <w:rFonts w:cs="Arial"/>
          <w:lang w:val="ru-RU"/>
        </w:rPr>
        <w:t xml:space="preserve"> </w:t>
      </w:r>
      <w:r w:rsidR="00120DD8">
        <w:rPr>
          <w:rFonts w:cs="Arial"/>
          <w:lang w:val="ru-RU"/>
        </w:rPr>
        <w:t>su</w:t>
      </w:r>
      <w:r w:rsidRPr="00097376">
        <w:rPr>
          <w:rFonts w:cs="Arial"/>
          <w:lang w:val="ru-RU"/>
        </w:rPr>
        <w:t xml:space="preserve"> </w:t>
      </w:r>
      <w:r w:rsidR="00120DD8">
        <w:rPr>
          <w:rFonts w:cs="Arial"/>
          <w:lang w:val="ru-RU"/>
        </w:rPr>
        <w:t>izveštaji</w:t>
      </w:r>
      <w:r w:rsidRPr="00097376">
        <w:rPr>
          <w:rFonts w:cs="Arial"/>
          <w:lang w:val="ru-RU"/>
        </w:rPr>
        <w:t xml:space="preserve"> </w:t>
      </w:r>
      <w:r w:rsidR="00120DD8">
        <w:rPr>
          <w:rFonts w:cs="Arial"/>
          <w:lang w:val="ru-RU"/>
        </w:rPr>
        <w:t>o</w:t>
      </w:r>
      <w:r w:rsidRPr="00097376">
        <w:rPr>
          <w:rFonts w:cs="Arial"/>
          <w:lang w:val="ru-RU"/>
        </w:rPr>
        <w:t xml:space="preserve"> </w:t>
      </w:r>
      <w:r w:rsidR="00120DD8">
        <w:rPr>
          <w:rFonts w:cs="Arial"/>
          <w:lang w:val="ru-RU"/>
        </w:rPr>
        <w:t>izvršenim</w:t>
      </w:r>
      <w:r w:rsidRPr="00097376">
        <w:rPr>
          <w:rFonts w:cs="Arial"/>
          <w:lang w:val="ru-RU"/>
        </w:rPr>
        <w:t xml:space="preserve"> </w:t>
      </w:r>
      <w:r w:rsidR="00120DD8">
        <w:rPr>
          <w:rFonts w:cs="Arial"/>
          <w:lang w:val="ru-RU"/>
        </w:rPr>
        <w:t>rashodima</w:t>
      </w:r>
      <w:r w:rsidRPr="00097376">
        <w:rPr>
          <w:rFonts w:cs="Arial"/>
          <w:lang w:val="ru-RU"/>
        </w:rPr>
        <w:t xml:space="preserve"> </w:t>
      </w:r>
      <w:r w:rsidR="00120DD8">
        <w:rPr>
          <w:rFonts w:cs="Arial"/>
          <w:lang w:val="ru-RU"/>
        </w:rPr>
        <w:t>sačinjeni</w:t>
      </w:r>
      <w:r w:rsidRPr="00097376">
        <w:rPr>
          <w:rFonts w:cs="Arial"/>
          <w:lang w:val="ru-RU"/>
        </w:rPr>
        <w:t xml:space="preserve"> </w:t>
      </w:r>
      <w:r w:rsidR="00120DD8">
        <w:rPr>
          <w:rFonts w:cs="Arial"/>
          <w:lang w:val="ru-RU"/>
        </w:rPr>
        <w:t>na</w:t>
      </w:r>
      <w:r w:rsidRPr="00097376">
        <w:rPr>
          <w:rFonts w:cs="Arial"/>
          <w:lang w:val="ru-RU"/>
        </w:rPr>
        <w:t xml:space="preserve"> </w:t>
      </w:r>
      <w:r w:rsidR="00120DD8">
        <w:rPr>
          <w:rFonts w:cs="Arial"/>
          <w:lang w:val="ru-RU"/>
        </w:rPr>
        <w:t>osnovu</w:t>
      </w:r>
      <w:r w:rsidRPr="00097376">
        <w:rPr>
          <w:rFonts w:cs="Arial"/>
          <w:lang w:val="ru-RU"/>
        </w:rPr>
        <w:t xml:space="preserve"> </w:t>
      </w:r>
      <w:r w:rsidR="00120DD8">
        <w:rPr>
          <w:rFonts w:cs="Arial"/>
          <w:lang w:val="ru-RU"/>
        </w:rPr>
        <w:t>plaćenih</w:t>
      </w:r>
      <w:r w:rsidRPr="00097376">
        <w:rPr>
          <w:rFonts w:cs="Arial"/>
          <w:lang w:val="ru-RU"/>
        </w:rPr>
        <w:t xml:space="preserve"> </w:t>
      </w:r>
      <w:r w:rsidR="00120DD8">
        <w:rPr>
          <w:rFonts w:cs="Arial"/>
          <w:lang w:val="ru-RU"/>
        </w:rPr>
        <w:t>rashoda</w:t>
      </w:r>
      <w:r w:rsidRPr="00097376">
        <w:rPr>
          <w:rFonts w:cs="Arial"/>
          <w:lang w:val="ru-RU"/>
        </w:rPr>
        <w:t xml:space="preserve"> </w:t>
      </w:r>
      <w:r w:rsidR="00120DD8">
        <w:rPr>
          <w:rFonts w:cs="Arial"/>
          <w:lang w:val="ru-RU"/>
        </w:rPr>
        <w:t>u</w:t>
      </w:r>
      <w:r w:rsidRPr="00097376">
        <w:rPr>
          <w:rFonts w:cs="Arial"/>
          <w:lang w:val="ru-RU"/>
        </w:rPr>
        <w:t xml:space="preserve"> </w:t>
      </w:r>
      <w:r w:rsidR="00120DD8">
        <w:rPr>
          <w:rFonts w:cs="Arial"/>
          <w:lang w:val="ru-RU"/>
        </w:rPr>
        <w:t>periodu</w:t>
      </w:r>
      <w:r w:rsidRPr="00097376">
        <w:rPr>
          <w:rFonts w:cs="Arial"/>
          <w:lang w:val="ru-RU"/>
        </w:rPr>
        <w:t xml:space="preserve"> </w:t>
      </w:r>
      <w:r w:rsidR="00120DD8">
        <w:rPr>
          <w:rFonts w:cs="Arial"/>
          <w:lang w:val="ru-RU"/>
        </w:rPr>
        <w:t>od</w:t>
      </w:r>
      <w:r w:rsidRPr="00097376">
        <w:rPr>
          <w:rFonts w:cs="Arial"/>
          <w:lang w:val="ru-RU"/>
        </w:rPr>
        <w:t xml:space="preserve"> 1. </w:t>
      </w:r>
      <w:r w:rsidR="00120DD8">
        <w:rPr>
          <w:rFonts w:cs="Arial"/>
          <w:lang w:val="ru-RU"/>
        </w:rPr>
        <w:t>januara</w:t>
      </w:r>
      <w:r w:rsidRPr="00097376">
        <w:rPr>
          <w:rFonts w:cs="Arial"/>
          <w:lang w:val="ru-RU"/>
        </w:rPr>
        <w:t xml:space="preserve"> </w:t>
      </w:r>
      <w:r w:rsidR="00120DD8">
        <w:rPr>
          <w:rFonts w:cs="Arial"/>
          <w:lang w:val="ru-RU"/>
        </w:rPr>
        <w:t>do</w:t>
      </w:r>
      <w:r w:rsidRPr="00097376">
        <w:rPr>
          <w:rFonts w:cs="Arial"/>
          <w:lang w:val="ru-RU"/>
        </w:rPr>
        <w:t xml:space="preserve"> 31. </w:t>
      </w:r>
      <w:r w:rsidR="00120DD8">
        <w:rPr>
          <w:rFonts w:cs="Arial"/>
          <w:lang w:val="ru-RU"/>
        </w:rPr>
        <w:t>decembra</w:t>
      </w:r>
      <w:r w:rsidRPr="00097376">
        <w:rPr>
          <w:rFonts w:cs="Arial"/>
          <w:lang w:val="ru-RU"/>
        </w:rPr>
        <w:t xml:space="preserve"> 2014. </w:t>
      </w:r>
      <w:r w:rsidR="00120DD8">
        <w:rPr>
          <w:rFonts w:cs="Arial"/>
          <w:lang w:val="ru-RU"/>
        </w:rPr>
        <w:t>godine</w:t>
      </w:r>
      <w:r w:rsidRPr="00097376">
        <w:rPr>
          <w:rFonts w:cs="Arial"/>
          <w:lang w:val="ru-RU"/>
        </w:rPr>
        <w:t>.</w:t>
      </w:r>
    </w:p>
    <w:p w:rsidR="00582F44" w:rsidRDefault="00582F44">
      <w:pPr>
        <w:spacing w:after="200" w:line="276" w:lineRule="auto"/>
        <w:jc w:val="left"/>
        <w:sectPr w:rsidR="00582F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21179" w:type="dxa"/>
        <w:tblInd w:w="93" w:type="dxa"/>
        <w:tblLook w:val="04A0" w:firstRow="1" w:lastRow="0" w:firstColumn="1" w:lastColumn="0" w:noHBand="0" w:noVBand="1"/>
      </w:tblPr>
      <w:tblGrid>
        <w:gridCol w:w="550"/>
        <w:gridCol w:w="5500"/>
        <w:gridCol w:w="1751"/>
        <w:gridCol w:w="1751"/>
        <w:gridCol w:w="1751"/>
        <w:gridCol w:w="1720"/>
        <w:gridCol w:w="1751"/>
        <w:gridCol w:w="1751"/>
        <w:gridCol w:w="1720"/>
        <w:gridCol w:w="1751"/>
        <w:gridCol w:w="1183"/>
      </w:tblGrid>
      <w:tr w:rsidR="00582F44" w:rsidRPr="00582F44" w:rsidTr="00582F44">
        <w:trPr>
          <w:trHeight w:val="225"/>
        </w:trPr>
        <w:tc>
          <w:tcPr>
            <w:tcW w:w="21179" w:type="dxa"/>
            <w:gridSpan w:val="11"/>
            <w:tcBorders>
              <w:top w:val="nil"/>
              <w:left w:val="nil"/>
              <w:bottom w:val="nil"/>
              <w:right w:val="nil"/>
            </w:tcBorders>
            <w:shd w:val="clear" w:color="auto" w:fill="auto"/>
            <w:noWrap/>
            <w:vAlign w:val="bottom"/>
            <w:hideMark/>
          </w:tcPr>
          <w:p w:rsidR="00582F44" w:rsidRPr="00582F44" w:rsidRDefault="00120DD8" w:rsidP="00582F44">
            <w:pPr>
              <w:jc w:val="left"/>
              <w:rPr>
                <w:rFonts w:cs="Arial"/>
                <w:szCs w:val="20"/>
              </w:rPr>
            </w:pPr>
            <w:r>
              <w:rPr>
                <w:rFonts w:cs="Arial"/>
                <w:b/>
                <w:bCs/>
                <w:i/>
                <w:iCs/>
                <w:szCs w:val="20"/>
              </w:rPr>
              <w:lastRenderedPageBreak/>
              <w:t>Tabela</w:t>
            </w:r>
            <w:r w:rsidR="00582F44" w:rsidRPr="00582F44">
              <w:rPr>
                <w:rFonts w:cs="Arial"/>
                <w:b/>
                <w:bCs/>
                <w:i/>
                <w:iCs/>
                <w:szCs w:val="20"/>
              </w:rPr>
              <w:t xml:space="preserve"> 1.</w:t>
            </w:r>
          </w:p>
        </w:tc>
      </w:tr>
      <w:tr w:rsidR="00582F44" w:rsidRPr="00582F44" w:rsidTr="00582F44">
        <w:trPr>
          <w:trHeight w:val="525"/>
        </w:trPr>
        <w:tc>
          <w:tcPr>
            <w:tcW w:w="21179" w:type="dxa"/>
            <w:gridSpan w:val="11"/>
            <w:tcBorders>
              <w:top w:val="nil"/>
              <w:left w:val="nil"/>
              <w:bottom w:val="nil"/>
              <w:right w:val="nil"/>
            </w:tcBorders>
            <w:shd w:val="clear" w:color="auto" w:fill="auto"/>
            <w:vAlign w:val="center"/>
            <w:hideMark/>
          </w:tcPr>
          <w:p w:rsidR="00582F44" w:rsidRPr="00582F44" w:rsidRDefault="00120DD8" w:rsidP="00582F44">
            <w:pPr>
              <w:jc w:val="center"/>
              <w:rPr>
                <w:rFonts w:cs="Arial"/>
                <w:b/>
                <w:bCs/>
              </w:rPr>
            </w:pPr>
            <w:r>
              <w:rPr>
                <w:rFonts w:cs="Arial"/>
                <w:b/>
                <w:bCs/>
                <w:lang w:val="ru-RU"/>
              </w:rPr>
              <w:t>PREGLED</w:t>
            </w:r>
            <w:r w:rsidR="00582F44" w:rsidRPr="00582F44">
              <w:rPr>
                <w:rFonts w:cs="Arial"/>
                <w:b/>
                <w:bCs/>
                <w:lang w:val="ru-RU"/>
              </w:rPr>
              <w:t xml:space="preserve"> </w:t>
            </w:r>
            <w:r>
              <w:rPr>
                <w:rFonts w:cs="Arial"/>
                <w:b/>
                <w:bCs/>
                <w:lang w:val="ru-RU"/>
              </w:rPr>
              <w:t>PLANIRANIH</w:t>
            </w:r>
            <w:r w:rsidR="00582F44" w:rsidRPr="00582F44">
              <w:rPr>
                <w:rFonts w:cs="Arial"/>
                <w:b/>
                <w:bCs/>
                <w:lang w:val="ru-RU"/>
              </w:rPr>
              <w:t xml:space="preserve"> </w:t>
            </w:r>
            <w:r>
              <w:rPr>
                <w:rFonts w:cs="Arial"/>
                <w:b/>
                <w:bCs/>
                <w:lang w:val="ru-RU"/>
              </w:rPr>
              <w:t>I</w:t>
            </w:r>
            <w:r w:rsidR="00582F44" w:rsidRPr="00582F44">
              <w:rPr>
                <w:rFonts w:cs="Arial"/>
                <w:b/>
                <w:bCs/>
                <w:lang w:val="ru-RU"/>
              </w:rPr>
              <w:t xml:space="preserve"> </w:t>
            </w:r>
            <w:r>
              <w:rPr>
                <w:rFonts w:cs="Arial"/>
                <w:b/>
                <w:bCs/>
                <w:lang w:val="ru-RU"/>
              </w:rPr>
              <w:t>IZVRŠENIH</w:t>
            </w:r>
            <w:r w:rsidR="00582F44" w:rsidRPr="00582F44">
              <w:rPr>
                <w:rFonts w:cs="Arial"/>
                <w:b/>
                <w:bCs/>
                <w:lang w:val="ru-RU"/>
              </w:rPr>
              <w:t xml:space="preserve"> </w:t>
            </w:r>
            <w:r>
              <w:rPr>
                <w:rFonts w:cs="Arial"/>
                <w:b/>
                <w:bCs/>
                <w:lang w:val="ru-RU"/>
              </w:rPr>
              <w:t>RASHODA</w:t>
            </w:r>
            <w:r w:rsidR="00582F44" w:rsidRPr="00582F44">
              <w:rPr>
                <w:rFonts w:cs="Arial"/>
                <w:b/>
                <w:bCs/>
                <w:lang w:val="ru-RU"/>
              </w:rPr>
              <w:t xml:space="preserve"> </w:t>
            </w:r>
            <w:r>
              <w:rPr>
                <w:rFonts w:cs="Arial"/>
                <w:b/>
                <w:bCs/>
                <w:lang w:val="ru-RU"/>
              </w:rPr>
              <w:t>U</w:t>
            </w:r>
            <w:r w:rsidR="00582F44" w:rsidRPr="00582F44">
              <w:rPr>
                <w:rFonts w:cs="Arial"/>
                <w:b/>
                <w:bCs/>
                <w:lang w:val="ru-RU"/>
              </w:rPr>
              <w:t xml:space="preserve"> </w:t>
            </w:r>
            <w:r>
              <w:rPr>
                <w:rFonts w:cs="Arial"/>
                <w:b/>
                <w:bCs/>
                <w:lang w:val="ru-RU"/>
              </w:rPr>
              <w:t>PERIODU</w:t>
            </w:r>
            <w:r w:rsidR="00582F44" w:rsidRPr="00582F44">
              <w:rPr>
                <w:rFonts w:cs="Arial"/>
                <w:b/>
                <w:bCs/>
                <w:lang w:val="ru-RU"/>
              </w:rPr>
              <w:t xml:space="preserve"> </w:t>
            </w:r>
            <w:r>
              <w:rPr>
                <w:rFonts w:cs="Arial"/>
                <w:b/>
                <w:bCs/>
                <w:lang w:val="ru-RU"/>
              </w:rPr>
              <w:t>JANUAR</w:t>
            </w:r>
            <w:r w:rsidR="00582F44" w:rsidRPr="00582F44">
              <w:rPr>
                <w:rFonts w:cs="Arial"/>
                <w:b/>
                <w:bCs/>
                <w:lang w:val="ru-RU"/>
              </w:rPr>
              <w:t xml:space="preserve"> - </w:t>
            </w:r>
            <w:r>
              <w:rPr>
                <w:rFonts w:cs="Arial"/>
                <w:b/>
                <w:bCs/>
                <w:lang w:val="ru-RU"/>
              </w:rPr>
              <w:t>DECEMBAR</w:t>
            </w:r>
            <w:r w:rsidR="00582F44" w:rsidRPr="00582F44">
              <w:rPr>
                <w:rFonts w:cs="Arial"/>
                <w:b/>
                <w:bCs/>
                <w:lang w:val="ru-RU"/>
              </w:rPr>
              <w:t xml:space="preserve"> 2014. </w:t>
            </w:r>
            <w:r>
              <w:rPr>
                <w:rFonts w:cs="Arial"/>
                <w:b/>
                <w:bCs/>
              </w:rPr>
              <w:t>GODINE</w:t>
            </w:r>
          </w:p>
        </w:tc>
      </w:tr>
      <w:tr w:rsidR="00582F44" w:rsidRPr="00582F44" w:rsidTr="00582F44">
        <w:trPr>
          <w:trHeight w:val="765"/>
        </w:trPr>
        <w:tc>
          <w:tcPr>
            <w:tcW w:w="550" w:type="dxa"/>
            <w:vMerge w:val="restart"/>
            <w:tcBorders>
              <w:top w:val="single" w:sz="8" w:space="0" w:color="auto"/>
              <w:left w:val="single" w:sz="8" w:space="0" w:color="auto"/>
              <w:bottom w:val="single" w:sz="4" w:space="0" w:color="000000"/>
              <w:right w:val="single" w:sz="8" w:space="0" w:color="auto"/>
            </w:tcBorders>
            <w:shd w:val="clear" w:color="auto" w:fill="auto"/>
            <w:textDirection w:val="btLr"/>
            <w:vAlign w:val="center"/>
            <w:hideMark/>
          </w:tcPr>
          <w:p w:rsidR="00582F44" w:rsidRPr="00582F44" w:rsidRDefault="00120DD8" w:rsidP="00582F44">
            <w:pPr>
              <w:jc w:val="center"/>
              <w:rPr>
                <w:szCs w:val="20"/>
              </w:rPr>
            </w:pPr>
            <w:r>
              <w:rPr>
                <w:szCs w:val="20"/>
              </w:rPr>
              <w:t>Ekonomska</w:t>
            </w:r>
            <w:r w:rsidR="00582F44" w:rsidRPr="00582F44">
              <w:rPr>
                <w:szCs w:val="20"/>
              </w:rPr>
              <w:t xml:space="preserve"> </w:t>
            </w:r>
            <w:r>
              <w:rPr>
                <w:szCs w:val="20"/>
              </w:rPr>
              <w:t>klasifikacija</w:t>
            </w:r>
          </w:p>
        </w:tc>
        <w:tc>
          <w:tcPr>
            <w:tcW w:w="55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582F44" w:rsidRPr="00582F44" w:rsidRDefault="00120DD8" w:rsidP="00582F44">
            <w:pPr>
              <w:jc w:val="center"/>
              <w:rPr>
                <w:rFonts w:cs="Arial"/>
                <w:szCs w:val="20"/>
              </w:rPr>
            </w:pPr>
            <w:r>
              <w:rPr>
                <w:rFonts w:cs="Arial"/>
                <w:szCs w:val="20"/>
              </w:rPr>
              <w:t>Opis</w:t>
            </w:r>
          </w:p>
        </w:tc>
        <w:tc>
          <w:tcPr>
            <w:tcW w:w="1751" w:type="dxa"/>
            <w:vMerge w:val="restart"/>
            <w:tcBorders>
              <w:top w:val="single" w:sz="8" w:space="0" w:color="auto"/>
              <w:left w:val="single" w:sz="8" w:space="0" w:color="auto"/>
              <w:bottom w:val="single" w:sz="4" w:space="0" w:color="000000"/>
              <w:right w:val="nil"/>
            </w:tcBorders>
            <w:shd w:val="clear" w:color="auto" w:fill="auto"/>
            <w:vAlign w:val="center"/>
            <w:hideMark/>
          </w:tcPr>
          <w:p w:rsidR="00582F44" w:rsidRPr="00582F44" w:rsidRDefault="00120DD8" w:rsidP="00582F44">
            <w:pPr>
              <w:jc w:val="center"/>
              <w:rPr>
                <w:rFonts w:cs="Arial"/>
                <w:sz w:val="18"/>
                <w:szCs w:val="18"/>
                <w:lang w:val="ru-RU"/>
              </w:rPr>
            </w:pPr>
            <w:r>
              <w:rPr>
                <w:rFonts w:cs="Arial"/>
                <w:sz w:val="18"/>
                <w:szCs w:val="18"/>
                <w:lang w:val="ru-RU"/>
              </w:rPr>
              <w:t>Aproprijacije</w:t>
            </w:r>
            <w:r w:rsidR="00582F44" w:rsidRPr="00582F44">
              <w:rPr>
                <w:rFonts w:cs="Arial"/>
                <w:sz w:val="18"/>
                <w:szCs w:val="18"/>
                <w:lang w:val="ru-RU"/>
              </w:rPr>
              <w:t xml:space="preserve"> </w:t>
            </w:r>
            <w:r>
              <w:rPr>
                <w:rFonts w:cs="Arial"/>
                <w:sz w:val="18"/>
                <w:szCs w:val="18"/>
                <w:lang w:val="ru-RU"/>
              </w:rPr>
              <w:t>usvojene</w:t>
            </w:r>
            <w:r w:rsidR="00582F44" w:rsidRPr="00582F44">
              <w:rPr>
                <w:rFonts w:cs="Arial"/>
                <w:sz w:val="18"/>
                <w:szCs w:val="18"/>
                <w:lang w:val="ru-RU"/>
              </w:rPr>
              <w:t xml:space="preserve"> </w:t>
            </w:r>
            <w:r>
              <w:rPr>
                <w:rFonts w:cs="Arial"/>
                <w:sz w:val="18"/>
                <w:szCs w:val="18"/>
                <w:lang w:val="ru-RU"/>
              </w:rPr>
              <w:t>Zakonom</w:t>
            </w:r>
            <w:r w:rsidR="00582F44" w:rsidRPr="00582F44">
              <w:rPr>
                <w:rFonts w:cs="Arial"/>
                <w:sz w:val="18"/>
                <w:szCs w:val="18"/>
                <w:lang w:val="ru-RU"/>
              </w:rPr>
              <w:t xml:space="preserve"> </w:t>
            </w:r>
            <w:r>
              <w:rPr>
                <w:rFonts w:cs="Arial"/>
                <w:sz w:val="18"/>
                <w:szCs w:val="18"/>
                <w:lang w:val="ru-RU"/>
              </w:rPr>
              <w:t>o</w:t>
            </w:r>
            <w:r w:rsidR="00582F44" w:rsidRPr="00582F44">
              <w:rPr>
                <w:rFonts w:cs="Arial"/>
                <w:sz w:val="18"/>
                <w:szCs w:val="18"/>
                <w:lang w:val="ru-RU"/>
              </w:rPr>
              <w:t xml:space="preserve"> </w:t>
            </w:r>
            <w:r>
              <w:rPr>
                <w:rFonts w:cs="Arial"/>
                <w:sz w:val="18"/>
                <w:szCs w:val="18"/>
                <w:lang w:val="ru-RU"/>
              </w:rPr>
              <w:t>budžetu</w:t>
            </w:r>
          </w:p>
        </w:tc>
        <w:tc>
          <w:tcPr>
            <w:tcW w:w="1751" w:type="dxa"/>
            <w:vMerge w:val="restart"/>
            <w:tcBorders>
              <w:top w:val="single" w:sz="8" w:space="0" w:color="auto"/>
              <w:left w:val="single" w:sz="8" w:space="0" w:color="auto"/>
              <w:bottom w:val="single" w:sz="4" w:space="0" w:color="000000"/>
              <w:right w:val="nil"/>
            </w:tcBorders>
            <w:shd w:val="clear" w:color="auto" w:fill="auto"/>
            <w:vAlign w:val="center"/>
            <w:hideMark/>
          </w:tcPr>
          <w:p w:rsidR="00582F44" w:rsidRPr="00582F44" w:rsidRDefault="00120DD8" w:rsidP="00582F44">
            <w:pPr>
              <w:jc w:val="center"/>
              <w:rPr>
                <w:rFonts w:cs="Arial"/>
                <w:sz w:val="18"/>
                <w:szCs w:val="18"/>
              </w:rPr>
            </w:pPr>
            <w:r>
              <w:rPr>
                <w:rFonts w:cs="Arial"/>
                <w:sz w:val="18"/>
                <w:szCs w:val="18"/>
              </w:rPr>
              <w:t>Tekuće</w:t>
            </w:r>
            <w:r w:rsidR="00582F44" w:rsidRPr="00582F44">
              <w:rPr>
                <w:rFonts w:cs="Arial"/>
                <w:sz w:val="18"/>
                <w:szCs w:val="18"/>
              </w:rPr>
              <w:t xml:space="preserve"> </w:t>
            </w:r>
            <w:r>
              <w:rPr>
                <w:rFonts w:cs="Arial"/>
                <w:sz w:val="18"/>
                <w:szCs w:val="18"/>
              </w:rPr>
              <w:t>aproprijacije</w:t>
            </w:r>
          </w:p>
        </w:tc>
        <w:tc>
          <w:tcPr>
            <w:tcW w:w="522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O</w:t>
            </w:r>
            <w:r w:rsidR="00582F44" w:rsidRPr="00582F44">
              <w:rPr>
                <w:rFonts w:cs="Arial"/>
                <w:szCs w:val="20"/>
                <w:lang w:val="ru-RU"/>
              </w:rPr>
              <w:t xml:space="preserve"> </w:t>
            </w:r>
            <w:r>
              <w:rPr>
                <w:rFonts w:cs="Arial"/>
                <w:szCs w:val="20"/>
                <w:lang w:val="ru-RU"/>
              </w:rPr>
              <w:t>p</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d</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lj</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n</w:t>
            </w:r>
            <w:r w:rsidR="00582F44" w:rsidRPr="00582F44">
              <w:rPr>
                <w:rFonts w:cs="Arial"/>
                <w:szCs w:val="20"/>
                <w:lang w:val="ru-RU"/>
              </w:rPr>
              <w:t xml:space="preserve"> </w:t>
            </w:r>
            <w:r>
              <w:rPr>
                <w:rFonts w:cs="Arial"/>
                <w:szCs w:val="20"/>
                <w:lang w:val="ru-RU"/>
              </w:rPr>
              <w:t>a</w:t>
            </w:r>
            <w:r w:rsidR="00582F44" w:rsidRPr="00582F44">
              <w:rPr>
                <w:rFonts w:cs="Arial"/>
                <w:szCs w:val="20"/>
                <w:lang w:val="ru-RU"/>
              </w:rPr>
              <w:t xml:space="preserve">   </w:t>
            </w:r>
            <w:r>
              <w:rPr>
                <w:rFonts w:cs="Arial"/>
                <w:szCs w:val="20"/>
                <w:lang w:val="ru-RU"/>
              </w:rPr>
              <w:t>s</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d</w:t>
            </w:r>
            <w:r w:rsidR="00582F44" w:rsidRPr="00582F44">
              <w:rPr>
                <w:rFonts w:cs="Arial"/>
                <w:szCs w:val="20"/>
                <w:lang w:val="ru-RU"/>
              </w:rPr>
              <w:t xml:space="preserve"> </w:t>
            </w:r>
            <w:r>
              <w:rPr>
                <w:rFonts w:cs="Arial"/>
                <w:szCs w:val="20"/>
                <w:lang w:val="ru-RU"/>
              </w:rPr>
              <w:t>s</w:t>
            </w:r>
            <w:r w:rsidR="00582F44" w:rsidRPr="00582F44">
              <w:rPr>
                <w:rFonts w:cs="Arial"/>
                <w:szCs w:val="20"/>
                <w:lang w:val="ru-RU"/>
              </w:rPr>
              <w:t xml:space="preserve"> </w:t>
            </w:r>
            <w:r>
              <w:rPr>
                <w:rFonts w:cs="Arial"/>
                <w:szCs w:val="20"/>
                <w:lang w:val="ru-RU"/>
              </w:rPr>
              <w:t>t</w:t>
            </w:r>
            <w:r w:rsidR="00582F44" w:rsidRPr="00582F44">
              <w:rPr>
                <w:rFonts w:cs="Arial"/>
                <w:szCs w:val="20"/>
                <w:lang w:val="ru-RU"/>
              </w:rPr>
              <w:t xml:space="preserve"> </w:t>
            </w:r>
            <w:r>
              <w:rPr>
                <w:rFonts w:cs="Arial"/>
                <w:szCs w:val="20"/>
                <w:lang w:val="ru-RU"/>
              </w:rPr>
              <w:t>v</w:t>
            </w:r>
            <w:r w:rsidR="00582F44" w:rsidRPr="00582F44">
              <w:rPr>
                <w:rFonts w:cs="Arial"/>
                <w:szCs w:val="20"/>
                <w:lang w:val="ru-RU"/>
              </w:rPr>
              <w:t xml:space="preserve"> </w:t>
            </w:r>
            <w:r>
              <w:rPr>
                <w:rFonts w:cs="Arial"/>
                <w:szCs w:val="20"/>
                <w:lang w:val="ru-RU"/>
              </w:rPr>
              <w:t>a</w:t>
            </w:r>
            <w:r w:rsidR="00582F44" w:rsidRPr="00582F44">
              <w:rPr>
                <w:rFonts w:cs="Arial"/>
                <w:szCs w:val="20"/>
                <w:lang w:val="ru-RU"/>
              </w:rPr>
              <w:t xml:space="preserve"> </w:t>
            </w:r>
            <w:r w:rsidR="00582F44" w:rsidRPr="00582F44">
              <w:rPr>
                <w:rFonts w:cs="Arial"/>
                <w:szCs w:val="20"/>
                <w:lang w:val="ru-RU"/>
              </w:rPr>
              <w:br/>
            </w:r>
            <w:r>
              <w:rPr>
                <w:rFonts w:cs="Arial"/>
                <w:szCs w:val="20"/>
                <w:lang w:val="ru-RU"/>
              </w:rPr>
              <w:t>za</w:t>
            </w:r>
            <w:r w:rsidR="00582F44" w:rsidRPr="00582F44">
              <w:rPr>
                <w:rFonts w:cs="Arial"/>
                <w:szCs w:val="20"/>
                <w:lang w:val="ru-RU"/>
              </w:rPr>
              <w:t xml:space="preserve"> 2014. </w:t>
            </w:r>
            <w:r>
              <w:rPr>
                <w:rFonts w:cs="Arial"/>
                <w:szCs w:val="20"/>
                <w:lang w:val="ru-RU"/>
              </w:rPr>
              <w:t>godinu</w:t>
            </w:r>
          </w:p>
        </w:tc>
        <w:tc>
          <w:tcPr>
            <w:tcW w:w="5222" w:type="dxa"/>
            <w:gridSpan w:val="3"/>
            <w:tcBorders>
              <w:top w:val="single" w:sz="8" w:space="0" w:color="auto"/>
              <w:left w:val="nil"/>
              <w:bottom w:val="single" w:sz="4" w:space="0" w:color="auto"/>
              <w:right w:val="single" w:sz="8" w:space="0" w:color="000000"/>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I</w:t>
            </w:r>
            <w:r w:rsidR="00582F44" w:rsidRPr="00582F44">
              <w:rPr>
                <w:rFonts w:cs="Arial"/>
                <w:szCs w:val="20"/>
                <w:lang w:val="ru-RU"/>
              </w:rPr>
              <w:t xml:space="preserve"> </w:t>
            </w:r>
            <w:r>
              <w:rPr>
                <w:rFonts w:cs="Arial"/>
                <w:szCs w:val="20"/>
                <w:lang w:val="ru-RU"/>
              </w:rPr>
              <w:t>z</w:t>
            </w:r>
            <w:r w:rsidR="00582F44" w:rsidRPr="00582F44">
              <w:rPr>
                <w:rFonts w:cs="Arial"/>
                <w:szCs w:val="20"/>
                <w:lang w:val="ru-RU"/>
              </w:rPr>
              <w:t xml:space="preserve"> </w:t>
            </w:r>
            <w:r>
              <w:rPr>
                <w:rFonts w:cs="Arial"/>
                <w:szCs w:val="20"/>
                <w:lang w:val="ru-RU"/>
              </w:rPr>
              <w:t>v</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š</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n</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a</w:t>
            </w:r>
            <w:r w:rsidR="00582F44" w:rsidRPr="00582F44">
              <w:rPr>
                <w:rFonts w:cs="Arial"/>
                <w:szCs w:val="20"/>
                <w:lang w:val="ru-RU"/>
              </w:rPr>
              <w:t xml:space="preserve"> </w:t>
            </w:r>
            <w:r>
              <w:rPr>
                <w:rFonts w:cs="Arial"/>
                <w:szCs w:val="20"/>
                <w:lang w:val="ru-RU"/>
              </w:rPr>
              <w:t>s</w:t>
            </w:r>
            <w:r w:rsidR="00582F44" w:rsidRPr="00582F44">
              <w:rPr>
                <w:rFonts w:cs="Arial"/>
                <w:szCs w:val="20"/>
                <w:lang w:val="ru-RU"/>
              </w:rPr>
              <w:t xml:space="preserve"> </w:t>
            </w:r>
            <w:r>
              <w:rPr>
                <w:rFonts w:cs="Arial"/>
                <w:szCs w:val="20"/>
                <w:lang w:val="ru-RU"/>
              </w:rPr>
              <w:t>h</w:t>
            </w:r>
            <w:r w:rsidR="00582F44" w:rsidRPr="00582F44">
              <w:rPr>
                <w:rFonts w:cs="Arial"/>
                <w:szCs w:val="20"/>
                <w:lang w:val="ru-RU"/>
              </w:rPr>
              <w:t xml:space="preserve"> </w:t>
            </w:r>
            <w:r>
              <w:rPr>
                <w:rFonts w:cs="Arial"/>
                <w:szCs w:val="20"/>
                <w:lang w:val="ru-RU"/>
              </w:rPr>
              <w:t>o</w:t>
            </w:r>
            <w:r w:rsidR="00582F44" w:rsidRPr="00582F44">
              <w:rPr>
                <w:rFonts w:cs="Arial"/>
                <w:szCs w:val="20"/>
                <w:lang w:val="ru-RU"/>
              </w:rPr>
              <w:t xml:space="preserve"> </w:t>
            </w:r>
            <w:r>
              <w:rPr>
                <w:rFonts w:cs="Arial"/>
                <w:szCs w:val="20"/>
                <w:lang w:val="ru-RU"/>
              </w:rPr>
              <w:t>d</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u</w:t>
            </w:r>
            <w:r w:rsidR="00582F44" w:rsidRPr="00582F44">
              <w:rPr>
                <w:rFonts w:cs="Arial"/>
                <w:szCs w:val="20"/>
                <w:lang w:val="ru-RU"/>
              </w:rPr>
              <w:t xml:space="preserve"> </w:t>
            </w:r>
            <w:r>
              <w:rPr>
                <w:rFonts w:cs="Arial"/>
                <w:szCs w:val="20"/>
                <w:lang w:val="ru-RU"/>
              </w:rPr>
              <w:t>periodu</w:t>
            </w:r>
            <w:r w:rsidR="00582F44" w:rsidRPr="00582F44">
              <w:rPr>
                <w:rFonts w:cs="Arial"/>
                <w:szCs w:val="20"/>
                <w:lang w:val="ru-RU"/>
              </w:rPr>
              <w:t xml:space="preserve"> </w:t>
            </w:r>
            <w:r w:rsidR="00582F44" w:rsidRPr="00582F44">
              <w:rPr>
                <w:rFonts w:cs="Arial"/>
                <w:szCs w:val="20"/>
                <w:lang w:val="ru-RU"/>
              </w:rPr>
              <w:br/>
            </w:r>
            <w:r>
              <w:rPr>
                <w:rFonts w:cs="Arial"/>
                <w:szCs w:val="20"/>
                <w:lang w:val="ru-RU"/>
              </w:rPr>
              <w:t>januar</w:t>
            </w:r>
            <w:r w:rsidR="00582F44" w:rsidRPr="00582F44">
              <w:rPr>
                <w:rFonts w:cs="Arial"/>
                <w:szCs w:val="20"/>
                <w:lang w:val="ru-RU"/>
              </w:rPr>
              <w:t xml:space="preserve"> - </w:t>
            </w:r>
            <w:r>
              <w:rPr>
                <w:rFonts w:cs="Arial"/>
                <w:szCs w:val="20"/>
                <w:lang w:val="ru-RU"/>
              </w:rPr>
              <w:t>decembar</w:t>
            </w:r>
            <w:r w:rsidR="00582F44" w:rsidRPr="00582F44">
              <w:rPr>
                <w:rFonts w:cs="Arial"/>
                <w:szCs w:val="20"/>
                <w:lang w:val="ru-RU"/>
              </w:rPr>
              <w:t xml:space="preserve"> 2014. </w:t>
            </w:r>
            <w:r>
              <w:rPr>
                <w:rFonts w:cs="Arial"/>
                <w:szCs w:val="20"/>
                <w:lang w:val="ru-RU"/>
              </w:rPr>
              <w:t>godine</w:t>
            </w:r>
          </w:p>
        </w:tc>
        <w:tc>
          <w:tcPr>
            <w:tcW w:w="1183" w:type="dxa"/>
            <w:tcBorders>
              <w:top w:val="single" w:sz="8" w:space="0" w:color="auto"/>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w:t>
            </w:r>
            <w:r w:rsidRPr="00582F44">
              <w:rPr>
                <w:rFonts w:cs="Arial"/>
                <w:szCs w:val="20"/>
              </w:rPr>
              <w:br/>
            </w:r>
            <w:r w:rsidR="00120DD8">
              <w:rPr>
                <w:rFonts w:cs="Arial"/>
                <w:szCs w:val="20"/>
              </w:rPr>
              <w:t>izvršenja</w:t>
            </w:r>
            <w:r w:rsidRPr="00582F44">
              <w:rPr>
                <w:rFonts w:cs="Arial"/>
                <w:szCs w:val="20"/>
              </w:rPr>
              <w:t xml:space="preserve"> </w:t>
            </w:r>
            <w:r w:rsidR="00120DD8">
              <w:rPr>
                <w:rFonts w:cs="Arial"/>
                <w:szCs w:val="20"/>
              </w:rPr>
              <w:t>rashoda</w:t>
            </w:r>
          </w:p>
        </w:tc>
      </w:tr>
      <w:tr w:rsidR="00582F44" w:rsidRPr="00582F44" w:rsidTr="00582F44">
        <w:trPr>
          <w:trHeight w:val="1545"/>
        </w:trPr>
        <w:tc>
          <w:tcPr>
            <w:tcW w:w="550" w:type="dxa"/>
            <w:vMerge/>
            <w:tcBorders>
              <w:top w:val="single" w:sz="8" w:space="0" w:color="auto"/>
              <w:left w:val="single" w:sz="8" w:space="0" w:color="auto"/>
              <w:bottom w:val="single" w:sz="4" w:space="0" w:color="000000"/>
              <w:right w:val="single" w:sz="8" w:space="0" w:color="auto"/>
            </w:tcBorders>
            <w:vAlign w:val="center"/>
            <w:hideMark/>
          </w:tcPr>
          <w:p w:rsidR="00582F44" w:rsidRPr="00582F44" w:rsidRDefault="00582F44" w:rsidP="00582F44">
            <w:pPr>
              <w:jc w:val="left"/>
              <w:rPr>
                <w:szCs w:val="20"/>
              </w:rPr>
            </w:pPr>
          </w:p>
        </w:tc>
        <w:tc>
          <w:tcPr>
            <w:tcW w:w="5500" w:type="dxa"/>
            <w:vMerge/>
            <w:tcBorders>
              <w:top w:val="single" w:sz="8" w:space="0" w:color="auto"/>
              <w:left w:val="single" w:sz="8" w:space="0" w:color="auto"/>
              <w:bottom w:val="single" w:sz="4" w:space="0" w:color="000000"/>
              <w:right w:val="single" w:sz="8" w:space="0" w:color="auto"/>
            </w:tcBorders>
            <w:vAlign w:val="center"/>
            <w:hideMark/>
          </w:tcPr>
          <w:p w:rsidR="00582F44" w:rsidRPr="00582F44" w:rsidRDefault="00582F44" w:rsidP="00582F44">
            <w:pPr>
              <w:jc w:val="left"/>
              <w:rPr>
                <w:rFonts w:cs="Arial"/>
                <w:szCs w:val="20"/>
              </w:rPr>
            </w:pPr>
          </w:p>
        </w:tc>
        <w:tc>
          <w:tcPr>
            <w:tcW w:w="1751" w:type="dxa"/>
            <w:vMerge/>
            <w:tcBorders>
              <w:top w:val="single" w:sz="8" w:space="0" w:color="auto"/>
              <w:left w:val="single" w:sz="8" w:space="0" w:color="auto"/>
              <w:bottom w:val="single" w:sz="4" w:space="0" w:color="000000"/>
              <w:right w:val="nil"/>
            </w:tcBorders>
            <w:vAlign w:val="center"/>
            <w:hideMark/>
          </w:tcPr>
          <w:p w:rsidR="00582F44" w:rsidRPr="00582F44" w:rsidRDefault="00582F44" w:rsidP="00582F44">
            <w:pPr>
              <w:jc w:val="left"/>
              <w:rPr>
                <w:rFonts w:cs="Arial"/>
                <w:sz w:val="18"/>
                <w:szCs w:val="18"/>
              </w:rPr>
            </w:pPr>
          </w:p>
        </w:tc>
        <w:tc>
          <w:tcPr>
            <w:tcW w:w="1751" w:type="dxa"/>
            <w:vMerge/>
            <w:tcBorders>
              <w:top w:val="single" w:sz="8" w:space="0" w:color="auto"/>
              <w:left w:val="single" w:sz="8" w:space="0" w:color="auto"/>
              <w:bottom w:val="single" w:sz="4" w:space="0" w:color="000000"/>
              <w:right w:val="nil"/>
            </w:tcBorders>
            <w:vAlign w:val="center"/>
            <w:hideMark/>
          </w:tcPr>
          <w:p w:rsidR="00582F44" w:rsidRPr="00582F44" w:rsidRDefault="00582F44" w:rsidP="00582F44">
            <w:pPr>
              <w:jc w:val="left"/>
              <w:rPr>
                <w:rFonts w:cs="Arial"/>
                <w:sz w:val="18"/>
                <w:szCs w:val="18"/>
              </w:rPr>
            </w:pP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120DD8" w:rsidP="00582F44">
            <w:pPr>
              <w:jc w:val="center"/>
              <w:rPr>
                <w:rFonts w:cs="Arial"/>
                <w:szCs w:val="20"/>
              </w:rPr>
            </w:pPr>
            <w:r>
              <w:rPr>
                <w:rFonts w:cs="Arial"/>
                <w:szCs w:val="20"/>
              </w:rPr>
              <w:t>Narodna</w:t>
            </w:r>
            <w:r w:rsidR="00582F44" w:rsidRPr="00582F44">
              <w:rPr>
                <w:rFonts w:cs="Arial"/>
                <w:szCs w:val="20"/>
              </w:rPr>
              <w:t xml:space="preserve"> </w:t>
            </w:r>
            <w:r>
              <w:rPr>
                <w:rFonts w:cs="Arial"/>
                <w:szCs w:val="20"/>
              </w:rPr>
              <w:t>skupština</w:t>
            </w:r>
            <w:r w:rsidR="00582F44" w:rsidRPr="00582F44">
              <w:rPr>
                <w:rFonts w:cs="Arial"/>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R</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K</w:t>
            </w:r>
            <w:r w:rsidR="00582F44" w:rsidRPr="00582F44">
              <w:rPr>
                <w:rFonts w:cs="Arial"/>
                <w:szCs w:val="20"/>
                <w:lang w:val="ru-RU"/>
              </w:rPr>
              <w:br/>
            </w:r>
            <w:r>
              <w:rPr>
                <w:rFonts w:cs="Arial"/>
                <w:szCs w:val="20"/>
                <w:lang w:val="ru-RU"/>
              </w:rPr>
              <w:t>redovan</w:t>
            </w:r>
            <w:r w:rsidR="00582F44" w:rsidRPr="00582F44">
              <w:rPr>
                <w:rFonts w:cs="Arial"/>
                <w:szCs w:val="20"/>
                <w:lang w:val="ru-RU"/>
              </w:rPr>
              <w:t xml:space="preserve"> </w:t>
            </w:r>
            <w:r>
              <w:rPr>
                <w:rFonts w:cs="Arial"/>
                <w:szCs w:val="20"/>
                <w:lang w:val="ru-RU"/>
              </w:rPr>
              <w:t>rad</w:t>
            </w:r>
            <w:r w:rsidR="00582F44" w:rsidRPr="00582F44">
              <w:rPr>
                <w:rFonts w:cs="Arial"/>
                <w:szCs w:val="20"/>
                <w:lang w:val="ru-RU"/>
              </w:rPr>
              <w:t xml:space="preserve"> </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R</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K</w:t>
            </w:r>
            <w:r w:rsidR="00582F44" w:rsidRPr="00582F44">
              <w:rPr>
                <w:rFonts w:cs="Arial"/>
                <w:szCs w:val="20"/>
                <w:lang w:val="ru-RU"/>
              </w:rPr>
              <w:br/>
              <w:t xml:space="preserve"> </w:t>
            </w:r>
            <w:r>
              <w:rPr>
                <w:rFonts w:cs="Arial"/>
                <w:szCs w:val="20"/>
                <w:lang w:val="ru-RU"/>
              </w:rPr>
              <w:t>izborne</w:t>
            </w:r>
            <w:r w:rsidR="00582F44" w:rsidRPr="00582F44">
              <w:rPr>
                <w:rFonts w:cs="Arial"/>
                <w:szCs w:val="20"/>
                <w:lang w:val="ru-RU"/>
              </w:rPr>
              <w:t xml:space="preserve"> </w:t>
            </w:r>
            <w:r>
              <w:rPr>
                <w:rFonts w:cs="Arial"/>
                <w:szCs w:val="20"/>
                <w:lang w:val="ru-RU"/>
              </w:rPr>
              <w:t>radnje</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120DD8" w:rsidP="00582F44">
            <w:pPr>
              <w:jc w:val="center"/>
              <w:rPr>
                <w:rFonts w:cs="Arial"/>
                <w:szCs w:val="20"/>
              </w:rPr>
            </w:pPr>
            <w:r>
              <w:rPr>
                <w:rFonts w:cs="Arial"/>
                <w:szCs w:val="20"/>
              </w:rPr>
              <w:t>Narodna</w:t>
            </w:r>
            <w:r w:rsidR="00582F44" w:rsidRPr="00582F44">
              <w:rPr>
                <w:rFonts w:cs="Arial"/>
                <w:szCs w:val="20"/>
              </w:rPr>
              <w:t xml:space="preserve"> </w:t>
            </w:r>
            <w:r>
              <w:rPr>
                <w:rFonts w:cs="Arial"/>
                <w:szCs w:val="20"/>
              </w:rPr>
              <w:t>skupština</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szCs w:val="20"/>
                <w:lang w:val="ru-RU"/>
              </w:rPr>
            </w:pPr>
            <w:r w:rsidRPr="00582F44">
              <w:rPr>
                <w:rFonts w:cs="Arial"/>
                <w:szCs w:val="20"/>
                <w:lang w:val="ru-RU"/>
              </w:rPr>
              <w:t xml:space="preserve"> </w:t>
            </w:r>
            <w:r w:rsidR="00120DD8">
              <w:rPr>
                <w:rFonts w:cs="Arial"/>
                <w:szCs w:val="20"/>
                <w:lang w:val="ru-RU"/>
              </w:rPr>
              <w:t>Izvršeni</w:t>
            </w:r>
            <w:r w:rsidRPr="00582F44">
              <w:rPr>
                <w:rFonts w:cs="Arial"/>
                <w:szCs w:val="20"/>
                <w:lang w:val="ru-RU"/>
              </w:rPr>
              <w:t xml:space="preserve"> </w:t>
            </w:r>
            <w:r w:rsidR="00120DD8">
              <w:rPr>
                <w:rFonts w:cs="Arial"/>
                <w:szCs w:val="20"/>
                <w:lang w:val="ru-RU"/>
              </w:rPr>
              <w:t>rashodi</w:t>
            </w:r>
            <w:r w:rsidRPr="00582F44">
              <w:rPr>
                <w:rFonts w:cs="Arial"/>
                <w:szCs w:val="20"/>
                <w:lang w:val="ru-RU"/>
              </w:rPr>
              <w:br/>
            </w:r>
            <w:r w:rsidR="00120DD8">
              <w:rPr>
                <w:rFonts w:cs="Arial"/>
                <w:szCs w:val="20"/>
                <w:lang w:val="ru-RU"/>
              </w:rPr>
              <w:t>R</w:t>
            </w:r>
            <w:r w:rsidRPr="00582F44">
              <w:rPr>
                <w:rFonts w:cs="Arial"/>
                <w:szCs w:val="20"/>
                <w:lang w:val="ru-RU"/>
              </w:rPr>
              <w:t xml:space="preserve"> </w:t>
            </w:r>
            <w:r w:rsidR="00120DD8">
              <w:rPr>
                <w:rFonts w:cs="Arial"/>
                <w:szCs w:val="20"/>
                <w:lang w:val="ru-RU"/>
              </w:rPr>
              <w:t>I</w:t>
            </w:r>
            <w:r w:rsidRPr="00582F44">
              <w:rPr>
                <w:rFonts w:cs="Arial"/>
                <w:szCs w:val="20"/>
                <w:lang w:val="ru-RU"/>
              </w:rPr>
              <w:t xml:space="preserve"> </w:t>
            </w:r>
            <w:r w:rsidR="00120DD8">
              <w:rPr>
                <w:rFonts w:cs="Arial"/>
                <w:szCs w:val="20"/>
                <w:lang w:val="ru-RU"/>
              </w:rPr>
              <w:t>K</w:t>
            </w:r>
            <w:r w:rsidRPr="00582F44">
              <w:rPr>
                <w:rFonts w:cs="Arial"/>
                <w:szCs w:val="20"/>
                <w:lang w:val="ru-RU"/>
              </w:rPr>
              <w:t xml:space="preserve"> -</w:t>
            </w:r>
            <w:r w:rsidR="00120DD8">
              <w:rPr>
                <w:rFonts w:cs="Arial"/>
                <w:szCs w:val="20"/>
                <w:lang w:val="ru-RU"/>
              </w:rPr>
              <w:t>a</w:t>
            </w:r>
            <w:r w:rsidRPr="00582F44">
              <w:rPr>
                <w:rFonts w:cs="Arial"/>
                <w:szCs w:val="20"/>
                <w:lang w:val="ru-RU"/>
              </w:rPr>
              <w:br/>
              <w:t>(</w:t>
            </w:r>
            <w:r w:rsidR="00120DD8">
              <w:rPr>
                <w:rFonts w:cs="Arial"/>
                <w:szCs w:val="20"/>
                <w:lang w:val="ru-RU"/>
              </w:rPr>
              <w:t>za</w:t>
            </w:r>
            <w:r w:rsidRPr="00582F44">
              <w:rPr>
                <w:rFonts w:cs="Arial"/>
                <w:szCs w:val="20"/>
                <w:lang w:val="ru-RU"/>
              </w:rPr>
              <w:t xml:space="preserve"> </w:t>
            </w:r>
            <w:r w:rsidR="00120DD8">
              <w:rPr>
                <w:rFonts w:cs="Arial"/>
                <w:szCs w:val="20"/>
                <w:lang w:val="ru-RU"/>
              </w:rPr>
              <w:t>izborne</w:t>
            </w:r>
            <w:r w:rsidRPr="00582F44">
              <w:rPr>
                <w:rFonts w:cs="Arial"/>
                <w:szCs w:val="20"/>
                <w:lang w:val="ru-RU"/>
              </w:rPr>
              <w:t xml:space="preserve"> </w:t>
            </w:r>
            <w:r w:rsidR="00120DD8">
              <w:rPr>
                <w:rFonts w:cs="Arial"/>
                <w:szCs w:val="20"/>
                <w:lang w:val="ru-RU"/>
              </w:rPr>
              <w:t>radnje</w:t>
            </w:r>
            <w:r w:rsidRPr="00582F44">
              <w:rPr>
                <w:rFonts w:cs="Arial"/>
                <w:szCs w:val="20"/>
                <w:lang w:val="ru-RU"/>
              </w:rPr>
              <w:t xml:space="preserve"> </w:t>
            </w:r>
            <w:r w:rsidR="00120DD8">
              <w:rPr>
                <w:rFonts w:cs="Arial"/>
                <w:szCs w:val="20"/>
                <w:lang w:val="ru-RU"/>
              </w:rPr>
              <w:t>i</w:t>
            </w:r>
            <w:r w:rsidRPr="00582F44">
              <w:rPr>
                <w:rFonts w:cs="Arial"/>
                <w:szCs w:val="20"/>
                <w:lang w:val="ru-RU"/>
              </w:rPr>
              <w:t xml:space="preserve"> </w:t>
            </w:r>
            <w:r w:rsidR="00120DD8">
              <w:rPr>
                <w:rFonts w:cs="Arial"/>
                <w:szCs w:val="20"/>
                <w:lang w:val="ru-RU"/>
              </w:rPr>
              <w:t>redovan</w:t>
            </w:r>
            <w:r w:rsidRPr="00582F44">
              <w:rPr>
                <w:rFonts w:cs="Arial"/>
                <w:szCs w:val="20"/>
                <w:lang w:val="ru-RU"/>
              </w:rPr>
              <w:t xml:space="preserve"> </w:t>
            </w:r>
            <w:r w:rsidR="00120DD8">
              <w:rPr>
                <w:rFonts w:cs="Arial"/>
                <w:szCs w:val="20"/>
                <w:lang w:val="ru-RU"/>
              </w:rPr>
              <w:t>rad</w:t>
            </w:r>
            <w:r w:rsidRPr="00582F44">
              <w:rPr>
                <w:rFonts w:cs="Arial"/>
                <w:szCs w:val="20"/>
                <w:lang w:val="ru-RU"/>
              </w:rPr>
              <w:t>)</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center"/>
              <w:rPr>
                <w:rFonts w:cs="Arial"/>
                <w:szCs w:val="20"/>
              </w:rPr>
            </w:pPr>
            <w:r>
              <w:rPr>
                <w:rFonts w:cs="Arial"/>
                <w:szCs w:val="20"/>
              </w:rPr>
              <w:t>U</w:t>
            </w:r>
            <w:r w:rsidR="00582F44" w:rsidRPr="00582F44">
              <w:rPr>
                <w:rFonts w:cs="Arial"/>
                <w:szCs w:val="20"/>
              </w:rPr>
              <w:t xml:space="preserve"> </w:t>
            </w:r>
            <w:r>
              <w:rPr>
                <w:rFonts w:cs="Arial"/>
                <w:szCs w:val="20"/>
              </w:rPr>
              <w:t>k</w:t>
            </w:r>
            <w:r w:rsidR="00582F44" w:rsidRPr="00582F44">
              <w:rPr>
                <w:rFonts w:cs="Arial"/>
                <w:szCs w:val="20"/>
              </w:rPr>
              <w:t xml:space="preserve"> </w:t>
            </w:r>
            <w:r>
              <w:rPr>
                <w:rFonts w:cs="Arial"/>
                <w:szCs w:val="20"/>
              </w:rPr>
              <w:t>u</w:t>
            </w:r>
            <w:r w:rsidR="00582F44" w:rsidRPr="00582F44">
              <w:rPr>
                <w:rFonts w:cs="Arial"/>
                <w:szCs w:val="20"/>
              </w:rPr>
              <w:t xml:space="preserve"> </w:t>
            </w:r>
            <w:r>
              <w:rPr>
                <w:rFonts w:cs="Arial"/>
                <w:szCs w:val="20"/>
              </w:rPr>
              <w:t>p</w:t>
            </w:r>
            <w:r w:rsidR="00582F44" w:rsidRPr="00582F44">
              <w:rPr>
                <w:rFonts w:cs="Arial"/>
                <w:szCs w:val="20"/>
              </w:rPr>
              <w:t xml:space="preserve"> </w:t>
            </w:r>
            <w:r>
              <w:rPr>
                <w:rFonts w:cs="Arial"/>
                <w:szCs w:val="20"/>
              </w:rPr>
              <w:t>n</w:t>
            </w:r>
            <w:r w:rsidR="00582F44" w:rsidRPr="00582F44">
              <w:rPr>
                <w:rFonts w:cs="Arial"/>
                <w:szCs w:val="20"/>
              </w:rPr>
              <w:t xml:space="preserve"> </w:t>
            </w:r>
            <w:r>
              <w:rPr>
                <w:rFonts w:cs="Arial"/>
                <w:szCs w:val="20"/>
              </w:rPr>
              <w:t>o</w:t>
            </w:r>
            <w:r w:rsidR="00582F44" w:rsidRPr="00582F44">
              <w:rPr>
                <w:rFonts w:cs="Arial"/>
                <w:szCs w:val="20"/>
              </w:rPr>
              <w:t xml:space="preserve"> (8=6+7)</w:t>
            </w:r>
          </w:p>
        </w:tc>
        <w:tc>
          <w:tcPr>
            <w:tcW w:w="1183" w:type="dxa"/>
            <w:tcBorders>
              <w:top w:val="nil"/>
              <w:left w:val="nil"/>
              <w:bottom w:val="single" w:sz="4" w:space="0" w:color="auto"/>
              <w:right w:val="single" w:sz="8" w:space="0" w:color="auto"/>
            </w:tcBorders>
            <w:shd w:val="clear" w:color="auto" w:fill="auto"/>
            <w:textDirection w:val="btLr"/>
            <w:vAlign w:val="center"/>
            <w:hideMark/>
          </w:tcPr>
          <w:p w:rsidR="00582F44" w:rsidRPr="00582F44" w:rsidRDefault="00120DD8" w:rsidP="00582F44">
            <w:pPr>
              <w:jc w:val="center"/>
              <w:rPr>
                <w:rFonts w:cs="Arial"/>
                <w:szCs w:val="20"/>
                <w:lang w:val="ru-RU"/>
              </w:rPr>
            </w:pPr>
            <w:r>
              <w:rPr>
                <w:rFonts w:cs="Arial"/>
                <w:szCs w:val="20"/>
                <w:lang w:val="ru-RU"/>
              </w:rPr>
              <w:t>U</w:t>
            </w:r>
            <w:r w:rsidR="00582F44" w:rsidRPr="00582F44">
              <w:rPr>
                <w:rFonts w:cs="Arial"/>
                <w:szCs w:val="20"/>
                <w:lang w:val="ru-RU"/>
              </w:rPr>
              <w:t xml:space="preserve"> </w:t>
            </w:r>
            <w:r>
              <w:rPr>
                <w:rFonts w:cs="Arial"/>
                <w:szCs w:val="20"/>
                <w:lang w:val="ru-RU"/>
              </w:rPr>
              <w:t>odnosu</w:t>
            </w:r>
            <w:r w:rsidR="00582F44" w:rsidRPr="00582F44">
              <w:rPr>
                <w:rFonts w:cs="Arial"/>
                <w:szCs w:val="20"/>
                <w:lang w:val="ru-RU"/>
              </w:rPr>
              <w:t xml:space="preserve"> </w:t>
            </w:r>
            <w:r>
              <w:rPr>
                <w:rFonts w:cs="Arial"/>
                <w:szCs w:val="20"/>
                <w:lang w:val="ru-RU"/>
              </w:rPr>
              <w:t>na</w:t>
            </w:r>
            <w:r w:rsidR="00582F44" w:rsidRPr="00582F44">
              <w:rPr>
                <w:rFonts w:cs="Arial"/>
                <w:szCs w:val="20"/>
                <w:lang w:val="ru-RU"/>
              </w:rPr>
              <w:t xml:space="preserve"> </w:t>
            </w:r>
            <w:r>
              <w:rPr>
                <w:rFonts w:cs="Arial"/>
                <w:szCs w:val="20"/>
                <w:lang w:val="ru-RU"/>
              </w:rPr>
              <w:t>tekuću</w:t>
            </w:r>
            <w:r w:rsidR="00582F44" w:rsidRPr="00582F44">
              <w:rPr>
                <w:rFonts w:cs="Arial"/>
                <w:szCs w:val="20"/>
                <w:lang w:val="ru-RU"/>
              </w:rPr>
              <w:t xml:space="preserve"> </w:t>
            </w:r>
            <w:r>
              <w:rPr>
                <w:rFonts w:cs="Arial"/>
                <w:szCs w:val="20"/>
                <w:lang w:val="ru-RU"/>
              </w:rPr>
              <w:t>aproprij</w:t>
            </w:r>
            <w:r w:rsidR="00582F44" w:rsidRPr="00582F44">
              <w:rPr>
                <w:rFonts w:cs="Arial"/>
                <w:szCs w:val="20"/>
                <w:lang w:val="ru-RU"/>
              </w:rPr>
              <w:t>.</w:t>
            </w:r>
          </w:p>
        </w:tc>
      </w:tr>
      <w:tr w:rsidR="00582F44" w:rsidRPr="00582F44" w:rsidTr="00582F44">
        <w:trPr>
          <w:trHeight w:val="195"/>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 w:val="16"/>
                <w:szCs w:val="16"/>
              </w:rPr>
            </w:pPr>
            <w:r w:rsidRPr="00582F44">
              <w:rPr>
                <w:rFonts w:cs="Arial"/>
                <w:sz w:val="16"/>
                <w:szCs w:val="16"/>
              </w:rPr>
              <w:t>0</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1</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2</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3</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4</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5</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5</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6</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7</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8</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 w:val="16"/>
                <w:szCs w:val="16"/>
              </w:rPr>
            </w:pPr>
            <w:r w:rsidRPr="00582F44">
              <w:rPr>
                <w:rFonts w:cs="Arial"/>
                <w:sz w:val="16"/>
                <w:szCs w:val="16"/>
              </w:rPr>
              <w:t>9</w:t>
            </w:r>
          </w:p>
        </w:tc>
      </w:tr>
      <w:tr w:rsidR="00582F44" w:rsidRPr="00582F44" w:rsidTr="00582F44">
        <w:trPr>
          <w:trHeight w:val="255"/>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Narodna</w:t>
            </w:r>
            <w:r w:rsidR="00582F44" w:rsidRPr="00582F44">
              <w:rPr>
                <w:rFonts w:cs="Arial"/>
                <w:b/>
                <w:bCs/>
                <w:sz w:val="22"/>
                <w:szCs w:val="22"/>
              </w:rPr>
              <w:t xml:space="preserve"> </w:t>
            </w:r>
            <w:r>
              <w:rPr>
                <w:rFonts w:cs="Arial"/>
                <w:b/>
                <w:bCs/>
                <w:sz w:val="22"/>
                <w:szCs w:val="22"/>
              </w:rPr>
              <w:t>skupština</w:t>
            </w:r>
            <w:r w:rsidR="00582F44" w:rsidRPr="00582F44">
              <w:rPr>
                <w:rFonts w:cs="Arial"/>
                <w:b/>
                <w:bCs/>
                <w:sz w:val="22"/>
                <w:szCs w:val="22"/>
              </w:rPr>
              <w:t xml:space="preserve"> - </w:t>
            </w:r>
            <w:r>
              <w:rPr>
                <w:rFonts w:cs="Arial"/>
                <w:b/>
                <w:bCs/>
                <w:sz w:val="22"/>
                <w:szCs w:val="22"/>
              </w:rPr>
              <w:t>Poslanici</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r>
      <w:tr w:rsidR="00582F44" w:rsidRPr="00582F44" w:rsidTr="00582F44">
        <w:trPr>
          <w:trHeight w:val="525"/>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5500" w:type="dxa"/>
            <w:tcBorders>
              <w:top w:val="nil"/>
              <w:left w:val="nil"/>
              <w:bottom w:val="single" w:sz="4" w:space="0" w:color="auto"/>
              <w:right w:val="single" w:sz="8" w:space="0" w:color="auto"/>
            </w:tcBorders>
            <w:shd w:val="clear" w:color="auto" w:fill="auto"/>
            <w:vAlign w:val="bottom"/>
            <w:hideMark/>
          </w:tcPr>
          <w:p w:rsidR="00582F44" w:rsidRPr="00582F44" w:rsidRDefault="00120DD8" w:rsidP="00582F44">
            <w:pPr>
              <w:jc w:val="left"/>
              <w:rPr>
                <w:rFonts w:cs="Arial"/>
                <w:b/>
                <w:bCs/>
                <w:sz w:val="22"/>
                <w:szCs w:val="22"/>
                <w:lang w:val="ru-RU"/>
              </w:rPr>
            </w:pPr>
            <w:r>
              <w:rPr>
                <w:rFonts w:cs="Arial"/>
                <w:b/>
                <w:bCs/>
                <w:sz w:val="22"/>
                <w:szCs w:val="22"/>
                <w:lang w:val="ru-RU"/>
              </w:rPr>
              <w:t>Funkcija</w:t>
            </w:r>
            <w:r w:rsidR="00582F44" w:rsidRPr="00582F44">
              <w:rPr>
                <w:rFonts w:cs="Arial"/>
                <w:b/>
                <w:bCs/>
                <w:sz w:val="22"/>
                <w:szCs w:val="22"/>
                <w:lang w:val="ru-RU"/>
              </w:rPr>
              <w:t xml:space="preserve"> 110</w:t>
            </w:r>
            <w:r w:rsidR="00582F44" w:rsidRPr="00582F44">
              <w:rPr>
                <w:rFonts w:cs="Arial"/>
                <w:sz w:val="22"/>
                <w:szCs w:val="22"/>
                <w:lang w:val="ru-RU"/>
              </w:rPr>
              <w:t xml:space="preserve"> - </w:t>
            </w:r>
            <w:r>
              <w:rPr>
                <w:rFonts w:cs="Arial"/>
                <w:sz w:val="22"/>
                <w:szCs w:val="22"/>
                <w:lang w:val="ru-RU"/>
              </w:rPr>
              <w:t>Izvršni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zakonodavni</w:t>
            </w:r>
            <w:r w:rsidR="00582F44" w:rsidRPr="00582F44">
              <w:rPr>
                <w:rFonts w:cs="Arial"/>
                <w:sz w:val="22"/>
                <w:szCs w:val="22"/>
                <w:lang w:val="ru-RU"/>
              </w:rPr>
              <w:t xml:space="preserve"> </w:t>
            </w:r>
            <w:r>
              <w:rPr>
                <w:rFonts w:cs="Arial"/>
                <w:sz w:val="22"/>
                <w:szCs w:val="22"/>
                <w:lang w:val="ru-RU"/>
              </w:rPr>
              <w:t>organi</w:t>
            </w:r>
            <w:r w:rsidR="00582F44" w:rsidRPr="00582F44">
              <w:rPr>
                <w:rFonts w:cs="Arial"/>
                <w:sz w:val="22"/>
                <w:szCs w:val="22"/>
                <w:lang w:val="ru-RU"/>
              </w:rPr>
              <w:t xml:space="preserve">, </w:t>
            </w:r>
            <w:r>
              <w:rPr>
                <w:rFonts w:cs="Arial"/>
                <w:sz w:val="22"/>
                <w:szCs w:val="22"/>
                <w:lang w:val="ru-RU"/>
              </w:rPr>
              <w:t>finansijski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fiskalni</w:t>
            </w:r>
            <w:r w:rsidR="00582F44" w:rsidRPr="00582F44">
              <w:rPr>
                <w:rFonts w:cs="Arial"/>
                <w:sz w:val="22"/>
                <w:szCs w:val="22"/>
                <w:lang w:val="ru-RU"/>
              </w:rPr>
              <w:t xml:space="preserve"> </w:t>
            </w:r>
            <w:r>
              <w:rPr>
                <w:rFonts w:cs="Arial"/>
                <w:sz w:val="22"/>
                <w:szCs w:val="22"/>
                <w:lang w:val="ru-RU"/>
              </w:rPr>
              <w:t>poslovi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spoljni</w:t>
            </w:r>
            <w:r w:rsidR="00582F44" w:rsidRPr="00582F44">
              <w:rPr>
                <w:rFonts w:cs="Arial"/>
                <w:sz w:val="22"/>
                <w:szCs w:val="22"/>
                <w:lang w:val="ru-RU"/>
              </w:rPr>
              <w:t xml:space="preserve"> </w:t>
            </w:r>
            <w:r>
              <w:rPr>
                <w:rFonts w:cs="Arial"/>
                <w:sz w:val="22"/>
                <w:szCs w:val="22"/>
                <w:lang w:val="ru-RU"/>
              </w:rPr>
              <w:t>poslovi</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lang w:val="ru-RU"/>
              </w:rPr>
            </w:pPr>
            <w:r w:rsidRPr="00582F44">
              <w:rPr>
                <w:rFonts w:cs="Arial"/>
              </w:rPr>
              <w:t> </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411</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Plate</w:t>
            </w:r>
            <w:r w:rsidR="00582F44" w:rsidRPr="00582F44">
              <w:rPr>
                <w:rFonts w:cs="Arial"/>
                <w:sz w:val="22"/>
                <w:szCs w:val="22"/>
                <w:lang w:val="ru-RU"/>
              </w:rPr>
              <w:t xml:space="preserve">, </w:t>
            </w:r>
            <w:r>
              <w:rPr>
                <w:rFonts w:cs="Arial"/>
                <w:sz w:val="22"/>
                <w:szCs w:val="22"/>
                <w:lang w:val="ru-RU"/>
              </w:rPr>
              <w:t>dodaci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zaposlenih</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363.829.000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295.000.000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295.000.000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288.719.115</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288.719.115</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97,87</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412</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Socijalni</w:t>
            </w:r>
            <w:r w:rsidR="00582F44" w:rsidRPr="00582F44">
              <w:rPr>
                <w:rFonts w:cs="Arial"/>
                <w:sz w:val="22"/>
                <w:szCs w:val="22"/>
                <w:lang w:val="ru-RU"/>
              </w:rPr>
              <w:t xml:space="preserve"> </w:t>
            </w:r>
            <w:r>
              <w:rPr>
                <w:rFonts w:cs="Arial"/>
                <w:sz w:val="22"/>
                <w:szCs w:val="22"/>
                <w:lang w:val="ru-RU"/>
              </w:rPr>
              <w:t>doprinosi</w:t>
            </w:r>
            <w:r w:rsidR="00582F44" w:rsidRPr="00582F44">
              <w:rPr>
                <w:rFonts w:cs="Arial"/>
                <w:sz w:val="22"/>
                <w:szCs w:val="22"/>
                <w:lang w:val="ru-RU"/>
              </w:rPr>
              <w:t xml:space="preserve"> </w:t>
            </w:r>
            <w:r>
              <w:rPr>
                <w:rFonts w:cs="Arial"/>
                <w:sz w:val="22"/>
                <w:szCs w:val="22"/>
                <w:lang w:val="ru-RU"/>
              </w:rPr>
              <w:t>na</w:t>
            </w:r>
            <w:r w:rsidR="00582F44" w:rsidRPr="00582F44">
              <w:rPr>
                <w:rFonts w:cs="Arial"/>
                <w:sz w:val="22"/>
                <w:szCs w:val="22"/>
                <w:lang w:val="ru-RU"/>
              </w:rPr>
              <w:t xml:space="preserve"> </w:t>
            </w:r>
            <w:r>
              <w:rPr>
                <w:rFonts w:cs="Arial"/>
                <w:sz w:val="22"/>
                <w:szCs w:val="22"/>
                <w:lang w:val="ru-RU"/>
              </w:rPr>
              <w:t>teret</w:t>
            </w:r>
            <w:r w:rsidR="00582F44" w:rsidRPr="00582F44">
              <w:rPr>
                <w:rFonts w:cs="Arial"/>
                <w:sz w:val="22"/>
                <w:szCs w:val="22"/>
                <w:lang w:val="ru-RU"/>
              </w:rPr>
              <w:t xml:space="preserve"> </w:t>
            </w:r>
            <w:r>
              <w:rPr>
                <w:rFonts w:cs="Arial"/>
                <w:sz w:val="22"/>
                <w:szCs w:val="22"/>
                <w:lang w:val="ru-RU"/>
              </w:rPr>
              <w:t>poslodavca</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64.205.000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52.800.000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52.800.000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49.248.920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49.248.920</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93,27</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413</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Naknade</w:t>
            </w:r>
            <w:r w:rsidR="00582F44" w:rsidRPr="00582F44">
              <w:rPr>
                <w:rFonts w:cs="Arial"/>
                <w:sz w:val="22"/>
                <w:szCs w:val="22"/>
              </w:rPr>
              <w:t xml:space="preserve"> </w:t>
            </w:r>
            <w:r>
              <w:rPr>
                <w:rFonts w:cs="Arial"/>
                <w:sz w:val="22"/>
                <w:szCs w:val="22"/>
              </w:rPr>
              <w:t>u</w:t>
            </w:r>
            <w:r w:rsidR="00582F44" w:rsidRPr="00582F44">
              <w:rPr>
                <w:rFonts w:cs="Arial"/>
                <w:sz w:val="22"/>
                <w:szCs w:val="22"/>
              </w:rPr>
              <w:t xml:space="preserve"> </w:t>
            </w:r>
            <w:r>
              <w:rPr>
                <w:rFonts w:cs="Arial"/>
                <w:sz w:val="22"/>
                <w:szCs w:val="22"/>
              </w:rPr>
              <w:t>naturi</w:t>
            </w:r>
            <w:r w:rsidR="00582F44" w:rsidRPr="00582F44">
              <w:rPr>
                <w:rFonts w:cs="Arial"/>
                <w:sz w:val="22"/>
                <w:szCs w:val="22"/>
              </w:rPr>
              <w:t xml:space="preserve"> </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2.000.000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2.000.000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2.000.000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590.575</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590.575</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29,53</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414</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Socijalna</w:t>
            </w:r>
            <w:r w:rsidR="00582F44" w:rsidRPr="00582F44">
              <w:rPr>
                <w:rFonts w:cs="Arial"/>
                <w:sz w:val="22"/>
                <w:szCs w:val="22"/>
              </w:rPr>
              <w:t xml:space="preserve"> </w:t>
            </w:r>
            <w:r>
              <w:rPr>
                <w:rFonts w:cs="Arial"/>
                <w:sz w:val="22"/>
                <w:szCs w:val="22"/>
              </w:rPr>
              <w:t>davanja</w:t>
            </w:r>
            <w:r w:rsidR="00582F44" w:rsidRPr="00582F44">
              <w:rPr>
                <w:rFonts w:cs="Arial"/>
                <w:sz w:val="22"/>
                <w:szCs w:val="22"/>
              </w:rPr>
              <w:t xml:space="preserve"> </w:t>
            </w:r>
            <w:r>
              <w:rPr>
                <w:rFonts w:cs="Arial"/>
                <w:sz w:val="22"/>
                <w:szCs w:val="22"/>
              </w:rPr>
              <w:t>zaposlenima</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1.000.000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1.000.000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555"/>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415</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troškova</w:t>
            </w:r>
            <w:r w:rsidR="00582F44" w:rsidRPr="00582F44">
              <w:rPr>
                <w:rFonts w:cs="Arial"/>
                <w:sz w:val="22"/>
                <w:szCs w:val="22"/>
                <w:lang w:val="ru-RU"/>
              </w:rPr>
              <w:t xml:space="preserve"> </w:t>
            </w:r>
            <w:r>
              <w:rPr>
                <w:rFonts w:cs="Arial"/>
                <w:sz w:val="22"/>
                <w:szCs w:val="22"/>
                <w:lang w:val="ru-RU"/>
              </w:rPr>
              <w:t>za</w:t>
            </w:r>
            <w:r w:rsidR="00582F44" w:rsidRPr="00582F44">
              <w:rPr>
                <w:rFonts w:cs="Arial"/>
                <w:sz w:val="22"/>
                <w:szCs w:val="22"/>
                <w:lang w:val="ru-RU"/>
              </w:rPr>
              <w:t xml:space="preserve"> </w:t>
            </w:r>
            <w:r>
              <w:rPr>
                <w:rFonts w:cs="Arial"/>
                <w:sz w:val="22"/>
                <w:szCs w:val="22"/>
                <w:lang w:val="ru-RU"/>
              </w:rPr>
              <w:t>zaposlene</w:t>
            </w:r>
            <w:r w:rsidR="00582F44" w:rsidRPr="00582F44">
              <w:rPr>
                <w:rFonts w:cs="Arial"/>
                <w:sz w:val="22"/>
                <w:szCs w:val="22"/>
                <w:lang w:val="ru-RU"/>
              </w:rPr>
              <w:t xml:space="preserve"> (</w:t>
            </w: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za</w:t>
            </w:r>
            <w:r w:rsidR="00582F44" w:rsidRPr="00582F44">
              <w:rPr>
                <w:rFonts w:cs="Arial"/>
                <w:sz w:val="22"/>
                <w:szCs w:val="22"/>
                <w:lang w:val="ru-RU"/>
              </w:rPr>
              <w:t xml:space="preserve"> </w:t>
            </w:r>
            <w:r>
              <w:rPr>
                <w:rFonts w:cs="Arial"/>
                <w:sz w:val="22"/>
                <w:szCs w:val="22"/>
                <w:lang w:val="ru-RU"/>
              </w:rPr>
              <w:t>odvojen</w:t>
            </w:r>
            <w:r w:rsidR="00582F44" w:rsidRPr="00582F44">
              <w:rPr>
                <w:rFonts w:cs="Arial"/>
                <w:sz w:val="22"/>
                <w:szCs w:val="22"/>
                <w:lang w:val="ru-RU"/>
              </w:rPr>
              <w:t xml:space="preserve"> </w:t>
            </w:r>
            <w:r>
              <w:rPr>
                <w:rFonts w:cs="Arial"/>
                <w:sz w:val="22"/>
                <w:szCs w:val="22"/>
                <w:lang w:val="ru-RU"/>
              </w:rPr>
              <w:t>život</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smeštaj</w:t>
            </w:r>
            <w:r w:rsidR="00582F44" w:rsidRPr="00582F44">
              <w:rPr>
                <w:rFonts w:cs="Arial"/>
                <w:sz w:val="22"/>
                <w:szCs w:val="22"/>
                <w:lang w:val="ru-RU"/>
              </w:rPr>
              <w:t xml:space="preserve"> </w:t>
            </w:r>
            <w:r>
              <w:rPr>
                <w:rFonts w:cs="Arial"/>
                <w:sz w:val="22"/>
                <w:szCs w:val="22"/>
                <w:lang w:val="ru-RU"/>
              </w:rPr>
              <w:t>izabranih</w:t>
            </w:r>
            <w:r w:rsidR="00582F44" w:rsidRPr="00582F44">
              <w:rPr>
                <w:rFonts w:cs="Arial"/>
                <w:sz w:val="22"/>
                <w:szCs w:val="22"/>
                <w:lang w:val="ru-RU"/>
              </w:rPr>
              <w:t xml:space="preserve"> </w:t>
            </w:r>
            <w:r>
              <w:rPr>
                <w:rFonts w:cs="Arial"/>
                <w:sz w:val="22"/>
                <w:szCs w:val="22"/>
                <w:lang w:val="ru-RU"/>
              </w:rPr>
              <w:t>lica</w:t>
            </w:r>
            <w:r w:rsidR="00582F44" w:rsidRPr="00582F44">
              <w:rPr>
                <w:rFonts w:cs="Arial"/>
                <w:sz w:val="22"/>
                <w:szCs w:val="22"/>
                <w:lang w:val="ru-RU"/>
              </w:rPr>
              <w:t>)</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8.000.000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8.000.000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8.000.000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3.373.784</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3.373.784</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42,17</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417</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Poslanički</w:t>
            </w:r>
            <w:r w:rsidR="00582F44" w:rsidRPr="00582F44">
              <w:rPr>
                <w:rFonts w:cs="Arial"/>
                <w:sz w:val="22"/>
                <w:szCs w:val="22"/>
              </w:rPr>
              <w:t xml:space="preserve"> </w:t>
            </w:r>
            <w:r>
              <w:rPr>
                <w:rFonts w:cs="Arial"/>
                <w:sz w:val="22"/>
                <w:szCs w:val="22"/>
              </w:rPr>
              <w:t>dodatak</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150.000.000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150.000.000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150.000.000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139.887.814</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139.887.814</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93,26</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421</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Stalni</w:t>
            </w:r>
            <w:r w:rsidR="00582F44" w:rsidRPr="00582F44">
              <w:rPr>
                <w:rFonts w:cs="Arial"/>
                <w:sz w:val="22"/>
                <w:szCs w:val="22"/>
              </w:rPr>
              <w:t xml:space="preserve"> </w:t>
            </w:r>
            <w:r>
              <w:rPr>
                <w:rFonts w:cs="Arial"/>
                <w:sz w:val="22"/>
                <w:szCs w:val="22"/>
              </w:rPr>
              <w:t>troškovi</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300.000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300.000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300.000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40.116</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40.116</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13,37</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422</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Troškovi</w:t>
            </w:r>
            <w:r w:rsidR="00582F44" w:rsidRPr="00582F44">
              <w:rPr>
                <w:rFonts w:cs="Arial"/>
                <w:sz w:val="22"/>
                <w:szCs w:val="22"/>
              </w:rPr>
              <w:t xml:space="preserve"> </w:t>
            </w:r>
            <w:r>
              <w:rPr>
                <w:rFonts w:cs="Arial"/>
                <w:sz w:val="22"/>
                <w:szCs w:val="22"/>
              </w:rPr>
              <w:t>putovanja</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137.000.000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140.000.000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140.000.000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133.631.089</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133.631.089</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95,45</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423</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Usluge</w:t>
            </w:r>
            <w:r w:rsidR="00582F44" w:rsidRPr="00582F44">
              <w:rPr>
                <w:rFonts w:cs="Arial"/>
                <w:sz w:val="22"/>
                <w:szCs w:val="22"/>
              </w:rPr>
              <w:t xml:space="preserve"> </w:t>
            </w:r>
            <w:r>
              <w:rPr>
                <w:rFonts w:cs="Arial"/>
                <w:sz w:val="22"/>
                <w:szCs w:val="22"/>
              </w:rPr>
              <w:t>po</w:t>
            </w:r>
            <w:r w:rsidR="00582F44" w:rsidRPr="00582F44">
              <w:rPr>
                <w:rFonts w:cs="Arial"/>
                <w:sz w:val="22"/>
                <w:szCs w:val="22"/>
              </w:rPr>
              <w:t xml:space="preserve"> </w:t>
            </w:r>
            <w:r>
              <w:rPr>
                <w:rFonts w:cs="Arial"/>
                <w:sz w:val="22"/>
                <w:szCs w:val="22"/>
              </w:rPr>
              <w:t>ugovoru</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500.000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500.000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500.000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482</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Porezi</w:t>
            </w:r>
            <w:r w:rsidR="00582F44" w:rsidRPr="00582F44">
              <w:rPr>
                <w:rFonts w:cs="Arial"/>
                <w:sz w:val="22"/>
                <w:szCs w:val="22"/>
                <w:lang w:val="ru-RU"/>
              </w:rPr>
              <w:t xml:space="preserve">, </w:t>
            </w:r>
            <w:r>
              <w:rPr>
                <w:rFonts w:cs="Arial"/>
                <w:sz w:val="22"/>
                <w:szCs w:val="22"/>
                <w:lang w:val="ru-RU"/>
              </w:rPr>
              <w:t>obavezne</w:t>
            </w:r>
            <w:r w:rsidR="00582F44" w:rsidRPr="00582F44">
              <w:rPr>
                <w:rFonts w:cs="Arial"/>
                <w:sz w:val="22"/>
                <w:szCs w:val="22"/>
                <w:lang w:val="ru-RU"/>
              </w:rPr>
              <w:t xml:space="preserve"> </w:t>
            </w:r>
            <w:r>
              <w:rPr>
                <w:rFonts w:cs="Arial"/>
                <w:sz w:val="22"/>
                <w:szCs w:val="22"/>
                <w:lang w:val="ru-RU"/>
              </w:rPr>
              <w:t>takse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penali</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483</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Novčane</w:t>
            </w:r>
            <w:r w:rsidR="00582F44" w:rsidRPr="00582F44">
              <w:rPr>
                <w:rFonts w:cs="Arial"/>
                <w:sz w:val="22"/>
                <w:szCs w:val="22"/>
                <w:lang w:val="ru-RU"/>
              </w:rPr>
              <w:t xml:space="preserve"> </w:t>
            </w:r>
            <w:r>
              <w:rPr>
                <w:rFonts w:cs="Arial"/>
                <w:sz w:val="22"/>
                <w:szCs w:val="22"/>
                <w:lang w:val="ru-RU"/>
              </w:rPr>
              <w:t>kazne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penali</w:t>
            </w:r>
            <w:r w:rsidR="00582F44" w:rsidRPr="00582F44">
              <w:rPr>
                <w:rFonts w:cs="Arial"/>
                <w:sz w:val="22"/>
                <w:szCs w:val="22"/>
                <w:lang w:val="ru-RU"/>
              </w:rPr>
              <w:t xml:space="preserve"> </w:t>
            </w:r>
            <w:r>
              <w:rPr>
                <w:rFonts w:cs="Arial"/>
                <w:sz w:val="22"/>
                <w:szCs w:val="22"/>
                <w:lang w:val="ru-RU"/>
              </w:rPr>
              <w:t>po</w:t>
            </w:r>
            <w:r w:rsidR="00582F44" w:rsidRPr="00582F44">
              <w:rPr>
                <w:rFonts w:cs="Arial"/>
                <w:sz w:val="22"/>
                <w:szCs w:val="22"/>
                <w:lang w:val="ru-RU"/>
              </w:rPr>
              <w:t xml:space="preserve"> </w:t>
            </w:r>
            <w:r>
              <w:rPr>
                <w:rFonts w:cs="Arial"/>
                <w:sz w:val="22"/>
                <w:szCs w:val="22"/>
                <w:lang w:val="ru-RU"/>
              </w:rPr>
              <w:t>rešenju</w:t>
            </w:r>
            <w:r w:rsidR="00582F44" w:rsidRPr="00582F44">
              <w:rPr>
                <w:rFonts w:cs="Arial"/>
                <w:sz w:val="22"/>
                <w:szCs w:val="22"/>
                <w:lang w:val="ru-RU"/>
              </w:rPr>
              <w:t xml:space="preserve"> </w:t>
            </w:r>
            <w:r>
              <w:rPr>
                <w:rFonts w:cs="Arial"/>
                <w:sz w:val="22"/>
                <w:szCs w:val="22"/>
                <w:lang w:val="ru-RU"/>
              </w:rPr>
              <w:t>sudova</w:t>
            </w:r>
          </w:p>
        </w:tc>
        <w:tc>
          <w:tcPr>
            <w:tcW w:w="1751" w:type="dxa"/>
            <w:tcBorders>
              <w:top w:val="nil"/>
              <w:left w:val="nil"/>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51" w:type="dxa"/>
            <w:tcBorders>
              <w:top w:val="nil"/>
              <w:left w:val="single" w:sz="8" w:space="0" w:color="auto"/>
              <w:bottom w:val="single" w:sz="4" w:space="0" w:color="auto"/>
              <w:right w:val="nil"/>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51" w:type="dxa"/>
            <w:tcBorders>
              <w:top w:val="nil"/>
              <w:left w:val="single" w:sz="8" w:space="0" w:color="auto"/>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1.000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360"/>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b/>
                <w:bCs/>
                <w:szCs w:val="20"/>
              </w:rPr>
            </w:pPr>
            <w:r w:rsidRPr="00582F44">
              <w:rPr>
                <w:rFonts w:cs="Arial"/>
                <w:b/>
                <w:bCs/>
                <w:szCs w:val="20"/>
              </w:rPr>
              <w:t> </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Svega</w:t>
            </w:r>
            <w:r w:rsidR="00582F44" w:rsidRPr="00582F44">
              <w:rPr>
                <w:rFonts w:cs="Arial"/>
                <w:b/>
                <w:bCs/>
                <w:sz w:val="22"/>
                <w:szCs w:val="22"/>
              </w:rPr>
              <w:t xml:space="preserve"> </w:t>
            </w:r>
            <w:r>
              <w:rPr>
                <w:rFonts w:cs="Arial"/>
                <w:b/>
                <w:bCs/>
                <w:sz w:val="22"/>
                <w:szCs w:val="22"/>
              </w:rPr>
              <w:t>funkcija</w:t>
            </w:r>
            <w:r w:rsidR="00582F44" w:rsidRPr="00582F44">
              <w:rPr>
                <w:rFonts w:cs="Arial"/>
                <w:b/>
                <w:bCs/>
                <w:sz w:val="22"/>
                <w:szCs w:val="22"/>
              </w:rPr>
              <w:t xml:space="preserve"> 110:</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725.836.000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649.602.000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649.602.000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b/>
                <w:bCs/>
              </w:rPr>
            </w:pPr>
            <w:r w:rsidRPr="00582F44">
              <w:rPr>
                <w:rFonts w:cs="Arial"/>
                <w:b/>
                <w:bCs/>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615.491.413</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615.491.413</w:t>
            </w:r>
          </w:p>
        </w:tc>
        <w:tc>
          <w:tcPr>
            <w:tcW w:w="1183"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b/>
                <w:bCs/>
              </w:rPr>
            </w:pPr>
            <w:r w:rsidRPr="00582F44">
              <w:rPr>
                <w:rFonts w:cs="Arial"/>
                <w:b/>
                <w:bCs/>
              </w:rPr>
              <w:t>94,75</w:t>
            </w:r>
          </w:p>
        </w:tc>
      </w:tr>
      <w:tr w:rsidR="00582F44" w:rsidRPr="00582F44" w:rsidTr="00582F44">
        <w:trPr>
          <w:trHeight w:val="405"/>
        </w:trPr>
        <w:tc>
          <w:tcPr>
            <w:tcW w:w="55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Narodna</w:t>
            </w:r>
            <w:r w:rsidR="00582F44" w:rsidRPr="00582F44">
              <w:rPr>
                <w:rFonts w:cs="Arial"/>
                <w:b/>
                <w:bCs/>
                <w:sz w:val="22"/>
                <w:szCs w:val="22"/>
              </w:rPr>
              <w:t xml:space="preserve"> </w:t>
            </w:r>
            <w:r>
              <w:rPr>
                <w:rFonts w:cs="Arial"/>
                <w:b/>
                <w:bCs/>
                <w:sz w:val="22"/>
                <w:szCs w:val="22"/>
              </w:rPr>
              <w:t>skupština</w:t>
            </w:r>
            <w:r w:rsidR="00582F44" w:rsidRPr="00582F44">
              <w:rPr>
                <w:rFonts w:cs="Arial"/>
                <w:b/>
                <w:bCs/>
                <w:sz w:val="22"/>
                <w:szCs w:val="22"/>
              </w:rPr>
              <w:t xml:space="preserve"> - </w:t>
            </w:r>
            <w:r>
              <w:rPr>
                <w:rFonts w:cs="Arial"/>
                <w:b/>
                <w:bCs/>
                <w:sz w:val="22"/>
                <w:szCs w:val="22"/>
              </w:rPr>
              <w:t>Stručne</w:t>
            </w:r>
            <w:r w:rsidR="00582F44" w:rsidRPr="00582F44">
              <w:rPr>
                <w:rFonts w:cs="Arial"/>
                <w:b/>
                <w:bCs/>
                <w:sz w:val="22"/>
                <w:szCs w:val="22"/>
              </w:rPr>
              <w:t xml:space="preserve"> </w:t>
            </w:r>
            <w:r>
              <w:rPr>
                <w:rFonts w:cs="Arial"/>
                <w:b/>
                <w:bCs/>
                <w:sz w:val="22"/>
                <w:szCs w:val="22"/>
              </w:rPr>
              <w:t>službe</w:t>
            </w:r>
          </w:p>
        </w:tc>
        <w:tc>
          <w:tcPr>
            <w:tcW w:w="1751" w:type="dxa"/>
            <w:tcBorders>
              <w:top w:val="nil"/>
              <w:left w:val="nil"/>
              <w:bottom w:val="single" w:sz="4" w:space="0" w:color="auto"/>
              <w:right w:val="nil"/>
            </w:tcBorders>
            <w:shd w:val="clear" w:color="auto" w:fill="auto"/>
            <w:hideMark/>
          </w:tcPr>
          <w:p w:rsidR="00582F44" w:rsidRPr="00582F44" w:rsidRDefault="00582F44" w:rsidP="00582F44">
            <w:pPr>
              <w:jc w:val="right"/>
              <w:rPr>
                <w:rFonts w:cs="Arial"/>
                <w:b/>
                <w:bCs/>
              </w:rPr>
            </w:pPr>
            <w:r w:rsidRPr="00582F44">
              <w:rPr>
                <w:rFonts w:cs="Arial"/>
                <w:b/>
                <w:bCs/>
              </w:rPr>
              <w:t> </w:t>
            </w:r>
          </w:p>
        </w:tc>
        <w:tc>
          <w:tcPr>
            <w:tcW w:w="1751" w:type="dxa"/>
            <w:tcBorders>
              <w:top w:val="nil"/>
              <w:left w:val="single" w:sz="8" w:space="0" w:color="auto"/>
              <w:bottom w:val="single" w:sz="4" w:space="0" w:color="auto"/>
              <w:right w:val="nil"/>
            </w:tcBorders>
            <w:shd w:val="clear" w:color="auto" w:fill="auto"/>
            <w:hideMark/>
          </w:tcPr>
          <w:p w:rsidR="00582F44" w:rsidRPr="00582F44" w:rsidRDefault="00582F44" w:rsidP="00582F44">
            <w:pPr>
              <w:jc w:val="right"/>
              <w:rPr>
                <w:rFonts w:cs="Arial"/>
                <w:b/>
                <w:bCs/>
              </w:rPr>
            </w:pPr>
            <w:r w:rsidRPr="00582F44">
              <w:rPr>
                <w:rFonts w:cs="Arial"/>
                <w:b/>
                <w:bCs/>
              </w:rPr>
              <w:t> </w:t>
            </w:r>
          </w:p>
        </w:tc>
        <w:tc>
          <w:tcPr>
            <w:tcW w:w="1751" w:type="dxa"/>
            <w:tcBorders>
              <w:top w:val="nil"/>
              <w:left w:val="single" w:sz="8" w:space="0" w:color="auto"/>
              <w:bottom w:val="single" w:sz="4" w:space="0" w:color="auto"/>
              <w:right w:val="single" w:sz="4"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720" w:type="dxa"/>
            <w:tcBorders>
              <w:top w:val="nil"/>
              <w:left w:val="nil"/>
              <w:bottom w:val="single" w:sz="4" w:space="0" w:color="auto"/>
              <w:right w:val="single" w:sz="4"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751" w:type="dxa"/>
            <w:tcBorders>
              <w:top w:val="nil"/>
              <w:left w:val="nil"/>
              <w:bottom w:val="single" w:sz="4" w:space="0" w:color="auto"/>
              <w:right w:val="single" w:sz="8"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751" w:type="dxa"/>
            <w:tcBorders>
              <w:top w:val="nil"/>
              <w:left w:val="nil"/>
              <w:bottom w:val="single" w:sz="4" w:space="0" w:color="auto"/>
              <w:right w:val="single" w:sz="4"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720" w:type="dxa"/>
            <w:tcBorders>
              <w:top w:val="nil"/>
              <w:left w:val="nil"/>
              <w:bottom w:val="single" w:sz="4" w:space="0" w:color="auto"/>
              <w:right w:val="single" w:sz="4"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751" w:type="dxa"/>
            <w:tcBorders>
              <w:top w:val="nil"/>
              <w:left w:val="nil"/>
              <w:bottom w:val="single" w:sz="4" w:space="0" w:color="auto"/>
              <w:right w:val="single" w:sz="8"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c>
          <w:tcPr>
            <w:tcW w:w="1183" w:type="dxa"/>
            <w:tcBorders>
              <w:top w:val="nil"/>
              <w:left w:val="nil"/>
              <w:bottom w:val="single" w:sz="4" w:space="0" w:color="auto"/>
              <w:right w:val="single" w:sz="8" w:space="0" w:color="auto"/>
            </w:tcBorders>
            <w:shd w:val="clear" w:color="auto" w:fill="auto"/>
            <w:hideMark/>
          </w:tcPr>
          <w:p w:rsidR="00582F44" w:rsidRPr="00582F44" w:rsidRDefault="00582F44" w:rsidP="00582F44">
            <w:pPr>
              <w:jc w:val="left"/>
              <w:rPr>
                <w:rFonts w:cs="Arial"/>
                <w:b/>
                <w:bCs/>
              </w:rPr>
            </w:pPr>
            <w:r w:rsidRPr="00582F44">
              <w:rPr>
                <w:rFonts w:cs="Arial"/>
                <w:b/>
                <w:bCs/>
              </w:rPr>
              <w:t> </w:t>
            </w:r>
          </w:p>
        </w:tc>
      </w:tr>
      <w:tr w:rsidR="00582F44" w:rsidRPr="00582F44" w:rsidTr="00582F44">
        <w:trPr>
          <w:trHeight w:val="315"/>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b/>
                <w:bCs/>
                <w:szCs w:val="20"/>
              </w:rPr>
            </w:pPr>
            <w:r w:rsidRPr="00582F44">
              <w:rPr>
                <w:rFonts w:cs="Arial"/>
                <w:b/>
                <w:bCs/>
                <w:szCs w:val="20"/>
              </w:rPr>
              <w:t> </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Funkcija</w:t>
            </w:r>
            <w:r w:rsidR="00582F44" w:rsidRPr="00582F44">
              <w:rPr>
                <w:rFonts w:cs="Arial"/>
                <w:b/>
                <w:bCs/>
                <w:sz w:val="22"/>
                <w:szCs w:val="22"/>
              </w:rPr>
              <w:t xml:space="preserve"> 130</w:t>
            </w:r>
            <w:r w:rsidR="00582F44" w:rsidRPr="00582F44">
              <w:rPr>
                <w:rFonts w:cs="Arial"/>
                <w:sz w:val="22"/>
                <w:szCs w:val="22"/>
              </w:rPr>
              <w:t xml:space="preserve"> - </w:t>
            </w:r>
            <w:r>
              <w:rPr>
                <w:rFonts w:cs="Arial"/>
                <w:sz w:val="22"/>
                <w:szCs w:val="22"/>
              </w:rPr>
              <w:t>Opšte</w:t>
            </w:r>
            <w:r w:rsidR="00582F44" w:rsidRPr="00582F44">
              <w:rPr>
                <w:rFonts w:cs="Arial"/>
                <w:sz w:val="22"/>
                <w:szCs w:val="22"/>
              </w:rPr>
              <w:t xml:space="preserve"> </w:t>
            </w:r>
            <w:r>
              <w:rPr>
                <w:rFonts w:cs="Arial"/>
                <w:sz w:val="22"/>
                <w:szCs w:val="22"/>
              </w:rPr>
              <w:t>usluge</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b/>
                <w:bCs/>
              </w:rPr>
            </w:pPr>
            <w:r w:rsidRPr="00582F44">
              <w:rPr>
                <w:rFonts w:cs="Arial"/>
                <w:b/>
                <w:bCs/>
              </w:rPr>
              <w:t> </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411</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Plate</w:t>
            </w:r>
            <w:r w:rsidR="00582F44" w:rsidRPr="00582F44">
              <w:rPr>
                <w:rFonts w:cs="Arial"/>
                <w:sz w:val="22"/>
                <w:szCs w:val="22"/>
                <w:lang w:val="ru-RU"/>
              </w:rPr>
              <w:t xml:space="preserve">, </w:t>
            </w:r>
            <w:r>
              <w:rPr>
                <w:rFonts w:cs="Arial"/>
                <w:sz w:val="22"/>
                <w:szCs w:val="22"/>
                <w:lang w:val="ru-RU"/>
              </w:rPr>
              <w:t>dodaci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zaposlenih</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480.000.000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421.752.000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421.752.000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391.838.198</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391.838.198</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92,91</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412</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Socijalni</w:t>
            </w:r>
            <w:r w:rsidR="00582F44" w:rsidRPr="00582F44">
              <w:rPr>
                <w:rFonts w:cs="Arial"/>
                <w:sz w:val="22"/>
                <w:szCs w:val="22"/>
                <w:lang w:val="ru-RU"/>
              </w:rPr>
              <w:t xml:space="preserve"> </w:t>
            </w:r>
            <w:r>
              <w:rPr>
                <w:rFonts w:cs="Arial"/>
                <w:sz w:val="22"/>
                <w:szCs w:val="22"/>
                <w:lang w:val="ru-RU"/>
              </w:rPr>
              <w:t>doprinosi</w:t>
            </w:r>
            <w:r w:rsidR="00582F44" w:rsidRPr="00582F44">
              <w:rPr>
                <w:rFonts w:cs="Arial"/>
                <w:sz w:val="22"/>
                <w:szCs w:val="22"/>
                <w:lang w:val="ru-RU"/>
              </w:rPr>
              <w:t xml:space="preserve"> </w:t>
            </w:r>
            <w:r>
              <w:rPr>
                <w:rFonts w:cs="Arial"/>
                <w:sz w:val="22"/>
                <w:szCs w:val="22"/>
                <w:lang w:val="ru-RU"/>
              </w:rPr>
              <w:t>na</w:t>
            </w:r>
            <w:r w:rsidR="00582F44" w:rsidRPr="00582F44">
              <w:rPr>
                <w:rFonts w:cs="Arial"/>
                <w:sz w:val="22"/>
                <w:szCs w:val="22"/>
                <w:lang w:val="ru-RU"/>
              </w:rPr>
              <w:t xml:space="preserve"> </w:t>
            </w:r>
            <w:r>
              <w:rPr>
                <w:rFonts w:cs="Arial"/>
                <w:sz w:val="22"/>
                <w:szCs w:val="22"/>
                <w:lang w:val="ru-RU"/>
              </w:rPr>
              <w:t>teret</w:t>
            </w:r>
            <w:r w:rsidR="00582F44" w:rsidRPr="00582F44">
              <w:rPr>
                <w:rFonts w:cs="Arial"/>
                <w:sz w:val="22"/>
                <w:szCs w:val="22"/>
                <w:lang w:val="ru-RU"/>
              </w:rPr>
              <w:t xml:space="preserve"> </w:t>
            </w:r>
            <w:r>
              <w:rPr>
                <w:rFonts w:cs="Arial"/>
                <w:sz w:val="22"/>
                <w:szCs w:val="22"/>
                <w:lang w:val="ru-RU"/>
              </w:rPr>
              <w:t>poslodavca</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83.000.000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75.329.000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75.329.000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70.121.833</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70.121.833</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93,09</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413</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Naknade</w:t>
            </w:r>
            <w:r w:rsidR="00582F44" w:rsidRPr="00582F44">
              <w:rPr>
                <w:rFonts w:cs="Arial"/>
                <w:sz w:val="22"/>
                <w:szCs w:val="22"/>
              </w:rPr>
              <w:t xml:space="preserve"> </w:t>
            </w:r>
            <w:r>
              <w:rPr>
                <w:rFonts w:cs="Arial"/>
                <w:sz w:val="22"/>
                <w:szCs w:val="22"/>
              </w:rPr>
              <w:t>u</w:t>
            </w:r>
            <w:r w:rsidR="00582F44" w:rsidRPr="00582F44">
              <w:rPr>
                <w:rFonts w:cs="Arial"/>
                <w:sz w:val="22"/>
                <w:szCs w:val="22"/>
              </w:rPr>
              <w:t xml:space="preserve"> </w:t>
            </w:r>
            <w:r>
              <w:rPr>
                <w:rFonts w:cs="Arial"/>
                <w:sz w:val="22"/>
                <w:szCs w:val="22"/>
              </w:rPr>
              <w:t>naturi</w:t>
            </w:r>
            <w:r w:rsidR="00582F44" w:rsidRPr="00582F44">
              <w:rPr>
                <w:rFonts w:cs="Arial"/>
                <w:sz w:val="22"/>
                <w:szCs w:val="22"/>
              </w:rPr>
              <w:t xml:space="preserve"> </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2.000.000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414</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Socijalna</w:t>
            </w:r>
            <w:r w:rsidR="00582F44" w:rsidRPr="00582F44">
              <w:rPr>
                <w:rFonts w:cs="Arial"/>
                <w:sz w:val="22"/>
                <w:szCs w:val="22"/>
              </w:rPr>
              <w:t xml:space="preserve"> </w:t>
            </w:r>
            <w:r>
              <w:rPr>
                <w:rFonts w:cs="Arial"/>
                <w:sz w:val="22"/>
                <w:szCs w:val="22"/>
              </w:rPr>
              <w:t>davanja</w:t>
            </w:r>
            <w:r w:rsidR="00582F44" w:rsidRPr="00582F44">
              <w:rPr>
                <w:rFonts w:cs="Arial"/>
                <w:sz w:val="22"/>
                <w:szCs w:val="22"/>
              </w:rPr>
              <w:t xml:space="preserve"> </w:t>
            </w:r>
            <w:r>
              <w:rPr>
                <w:rFonts w:cs="Arial"/>
                <w:sz w:val="22"/>
                <w:szCs w:val="22"/>
              </w:rPr>
              <w:t>zaposlenima</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3.500.000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3.500.000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3.500.000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2.497.538</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2.497.538</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71,36</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415</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Naknade</w:t>
            </w:r>
            <w:r w:rsidR="00582F44" w:rsidRPr="00582F44">
              <w:rPr>
                <w:rFonts w:cs="Arial"/>
                <w:sz w:val="22"/>
                <w:szCs w:val="22"/>
              </w:rPr>
              <w:t xml:space="preserve"> </w:t>
            </w:r>
            <w:r>
              <w:rPr>
                <w:rFonts w:cs="Arial"/>
                <w:sz w:val="22"/>
                <w:szCs w:val="22"/>
              </w:rPr>
              <w:t>troškova</w:t>
            </w:r>
            <w:r w:rsidR="00582F44" w:rsidRPr="00582F44">
              <w:rPr>
                <w:rFonts w:cs="Arial"/>
                <w:sz w:val="22"/>
                <w:szCs w:val="22"/>
              </w:rPr>
              <w:t xml:space="preserve"> </w:t>
            </w:r>
            <w:r>
              <w:rPr>
                <w:rFonts w:cs="Arial"/>
                <w:sz w:val="22"/>
                <w:szCs w:val="22"/>
              </w:rPr>
              <w:t>za</w:t>
            </w:r>
            <w:r w:rsidR="00582F44" w:rsidRPr="00582F44">
              <w:rPr>
                <w:rFonts w:cs="Arial"/>
                <w:sz w:val="22"/>
                <w:szCs w:val="22"/>
              </w:rPr>
              <w:t xml:space="preserve"> </w:t>
            </w:r>
            <w:r>
              <w:rPr>
                <w:rFonts w:cs="Arial"/>
                <w:sz w:val="22"/>
                <w:szCs w:val="22"/>
              </w:rPr>
              <w:t>zaposlene</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18.000.000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18.000.000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18.000.000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17.126.418</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17.126.418</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95,15</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416</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Nagrade</w:t>
            </w:r>
            <w:r w:rsidR="00582F44" w:rsidRPr="00582F44">
              <w:rPr>
                <w:rFonts w:cs="Arial"/>
                <w:sz w:val="22"/>
                <w:szCs w:val="22"/>
                <w:lang w:val="ru-RU"/>
              </w:rPr>
              <w:t xml:space="preserve"> </w:t>
            </w:r>
            <w:r>
              <w:rPr>
                <w:rFonts w:cs="Arial"/>
                <w:sz w:val="22"/>
                <w:szCs w:val="22"/>
                <w:lang w:val="ru-RU"/>
              </w:rPr>
              <w:t>zaposlenima</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ostali</w:t>
            </w:r>
            <w:r w:rsidR="00582F44" w:rsidRPr="00582F44">
              <w:rPr>
                <w:rFonts w:cs="Arial"/>
                <w:sz w:val="22"/>
                <w:szCs w:val="22"/>
                <w:lang w:val="ru-RU"/>
              </w:rPr>
              <w:t xml:space="preserve"> </w:t>
            </w:r>
            <w:r>
              <w:rPr>
                <w:rFonts w:cs="Arial"/>
                <w:sz w:val="22"/>
                <w:szCs w:val="22"/>
                <w:lang w:val="ru-RU"/>
              </w:rPr>
              <w:t>posebni</w:t>
            </w:r>
            <w:r w:rsidR="00582F44" w:rsidRPr="00582F44">
              <w:rPr>
                <w:rFonts w:cs="Arial"/>
                <w:sz w:val="22"/>
                <w:szCs w:val="22"/>
                <w:lang w:val="ru-RU"/>
              </w:rPr>
              <w:t xml:space="preserve"> </w:t>
            </w:r>
            <w:r>
              <w:rPr>
                <w:rFonts w:cs="Arial"/>
                <w:sz w:val="22"/>
                <w:szCs w:val="22"/>
                <w:lang w:val="ru-RU"/>
              </w:rPr>
              <w:t>rashodi</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31.552.000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954.002.000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7.752.000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23.800.000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922.450.000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3.350.627</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673.597.468</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676.948.094</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70,96</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421</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Stalni</w:t>
            </w:r>
            <w:r w:rsidR="00582F44" w:rsidRPr="00582F44">
              <w:rPr>
                <w:rFonts w:cs="Arial"/>
                <w:sz w:val="22"/>
                <w:szCs w:val="22"/>
              </w:rPr>
              <w:t xml:space="preserve"> </w:t>
            </w:r>
            <w:r>
              <w:rPr>
                <w:rFonts w:cs="Arial"/>
                <w:sz w:val="22"/>
                <w:szCs w:val="22"/>
              </w:rPr>
              <w:t>troškovi</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208.900.000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195.528.000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138.500.000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700.000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56.328.000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89.313.949</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40.217.035</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129.530.984</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66,25</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422</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Troškovi</w:t>
            </w:r>
            <w:r w:rsidR="00582F44" w:rsidRPr="00582F44">
              <w:rPr>
                <w:rFonts w:cs="Arial"/>
                <w:sz w:val="22"/>
                <w:szCs w:val="22"/>
              </w:rPr>
              <w:t xml:space="preserve"> </w:t>
            </w:r>
            <w:r>
              <w:rPr>
                <w:rFonts w:cs="Arial"/>
                <w:sz w:val="22"/>
                <w:szCs w:val="22"/>
              </w:rPr>
              <w:t>putovanja</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25.789.000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32.489.000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17.989.000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1.500.000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13.000.000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16.869.626</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7.834.993</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24.704.619</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76,04</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423</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Usluge</w:t>
            </w:r>
            <w:r w:rsidR="00582F44" w:rsidRPr="00582F44">
              <w:rPr>
                <w:rFonts w:cs="Arial"/>
                <w:sz w:val="22"/>
                <w:szCs w:val="22"/>
              </w:rPr>
              <w:t xml:space="preserve"> </w:t>
            </w:r>
            <w:r>
              <w:rPr>
                <w:rFonts w:cs="Arial"/>
                <w:sz w:val="22"/>
                <w:szCs w:val="22"/>
              </w:rPr>
              <w:t>po</w:t>
            </w:r>
            <w:r w:rsidR="00582F44" w:rsidRPr="00582F44">
              <w:rPr>
                <w:rFonts w:cs="Arial"/>
                <w:sz w:val="22"/>
                <w:szCs w:val="22"/>
              </w:rPr>
              <w:t xml:space="preserve"> </w:t>
            </w:r>
            <w:r>
              <w:rPr>
                <w:rFonts w:cs="Arial"/>
                <w:sz w:val="22"/>
                <w:szCs w:val="22"/>
              </w:rPr>
              <w:t>ugovoru</w:t>
            </w:r>
          </w:p>
        </w:tc>
        <w:tc>
          <w:tcPr>
            <w:tcW w:w="1751"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114.900.000</w:t>
            </w:r>
          </w:p>
        </w:tc>
        <w:tc>
          <w:tcPr>
            <w:tcW w:w="1751" w:type="dxa"/>
            <w:tcBorders>
              <w:top w:val="nil"/>
              <w:left w:val="single" w:sz="8" w:space="0" w:color="auto"/>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192.200.000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105.500.000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1.400.000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85.300.000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95.949.237</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59.401.676</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155.350.913</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80,83</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424</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Specijalizovane</w:t>
            </w:r>
            <w:r w:rsidR="00582F44" w:rsidRPr="00582F44">
              <w:rPr>
                <w:rFonts w:cs="Arial"/>
                <w:sz w:val="22"/>
                <w:szCs w:val="22"/>
              </w:rPr>
              <w:t xml:space="preserve"> </w:t>
            </w:r>
            <w:r>
              <w:rPr>
                <w:rFonts w:cs="Arial"/>
                <w:sz w:val="22"/>
                <w:szCs w:val="22"/>
              </w:rPr>
              <w:t>usluge</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4.000.000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4.000.000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4.000.000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173.500</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173.500</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4,34</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t>425</w:t>
            </w:r>
          </w:p>
        </w:tc>
        <w:tc>
          <w:tcPr>
            <w:tcW w:w="5500" w:type="dxa"/>
            <w:tcBorders>
              <w:top w:val="nil"/>
              <w:left w:val="nil"/>
              <w:bottom w:val="single" w:sz="4" w:space="0" w:color="auto"/>
              <w:right w:val="single" w:sz="8" w:space="0" w:color="auto"/>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Tekuće</w:t>
            </w:r>
            <w:r w:rsidR="00582F44" w:rsidRPr="00582F44">
              <w:rPr>
                <w:rFonts w:cs="Arial"/>
                <w:sz w:val="22"/>
                <w:szCs w:val="22"/>
              </w:rPr>
              <w:t xml:space="preserve"> </w:t>
            </w:r>
            <w:r>
              <w:rPr>
                <w:rFonts w:cs="Arial"/>
                <w:sz w:val="22"/>
                <w:szCs w:val="22"/>
              </w:rPr>
              <w:t>popravke</w:t>
            </w:r>
            <w:r w:rsidR="00582F44" w:rsidRPr="00582F44">
              <w:rPr>
                <w:rFonts w:cs="Arial"/>
                <w:sz w:val="22"/>
                <w:szCs w:val="22"/>
              </w:rPr>
              <w:t xml:space="preserve"> </w:t>
            </w:r>
            <w:r>
              <w:rPr>
                <w:rFonts w:cs="Arial"/>
                <w:sz w:val="22"/>
                <w:szCs w:val="22"/>
              </w:rPr>
              <w:t>i</w:t>
            </w:r>
            <w:r w:rsidR="00582F44" w:rsidRPr="00582F44">
              <w:rPr>
                <w:rFonts w:cs="Arial"/>
                <w:sz w:val="22"/>
                <w:szCs w:val="22"/>
              </w:rPr>
              <w:t xml:space="preserve"> </w:t>
            </w:r>
            <w:r>
              <w:rPr>
                <w:rFonts w:cs="Arial"/>
                <w:sz w:val="22"/>
                <w:szCs w:val="22"/>
              </w:rPr>
              <w:t>održavanje</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77.000.000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107.000.000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107.000.000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77.780.133</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77.780.133</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72,69</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t>426</w:t>
            </w:r>
          </w:p>
        </w:tc>
        <w:tc>
          <w:tcPr>
            <w:tcW w:w="5500" w:type="dxa"/>
            <w:tcBorders>
              <w:top w:val="nil"/>
              <w:left w:val="nil"/>
              <w:bottom w:val="single" w:sz="4" w:space="0" w:color="auto"/>
              <w:right w:val="single" w:sz="8" w:space="0" w:color="auto"/>
            </w:tcBorders>
            <w:shd w:val="clear" w:color="auto" w:fill="auto"/>
            <w:noWrap/>
            <w:vAlign w:val="center"/>
            <w:hideMark/>
          </w:tcPr>
          <w:p w:rsidR="00582F44" w:rsidRPr="00582F44" w:rsidRDefault="00120DD8" w:rsidP="00582F44">
            <w:pPr>
              <w:jc w:val="left"/>
              <w:rPr>
                <w:rFonts w:cs="Arial"/>
                <w:sz w:val="22"/>
                <w:szCs w:val="22"/>
              </w:rPr>
            </w:pPr>
            <w:r>
              <w:rPr>
                <w:rFonts w:cs="Arial"/>
                <w:sz w:val="22"/>
                <w:szCs w:val="22"/>
              </w:rPr>
              <w:t>Materijal</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64.800.000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141.160.000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67.550.000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250.000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73.360.000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66.114.437</w:t>
            </w:r>
          </w:p>
        </w:tc>
        <w:tc>
          <w:tcPr>
            <w:tcW w:w="17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cs="Arial"/>
              </w:rPr>
            </w:pPr>
            <w:r w:rsidRPr="00582F44">
              <w:rPr>
                <w:rFonts w:cs="Arial"/>
              </w:rPr>
              <w:t>55.402.569</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121.517.006</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86,08</w:t>
            </w:r>
          </w:p>
        </w:tc>
      </w:tr>
      <w:tr w:rsidR="00582F44" w:rsidRPr="00582F44" w:rsidTr="00582F44">
        <w:trPr>
          <w:trHeight w:val="330"/>
        </w:trPr>
        <w:tc>
          <w:tcPr>
            <w:tcW w:w="550" w:type="dxa"/>
            <w:tcBorders>
              <w:top w:val="nil"/>
              <w:left w:val="single" w:sz="8" w:space="0" w:color="auto"/>
              <w:bottom w:val="single" w:sz="4" w:space="0" w:color="auto"/>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t>462</w:t>
            </w:r>
          </w:p>
        </w:tc>
        <w:tc>
          <w:tcPr>
            <w:tcW w:w="5500" w:type="dxa"/>
            <w:tcBorders>
              <w:top w:val="nil"/>
              <w:left w:val="nil"/>
              <w:bottom w:val="single" w:sz="4" w:space="0" w:color="auto"/>
              <w:right w:val="single" w:sz="8" w:space="0" w:color="auto"/>
            </w:tcBorders>
            <w:shd w:val="clear" w:color="auto" w:fill="auto"/>
            <w:vAlign w:val="bottom"/>
            <w:hideMark/>
          </w:tcPr>
          <w:p w:rsidR="00582F44" w:rsidRPr="00582F44" w:rsidRDefault="00120DD8" w:rsidP="00582F44">
            <w:pPr>
              <w:jc w:val="left"/>
              <w:rPr>
                <w:rFonts w:cs="Arial"/>
                <w:sz w:val="22"/>
                <w:szCs w:val="22"/>
              </w:rPr>
            </w:pPr>
            <w:r>
              <w:rPr>
                <w:rFonts w:cs="Arial"/>
                <w:sz w:val="22"/>
                <w:szCs w:val="22"/>
              </w:rPr>
              <w:t>Dotacije</w:t>
            </w:r>
            <w:r w:rsidR="00582F44" w:rsidRPr="00582F44">
              <w:rPr>
                <w:rFonts w:cs="Arial"/>
                <w:sz w:val="22"/>
                <w:szCs w:val="22"/>
              </w:rPr>
              <w:t xml:space="preserve"> </w:t>
            </w:r>
            <w:r>
              <w:rPr>
                <w:rFonts w:cs="Arial"/>
                <w:sz w:val="22"/>
                <w:szCs w:val="22"/>
              </w:rPr>
              <w:t>međunarodnim</w:t>
            </w:r>
            <w:r w:rsidR="00582F44" w:rsidRPr="00582F44">
              <w:rPr>
                <w:rFonts w:cs="Arial"/>
                <w:sz w:val="22"/>
                <w:szCs w:val="22"/>
              </w:rPr>
              <w:t xml:space="preserve"> </w:t>
            </w:r>
            <w:r>
              <w:rPr>
                <w:rFonts w:cs="Arial"/>
                <w:sz w:val="22"/>
                <w:szCs w:val="22"/>
              </w:rPr>
              <w:t>organzacijama</w:t>
            </w:r>
            <w:r w:rsidR="00582F44" w:rsidRPr="00582F44">
              <w:rPr>
                <w:rFonts w:cs="Arial"/>
                <w:sz w:val="22"/>
                <w:szCs w:val="22"/>
              </w:rPr>
              <w:t xml:space="preserve"> (</w:t>
            </w:r>
            <w:r>
              <w:rPr>
                <w:rFonts w:cs="Arial"/>
                <w:sz w:val="22"/>
                <w:szCs w:val="22"/>
              </w:rPr>
              <w:t>kontribucije</w:t>
            </w:r>
            <w:r w:rsidR="00582F44" w:rsidRPr="00582F44">
              <w:rPr>
                <w:rFonts w:cs="Arial"/>
                <w:sz w:val="22"/>
                <w:szCs w:val="22"/>
              </w:rPr>
              <w:t>)</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19.000.000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16.500.000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16.050.000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450.000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16.314.510</w:t>
            </w:r>
          </w:p>
        </w:tc>
        <w:tc>
          <w:tcPr>
            <w:tcW w:w="1720" w:type="dxa"/>
            <w:tcBorders>
              <w:top w:val="nil"/>
              <w:left w:val="nil"/>
              <w:bottom w:val="single" w:sz="4" w:space="0" w:color="auto"/>
              <w:right w:val="single" w:sz="4"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16.314.510</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98,88</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bottom"/>
            <w:hideMark/>
          </w:tcPr>
          <w:p w:rsidR="00582F44" w:rsidRPr="00582F44" w:rsidRDefault="00582F44" w:rsidP="00582F44">
            <w:pPr>
              <w:jc w:val="center"/>
              <w:rPr>
                <w:rFonts w:cs="Arial"/>
                <w:szCs w:val="20"/>
              </w:rPr>
            </w:pPr>
            <w:r w:rsidRPr="00582F44">
              <w:rPr>
                <w:rFonts w:cs="Arial"/>
                <w:szCs w:val="20"/>
              </w:rPr>
              <w:t>482</w:t>
            </w:r>
          </w:p>
        </w:tc>
        <w:tc>
          <w:tcPr>
            <w:tcW w:w="5500" w:type="dxa"/>
            <w:tcBorders>
              <w:top w:val="nil"/>
              <w:left w:val="nil"/>
              <w:bottom w:val="single" w:sz="4" w:space="0" w:color="auto"/>
              <w:right w:val="single" w:sz="8" w:space="0" w:color="auto"/>
            </w:tcBorders>
            <w:shd w:val="clear" w:color="auto" w:fill="auto"/>
            <w:vAlign w:val="bottom"/>
            <w:hideMark/>
          </w:tcPr>
          <w:p w:rsidR="00582F44" w:rsidRPr="00582F44" w:rsidRDefault="00120DD8" w:rsidP="00582F44">
            <w:pPr>
              <w:jc w:val="left"/>
              <w:rPr>
                <w:rFonts w:cs="Arial"/>
                <w:sz w:val="22"/>
                <w:szCs w:val="22"/>
                <w:lang w:val="ru-RU"/>
              </w:rPr>
            </w:pPr>
            <w:r>
              <w:rPr>
                <w:rFonts w:cs="Arial"/>
                <w:sz w:val="22"/>
                <w:szCs w:val="22"/>
                <w:lang w:val="ru-RU"/>
              </w:rPr>
              <w:t>Porezi</w:t>
            </w:r>
            <w:r w:rsidR="00582F44" w:rsidRPr="00582F44">
              <w:rPr>
                <w:rFonts w:cs="Arial"/>
                <w:sz w:val="22"/>
                <w:szCs w:val="22"/>
                <w:lang w:val="ru-RU"/>
              </w:rPr>
              <w:t xml:space="preserve">, </w:t>
            </w:r>
            <w:r>
              <w:rPr>
                <w:rFonts w:cs="Arial"/>
                <w:sz w:val="22"/>
                <w:szCs w:val="22"/>
                <w:lang w:val="ru-RU"/>
              </w:rPr>
              <w:t>obavezne</w:t>
            </w:r>
            <w:r w:rsidR="00582F44" w:rsidRPr="00582F44">
              <w:rPr>
                <w:rFonts w:cs="Arial"/>
                <w:sz w:val="22"/>
                <w:szCs w:val="22"/>
                <w:lang w:val="ru-RU"/>
              </w:rPr>
              <w:t xml:space="preserve"> </w:t>
            </w:r>
            <w:r>
              <w:rPr>
                <w:rFonts w:cs="Arial"/>
                <w:sz w:val="22"/>
                <w:szCs w:val="22"/>
                <w:lang w:val="ru-RU"/>
              </w:rPr>
              <w:t>takse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kazne</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2.000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9.000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6.640</w:t>
            </w:r>
          </w:p>
        </w:tc>
        <w:tc>
          <w:tcPr>
            <w:tcW w:w="1720" w:type="dxa"/>
            <w:tcBorders>
              <w:top w:val="nil"/>
              <w:left w:val="nil"/>
              <w:bottom w:val="single" w:sz="4" w:space="0" w:color="auto"/>
              <w:right w:val="single" w:sz="4"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6.640</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66,40</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bottom"/>
            <w:hideMark/>
          </w:tcPr>
          <w:p w:rsidR="00582F44" w:rsidRPr="00582F44" w:rsidRDefault="00582F44" w:rsidP="00582F44">
            <w:pPr>
              <w:jc w:val="center"/>
              <w:rPr>
                <w:rFonts w:cs="Arial"/>
                <w:szCs w:val="20"/>
              </w:rPr>
            </w:pPr>
            <w:r w:rsidRPr="00582F44">
              <w:rPr>
                <w:rFonts w:cs="Arial"/>
                <w:szCs w:val="20"/>
              </w:rPr>
              <w:t>483</w:t>
            </w:r>
          </w:p>
        </w:tc>
        <w:tc>
          <w:tcPr>
            <w:tcW w:w="5500" w:type="dxa"/>
            <w:tcBorders>
              <w:top w:val="nil"/>
              <w:left w:val="nil"/>
              <w:bottom w:val="single" w:sz="4" w:space="0" w:color="auto"/>
              <w:right w:val="single" w:sz="8" w:space="0" w:color="auto"/>
            </w:tcBorders>
            <w:shd w:val="clear" w:color="auto" w:fill="auto"/>
            <w:vAlign w:val="bottom"/>
            <w:hideMark/>
          </w:tcPr>
          <w:p w:rsidR="00582F44" w:rsidRPr="00582F44" w:rsidRDefault="00120DD8" w:rsidP="00582F44">
            <w:pPr>
              <w:jc w:val="left"/>
              <w:rPr>
                <w:rFonts w:cs="Arial"/>
                <w:sz w:val="22"/>
                <w:szCs w:val="22"/>
                <w:lang w:val="ru-RU"/>
              </w:rPr>
            </w:pPr>
            <w:r>
              <w:rPr>
                <w:rFonts w:cs="Arial"/>
                <w:sz w:val="22"/>
                <w:szCs w:val="22"/>
                <w:lang w:val="ru-RU"/>
              </w:rPr>
              <w:t>Novčane</w:t>
            </w:r>
            <w:r w:rsidR="00582F44" w:rsidRPr="00582F44">
              <w:rPr>
                <w:rFonts w:cs="Arial"/>
                <w:sz w:val="22"/>
                <w:szCs w:val="22"/>
                <w:lang w:val="ru-RU"/>
              </w:rPr>
              <w:t xml:space="preserve"> </w:t>
            </w:r>
            <w:r>
              <w:rPr>
                <w:rFonts w:cs="Arial"/>
                <w:sz w:val="22"/>
                <w:szCs w:val="22"/>
                <w:lang w:val="ru-RU"/>
              </w:rPr>
              <w:t>kazne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penali</w:t>
            </w:r>
            <w:r w:rsidR="00582F44" w:rsidRPr="00582F44">
              <w:rPr>
                <w:rFonts w:cs="Arial"/>
                <w:sz w:val="22"/>
                <w:szCs w:val="22"/>
                <w:lang w:val="ru-RU"/>
              </w:rPr>
              <w:t xml:space="preserve"> </w:t>
            </w:r>
            <w:r>
              <w:rPr>
                <w:rFonts w:cs="Arial"/>
                <w:sz w:val="22"/>
                <w:szCs w:val="22"/>
                <w:lang w:val="ru-RU"/>
              </w:rPr>
              <w:t>po</w:t>
            </w:r>
            <w:r w:rsidR="00582F44" w:rsidRPr="00582F44">
              <w:rPr>
                <w:rFonts w:cs="Arial"/>
                <w:sz w:val="22"/>
                <w:szCs w:val="22"/>
                <w:lang w:val="ru-RU"/>
              </w:rPr>
              <w:t xml:space="preserve"> </w:t>
            </w:r>
            <w:r>
              <w:rPr>
                <w:rFonts w:cs="Arial"/>
                <w:sz w:val="22"/>
                <w:szCs w:val="22"/>
                <w:lang w:val="ru-RU"/>
              </w:rPr>
              <w:t>rešenju</w:t>
            </w:r>
            <w:r w:rsidR="00582F44" w:rsidRPr="00582F44">
              <w:rPr>
                <w:rFonts w:cs="Arial"/>
                <w:sz w:val="22"/>
                <w:szCs w:val="22"/>
                <w:lang w:val="ru-RU"/>
              </w:rPr>
              <w:t xml:space="preserve"> </w:t>
            </w:r>
            <w:r>
              <w:rPr>
                <w:rFonts w:cs="Arial"/>
                <w:sz w:val="22"/>
                <w:szCs w:val="22"/>
                <w:lang w:val="ru-RU"/>
              </w:rPr>
              <w:t>sudova</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2.000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2.000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20" w:type="dxa"/>
            <w:tcBorders>
              <w:top w:val="nil"/>
              <w:left w:val="nil"/>
              <w:bottom w:val="single" w:sz="4" w:space="0" w:color="auto"/>
              <w:right w:val="single" w:sz="4"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0</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lastRenderedPageBreak/>
              <w:t>511</w:t>
            </w:r>
          </w:p>
        </w:tc>
        <w:tc>
          <w:tcPr>
            <w:tcW w:w="5500" w:type="dxa"/>
            <w:tcBorders>
              <w:top w:val="nil"/>
              <w:left w:val="nil"/>
              <w:bottom w:val="single" w:sz="4" w:space="0" w:color="auto"/>
              <w:right w:val="single" w:sz="8" w:space="0" w:color="auto"/>
            </w:tcBorders>
            <w:shd w:val="clear" w:color="auto" w:fill="auto"/>
            <w:noWrap/>
            <w:vAlign w:val="center"/>
            <w:hideMark/>
          </w:tcPr>
          <w:p w:rsidR="00582F44" w:rsidRPr="00582F44" w:rsidRDefault="00120DD8" w:rsidP="00582F44">
            <w:pPr>
              <w:jc w:val="left"/>
              <w:rPr>
                <w:rFonts w:cs="Arial"/>
                <w:sz w:val="22"/>
                <w:szCs w:val="22"/>
              </w:rPr>
            </w:pPr>
            <w:r>
              <w:rPr>
                <w:rFonts w:cs="Arial"/>
                <w:sz w:val="22"/>
                <w:szCs w:val="22"/>
              </w:rPr>
              <w:t>Zgrade</w:t>
            </w:r>
            <w:r w:rsidR="00582F44" w:rsidRPr="00582F44">
              <w:rPr>
                <w:rFonts w:cs="Arial"/>
                <w:sz w:val="22"/>
                <w:szCs w:val="22"/>
              </w:rPr>
              <w:t xml:space="preserve"> </w:t>
            </w:r>
            <w:r>
              <w:rPr>
                <w:rFonts w:cs="Arial"/>
                <w:sz w:val="22"/>
                <w:szCs w:val="22"/>
              </w:rPr>
              <w:t>i</w:t>
            </w:r>
            <w:r w:rsidR="00582F44" w:rsidRPr="00582F44">
              <w:rPr>
                <w:rFonts w:cs="Arial"/>
                <w:sz w:val="22"/>
                <w:szCs w:val="22"/>
              </w:rPr>
              <w:t xml:space="preserve"> </w:t>
            </w:r>
            <w:r>
              <w:rPr>
                <w:rFonts w:cs="Arial"/>
                <w:sz w:val="22"/>
                <w:szCs w:val="22"/>
              </w:rPr>
              <w:t>građevinski</w:t>
            </w:r>
            <w:r w:rsidR="00582F44" w:rsidRPr="00582F44">
              <w:rPr>
                <w:rFonts w:cs="Arial"/>
                <w:sz w:val="22"/>
                <w:szCs w:val="22"/>
              </w:rPr>
              <w:t xml:space="preserve"> </w:t>
            </w:r>
            <w:r>
              <w:rPr>
                <w:rFonts w:cs="Arial"/>
                <w:sz w:val="22"/>
                <w:szCs w:val="22"/>
              </w:rPr>
              <w:t>objekti</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150.440.000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125.932.000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125.932.000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122.968.658</w:t>
            </w:r>
          </w:p>
        </w:tc>
        <w:tc>
          <w:tcPr>
            <w:tcW w:w="17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122.968.658</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97,65</w:t>
            </w:r>
          </w:p>
        </w:tc>
      </w:tr>
      <w:tr w:rsidR="00582F44" w:rsidRPr="00582F44" w:rsidTr="00582F44">
        <w:trPr>
          <w:trHeight w:val="300"/>
        </w:trPr>
        <w:tc>
          <w:tcPr>
            <w:tcW w:w="550" w:type="dxa"/>
            <w:tcBorders>
              <w:top w:val="nil"/>
              <w:left w:val="single" w:sz="8" w:space="0" w:color="auto"/>
              <w:bottom w:val="single" w:sz="4" w:space="0" w:color="auto"/>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t>512</w:t>
            </w:r>
          </w:p>
        </w:tc>
        <w:tc>
          <w:tcPr>
            <w:tcW w:w="5500" w:type="dxa"/>
            <w:tcBorders>
              <w:top w:val="nil"/>
              <w:left w:val="nil"/>
              <w:bottom w:val="single" w:sz="4" w:space="0" w:color="auto"/>
              <w:right w:val="single" w:sz="8" w:space="0" w:color="auto"/>
            </w:tcBorders>
            <w:shd w:val="clear" w:color="auto" w:fill="auto"/>
            <w:noWrap/>
            <w:vAlign w:val="center"/>
            <w:hideMark/>
          </w:tcPr>
          <w:p w:rsidR="00582F44" w:rsidRPr="00582F44" w:rsidRDefault="00120DD8" w:rsidP="00582F44">
            <w:pPr>
              <w:jc w:val="left"/>
              <w:rPr>
                <w:rFonts w:cs="Arial"/>
                <w:sz w:val="22"/>
                <w:szCs w:val="22"/>
              </w:rPr>
            </w:pPr>
            <w:r>
              <w:rPr>
                <w:rFonts w:cs="Arial"/>
                <w:sz w:val="22"/>
                <w:szCs w:val="22"/>
              </w:rPr>
              <w:t>Mašine</w:t>
            </w:r>
            <w:r w:rsidR="00582F44" w:rsidRPr="00582F44">
              <w:rPr>
                <w:rFonts w:cs="Arial"/>
                <w:sz w:val="22"/>
                <w:szCs w:val="22"/>
              </w:rPr>
              <w:t xml:space="preserve"> </w:t>
            </w:r>
            <w:r>
              <w:rPr>
                <w:rFonts w:cs="Arial"/>
                <w:sz w:val="22"/>
                <w:szCs w:val="22"/>
              </w:rPr>
              <w:t>i</w:t>
            </w:r>
            <w:r w:rsidR="00582F44" w:rsidRPr="00582F44">
              <w:rPr>
                <w:rFonts w:cs="Arial"/>
                <w:sz w:val="22"/>
                <w:szCs w:val="22"/>
              </w:rPr>
              <w:t xml:space="preserve"> </w:t>
            </w:r>
            <w:r>
              <w:rPr>
                <w:rFonts w:cs="Arial"/>
                <w:sz w:val="22"/>
                <w:szCs w:val="22"/>
              </w:rPr>
              <w:t>oprema</w:t>
            </w:r>
          </w:p>
        </w:tc>
        <w:tc>
          <w:tcPr>
            <w:tcW w:w="1751" w:type="dxa"/>
            <w:tcBorders>
              <w:top w:val="nil"/>
              <w:left w:val="nil"/>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100.000.000</w:t>
            </w:r>
          </w:p>
        </w:tc>
        <w:tc>
          <w:tcPr>
            <w:tcW w:w="1751" w:type="dxa"/>
            <w:tcBorders>
              <w:top w:val="nil"/>
              <w:left w:val="single" w:sz="8" w:space="0" w:color="auto"/>
              <w:bottom w:val="single" w:sz="4" w:space="0" w:color="auto"/>
              <w:right w:val="nil"/>
            </w:tcBorders>
            <w:shd w:val="clear" w:color="auto" w:fill="auto"/>
            <w:noWrap/>
            <w:vAlign w:val="center"/>
            <w:hideMark/>
          </w:tcPr>
          <w:p w:rsidR="00582F44" w:rsidRPr="00582F44" w:rsidRDefault="00582F44" w:rsidP="00582F44">
            <w:pPr>
              <w:jc w:val="right"/>
              <w:rPr>
                <w:rFonts w:cs="Arial"/>
              </w:rPr>
            </w:pPr>
            <w:r w:rsidRPr="00582F44">
              <w:rPr>
                <w:rFonts w:cs="Arial"/>
              </w:rPr>
              <w:t>75.000.000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75.000.000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65.141.813</w:t>
            </w:r>
          </w:p>
        </w:tc>
        <w:tc>
          <w:tcPr>
            <w:tcW w:w="17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single" w:sz="4" w:space="0" w:color="auto"/>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65.141.813</w:t>
            </w:r>
          </w:p>
        </w:tc>
        <w:tc>
          <w:tcPr>
            <w:tcW w:w="1183" w:type="dxa"/>
            <w:tcBorders>
              <w:top w:val="nil"/>
              <w:left w:val="nil"/>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86,86</w:t>
            </w:r>
          </w:p>
        </w:tc>
      </w:tr>
      <w:tr w:rsidR="00582F44" w:rsidRPr="00582F44" w:rsidTr="00582F44">
        <w:trPr>
          <w:trHeight w:val="315"/>
        </w:trPr>
        <w:tc>
          <w:tcPr>
            <w:tcW w:w="550" w:type="dxa"/>
            <w:tcBorders>
              <w:top w:val="nil"/>
              <w:left w:val="single" w:sz="8" w:space="0" w:color="auto"/>
              <w:bottom w:val="nil"/>
              <w:right w:val="single" w:sz="8" w:space="0" w:color="auto"/>
            </w:tcBorders>
            <w:shd w:val="clear" w:color="auto" w:fill="auto"/>
            <w:noWrap/>
            <w:vAlign w:val="center"/>
            <w:hideMark/>
          </w:tcPr>
          <w:p w:rsidR="00582F44" w:rsidRPr="00582F44" w:rsidRDefault="00582F44" w:rsidP="00582F44">
            <w:pPr>
              <w:jc w:val="center"/>
              <w:rPr>
                <w:rFonts w:cs="Arial"/>
                <w:szCs w:val="20"/>
              </w:rPr>
            </w:pPr>
            <w:r w:rsidRPr="00582F44">
              <w:rPr>
                <w:rFonts w:cs="Arial"/>
                <w:szCs w:val="20"/>
              </w:rPr>
              <w:t>515</w:t>
            </w:r>
          </w:p>
        </w:tc>
        <w:tc>
          <w:tcPr>
            <w:tcW w:w="5500" w:type="dxa"/>
            <w:tcBorders>
              <w:top w:val="nil"/>
              <w:left w:val="nil"/>
              <w:bottom w:val="nil"/>
              <w:right w:val="single" w:sz="8" w:space="0" w:color="auto"/>
            </w:tcBorders>
            <w:shd w:val="clear" w:color="auto" w:fill="auto"/>
            <w:noWrap/>
            <w:vAlign w:val="center"/>
            <w:hideMark/>
          </w:tcPr>
          <w:p w:rsidR="00582F44" w:rsidRPr="00582F44" w:rsidRDefault="00120DD8" w:rsidP="00582F44">
            <w:pPr>
              <w:jc w:val="left"/>
              <w:rPr>
                <w:rFonts w:cs="Arial"/>
                <w:sz w:val="22"/>
                <w:szCs w:val="22"/>
              </w:rPr>
            </w:pPr>
            <w:r>
              <w:rPr>
                <w:rFonts w:cs="Arial"/>
                <w:sz w:val="22"/>
                <w:szCs w:val="22"/>
              </w:rPr>
              <w:t>Nematerijalna</w:t>
            </w:r>
            <w:r w:rsidR="00582F44" w:rsidRPr="00582F44">
              <w:rPr>
                <w:rFonts w:cs="Arial"/>
                <w:sz w:val="22"/>
                <w:szCs w:val="22"/>
              </w:rPr>
              <w:t xml:space="preserve"> </w:t>
            </w:r>
            <w:r>
              <w:rPr>
                <w:rFonts w:cs="Arial"/>
                <w:sz w:val="22"/>
                <w:szCs w:val="22"/>
              </w:rPr>
              <w:t>imovina</w:t>
            </w:r>
          </w:p>
        </w:tc>
        <w:tc>
          <w:tcPr>
            <w:tcW w:w="1751" w:type="dxa"/>
            <w:tcBorders>
              <w:top w:val="nil"/>
              <w:left w:val="nil"/>
              <w:bottom w:val="nil"/>
              <w:right w:val="nil"/>
            </w:tcBorders>
            <w:shd w:val="clear" w:color="auto" w:fill="auto"/>
            <w:noWrap/>
            <w:vAlign w:val="center"/>
            <w:hideMark/>
          </w:tcPr>
          <w:p w:rsidR="00582F44" w:rsidRPr="00582F44" w:rsidRDefault="00582F44" w:rsidP="00582F44">
            <w:pPr>
              <w:jc w:val="right"/>
              <w:rPr>
                <w:rFonts w:cs="Arial"/>
              </w:rPr>
            </w:pPr>
            <w:r w:rsidRPr="00582F44">
              <w:rPr>
                <w:rFonts w:cs="Arial"/>
              </w:rPr>
              <w:t>28.890.000</w:t>
            </w:r>
          </w:p>
        </w:tc>
        <w:tc>
          <w:tcPr>
            <w:tcW w:w="1751" w:type="dxa"/>
            <w:tcBorders>
              <w:top w:val="nil"/>
              <w:left w:val="single" w:sz="8" w:space="0" w:color="auto"/>
              <w:bottom w:val="nil"/>
              <w:right w:val="nil"/>
            </w:tcBorders>
            <w:shd w:val="clear" w:color="auto" w:fill="auto"/>
            <w:noWrap/>
            <w:vAlign w:val="center"/>
            <w:hideMark/>
          </w:tcPr>
          <w:p w:rsidR="00582F44" w:rsidRPr="00582F44" w:rsidRDefault="00582F44" w:rsidP="00582F44">
            <w:pPr>
              <w:jc w:val="right"/>
              <w:rPr>
                <w:rFonts w:cs="Arial"/>
              </w:rPr>
            </w:pPr>
            <w:r w:rsidRPr="00582F44">
              <w:rPr>
                <w:rFonts w:cs="Arial"/>
              </w:rPr>
              <w:t>28.890.000</w:t>
            </w:r>
          </w:p>
        </w:tc>
        <w:tc>
          <w:tcPr>
            <w:tcW w:w="1751" w:type="dxa"/>
            <w:tcBorders>
              <w:top w:val="nil"/>
              <w:left w:val="single" w:sz="8" w:space="0" w:color="auto"/>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28.890.000</w:t>
            </w:r>
          </w:p>
        </w:tc>
        <w:tc>
          <w:tcPr>
            <w:tcW w:w="1720" w:type="dxa"/>
            <w:tcBorders>
              <w:top w:val="nil"/>
              <w:left w:val="nil"/>
              <w:bottom w:val="nil"/>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nil"/>
              <w:right w:val="single" w:sz="8" w:space="0" w:color="auto"/>
            </w:tcBorders>
            <w:shd w:val="clear" w:color="auto" w:fill="auto"/>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nil"/>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19.096.065</w:t>
            </w:r>
          </w:p>
        </w:tc>
        <w:tc>
          <w:tcPr>
            <w:tcW w:w="1720" w:type="dxa"/>
            <w:tcBorders>
              <w:top w:val="nil"/>
              <w:left w:val="nil"/>
              <w:bottom w:val="nil"/>
              <w:right w:val="single" w:sz="4" w:space="0" w:color="auto"/>
            </w:tcBorders>
            <w:shd w:val="clear" w:color="auto" w:fill="auto"/>
            <w:noWrap/>
            <w:vAlign w:val="bottom"/>
            <w:hideMark/>
          </w:tcPr>
          <w:p w:rsidR="00582F44" w:rsidRPr="00582F44" w:rsidRDefault="00582F44" w:rsidP="00582F44">
            <w:pPr>
              <w:jc w:val="right"/>
              <w:rPr>
                <w:rFonts w:cs="Arial"/>
              </w:rPr>
            </w:pPr>
            <w:r w:rsidRPr="00582F44">
              <w:rPr>
                <w:rFonts w:cs="Arial"/>
              </w:rPr>
              <w:t>0</w:t>
            </w:r>
          </w:p>
        </w:tc>
        <w:tc>
          <w:tcPr>
            <w:tcW w:w="1751" w:type="dxa"/>
            <w:tcBorders>
              <w:top w:val="nil"/>
              <w:left w:val="nil"/>
              <w:bottom w:val="nil"/>
              <w:right w:val="single" w:sz="8" w:space="0" w:color="auto"/>
            </w:tcBorders>
            <w:shd w:val="clear" w:color="auto" w:fill="auto"/>
            <w:noWrap/>
            <w:vAlign w:val="center"/>
            <w:hideMark/>
          </w:tcPr>
          <w:p w:rsidR="00582F44" w:rsidRPr="00582F44" w:rsidRDefault="00582F44" w:rsidP="00582F44">
            <w:pPr>
              <w:jc w:val="right"/>
              <w:rPr>
                <w:rFonts w:cs="Arial"/>
              </w:rPr>
            </w:pPr>
            <w:r w:rsidRPr="00582F44">
              <w:rPr>
                <w:rFonts w:cs="Arial"/>
              </w:rPr>
              <w:t>19.096.065</w:t>
            </w:r>
          </w:p>
        </w:tc>
        <w:tc>
          <w:tcPr>
            <w:tcW w:w="1183" w:type="dxa"/>
            <w:tcBorders>
              <w:top w:val="nil"/>
              <w:left w:val="nil"/>
              <w:bottom w:val="nil"/>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66,10</w:t>
            </w:r>
          </w:p>
        </w:tc>
      </w:tr>
      <w:tr w:rsidR="00582F44" w:rsidRPr="00582F44" w:rsidTr="00582F44">
        <w:trPr>
          <w:trHeight w:val="390"/>
        </w:trPr>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2F44" w:rsidRPr="00582F44" w:rsidRDefault="00582F44" w:rsidP="00582F44">
            <w:pPr>
              <w:jc w:val="center"/>
              <w:rPr>
                <w:rFonts w:cs="Arial"/>
                <w:b/>
                <w:bCs/>
                <w:szCs w:val="20"/>
              </w:rPr>
            </w:pPr>
            <w:r w:rsidRPr="00582F44">
              <w:rPr>
                <w:rFonts w:cs="Arial"/>
                <w:b/>
                <w:bCs/>
                <w:szCs w:val="20"/>
              </w:rPr>
              <w:t> </w:t>
            </w:r>
          </w:p>
        </w:tc>
        <w:tc>
          <w:tcPr>
            <w:tcW w:w="5500" w:type="dxa"/>
            <w:tcBorders>
              <w:top w:val="single" w:sz="8" w:space="0" w:color="auto"/>
              <w:left w:val="nil"/>
              <w:bottom w:val="single" w:sz="8" w:space="0" w:color="auto"/>
              <w:right w:val="single" w:sz="8" w:space="0" w:color="auto"/>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Svega</w:t>
            </w:r>
            <w:r w:rsidR="00582F44" w:rsidRPr="00582F44">
              <w:rPr>
                <w:rFonts w:cs="Arial"/>
                <w:b/>
                <w:bCs/>
                <w:sz w:val="22"/>
                <w:szCs w:val="22"/>
              </w:rPr>
              <w:t xml:space="preserve"> </w:t>
            </w:r>
            <w:r>
              <w:rPr>
                <w:rFonts w:cs="Arial"/>
                <w:b/>
                <w:bCs/>
                <w:sz w:val="22"/>
                <w:szCs w:val="22"/>
              </w:rPr>
              <w:t>funkcija</w:t>
            </w:r>
            <w:r w:rsidR="00582F44" w:rsidRPr="00582F44">
              <w:rPr>
                <w:rFonts w:cs="Arial"/>
                <w:b/>
                <w:bCs/>
                <w:sz w:val="22"/>
                <w:szCs w:val="22"/>
              </w:rPr>
              <w:t xml:space="preserve"> 130:</w:t>
            </w:r>
          </w:p>
        </w:tc>
        <w:tc>
          <w:tcPr>
            <w:tcW w:w="1751" w:type="dxa"/>
            <w:tcBorders>
              <w:top w:val="single" w:sz="8" w:space="0" w:color="auto"/>
              <w:left w:val="nil"/>
              <w:bottom w:val="single" w:sz="8" w:space="0" w:color="auto"/>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1.411.775.000</w:t>
            </w:r>
          </w:p>
        </w:tc>
        <w:tc>
          <w:tcPr>
            <w:tcW w:w="17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2.391.294.000</w:t>
            </w:r>
          </w:p>
        </w:tc>
        <w:tc>
          <w:tcPr>
            <w:tcW w:w="1751" w:type="dxa"/>
            <w:tcBorders>
              <w:top w:val="single" w:sz="8" w:space="0" w:color="auto"/>
              <w:left w:val="nil"/>
              <w:bottom w:val="nil"/>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1.212.754.000</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28.102.000</w:t>
            </w:r>
          </w:p>
        </w:tc>
        <w:tc>
          <w:tcPr>
            <w:tcW w:w="1751" w:type="dxa"/>
            <w:tcBorders>
              <w:top w:val="single" w:sz="8" w:space="0" w:color="auto"/>
              <w:left w:val="nil"/>
              <w:bottom w:val="nil"/>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1.150.438.000</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1.054.663.183</w:t>
            </w:r>
          </w:p>
        </w:tc>
        <w:tc>
          <w:tcPr>
            <w:tcW w:w="1720" w:type="dxa"/>
            <w:tcBorders>
              <w:top w:val="single" w:sz="8" w:space="0" w:color="auto"/>
              <w:left w:val="nil"/>
              <w:bottom w:val="single" w:sz="8" w:space="0" w:color="auto"/>
              <w:right w:val="nil"/>
            </w:tcBorders>
            <w:shd w:val="clear" w:color="auto" w:fill="auto"/>
            <w:noWrap/>
            <w:vAlign w:val="center"/>
            <w:hideMark/>
          </w:tcPr>
          <w:p w:rsidR="00582F44" w:rsidRPr="00582F44" w:rsidRDefault="00582F44" w:rsidP="00582F44">
            <w:pPr>
              <w:jc w:val="right"/>
              <w:rPr>
                <w:rFonts w:cs="Arial"/>
                <w:b/>
                <w:bCs/>
              </w:rPr>
            </w:pPr>
            <w:r w:rsidRPr="00582F44">
              <w:rPr>
                <w:rFonts w:cs="Arial"/>
                <w:b/>
                <w:bCs/>
              </w:rPr>
              <w:t>836.453.740</w:t>
            </w:r>
          </w:p>
        </w:tc>
        <w:tc>
          <w:tcPr>
            <w:tcW w:w="17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1.891.116.922</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79,08</w:t>
            </w:r>
          </w:p>
        </w:tc>
      </w:tr>
      <w:tr w:rsidR="00582F44" w:rsidRPr="00582F44" w:rsidTr="00582F44">
        <w:trPr>
          <w:trHeight w:val="495"/>
        </w:trPr>
        <w:tc>
          <w:tcPr>
            <w:tcW w:w="550" w:type="dxa"/>
            <w:tcBorders>
              <w:top w:val="nil"/>
              <w:left w:val="single" w:sz="8" w:space="0" w:color="auto"/>
              <w:bottom w:val="single" w:sz="8" w:space="0" w:color="auto"/>
              <w:right w:val="single" w:sz="8" w:space="0" w:color="auto"/>
            </w:tcBorders>
            <w:shd w:val="clear" w:color="auto" w:fill="auto"/>
            <w:noWrap/>
            <w:vAlign w:val="bottom"/>
            <w:hideMark/>
          </w:tcPr>
          <w:p w:rsidR="00582F44" w:rsidRPr="00582F44" w:rsidRDefault="00582F44" w:rsidP="00582F44">
            <w:pPr>
              <w:jc w:val="left"/>
              <w:rPr>
                <w:rFonts w:cs="Arial"/>
                <w:b/>
                <w:bCs/>
                <w:szCs w:val="20"/>
              </w:rPr>
            </w:pPr>
            <w:r w:rsidRPr="00582F44">
              <w:rPr>
                <w:rFonts w:cs="Arial"/>
                <w:b/>
                <w:bCs/>
                <w:szCs w:val="20"/>
              </w:rPr>
              <w:t> </w:t>
            </w:r>
          </w:p>
        </w:tc>
        <w:tc>
          <w:tcPr>
            <w:tcW w:w="5500" w:type="dxa"/>
            <w:tcBorders>
              <w:top w:val="nil"/>
              <w:left w:val="nil"/>
              <w:bottom w:val="single" w:sz="8" w:space="0" w:color="auto"/>
              <w:right w:val="single" w:sz="8" w:space="0" w:color="auto"/>
            </w:tcBorders>
            <w:shd w:val="clear" w:color="auto" w:fill="auto"/>
            <w:noWrap/>
            <w:vAlign w:val="center"/>
            <w:hideMark/>
          </w:tcPr>
          <w:p w:rsidR="00582F44" w:rsidRPr="00582F44" w:rsidRDefault="00120DD8" w:rsidP="00582F44">
            <w:pPr>
              <w:jc w:val="center"/>
              <w:rPr>
                <w:rFonts w:cs="Arial"/>
                <w:b/>
                <w:bCs/>
                <w:sz w:val="22"/>
                <w:szCs w:val="22"/>
              </w:rPr>
            </w:pPr>
            <w:r>
              <w:rPr>
                <w:rFonts w:cs="Arial"/>
                <w:b/>
                <w:bCs/>
                <w:sz w:val="22"/>
                <w:szCs w:val="22"/>
              </w:rPr>
              <w:t>UKUPNO</w:t>
            </w:r>
            <w:r w:rsidR="00582F44" w:rsidRPr="00582F44">
              <w:rPr>
                <w:rFonts w:cs="Arial"/>
                <w:b/>
                <w:bCs/>
                <w:sz w:val="22"/>
                <w:szCs w:val="22"/>
              </w:rPr>
              <w:t xml:space="preserve"> </w:t>
            </w:r>
            <w:r>
              <w:rPr>
                <w:rFonts w:cs="Arial"/>
                <w:b/>
                <w:bCs/>
                <w:sz w:val="22"/>
                <w:szCs w:val="22"/>
              </w:rPr>
              <w:t>FUNKCIJE</w:t>
            </w:r>
            <w:r w:rsidR="00582F44" w:rsidRPr="00582F44">
              <w:rPr>
                <w:rFonts w:cs="Arial"/>
                <w:b/>
                <w:bCs/>
                <w:sz w:val="22"/>
                <w:szCs w:val="22"/>
              </w:rPr>
              <w:t xml:space="preserve"> 110 </w:t>
            </w:r>
            <w:r>
              <w:rPr>
                <w:rFonts w:cs="Arial"/>
                <w:b/>
                <w:bCs/>
                <w:sz w:val="22"/>
                <w:szCs w:val="22"/>
              </w:rPr>
              <w:t>I</w:t>
            </w:r>
            <w:r w:rsidR="00582F44" w:rsidRPr="00582F44">
              <w:rPr>
                <w:rFonts w:cs="Arial"/>
                <w:b/>
                <w:bCs/>
                <w:sz w:val="22"/>
                <w:szCs w:val="22"/>
              </w:rPr>
              <w:t xml:space="preserve"> 130:</w:t>
            </w:r>
          </w:p>
        </w:tc>
        <w:tc>
          <w:tcPr>
            <w:tcW w:w="1751" w:type="dxa"/>
            <w:tcBorders>
              <w:top w:val="nil"/>
              <w:left w:val="nil"/>
              <w:bottom w:val="single" w:sz="8" w:space="0" w:color="auto"/>
              <w:right w:val="nil"/>
            </w:tcBorders>
            <w:shd w:val="clear" w:color="auto" w:fill="auto"/>
            <w:noWrap/>
            <w:vAlign w:val="center"/>
            <w:hideMark/>
          </w:tcPr>
          <w:p w:rsidR="00582F44" w:rsidRPr="00582F44" w:rsidRDefault="00582F44" w:rsidP="00582F44">
            <w:pPr>
              <w:jc w:val="right"/>
              <w:rPr>
                <w:rFonts w:cs="Arial"/>
                <w:b/>
                <w:bCs/>
              </w:rPr>
            </w:pPr>
            <w:r w:rsidRPr="00582F44">
              <w:rPr>
                <w:rFonts w:cs="Arial"/>
                <w:b/>
                <w:bCs/>
              </w:rPr>
              <w:t>2.137.611.000</w:t>
            </w:r>
          </w:p>
        </w:tc>
        <w:tc>
          <w:tcPr>
            <w:tcW w:w="1751" w:type="dxa"/>
            <w:tcBorders>
              <w:top w:val="nil"/>
              <w:left w:val="single" w:sz="8" w:space="0" w:color="auto"/>
              <w:bottom w:val="single" w:sz="8" w:space="0" w:color="auto"/>
              <w:right w:val="nil"/>
            </w:tcBorders>
            <w:shd w:val="clear" w:color="auto" w:fill="auto"/>
            <w:noWrap/>
            <w:vAlign w:val="center"/>
            <w:hideMark/>
          </w:tcPr>
          <w:p w:rsidR="00582F44" w:rsidRPr="00582F44" w:rsidRDefault="00582F44" w:rsidP="00582F44">
            <w:pPr>
              <w:jc w:val="right"/>
              <w:rPr>
                <w:rFonts w:cs="Arial"/>
                <w:b/>
                <w:bCs/>
              </w:rPr>
            </w:pPr>
            <w:r w:rsidRPr="00582F44">
              <w:rPr>
                <w:rFonts w:cs="Arial"/>
                <w:b/>
                <w:bCs/>
              </w:rPr>
              <w:t>3.040.896.000</w:t>
            </w:r>
          </w:p>
        </w:tc>
        <w:tc>
          <w:tcPr>
            <w:tcW w:w="17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1.862.356.000</w:t>
            </w:r>
          </w:p>
        </w:tc>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28.102.000</w:t>
            </w:r>
          </w:p>
        </w:tc>
        <w:tc>
          <w:tcPr>
            <w:tcW w:w="17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1.150.438.000</w:t>
            </w:r>
          </w:p>
        </w:tc>
        <w:tc>
          <w:tcPr>
            <w:tcW w:w="1751" w:type="dxa"/>
            <w:tcBorders>
              <w:top w:val="nil"/>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1.670.154.595</w:t>
            </w:r>
          </w:p>
        </w:tc>
        <w:tc>
          <w:tcPr>
            <w:tcW w:w="1720" w:type="dxa"/>
            <w:tcBorders>
              <w:top w:val="nil"/>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836.453.740</w:t>
            </w:r>
          </w:p>
        </w:tc>
        <w:tc>
          <w:tcPr>
            <w:tcW w:w="1751" w:type="dxa"/>
            <w:tcBorders>
              <w:top w:val="nil"/>
              <w:left w:val="single" w:sz="8" w:space="0" w:color="auto"/>
              <w:bottom w:val="single" w:sz="8" w:space="0" w:color="auto"/>
              <w:right w:val="single" w:sz="4" w:space="0" w:color="auto"/>
            </w:tcBorders>
            <w:shd w:val="clear" w:color="auto" w:fill="auto"/>
            <w:noWrap/>
            <w:vAlign w:val="center"/>
            <w:hideMark/>
          </w:tcPr>
          <w:p w:rsidR="00582F44" w:rsidRPr="00582F44" w:rsidRDefault="00582F44" w:rsidP="00582F44">
            <w:pPr>
              <w:jc w:val="right"/>
              <w:rPr>
                <w:rFonts w:cs="Arial"/>
                <w:b/>
                <w:bCs/>
              </w:rPr>
            </w:pPr>
            <w:r w:rsidRPr="00582F44">
              <w:rPr>
                <w:rFonts w:cs="Arial"/>
                <w:b/>
                <w:bCs/>
              </w:rPr>
              <w:t>2.506.608.335</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82,43</w:t>
            </w:r>
          </w:p>
        </w:tc>
      </w:tr>
    </w:tbl>
    <w:p w:rsidR="00582F44" w:rsidRPr="00582F44" w:rsidRDefault="00582F44" w:rsidP="00582F44"/>
    <w:p w:rsidR="00582F44" w:rsidRPr="00582F44" w:rsidRDefault="00582F44" w:rsidP="00582F44">
      <w:r w:rsidRPr="00582F44">
        <w:br w:type="page"/>
      </w:r>
    </w:p>
    <w:tbl>
      <w:tblPr>
        <w:tblW w:w="16083" w:type="dxa"/>
        <w:tblInd w:w="93" w:type="dxa"/>
        <w:tblLook w:val="04A0" w:firstRow="1" w:lastRow="0" w:firstColumn="1" w:lastColumn="0" w:noHBand="0" w:noVBand="1"/>
      </w:tblPr>
      <w:tblGrid>
        <w:gridCol w:w="660"/>
        <w:gridCol w:w="8840"/>
        <w:gridCol w:w="1720"/>
        <w:gridCol w:w="1720"/>
        <w:gridCol w:w="1960"/>
        <w:gridCol w:w="1183"/>
      </w:tblGrid>
      <w:tr w:rsidR="00582F44" w:rsidRPr="00582F44" w:rsidTr="00582F44">
        <w:trPr>
          <w:trHeight w:val="420"/>
        </w:trPr>
        <w:tc>
          <w:tcPr>
            <w:tcW w:w="16083" w:type="dxa"/>
            <w:gridSpan w:val="6"/>
            <w:tcBorders>
              <w:top w:val="nil"/>
              <w:left w:val="nil"/>
              <w:bottom w:val="nil"/>
              <w:right w:val="nil"/>
            </w:tcBorders>
            <w:shd w:val="clear" w:color="auto" w:fill="auto"/>
            <w:noWrap/>
            <w:vAlign w:val="bottom"/>
            <w:hideMark/>
          </w:tcPr>
          <w:p w:rsidR="00582F44" w:rsidRPr="00582F44" w:rsidRDefault="00120DD8" w:rsidP="00582F44">
            <w:pPr>
              <w:jc w:val="left"/>
              <w:rPr>
                <w:rFonts w:cs="Arial"/>
                <w:szCs w:val="20"/>
              </w:rPr>
            </w:pPr>
            <w:r>
              <w:rPr>
                <w:rFonts w:cs="Arial"/>
                <w:b/>
                <w:bCs/>
                <w:i/>
                <w:iCs/>
                <w:szCs w:val="20"/>
              </w:rPr>
              <w:lastRenderedPageBreak/>
              <w:t>Tabela</w:t>
            </w:r>
            <w:r w:rsidR="00582F44" w:rsidRPr="00582F44">
              <w:rPr>
                <w:rFonts w:cs="Arial"/>
                <w:b/>
                <w:bCs/>
                <w:i/>
                <w:iCs/>
                <w:szCs w:val="20"/>
              </w:rPr>
              <w:t xml:space="preserve"> 2/</w:t>
            </w:r>
            <w:r>
              <w:rPr>
                <w:rFonts w:cs="Arial"/>
                <w:b/>
                <w:bCs/>
                <w:i/>
                <w:iCs/>
                <w:szCs w:val="20"/>
              </w:rPr>
              <w:t>a</w:t>
            </w:r>
            <w:r w:rsidR="00582F44" w:rsidRPr="00582F44">
              <w:rPr>
                <w:rFonts w:cs="Arial"/>
                <w:b/>
                <w:bCs/>
                <w:i/>
                <w:iCs/>
                <w:szCs w:val="20"/>
              </w:rPr>
              <w:t>.</w:t>
            </w:r>
          </w:p>
        </w:tc>
      </w:tr>
      <w:tr w:rsidR="00582F44" w:rsidRPr="00582F44" w:rsidTr="00582F44">
        <w:trPr>
          <w:trHeight w:val="1230"/>
        </w:trPr>
        <w:tc>
          <w:tcPr>
            <w:tcW w:w="16083" w:type="dxa"/>
            <w:gridSpan w:val="6"/>
            <w:tcBorders>
              <w:top w:val="nil"/>
              <w:left w:val="nil"/>
              <w:bottom w:val="single" w:sz="8" w:space="0" w:color="auto"/>
              <w:right w:val="nil"/>
            </w:tcBorders>
            <w:shd w:val="clear" w:color="auto" w:fill="auto"/>
            <w:vAlign w:val="center"/>
            <w:hideMark/>
          </w:tcPr>
          <w:p w:rsidR="00582F44" w:rsidRPr="00582F44" w:rsidRDefault="00120DD8" w:rsidP="00582F44">
            <w:pPr>
              <w:jc w:val="center"/>
              <w:rPr>
                <w:rFonts w:cs="Arial"/>
                <w:b/>
                <w:bCs/>
              </w:rPr>
            </w:pPr>
            <w:r>
              <w:rPr>
                <w:rFonts w:cs="Arial"/>
                <w:b/>
                <w:bCs/>
                <w:lang w:val="ru-RU"/>
              </w:rPr>
              <w:t>PREGLED</w:t>
            </w:r>
            <w:r w:rsidR="00582F44" w:rsidRPr="00582F44">
              <w:rPr>
                <w:rFonts w:cs="Arial"/>
                <w:b/>
                <w:bCs/>
                <w:lang w:val="ru-RU"/>
              </w:rPr>
              <w:t xml:space="preserve"> </w:t>
            </w:r>
            <w:r>
              <w:rPr>
                <w:rFonts w:cs="Arial"/>
                <w:b/>
                <w:bCs/>
                <w:lang w:val="ru-RU"/>
              </w:rPr>
              <w:t>PLANIRANIH</w:t>
            </w:r>
            <w:r w:rsidR="00582F44" w:rsidRPr="00582F44">
              <w:rPr>
                <w:rFonts w:cs="Arial"/>
                <w:b/>
                <w:bCs/>
                <w:lang w:val="ru-RU"/>
              </w:rPr>
              <w:t xml:space="preserve"> </w:t>
            </w:r>
            <w:r>
              <w:rPr>
                <w:rFonts w:cs="Arial"/>
                <w:b/>
                <w:bCs/>
                <w:lang w:val="ru-RU"/>
              </w:rPr>
              <w:t>I</w:t>
            </w:r>
            <w:r w:rsidR="00582F44" w:rsidRPr="00582F44">
              <w:rPr>
                <w:rFonts w:cs="Arial"/>
                <w:b/>
                <w:bCs/>
                <w:lang w:val="ru-RU"/>
              </w:rPr>
              <w:t xml:space="preserve"> </w:t>
            </w:r>
            <w:r>
              <w:rPr>
                <w:rFonts w:cs="Arial"/>
                <w:b/>
                <w:bCs/>
                <w:lang w:val="ru-RU"/>
              </w:rPr>
              <w:t>IZVRŠENIH</w:t>
            </w:r>
            <w:r w:rsidR="00582F44" w:rsidRPr="00582F44">
              <w:rPr>
                <w:rFonts w:cs="Arial"/>
                <w:b/>
                <w:bCs/>
                <w:lang w:val="ru-RU"/>
              </w:rPr>
              <w:t xml:space="preserve"> </w:t>
            </w:r>
            <w:r>
              <w:rPr>
                <w:rFonts w:cs="Arial"/>
                <w:b/>
                <w:bCs/>
                <w:lang w:val="ru-RU"/>
              </w:rPr>
              <w:t>RASHODA</w:t>
            </w:r>
            <w:r w:rsidR="00582F44" w:rsidRPr="00582F44">
              <w:rPr>
                <w:rFonts w:cs="Arial"/>
                <w:b/>
                <w:bCs/>
                <w:lang w:val="ru-RU"/>
              </w:rPr>
              <w:t xml:space="preserve"> </w:t>
            </w:r>
            <w:r>
              <w:rPr>
                <w:rFonts w:cs="Arial"/>
                <w:b/>
                <w:bCs/>
                <w:lang w:val="ru-RU"/>
              </w:rPr>
              <w:t>I</w:t>
            </w:r>
            <w:r w:rsidR="00582F44" w:rsidRPr="00582F44">
              <w:rPr>
                <w:rFonts w:cs="Arial"/>
                <w:b/>
                <w:bCs/>
                <w:lang w:val="ru-RU"/>
              </w:rPr>
              <w:t xml:space="preserve"> </w:t>
            </w:r>
            <w:r>
              <w:rPr>
                <w:rFonts w:cs="Arial"/>
                <w:b/>
                <w:bCs/>
                <w:lang w:val="ru-RU"/>
              </w:rPr>
              <w:t>NEUTROŠENA</w:t>
            </w:r>
            <w:r w:rsidR="00582F44" w:rsidRPr="00582F44">
              <w:rPr>
                <w:rFonts w:cs="Arial"/>
                <w:b/>
                <w:bCs/>
                <w:lang w:val="ru-RU"/>
              </w:rPr>
              <w:t xml:space="preserve"> </w:t>
            </w:r>
            <w:r>
              <w:rPr>
                <w:rFonts w:cs="Arial"/>
                <w:b/>
                <w:bCs/>
                <w:lang w:val="ru-RU"/>
              </w:rPr>
              <w:t>SREDSTVA</w:t>
            </w:r>
            <w:r w:rsidR="00582F44" w:rsidRPr="00582F44">
              <w:rPr>
                <w:rFonts w:cs="Arial"/>
                <w:b/>
                <w:bCs/>
                <w:lang w:val="sr-Cyrl-RS"/>
              </w:rPr>
              <w:t xml:space="preserve"> </w:t>
            </w:r>
            <w:r>
              <w:rPr>
                <w:rFonts w:cs="Arial"/>
                <w:b/>
                <w:bCs/>
                <w:lang w:val="ru-RU"/>
              </w:rPr>
              <w:t>NARODNE</w:t>
            </w:r>
            <w:r w:rsidR="00582F44" w:rsidRPr="00582F44">
              <w:rPr>
                <w:rFonts w:cs="Arial"/>
                <w:b/>
                <w:bCs/>
                <w:lang w:val="ru-RU"/>
              </w:rPr>
              <w:t xml:space="preserve"> </w:t>
            </w:r>
            <w:r>
              <w:rPr>
                <w:rFonts w:cs="Arial"/>
                <w:b/>
                <w:bCs/>
                <w:lang w:val="ru-RU"/>
              </w:rPr>
              <w:t>SKUPŠTINE</w:t>
            </w:r>
            <w:r w:rsidR="00582F44" w:rsidRPr="00582F44">
              <w:rPr>
                <w:rFonts w:cs="Arial"/>
                <w:b/>
                <w:bCs/>
                <w:lang w:val="sr-Cyrl-RS"/>
              </w:rPr>
              <w:t xml:space="preserve"> </w:t>
            </w:r>
            <w:r w:rsidR="00582F44" w:rsidRPr="00582F44">
              <w:rPr>
                <w:rFonts w:cs="Arial"/>
                <w:b/>
                <w:bCs/>
                <w:lang w:val="ru-RU"/>
              </w:rPr>
              <w:t>(</w:t>
            </w:r>
            <w:r>
              <w:rPr>
                <w:rFonts w:cs="Arial"/>
                <w:b/>
                <w:bCs/>
                <w:lang w:val="ru-RU"/>
              </w:rPr>
              <w:t>VRAĆENA</w:t>
            </w:r>
            <w:r w:rsidR="00582F44" w:rsidRPr="00582F44">
              <w:rPr>
                <w:rFonts w:cs="Arial"/>
                <w:b/>
                <w:bCs/>
                <w:lang w:val="ru-RU"/>
              </w:rPr>
              <w:t xml:space="preserve"> </w:t>
            </w:r>
            <w:r>
              <w:rPr>
                <w:rFonts w:cs="Arial"/>
                <w:b/>
                <w:bCs/>
                <w:lang w:val="ru-RU"/>
              </w:rPr>
              <w:t>U</w:t>
            </w:r>
            <w:r w:rsidR="00582F44" w:rsidRPr="00582F44">
              <w:rPr>
                <w:rFonts w:cs="Arial"/>
                <w:b/>
                <w:bCs/>
                <w:lang w:val="ru-RU"/>
              </w:rPr>
              <w:t xml:space="preserve"> </w:t>
            </w:r>
            <w:r>
              <w:rPr>
                <w:rFonts w:cs="Arial"/>
                <w:b/>
                <w:bCs/>
                <w:lang w:val="ru-RU"/>
              </w:rPr>
              <w:t>BUDžET</w:t>
            </w:r>
            <w:r w:rsidR="00582F44" w:rsidRPr="00582F44">
              <w:rPr>
                <w:rFonts w:cs="Arial"/>
                <w:b/>
                <w:bCs/>
                <w:lang w:val="ru-RU"/>
              </w:rPr>
              <w:t xml:space="preserve"> </w:t>
            </w:r>
            <w:r>
              <w:rPr>
                <w:rFonts w:cs="Arial"/>
                <w:b/>
                <w:bCs/>
                <w:lang w:val="ru-RU"/>
              </w:rPr>
              <w:t>REPUBLIKE</w:t>
            </w:r>
            <w:r w:rsidR="00582F44" w:rsidRPr="00582F44">
              <w:rPr>
                <w:rFonts w:cs="Arial"/>
                <w:b/>
                <w:bCs/>
                <w:lang w:val="ru-RU"/>
              </w:rPr>
              <w:t xml:space="preserve"> </w:t>
            </w:r>
            <w:r>
              <w:rPr>
                <w:rFonts w:cs="Arial"/>
                <w:b/>
                <w:bCs/>
                <w:lang w:val="ru-RU"/>
              </w:rPr>
              <w:t>SRBIJE</w:t>
            </w:r>
            <w:r w:rsidR="00582F44" w:rsidRPr="00582F44">
              <w:rPr>
                <w:rFonts w:cs="Arial"/>
                <w:b/>
                <w:bCs/>
                <w:lang w:val="ru-RU"/>
              </w:rPr>
              <w:t xml:space="preserve">) - </w:t>
            </w:r>
            <w:r>
              <w:rPr>
                <w:rFonts w:cs="Arial"/>
                <w:b/>
                <w:bCs/>
                <w:lang w:val="ru-RU"/>
              </w:rPr>
              <w:t>PERIOD</w:t>
            </w:r>
            <w:r w:rsidR="00582F44" w:rsidRPr="00582F44">
              <w:rPr>
                <w:rFonts w:cs="Arial"/>
                <w:b/>
                <w:bCs/>
                <w:lang w:val="ru-RU"/>
              </w:rPr>
              <w:t xml:space="preserve"> </w:t>
            </w:r>
            <w:r>
              <w:rPr>
                <w:rFonts w:cs="Arial"/>
                <w:b/>
                <w:bCs/>
                <w:lang w:val="ru-RU"/>
              </w:rPr>
              <w:t>JANUAR</w:t>
            </w:r>
            <w:r w:rsidR="00582F44" w:rsidRPr="00582F44">
              <w:rPr>
                <w:rFonts w:cs="Arial"/>
                <w:b/>
                <w:bCs/>
                <w:lang w:val="ru-RU"/>
              </w:rPr>
              <w:t xml:space="preserve"> - </w:t>
            </w:r>
            <w:r>
              <w:rPr>
                <w:rFonts w:cs="Arial"/>
                <w:b/>
                <w:bCs/>
                <w:lang w:val="ru-RU"/>
              </w:rPr>
              <w:t>DECEMBAR</w:t>
            </w:r>
            <w:r w:rsidR="00582F44" w:rsidRPr="00582F44">
              <w:rPr>
                <w:rFonts w:cs="Arial"/>
                <w:b/>
                <w:bCs/>
                <w:lang w:val="ru-RU"/>
              </w:rPr>
              <w:t xml:space="preserve"> 2014. </w:t>
            </w:r>
            <w:r>
              <w:rPr>
                <w:rFonts w:cs="Arial"/>
                <w:b/>
                <w:bCs/>
              </w:rPr>
              <w:t>GODINE</w:t>
            </w:r>
            <w:r w:rsidR="00582F44" w:rsidRPr="00582F44">
              <w:rPr>
                <w:rFonts w:cs="Arial"/>
                <w:b/>
                <w:bCs/>
              </w:rPr>
              <w:t xml:space="preserve">, </w:t>
            </w:r>
            <w:r>
              <w:rPr>
                <w:rFonts w:cs="Arial"/>
                <w:b/>
                <w:bCs/>
              </w:rPr>
              <w:t>FUNKCIJA</w:t>
            </w:r>
            <w:r w:rsidR="00582F44" w:rsidRPr="00582F44">
              <w:rPr>
                <w:rFonts w:cs="Arial"/>
                <w:b/>
                <w:bCs/>
              </w:rPr>
              <w:t xml:space="preserve"> 110 - </w:t>
            </w:r>
            <w:r>
              <w:rPr>
                <w:rFonts w:cs="Arial"/>
                <w:b/>
                <w:bCs/>
              </w:rPr>
              <w:t>NARODNI</w:t>
            </w:r>
            <w:r w:rsidR="00582F44" w:rsidRPr="00582F44">
              <w:rPr>
                <w:rFonts w:cs="Arial"/>
                <w:b/>
                <w:bCs/>
              </w:rPr>
              <w:t xml:space="preserve"> </w:t>
            </w:r>
            <w:r>
              <w:rPr>
                <w:rFonts w:cs="Arial"/>
                <w:b/>
                <w:bCs/>
              </w:rPr>
              <w:t>POSLANICI</w:t>
            </w:r>
            <w:r w:rsidR="00582F44" w:rsidRPr="00582F44">
              <w:rPr>
                <w:rFonts w:cs="Arial"/>
                <w:b/>
                <w:bCs/>
              </w:rPr>
              <w:br/>
              <w:t>(</w:t>
            </w:r>
            <w:r>
              <w:rPr>
                <w:rFonts w:cs="Arial"/>
                <w:b/>
                <w:bCs/>
              </w:rPr>
              <w:t>bez</w:t>
            </w:r>
            <w:r w:rsidR="00582F44" w:rsidRPr="00582F44">
              <w:rPr>
                <w:rFonts w:cs="Arial"/>
                <w:b/>
                <w:bCs/>
              </w:rPr>
              <w:t xml:space="preserve"> </w:t>
            </w:r>
            <w:r>
              <w:rPr>
                <w:rFonts w:cs="Arial"/>
                <w:b/>
                <w:bCs/>
              </w:rPr>
              <w:t>donatorskih</w:t>
            </w:r>
            <w:r w:rsidR="00582F44" w:rsidRPr="00582F44">
              <w:rPr>
                <w:rFonts w:cs="Arial"/>
                <w:b/>
                <w:bCs/>
              </w:rPr>
              <w:t xml:space="preserve"> </w:t>
            </w:r>
            <w:r>
              <w:rPr>
                <w:rFonts w:cs="Arial"/>
                <w:b/>
                <w:bCs/>
              </w:rPr>
              <w:t>sredstava</w:t>
            </w:r>
            <w:r w:rsidR="00582F44" w:rsidRPr="00582F44">
              <w:rPr>
                <w:rFonts w:cs="Arial"/>
                <w:b/>
                <w:bCs/>
              </w:rPr>
              <w:t>)</w:t>
            </w:r>
          </w:p>
        </w:tc>
      </w:tr>
      <w:tr w:rsidR="00582F44" w:rsidRPr="00582F44" w:rsidTr="00582F44">
        <w:trPr>
          <w:trHeight w:val="900"/>
        </w:trPr>
        <w:tc>
          <w:tcPr>
            <w:tcW w:w="66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582F44" w:rsidRPr="00582F44" w:rsidRDefault="00120DD8" w:rsidP="00582F44">
            <w:pPr>
              <w:jc w:val="center"/>
              <w:rPr>
                <w:szCs w:val="20"/>
              </w:rPr>
            </w:pPr>
            <w:r>
              <w:rPr>
                <w:szCs w:val="20"/>
              </w:rPr>
              <w:t>Ekonomska</w:t>
            </w:r>
            <w:r w:rsidR="00582F44" w:rsidRPr="00582F44">
              <w:rPr>
                <w:szCs w:val="20"/>
              </w:rPr>
              <w:t xml:space="preserve"> </w:t>
            </w:r>
            <w:r>
              <w:rPr>
                <w:szCs w:val="20"/>
              </w:rPr>
              <w:t>klasifikacija</w:t>
            </w:r>
          </w:p>
        </w:tc>
        <w:tc>
          <w:tcPr>
            <w:tcW w:w="8840" w:type="dxa"/>
            <w:vMerge w:val="restart"/>
            <w:tcBorders>
              <w:top w:val="nil"/>
              <w:left w:val="nil"/>
              <w:bottom w:val="single" w:sz="4" w:space="0" w:color="000000"/>
              <w:right w:val="nil"/>
            </w:tcBorders>
            <w:shd w:val="clear" w:color="auto" w:fill="auto"/>
            <w:vAlign w:val="center"/>
            <w:hideMark/>
          </w:tcPr>
          <w:p w:rsidR="00582F44" w:rsidRPr="00582F44" w:rsidRDefault="00120DD8" w:rsidP="00582F44">
            <w:pPr>
              <w:jc w:val="center"/>
              <w:rPr>
                <w:rFonts w:cs="Arial"/>
                <w:szCs w:val="20"/>
              </w:rPr>
            </w:pPr>
            <w:r>
              <w:rPr>
                <w:rFonts w:cs="Arial"/>
                <w:szCs w:val="20"/>
              </w:rPr>
              <w:t>Opis</w:t>
            </w:r>
          </w:p>
        </w:tc>
        <w:tc>
          <w:tcPr>
            <w:tcW w:w="1720" w:type="dxa"/>
            <w:vMerge w:val="restart"/>
            <w:tcBorders>
              <w:top w:val="nil"/>
              <w:left w:val="single" w:sz="8" w:space="0" w:color="auto"/>
              <w:bottom w:val="single" w:sz="4" w:space="0" w:color="000000"/>
              <w:right w:val="single" w:sz="8" w:space="0" w:color="auto"/>
            </w:tcBorders>
            <w:shd w:val="clear" w:color="auto" w:fill="auto"/>
            <w:vAlign w:val="center"/>
            <w:hideMark/>
          </w:tcPr>
          <w:p w:rsidR="00582F44" w:rsidRPr="00582F44" w:rsidRDefault="00120DD8" w:rsidP="00582F44">
            <w:pPr>
              <w:jc w:val="center"/>
              <w:rPr>
                <w:rFonts w:cs="Arial"/>
                <w:sz w:val="18"/>
                <w:szCs w:val="18"/>
                <w:lang w:val="ru-RU"/>
              </w:rPr>
            </w:pPr>
            <w:r>
              <w:rPr>
                <w:rFonts w:cs="Arial"/>
                <w:sz w:val="18"/>
                <w:szCs w:val="18"/>
                <w:lang w:val="ru-RU"/>
              </w:rPr>
              <w:t>Sredstva</w:t>
            </w:r>
            <w:r w:rsidR="00582F44" w:rsidRPr="00582F44">
              <w:rPr>
                <w:rFonts w:cs="Arial"/>
                <w:sz w:val="18"/>
                <w:szCs w:val="18"/>
                <w:lang w:val="ru-RU"/>
              </w:rPr>
              <w:t xml:space="preserve"> </w:t>
            </w:r>
            <w:r>
              <w:rPr>
                <w:rFonts w:cs="Arial"/>
                <w:sz w:val="18"/>
                <w:szCs w:val="18"/>
                <w:lang w:val="ru-RU"/>
              </w:rPr>
              <w:t>usvojena</w:t>
            </w:r>
            <w:r w:rsidR="00582F44" w:rsidRPr="00582F44">
              <w:rPr>
                <w:rFonts w:cs="Arial"/>
                <w:sz w:val="18"/>
                <w:szCs w:val="18"/>
                <w:lang w:val="ru-RU"/>
              </w:rPr>
              <w:t xml:space="preserve"> </w:t>
            </w:r>
            <w:r>
              <w:rPr>
                <w:rFonts w:cs="Arial"/>
                <w:sz w:val="18"/>
                <w:szCs w:val="18"/>
                <w:lang w:val="ru-RU"/>
              </w:rPr>
              <w:t>Zakonom</w:t>
            </w:r>
            <w:r w:rsidR="00582F44" w:rsidRPr="00582F44">
              <w:rPr>
                <w:rFonts w:cs="Arial"/>
                <w:sz w:val="18"/>
                <w:szCs w:val="18"/>
                <w:lang w:val="ru-RU"/>
              </w:rPr>
              <w:t xml:space="preserve"> </w:t>
            </w:r>
            <w:r>
              <w:rPr>
                <w:rFonts w:cs="Arial"/>
                <w:sz w:val="18"/>
                <w:szCs w:val="18"/>
                <w:lang w:val="ru-RU"/>
              </w:rPr>
              <w:t>o</w:t>
            </w:r>
            <w:r w:rsidR="00582F44" w:rsidRPr="00582F44">
              <w:rPr>
                <w:rFonts w:cs="Arial"/>
                <w:sz w:val="18"/>
                <w:szCs w:val="18"/>
                <w:lang w:val="ru-RU"/>
              </w:rPr>
              <w:t xml:space="preserve"> </w:t>
            </w:r>
            <w:r>
              <w:rPr>
                <w:rFonts w:cs="Arial"/>
                <w:sz w:val="18"/>
                <w:szCs w:val="18"/>
                <w:lang w:val="ru-RU"/>
              </w:rPr>
              <w:t>izmenama</w:t>
            </w:r>
            <w:r w:rsidR="00582F44" w:rsidRPr="00582F44">
              <w:rPr>
                <w:rFonts w:cs="Arial"/>
                <w:sz w:val="18"/>
                <w:szCs w:val="18"/>
                <w:lang w:val="ru-RU"/>
              </w:rPr>
              <w:t xml:space="preserve"> </w:t>
            </w:r>
            <w:r>
              <w:rPr>
                <w:rFonts w:cs="Arial"/>
                <w:sz w:val="18"/>
                <w:szCs w:val="18"/>
                <w:lang w:val="ru-RU"/>
              </w:rPr>
              <w:t>i</w:t>
            </w:r>
            <w:r w:rsidR="00582F44" w:rsidRPr="00582F44">
              <w:rPr>
                <w:rFonts w:cs="Arial"/>
                <w:sz w:val="18"/>
                <w:szCs w:val="18"/>
                <w:lang w:val="ru-RU"/>
              </w:rPr>
              <w:t xml:space="preserve"> </w:t>
            </w:r>
            <w:r>
              <w:rPr>
                <w:rFonts w:cs="Arial"/>
                <w:sz w:val="18"/>
                <w:szCs w:val="18"/>
                <w:lang w:val="ru-RU"/>
              </w:rPr>
              <w:t>dopunama</w:t>
            </w:r>
            <w:r w:rsidR="00582F44" w:rsidRPr="00582F44">
              <w:rPr>
                <w:rFonts w:cs="Arial"/>
                <w:sz w:val="18"/>
                <w:szCs w:val="18"/>
                <w:lang w:val="ru-RU"/>
              </w:rPr>
              <w:t xml:space="preserve"> </w:t>
            </w:r>
            <w:r>
              <w:rPr>
                <w:rFonts w:cs="Arial"/>
                <w:sz w:val="18"/>
                <w:szCs w:val="18"/>
                <w:lang w:val="ru-RU"/>
              </w:rPr>
              <w:t>Zakona</w:t>
            </w:r>
            <w:r w:rsidR="00582F44" w:rsidRPr="00582F44">
              <w:rPr>
                <w:rFonts w:cs="Arial"/>
                <w:sz w:val="18"/>
                <w:szCs w:val="18"/>
                <w:lang w:val="ru-RU"/>
              </w:rPr>
              <w:t xml:space="preserve"> </w:t>
            </w:r>
            <w:r>
              <w:rPr>
                <w:rFonts w:cs="Arial"/>
                <w:sz w:val="18"/>
                <w:szCs w:val="18"/>
                <w:lang w:val="ru-RU"/>
              </w:rPr>
              <w:t>o</w:t>
            </w:r>
            <w:r w:rsidR="00582F44" w:rsidRPr="00582F44">
              <w:rPr>
                <w:rFonts w:cs="Arial"/>
                <w:sz w:val="18"/>
                <w:szCs w:val="18"/>
                <w:lang w:val="ru-RU"/>
              </w:rPr>
              <w:t xml:space="preserve"> </w:t>
            </w:r>
            <w:r>
              <w:rPr>
                <w:rFonts w:cs="Arial"/>
                <w:sz w:val="18"/>
                <w:szCs w:val="18"/>
                <w:lang w:val="ru-RU"/>
              </w:rPr>
              <w:t>budžetu</w:t>
            </w:r>
            <w:r w:rsidR="00582F44" w:rsidRPr="00582F44">
              <w:rPr>
                <w:rFonts w:cs="Arial"/>
                <w:sz w:val="18"/>
                <w:szCs w:val="18"/>
                <w:lang w:val="ru-RU"/>
              </w:rPr>
              <w:t xml:space="preserve"> </w:t>
            </w:r>
            <w:r>
              <w:rPr>
                <w:rFonts w:cs="Arial"/>
                <w:sz w:val="18"/>
                <w:szCs w:val="18"/>
                <w:lang w:val="ru-RU"/>
              </w:rPr>
              <w:t>RS</w:t>
            </w:r>
            <w:r w:rsidR="00582F44" w:rsidRPr="00582F44">
              <w:rPr>
                <w:rFonts w:cs="Arial"/>
                <w:sz w:val="18"/>
                <w:szCs w:val="18"/>
                <w:lang w:val="ru-RU"/>
              </w:rPr>
              <w:t xml:space="preserve"> </w:t>
            </w:r>
            <w:r>
              <w:rPr>
                <w:rFonts w:cs="Arial"/>
                <w:sz w:val="18"/>
                <w:szCs w:val="18"/>
                <w:lang w:val="ru-RU"/>
              </w:rPr>
              <w:t>za</w:t>
            </w:r>
            <w:r w:rsidR="00582F44" w:rsidRPr="00582F44">
              <w:rPr>
                <w:rFonts w:cs="Arial"/>
                <w:sz w:val="18"/>
                <w:szCs w:val="18"/>
                <w:lang w:val="ru-RU"/>
              </w:rPr>
              <w:t xml:space="preserve"> 2014. </w:t>
            </w:r>
            <w:r>
              <w:rPr>
                <w:rFonts w:cs="Arial"/>
                <w:sz w:val="18"/>
                <w:szCs w:val="18"/>
                <w:lang w:val="ru-RU"/>
              </w:rPr>
              <w:t>godinu</w:t>
            </w:r>
            <w:r w:rsidR="00582F44" w:rsidRPr="00582F44">
              <w:rPr>
                <w:rFonts w:cs="Arial"/>
                <w:sz w:val="18"/>
                <w:szCs w:val="18"/>
                <w:lang w:val="ru-RU"/>
              </w:rPr>
              <w:br/>
              <w:t>(</w:t>
            </w:r>
            <w:r>
              <w:rPr>
                <w:rFonts w:cs="Arial"/>
                <w:sz w:val="18"/>
                <w:szCs w:val="18"/>
                <w:lang w:val="ru-RU"/>
              </w:rPr>
              <w:t>Tekuća</w:t>
            </w:r>
            <w:r w:rsidR="00582F44" w:rsidRPr="00582F44">
              <w:rPr>
                <w:rFonts w:cs="Arial"/>
                <w:sz w:val="18"/>
                <w:szCs w:val="18"/>
                <w:lang w:val="ru-RU"/>
              </w:rPr>
              <w:t xml:space="preserve"> </w:t>
            </w:r>
            <w:r>
              <w:rPr>
                <w:rFonts w:cs="Arial"/>
                <w:sz w:val="18"/>
                <w:szCs w:val="18"/>
                <w:lang w:val="ru-RU"/>
              </w:rPr>
              <w:t>aproprijacija</w:t>
            </w:r>
            <w:r w:rsidR="00582F44" w:rsidRPr="00582F44">
              <w:rPr>
                <w:rFonts w:cs="Arial"/>
                <w:sz w:val="18"/>
                <w:szCs w:val="18"/>
                <w:lang w:val="ru-RU"/>
              </w:rPr>
              <w:t>)</w:t>
            </w:r>
          </w:p>
        </w:tc>
        <w:tc>
          <w:tcPr>
            <w:tcW w:w="3680" w:type="dxa"/>
            <w:gridSpan w:val="2"/>
            <w:tcBorders>
              <w:top w:val="single" w:sz="8" w:space="0" w:color="auto"/>
              <w:left w:val="nil"/>
              <w:bottom w:val="nil"/>
              <w:right w:val="nil"/>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I</w:t>
            </w:r>
            <w:r w:rsidR="00582F44" w:rsidRPr="00582F44">
              <w:rPr>
                <w:rFonts w:cs="Arial"/>
                <w:szCs w:val="20"/>
                <w:lang w:val="ru-RU"/>
              </w:rPr>
              <w:t xml:space="preserve"> </w:t>
            </w:r>
            <w:r>
              <w:rPr>
                <w:rFonts w:cs="Arial"/>
                <w:szCs w:val="20"/>
                <w:lang w:val="ru-RU"/>
              </w:rPr>
              <w:t>z</w:t>
            </w:r>
            <w:r w:rsidR="00582F44" w:rsidRPr="00582F44">
              <w:rPr>
                <w:rFonts w:cs="Arial"/>
                <w:szCs w:val="20"/>
                <w:lang w:val="ru-RU"/>
              </w:rPr>
              <w:t xml:space="preserve"> </w:t>
            </w:r>
            <w:r>
              <w:rPr>
                <w:rFonts w:cs="Arial"/>
                <w:szCs w:val="20"/>
                <w:lang w:val="ru-RU"/>
              </w:rPr>
              <w:t>v</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š</w:t>
            </w:r>
            <w:r w:rsidR="00582F44" w:rsidRPr="00582F44">
              <w:rPr>
                <w:rFonts w:cs="Arial"/>
                <w:szCs w:val="20"/>
                <w:lang w:val="ru-RU"/>
              </w:rPr>
              <w:t xml:space="preserve"> </w:t>
            </w:r>
            <w:r>
              <w:rPr>
                <w:rFonts w:cs="Arial"/>
                <w:szCs w:val="20"/>
                <w:lang w:val="ru-RU"/>
              </w:rPr>
              <w:t>e</w:t>
            </w:r>
            <w:r w:rsidR="00582F44" w:rsidRPr="00582F44">
              <w:rPr>
                <w:rFonts w:cs="Arial"/>
                <w:szCs w:val="20"/>
                <w:lang w:val="ru-RU"/>
              </w:rPr>
              <w:t xml:space="preserve"> </w:t>
            </w:r>
            <w:r>
              <w:rPr>
                <w:rFonts w:cs="Arial"/>
                <w:szCs w:val="20"/>
                <w:lang w:val="ru-RU"/>
              </w:rPr>
              <w:t>n</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r</w:t>
            </w:r>
            <w:r w:rsidR="00582F44" w:rsidRPr="00582F44">
              <w:rPr>
                <w:rFonts w:cs="Arial"/>
                <w:szCs w:val="20"/>
                <w:lang w:val="ru-RU"/>
              </w:rPr>
              <w:t xml:space="preserve"> </w:t>
            </w:r>
            <w:r>
              <w:rPr>
                <w:rFonts w:cs="Arial"/>
                <w:szCs w:val="20"/>
                <w:lang w:val="ru-RU"/>
              </w:rPr>
              <w:t>a</w:t>
            </w:r>
            <w:r w:rsidR="00582F44" w:rsidRPr="00582F44">
              <w:rPr>
                <w:rFonts w:cs="Arial"/>
                <w:szCs w:val="20"/>
                <w:lang w:val="ru-RU"/>
              </w:rPr>
              <w:t xml:space="preserve"> </w:t>
            </w:r>
            <w:r>
              <w:rPr>
                <w:rFonts w:cs="Arial"/>
                <w:szCs w:val="20"/>
                <w:lang w:val="ru-RU"/>
              </w:rPr>
              <w:t>s</w:t>
            </w:r>
            <w:r w:rsidR="00582F44" w:rsidRPr="00582F44">
              <w:rPr>
                <w:rFonts w:cs="Arial"/>
                <w:szCs w:val="20"/>
                <w:lang w:val="ru-RU"/>
              </w:rPr>
              <w:t xml:space="preserve"> </w:t>
            </w:r>
            <w:r>
              <w:rPr>
                <w:rFonts w:cs="Arial"/>
                <w:szCs w:val="20"/>
                <w:lang w:val="ru-RU"/>
              </w:rPr>
              <w:t>h</w:t>
            </w:r>
            <w:r w:rsidR="00582F44" w:rsidRPr="00582F44">
              <w:rPr>
                <w:rFonts w:cs="Arial"/>
                <w:szCs w:val="20"/>
                <w:lang w:val="ru-RU"/>
              </w:rPr>
              <w:t xml:space="preserve"> </w:t>
            </w:r>
            <w:r>
              <w:rPr>
                <w:rFonts w:cs="Arial"/>
                <w:szCs w:val="20"/>
                <w:lang w:val="ru-RU"/>
              </w:rPr>
              <w:t>o</w:t>
            </w:r>
            <w:r w:rsidR="00582F44" w:rsidRPr="00582F44">
              <w:rPr>
                <w:rFonts w:cs="Arial"/>
                <w:szCs w:val="20"/>
                <w:lang w:val="ru-RU"/>
              </w:rPr>
              <w:t xml:space="preserve"> </w:t>
            </w:r>
            <w:r>
              <w:rPr>
                <w:rFonts w:cs="Arial"/>
                <w:szCs w:val="20"/>
                <w:lang w:val="ru-RU"/>
              </w:rPr>
              <w:t>d</w:t>
            </w:r>
            <w:r w:rsidR="00582F44" w:rsidRPr="00582F44">
              <w:rPr>
                <w:rFonts w:cs="Arial"/>
                <w:szCs w:val="20"/>
                <w:lang w:val="ru-RU"/>
              </w:rPr>
              <w:t xml:space="preserve"> </w:t>
            </w:r>
            <w:r>
              <w:rPr>
                <w:rFonts w:cs="Arial"/>
                <w:szCs w:val="20"/>
                <w:lang w:val="ru-RU"/>
              </w:rPr>
              <w:t>i</w:t>
            </w:r>
            <w:r w:rsidR="00582F44" w:rsidRPr="00582F44">
              <w:rPr>
                <w:rFonts w:cs="Arial"/>
                <w:szCs w:val="20"/>
                <w:lang w:val="ru-RU"/>
              </w:rPr>
              <w:t xml:space="preserve">   </w:t>
            </w:r>
            <w:r>
              <w:rPr>
                <w:rFonts w:cs="Arial"/>
                <w:szCs w:val="20"/>
                <w:lang w:val="ru-RU"/>
              </w:rPr>
              <w:t>u</w:t>
            </w:r>
            <w:r w:rsidR="00582F44" w:rsidRPr="00582F44">
              <w:rPr>
                <w:rFonts w:cs="Arial"/>
                <w:szCs w:val="20"/>
                <w:lang w:val="ru-RU"/>
              </w:rPr>
              <w:t xml:space="preserve"> </w:t>
            </w:r>
            <w:r>
              <w:rPr>
                <w:rFonts w:cs="Arial"/>
                <w:szCs w:val="20"/>
                <w:lang w:val="ru-RU"/>
              </w:rPr>
              <w:t>periodu</w:t>
            </w:r>
            <w:r w:rsidR="00582F44" w:rsidRPr="00582F44">
              <w:rPr>
                <w:rFonts w:cs="Arial"/>
                <w:szCs w:val="20"/>
                <w:lang w:val="ru-RU"/>
              </w:rPr>
              <w:t xml:space="preserve"> </w:t>
            </w:r>
            <w:r w:rsidR="00582F44" w:rsidRPr="00582F44">
              <w:rPr>
                <w:rFonts w:cs="Arial"/>
                <w:szCs w:val="20"/>
                <w:lang w:val="ru-RU"/>
              </w:rPr>
              <w:br/>
            </w:r>
            <w:r>
              <w:rPr>
                <w:rFonts w:cs="Arial"/>
                <w:szCs w:val="20"/>
                <w:lang w:val="ru-RU"/>
              </w:rPr>
              <w:t>januar</w:t>
            </w:r>
            <w:r w:rsidR="00582F44" w:rsidRPr="00582F44">
              <w:rPr>
                <w:rFonts w:cs="Arial"/>
                <w:szCs w:val="20"/>
                <w:lang w:val="ru-RU"/>
              </w:rPr>
              <w:t xml:space="preserve"> - </w:t>
            </w:r>
            <w:r>
              <w:rPr>
                <w:rFonts w:cs="Arial"/>
                <w:szCs w:val="20"/>
                <w:lang w:val="ru-RU"/>
              </w:rPr>
              <w:t>decembar</w:t>
            </w:r>
            <w:r w:rsidR="00582F44" w:rsidRPr="00582F44">
              <w:rPr>
                <w:rFonts w:cs="Arial"/>
                <w:szCs w:val="20"/>
                <w:lang w:val="ru-RU"/>
              </w:rPr>
              <w:t xml:space="preserve"> 2014. </w:t>
            </w:r>
            <w:r>
              <w:rPr>
                <w:rFonts w:cs="Arial"/>
                <w:szCs w:val="20"/>
                <w:lang w:val="ru-RU"/>
              </w:rPr>
              <w:t>godine</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w:t>
            </w:r>
            <w:r w:rsidRPr="00582F44">
              <w:rPr>
                <w:rFonts w:cs="Arial"/>
                <w:szCs w:val="20"/>
              </w:rPr>
              <w:br/>
            </w:r>
            <w:r w:rsidR="00120DD8">
              <w:rPr>
                <w:rFonts w:cs="Arial"/>
                <w:szCs w:val="20"/>
              </w:rPr>
              <w:t>izvršenja</w:t>
            </w:r>
            <w:r w:rsidRPr="00582F44">
              <w:rPr>
                <w:rFonts w:cs="Arial"/>
                <w:szCs w:val="20"/>
              </w:rPr>
              <w:t xml:space="preserve"> </w:t>
            </w:r>
            <w:r w:rsidR="00120DD8">
              <w:rPr>
                <w:rFonts w:cs="Arial"/>
                <w:szCs w:val="20"/>
              </w:rPr>
              <w:t>rashoda</w:t>
            </w:r>
          </w:p>
        </w:tc>
      </w:tr>
      <w:tr w:rsidR="00582F44" w:rsidRPr="00582F44" w:rsidTr="00582F44">
        <w:trPr>
          <w:trHeight w:val="1695"/>
        </w:trPr>
        <w:tc>
          <w:tcPr>
            <w:tcW w:w="660" w:type="dxa"/>
            <w:vMerge/>
            <w:tcBorders>
              <w:top w:val="nil"/>
              <w:left w:val="single" w:sz="8" w:space="0" w:color="auto"/>
              <w:bottom w:val="single" w:sz="4" w:space="0" w:color="000000"/>
              <w:right w:val="single" w:sz="8" w:space="0" w:color="auto"/>
            </w:tcBorders>
            <w:vAlign w:val="center"/>
            <w:hideMark/>
          </w:tcPr>
          <w:p w:rsidR="00582F44" w:rsidRPr="00582F44" w:rsidRDefault="00582F44" w:rsidP="00582F44">
            <w:pPr>
              <w:jc w:val="left"/>
              <w:rPr>
                <w:szCs w:val="20"/>
              </w:rPr>
            </w:pPr>
          </w:p>
        </w:tc>
        <w:tc>
          <w:tcPr>
            <w:tcW w:w="8840" w:type="dxa"/>
            <w:vMerge/>
            <w:tcBorders>
              <w:top w:val="nil"/>
              <w:left w:val="nil"/>
              <w:bottom w:val="single" w:sz="4" w:space="0" w:color="000000"/>
              <w:right w:val="nil"/>
            </w:tcBorders>
            <w:vAlign w:val="center"/>
            <w:hideMark/>
          </w:tcPr>
          <w:p w:rsidR="00582F44" w:rsidRPr="00582F44" w:rsidRDefault="00582F44" w:rsidP="00582F44">
            <w:pPr>
              <w:jc w:val="left"/>
              <w:rPr>
                <w:rFonts w:cs="Arial"/>
                <w:szCs w:val="20"/>
              </w:rPr>
            </w:pPr>
          </w:p>
        </w:tc>
        <w:tc>
          <w:tcPr>
            <w:tcW w:w="1720" w:type="dxa"/>
            <w:vMerge/>
            <w:tcBorders>
              <w:top w:val="nil"/>
              <w:left w:val="single" w:sz="8" w:space="0" w:color="auto"/>
              <w:bottom w:val="single" w:sz="4" w:space="0" w:color="000000"/>
              <w:right w:val="single" w:sz="8" w:space="0" w:color="auto"/>
            </w:tcBorders>
            <w:vAlign w:val="center"/>
            <w:hideMark/>
          </w:tcPr>
          <w:p w:rsidR="00582F44" w:rsidRPr="00582F44" w:rsidRDefault="00582F44" w:rsidP="00582F44">
            <w:pPr>
              <w:jc w:val="left"/>
              <w:rPr>
                <w:rFonts w:cs="Arial"/>
                <w:sz w:val="18"/>
                <w:szCs w:val="18"/>
              </w:rPr>
            </w:pPr>
          </w:p>
        </w:tc>
        <w:tc>
          <w:tcPr>
            <w:tcW w:w="1720" w:type="dxa"/>
            <w:tcBorders>
              <w:top w:val="single" w:sz="8" w:space="0" w:color="auto"/>
              <w:left w:val="nil"/>
              <w:bottom w:val="nil"/>
              <w:right w:val="single" w:sz="4" w:space="0" w:color="auto"/>
            </w:tcBorders>
            <w:shd w:val="clear" w:color="auto" w:fill="auto"/>
            <w:vAlign w:val="center"/>
            <w:hideMark/>
          </w:tcPr>
          <w:p w:rsidR="00582F44" w:rsidRPr="00582F44" w:rsidRDefault="00120DD8" w:rsidP="00582F44">
            <w:pPr>
              <w:jc w:val="center"/>
              <w:rPr>
                <w:rFonts w:cs="Arial"/>
                <w:szCs w:val="20"/>
              </w:rPr>
            </w:pPr>
            <w:r>
              <w:rPr>
                <w:rFonts w:cs="Arial"/>
                <w:szCs w:val="20"/>
              </w:rPr>
              <w:t>Narodna</w:t>
            </w:r>
            <w:r w:rsidR="00582F44" w:rsidRPr="00582F44">
              <w:rPr>
                <w:rFonts w:cs="Arial"/>
                <w:szCs w:val="20"/>
              </w:rPr>
              <w:t xml:space="preserve"> </w:t>
            </w:r>
            <w:r>
              <w:rPr>
                <w:rFonts w:cs="Arial"/>
                <w:szCs w:val="20"/>
              </w:rPr>
              <w:t>skupština</w:t>
            </w:r>
          </w:p>
        </w:tc>
        <w:tc>
          <w:tcPr>
            <w:tcW w:w="1960" w:type="dxa"/>
            <w:tcBorders>
              <w:top w:val="single" w:sz="8" w:space="0" w:color="auto"/>
              <w:left w:val="nil"/>
              <w:bottom w:val="nil"/>
              <w:right w:val="nil"/>
            </w:tcBorders>
            <w:shd w:val="clear" w:color="auto" w:fill="auto"/>
            <w:vAlign w:val="center"/>
            <w:hideMark/>
          </w:tcPr>
          <w:p w:rsidR="00582F44" w:rsidRPr="00582F44" w:rsidRDefault="00120DD8" w:rsidP="00582F44">
            <w:pPr>
              <w:jc w:val="center"/>
              <w:rPr>
                <w:rFonts w:cs="Arial"/>
                <w:szCs w:val="20"/>
                <w:lang w:val="ru-RU"/>
              </w:rPr>
            </w:pPr>
            <w:r>
              <w:rPr>
                <w:rFonts w:cs="Arial"/>
                <w:szCs w:val="20"/>
                <w:lang w:val="ru-RU"/>
              </w:rPr>
              <w:t>Ostatak</w:t>
            </w:r>
            <w:r w:rsidR="00582F44" w:rsidRPr="00582F44">
              <w:rPr>
                <w:rFonts w:cs="Arial"/>
                <w:szCs w:val="20"/>
                <w:lang w:val="ru-RU"/>
              </w:rPr>
              <w:t xml:space="preserve"> </w:t>
            </w:r>
            <w:r>
              <w:rPr>
                <w:rFonts w:cs="Arial"/>
                <w:szCs w:val="20"/>
                <w:lang w:val="ru-RU"/>
              </w:rPr>
              <w:t>neutrošenih</w:t>
            </w:r>
            <w:r w:rsidR="00582F44" w:rsidRPr="00582F44">
              <w:rPr>
                <w:rFonts w:cs="Arial"/>
                <w:szCs w:val="20"/>
                <w:lang w:val="ru-RU"/>
              </w:rPr>
              <w:t xml:space="preserve"> </w:t>
            </w:r>
            <w:r>
              <w:rPr>
                <w:rFonts w:cs="Arial"/>
                <w:szCs w:val="20"/>
                <w:lang w:val="ru-RU"/>
              </w:rPr>
              <w:t>sredstava</w:t>
            </w:r>
            <w:r w:rsidR="00582F44" w:rsidRPr="00582F44">
              <w:rPr>
                <w:rFonts w:cs="Arial"/>
                <w:szCs w:val="20"/>
                <w:lang w:val="ru-RU"/>
              </w:rPr>
              <w:t xml:space="preserve"> </w:t>
            </w:r>
            <w:r>
              <w:rPr>
                <w:rFonts w:cs="Arial"/>
                <w:szCs w:val="20"/>
                <w:lang w:val="ru-RU"/>
              </w:rPr>
              <w:t>vraćena</w:t>
            </w:r>
            <w:r w:rsidR="00582F44" w:rsidRPr="00582F44">
              <w:rPr>
                <w:rFonts w:cs="Arial"/>
                <w:szCs w:val="20"/>
                <w:lang w:val="ru-RU"/>
              </w:rPr>
              <w:t xml:space="preserve"> </w:t>
            </w:r>
            <w:r>
              <w:rPr>
                <w:rFonts w:cs="Arial"/>
                <w:szCs w:val="20"/>
                <w:lang w:val="ru-RU"/>
              </w:rPr>
              <w:t>u</w:t>
            </w:r>
            <w:r w:rsidR="00582F44" w:rsidRPr="00582F44">
              <w:rPr>
                <w:rFonts w:cs="Arial"/>
                <w:szCs w:val="20"/>
                <w:lang w:val="ru-RU"/>
              </w:rPr>
              <w:t xml:space="preserve"> </w:t>
            </w:r>
            <w:r>
              <w:rPr>
                <w:rFonts w:cs="Arial"/>
                <w:szCs w:val="20"/>
                <w:lang w:val="ru-RU"/>
              </w:rPr>
              <w:t>Budžet</w:t>
            </w:r>
            <w:r w:rsidR="00582F44" w:rsidRPr="00582F44">
              <w:rPr>
                <w:rFonts w:cs="Arial"/>
                <w:szCs w:val="20"/>
                <w:lang w:val="ru-RU"/>
              </w:rPr>
              <w:t xml:space="preserve"> </w:t>
            </w:r>
            <w:r>
              <w:rPr>
                <w:rFonts w:cs="Arial"/>
                <w:szCs w:val="20"/>
                <w:lang w:val="ru-RU"/>
              </w:rPr>
              <w:t>Republike</w:t>
            </w:r>
            <w:r w:rsidR="00582F44" w:rsidRPr="00582F44">
              <w:rPr>
                <w:rFonts w:cs="Arial"/>
                <w:szCs w:val="20"/>
                <w:lang w:val="ru-RU"/>
              </w:rPr>
              <w:t xml:space="preserve"> </w:t>
            </w:r>
            <w:r>
              <w:rPr>
                <w:rFonts w:cs="Arial"/>
                <w:szCs w:val="20"/>
                <w:lang w:val="ru-RU"/>
              </w:rPr>
              <w:t>Srbije</w:t>
            </w:r>
            <w:r w:rsidR="00582F44" w:rsidRPr="00582F44">
              <w:rPr>
                <w:rFonts w:cs="Arial"/>
                <w:szCs w:val="20"/>
                <w:lang w:val="ru-RU"/>
              </w:rPr>
              <w:br/>
              <w:t>(4=2-3)</w:t>
            </w:r>
          </w:p>
        </w:tc>
        <w:tc>
          <w:tcPr>
            <w:tcW w:w="1183" w:type="dxa"/>
            <w:tcBorders>
              <w:top w:val="nil"/>
              <w:left w:val="single" w:sz="8" w:space="0" w:color="auto"/>
              <w:bottom w:val="single" w:sz="4" w:space="0" w:color="auto"/>
              <w:right w:val="single" w:sz="8" w:space="0" w:color="auto"/>
            </w:tcBorders>
            <w:shd w:val="clear" w:color="auto" w:fill="auto"/>
            <w:textDirection w:val="btLr"/>
            <w:vAlign w:val="center"/>
            <w:hideMark/>
          </w:tcPr>
          <w:p w:rsidR="00582F44" w:rsidRPr="00582F44" w:rsidRDefault="00120DD8" w:rsidP="00582F44">
            <w:pPr>
              <w:jc w:val="center"/>
              <w:rPr>
                <w:rFonts w:cs="Arial"/>
                <w:szCs w:val="20"/>
                <w:lang w:val="ru-RU"/>
              </w:rPr>
            </w:pPr>
            <w:r>
              <w:rPr>
                <w:rFonts w:cs="Arial"/>
                <w:szCs w:val="20"/>
                <w:lang w:val="ru-RU"/>
              </w:rPr>
              <w:t>U</w:t>
            </w:r>
            <w:r w:rsidR="00582F44" w:rsidRPr="00582F44">
              <w:rPr>
                <w:rFonts w:cs="Arial"/>
                <w:szCs w:val="20"/>
                <w:lang w:val="ru-RU"/>
              </w:rPr>
              <w:t xml:space="preserve"> </w:t>
            </w:r>
            <w:r>
              <w:rPr>
                <w:rFonts w:cs="Arial"/>
                <w:szCs w:val="20"/>
                <w:lang w:val="ru-RU"/>
              </w:rPr>
              <w:t>odnosu</w:t>
            </w:r>
            <w:r w:rsidR="00582F44" w:rsidRPr="00582F44">
              <w:rPr>
                <w:rFonts w:cs="Arial"/>
                <w:szCs w:val="20"/>
                <w:lang w:val="ru-RU"/>
              </w:rPr>
              <w:t xml:space="preserve"> </w:t>
            </w:r>
            <w:r>
              <w:rPr>
                <w:rFonts w:cs="Arial"/>
                <w:szCs w:val="20"/>
                <w:lang w:val="ru-RU"/>
              </w:rPr>
              <w:t>na</w:t>
            </w:r>
            <w:r w:rsidR="00582F44" w:rsidRPr="00582F44">
              <w:rPr>
                <w:rFonts w:cs="Arial"/>
                <w:szCs w:val="20"/>
                <w:lang w:val="ru-RU"/>
              </w:rPr>
              <w:t xml:space="preserve"> </w:t>
            </w:r>
            <w:r>
              <w:rPr>
                <w:rFonts w:cs="Arial"/>
                <w:szCs w:val="20"/>
                <w:lang w:val="ru-RU"/>
              </w:rPr>
              <w:t>tekuću</w:t>
            </w:r>
            <w:r w:rsidR="00582F44" w:rsidRPr="00582F44">
              <w:rPr>
                <w:rFonts w:cs="Arial"/>
                <w:szCs w:val="20"/>
                <w:lang w:val="ru-RU"/>
              </w:rPr>
              <w:t xml:space="preserve"> </w:t>
            </w:r>
            <w:r>
              <w:rPr>
                <w:rFonts w:cs="Arial"/>
                <w:szCs w:val="20"/>
                <w:lang w:val="ru-RU"/>
              </w:rPr>
              <w:t>aproprijaciju</w:t>
            </w:r>
          </w:p>
        </w:tc>
      </w:tr>
      <w:tr w:rsidR="00582F44" w:rsidRPr="00582F44" w:rsidTr="00582F44">
        <w:trPr>
          <w:trHeight w:val="255"/>
        </w:trPr>
        <w:tc>
          <w:tcPr>
            <w:tcW w:w="66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0</w:t>
            </w:r>
          </w:p>
        </w:tc>
        <w:tc>
          <w:tcPr>
            <w:tcW w:w="8840" w:type="dxa"/>
            <w:tcBorders>
              <w:top w:val="nil"/>
              <w:left w:val="nil"/>
              <w:bottom w:val="single" w:sz="4" w:space="0" w:color="auto"/>
              <w:right w:val="nil"/>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1</w:t>
            </w:r>
          </w:p>
        </w:tc>
        <w:tc>
          <w:tcPr>
            <w:tcW w:w="172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2</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3</w:t>
            </w:r>
          </w:p>
        </w:tc>
        <w:tc>
          <w:tcPr>
            <w:tcW w:w="1960" w:type="dxa"/>
            <w:tcBorders>
              <w:top w:val="single" w:sz="4" w:space="0" w:color="auto"/>
              <w:left w:val="nil"/>
              <w:bottom w:val="single" w:sz="4" w:space="0" w:color="auto"/>
              <w:right w:val="nil"/>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4</w:t>
            </w:r>
          </w:p>
        </w:tc>
        <w:tc>
          <w:tcPr>
            <w:tcW w:w="1183"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5</w:t>
            </w:r>
          </w:p>
        </w:tc>
      </w:tr>
      <w:tr w:rsidR="00582F44" w:rsidRPr="00582F44" w:rsidTr="00582F44">
        <w:trPr>
          <w:trHeight w:val="330"/>
        </w:trPr>
        <w:tc>
          <w:tcPr>
            <w:tcW w:w="66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Narodna</w:t>
            </w:r>
            <w:r w:rsidR="00582F44" w:rsidRPr="00582F44">
              <w:rPr>
                <w:rFonts w:cs="Arial"/>
                <w:b/>
                <w:bCs/>
                <w:sz w:val="22"/>
                <w:szCs w:val="22"/>
              </w:rPr>
              <w:t xml:space="preserve"> </w:t>
            </w:r>
            <w:r>
              <w:rPr>
                <w:rFonts w:cs="Arial"/>
                <w:b/>
                <w:bCs/>
                <w:sz w:val="22"/>
                <w:szCs w:val="22"/>
              </w:rPr>
              <w:t>skupština</w:t>
            </w:r>
            <w:r w:rsidR="00582F44" w:rsidRPr="00582F44">
              <w:rPr>
                <w:rFonts w:cs="Arial"/>
                <w:b/>
                <w:bCs/>
                <w:sz w:val="22"/>
                <w:szCs w:val="22"/>
              </w:rPr>
              <w:t xml:space="preserve"> - </w:t>
            </w:r>
            <w:r>
              <w:rPr>
                <w:rFonts w:cs="Arial"/>
                <w:b/>
                <w:bCs/>
                <w:sz w:val="22"/>
                <w:szCs w:val="22"/>
              </w:rPr>
              <w:t>Poslanici</w:t>
            </w:r>
          </w:p>
        </w:tc>
        <w:tc>
          <w:tcPr>
            <w:tcW w:w="1720"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960" w:type="dxa"/>
            <w:tcBorders>
              <w:top w:val="nil"/>
              <w:left w:val="nil"/>
              <w:bottom w:val="single" w:sz="4" w:space="0" w:color="auto"/>
              <w:right w:val="nil"/>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c>
          <w:tcPr>
            <w:tcW w:w="1183" w:type="dxa"/>
            <w:tcBorders>
              <w:top w:val="nil"/>
              <w:left w:val="single" w:sz="8" w:space="0" w:color="auto"/>
              <w:bottom w:val="single" w:sz="4" w:space="0" w:color="auto"/>
              <w:right w:val="single" w:sz="8" w:space="0" w:color="auto"/>
            </w:tcBorders>
            <w:shd w:val="clear" w:color="auto" w:fill="auto"/>
            <w:vAlign w:val="bottom"/>
            <w:hideMark/>
          </w:tcPr>
          <w:p w:rsidR="00582F44" w:rsidRPr="00582F44" w:rsidRDefault="00582F44" w:rsidP="00582F44">
            <w:pPr>
              <w:jc w:val="center"/>
              <w:rPr>
                <w:rFonts w:cs="Arial"/>
                <w:szCs w:val="20"/>
              </w:rPr>
            </w:pPr>
            <w:r w:rsidRPr="00582F44">
              <w:rPr>
                <w:rFonts w:cs="Arial"/>
                <w:szCs w:val="20"/>
              </w:rPr>
              <w:t> </w:t>
            </w:r>
          </w:p>
        </w:tc>
      </w:tr>
      <w:tr w:rsidR="00582F44" w:rsidRPr="00582F44" w:rsidTr="00582F44">
        <w:trPr>
          <w:trHeight w:val="64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 </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b/>
                <w:bCs/>
                <w:sz w:val="22"/>
                <w:szCs w:val="22"/>
                <w:lang w:val="ru-RU"/>
              </w:rPr>
            </w:pPr>
            <w:r>
              <w:rPr>
                <w:rFonts w:cs="Arial"/>
                <w:b/>
                <w:bCs/>
                <w:sz w:val="22"/>
                <w:szCs w:val="22"/>
                <w:lang w:val="ru-RU"/>
              </w:rPr>
              <w:t>Funkcija</w:t>
            </w:r>
            <w:r w:rsidR="00582F44" w:rsidRPr="00582F44">
              <w:rPr>
                <w:rFonts w:cs="Arial"/>
                <w:b/>
                <w:bCs/>
                <w:sz w:val="22"/>
                <w:szCs w:val="22"/>
                <w:lang w:val="ru-RU"/>
              </w:rPr>
              <w:t xml:space="preserve"> 110</w:t>
            </w:r>
            <w:r w:rsidR="00582F44" w:rsidRPr="00582F44">
              <w:rPr>
                <w:rFonts w:cs="Arial"/>
                <w:sz w:val="22"/>
                <w:szCs w:val="22"/>
                <w:lang w:val="ru-RU"/>
              </w:rPr>
              <w:t xml:space="preserve"> - </w:t>
            </w:r>
            <w:r>
              <w:rPr>
                <w:rFonts w:cs="Arial"/>
                <w:sz w:val="22"/>
                <w:szCs w:val="22"/>
                <w:lang w:val="ru-RU"/>
              </w:rPr>
              <w:t>Izvršni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zakonodavni</w:t>
            </w:r>
            <w:r w:rsidR="00582F44" w:rsidRPr="00582F44">
              <w:rPr>
                <w:rFonts w:cs="Arial"/>
                <w:sz w:val="22"/>
                <w:szCs w:val="22"/>
                <w:lang w:val="ru-RU"/>
              </w:rPr>
              <w:t xml:space="preserve"> </w:t>
            </w:r>
            <w:r>
              <w:rPr>
                <w:rFonts w:cs="Arial"/>
                <w:sz w:val="22"/>
                <w:szCs w:val="22"/>
                <w:lang w:val="ru-RU"/>
              </w:rPr>
              <w:t>organi</w:t>
            </w:r>
            <w:r w:rsidR="00582F44" w:rsidRPr="00582F44">
              <w:rPr>
                <w:rFonts w:cs="Arial"/>
                <w:sz w:val="22"/>
                <w:szCs w:val="22"/>
                <w:lang w:val="ru-RU"/>
              </w:rPr>
              <w:t xml:space="preserve">, </w:t>
            </w:r>
            <w:r>
              <w:rPr>
                <w:rFonts w:cs="Arial"/>
                <w:sz w:val="22"/>
                <w:szCs w:val="22"/>
                <w:lang w:val="ru-RU"/>
              </w:rPr>
              <w:t>finansijski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fiskalni</w:t>
            </w:r>
            <w:r w:rsidR="00582F44" w:rsidRPr="00582F44">
              <w:rPr>
                <w:rFonts w:cs="Arial"/>
                <w:sz w:val="22"/>
                <w:szCs w:val="22"/>
                <w:lang w:val="ru-RU"/>
              </w:rPr>
              <w:t xml:space="preserve"> </w:t>
            </w:r>
            <w:r>
              <w:rPr>
                <w:rFonts w:cs="Arial"/>
                <w:sz w:val="22"/>
                <w:szCs w:val="22"/>
                <w:lang w:val="ru-RU"/>
              </w:rPr>
              <w:t>poslovi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spoljni</w:t>
            </w:r>
            <w:r w:rsidR="00582F44" w:rsidRPr="00582F44">
              <w:rPr>
                <w:rFonts w:cs="Arial"/>
                <w:sz w:val="22"/>
                <w:szCs w:val="22"/>
                <w:lang w:val="ru-RU"/>
              </w:rPr>
              <w:t xml:space="preserve"> </w:t>
            </w:r>
            <w:r>
              <w:rPr>
                <w:rFonts w:cs="Arial"/>
                <w:sz w:val="22"/>
                <w:szCs w:val="22"/>
                <w:lang w:val="ru-RU"/>
              </w:rPr>
              <w:t>poslovi</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lang w:val="ru-RU"/>
              </w:rPr>
            </w:pPr>
            <w:r w:rsidRPr="00582F44">
              <w:rPr>
                <w:rFonts w:cs="Arial"/>
              </w:rPr>
              <w:t> </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cs="Arial"/>
                <w:lang w:val="ru-RU"/>
              </w:rPr>
            </w:pPr>
            <w:r w:rsidRPr="00582F44">
              <w:rPr>
                <w:rFonts w:cs="Arial"/>
              </w:rPr>
              <w:t> </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center"/>
              <w:rPr>
                <w:rFonts w:cs="Arial"/>
                <w:lang w:val="ru-RU"/>
              </w:rPr>
            </w:pPr>
            <w:r w:rsidRPr="00582F44">
              <w:rPr>
                <w:rFonts w:cs="Arial"/>
              </w:rPr>
              <w:t> </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lang w:val="ru-RU"/>
              </w:rPr>
            </w:pPr>
            <w:r w:rsidRPr="00582F44">
              <w:rPr>
                <w:rFonts w:cs="Arial"/>
              </w:rPr>
              <w:t> </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411</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Plate</w:t>
            </w:r>
            <w:r w:rsidR="00582F44" w:rsidRPr="00582F44">
              <w:rPr>
                <w:rFonts w:cs="Arial"/>
                <w:sz w:val="22"/>
                <w:szCs w:val="22"/>
                <w:lang w:val="ru-RU"/>
              </w:rPr>
              <w:t xml:space="preserve">, </w:t>
            </w:r>
            <w:r>
              <w:rPr>
                <w:rFonts w:cs="Arial"/>
                <w:sz w:val="22"/>
                <w:szCs w:val="22"/>
                <w:lang w:val="ru-RU"/>
              </w:rPr>
              <w:t>dodaci</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zaposlenih</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295.000.000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288.719.115</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6.280.885</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97,87</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412</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Socijalni</w:t>
            </w:r>
            <w:r w:rsidR="00582F44" w:rsidRPr="00582F44">
              <w:rPr>
                <w:rFonts w:cs="Arial"/>
                <w:sz w:val="22"/>
                <w:szCs w:val="22"/>
                <w:lang w:val="ru-RU"/>
              </w:rPr>
              <w:t xml:space="preserve"> </w:t>
            </w:r>
            <w:r>
              <w:rPr>
                <w:rFonts w:cs="Arial"/>
                <w:sz w:val="22"/>
                <w:szCs w:val="22"/>
                <w:lang w:val="ru-RU"/>
              </w:rPr>
              <w:t>doprinosi</w:t>
            </w:r>
            <w:r w:rsidR="00582F44" w:rsidRPr="00582F44">
              <w:rPr>
                <w:rFonts w:cs="Arial"/>
                <w:sz w:val="22"/>
                <w:szCs w:val="22"/>
                <w:lang w:val="ru-RU"/>
              </w:rPr>
              <w:t xml:space="preserve"> </w:t>
            </w:r>
            <w:r>
              <w:rPr>
                <w:rFonts w:cs="Arial"/>
                <w:sz w:val="22"/>
                <w:szCs w:val="22"/>
                <w:lang w:val="ru-RU"/>
              </w:rPr>
              <w:t>na</w:t>
            </w:r>
            <w:r w:rsidR="00582F44" w:rsidRPr="00582F44">
              <w:rPr>
                <w:rFonts w:cs="Arial"/>
                <w:sz w:val="22"/>
                <w:szCs w:val="22"/>
                <w:lang w:val="ru-RU"/>
              </w:rPr>
              <w:t xml:space="preserve"> </w:t>
            </w:r>
            <w:r>
              <w:rPr>
                <w:rFonts w:cs="Arial"/>
                <w:sz w:val="22"/>
                <w:szCs w:val="22"/>
                <w:lang w:val="ru-RU"/>
              </w:rPr>
              <w:t>teret</w:t>
            </w:r>
            <w:r w:rsidR="00582F44" w:rsidRPr="00582F44">
              <w:rPr>
                <w:rFonts w:cs="Arial"/>
                <w:sz w:val="22"/>
                <w:szCs w:val="22"/>
                <w:lang w:val="ru-RU"/>
              </w:rPr>
              <w:t xml:space="preserve"> </w:t>
            </w:r>
            <w:r>
              <w:rPr>
                <w:rFonts w:cs="Arial"/>
                <w:sz w:val="22"/>
                <w:szCs w:val="22"/>
                <w:lang w:val="ru-RU"/>
              </w:rPr>
              <w:t>poslodavca</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52.800.000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49.248.920</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3.551.080</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93,27</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413</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Naknade</w:t>
            </w:r>
            <w:r w:rsidR="00582F44" w:rsidRPr="00582F44">
              <w:rPr>
                <w:rFonts w:cs="Arial"/>
                <w:sz w:val="22"/>
                <w:szCs w:val="22"/>
              </w:rPr>
              <w:t xml:space="preserve"> </w:t>
            </w:r>
            <w:r>
              <w:rPr>
                <w:rFonts w:cs="Arial"/>
                <w:sz w:val="22"/>
                <w:szCs w:val="22"/>
              </w:rPr>
              <w:t>u</w:t>
            </w:r>
            <w:r w:rsidR="00582F44" w:rsidRPr="00582F44">
              <w:rPr>
                <w:rFonts w:cs="Arial"/>
                <w:sz w:val="22"/>
                <w:szCs w:val="22"/>
              </w:rPr>
              <w:t xml:space="preserve"> </w:t>
            </w:r>
            <w:r>
              <w:rPr>
                <w:rFonts w:cs="Arial"/>
                <w:sz w:val="22"/>
                <w:szCs w:val="22"/>
              </w:rPr>
              <w:t>naturi</w:t>
            </w:r>
            <w:r w:rsidR="00582F44" w:rsidRPr="00582F44">
              <w:rPr>
                <w:rFonts w:cs="Arial"/>
                <w:sz w:val="22"/>
                <w:szCs w:val="22"/>
              </w:rPr>
              <w:t xml:space="preserve"> </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2.000.000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590.575</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1.409.425</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29,53</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414</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Socijalna</w:t>
            </w:r>
            <w:r w:rsidR="00582F44" w:rsidRPr="00582F44">
              <w:rPr>
                <w:rFonts w:cs="Arial"/>
                <w:sz w:val="22"/>
                <w:szCs w:val="22"/>
              </w:rPr>
              <w:t xml:space="preserve"> </w:t>
            </w:r>
            <w:r>
              <w:rPr>
                <w:rFonts w:cs="Arial"/>
                <w:sz w:val="22"/>
                <w:szCs w:val="22"/>
              </w:rPr>
              <w:t>davanja</w:t>
            </w:r>
            <w:r w:rsidR="00582F44" w:rsidRPr="00582F44">
              <w:rPr>
                <w:rFonts w:cs="Arial"/>
                <w:sz w:val="22"/>
                <w:szCs w:val="22"/>
              </w:rPr>
              <w:t xml:space="preserve"> </w:t>
            </w:r>
            <w:r>
              <w:rPr>
                <w:rFonts w:cs="Arial"/>
                <w:sz w:val="22"/>
                <w:szCs w:val="22"/>
              </w:rPr>
              <w:t>zaposlenima</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415</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troškova</w:t>
            </w:r>
            <w:r w:rsidR="00582F44" w:rsidRPr="00582F44">
              <w:rPr>
                <w:rFonts w:cs="Arial"/>
                <w:sz w:val="22"/>
                <w:szCs w:val="22"/>
                <w:lang w:val="ru-RU"/>
              </w:rPr>
              <w:t xml:space="preserve"> </w:t>
            </w:r>
            <w:r>
              <w:rPr>
                <w:rFonts w:cs="Arial"/>
                <w:sz w:val="22"/>
                <w:szCs w:val="22"/>
                <w:lang w:val="ru-RU"/>
              </w:rPr>
              <w:t>za</w:t>
            </w:r>
            <w:r w:rsidR="00582F44" w:rsidRPr="00582F44">
              <w:rPr>
                <w:rFonts w:cs="Arial"/>
                <w:sz w:val="22"/>
                <w:szCs w:val="22"/>
                <w:lang w:val="ru-RU"/>
              </w:rPr>
              <w:t xml:space="preserve"> </w:t>
            </w:r>
            <w:r>
              <w:rPr>
                <w:rFonts w:cs="Arial"/>
                <w:sz w:val="22"/>
                <w:szCs w:val="22"/>
                <w:lang w:val="ru-RU"/>
              </w:rPr>
              <w:t>zaposlene</w:t>
            </w:r>
            <w:r w:rsidR="00582F44" w:rsidRPr="00582F44">
              <w:rPr>
                <w:rFonts w:cs="Arial"/>
                <w:sz w:val="22"/>
                <w:szCs w:val="22"/>
                <w:lang w:val="ru-RU"/>
              </w:rPr>
              <w:t xml:space="preserve"> (</w:t>
            </w:r>
            <w:r>
              <w:rPr>
                <w:rFonts w:cs="Arial"/>
                <w:sz w:val="22"/>
                <w:szCs w:val="22"/>
                <w:lang w:val="ru-RU"/>
              </w:rPr>
              <w:t>naknade</w:t>
            </w:r>
            <w:r w:rsidR="00582F44" w:rsidRPr="00582F44">
              <w:rPr>
                <w:rFonts w:cs="Arial"/>
                <w:sz w:val="22"/>
                <w:szCs w:val="22"/>
                <w:lang w:val="ru-RU"/>
              </w:rPr>
              <w:t xml:space="preserve"> </w:t>
            </w:r>
            <w:r>
              <w:rPr>
                <w:rFonts w:cs="Arial"/>
                <w:sz w:val="22"/>
                <w:szCs w:val="22"/>
                <w:lang w:val="ru-RU"/>
              </w:rPr>
              <w:t>za</w:t>
            </w:r>
            <w:r w:rsidR="00582F44" w:rsidRPr="00582F44">
              <w:rPr>
                <w:rFonts w:cs="Arial"/>
                <w:sz w:val="22"/>
                <w:szCs w:val="22"/>
                <w:lang w:val="ru-RU"/>
              </w:rPr>
              <w:t xml:space="preserve"> </w:t>
            </w:r>
            <w:r>
              <w:rPr>
                <w:rFonts w:cs="Arial"/>
                <w:sz w:val="22"/>
                <w:szCs w:val="22"/>
                <w:lang w:val="ru-RU"/>
              </w:rPr>
              <w:t>odvojen</w:t>
            </w:r>
            <w:r w:rsidR="00582F44" w:rsidRPr="00582F44">
              <w:rPr>
                <w:rFonts w:cs="Arial"/>
                <w:sz w:val="22"/>
                <w:szCs w:val="22"/>
                <w:lang w:val="ru-RU"/>
              </w:rPr>
              <w:t xml:space="preserve"> </w:t>
            </w:r>
            <w:r>
              <w:rPr>
                <w:rFonts w:cs="Arial"/>
                <w:sz w:val="22"/>
                <w:szCs w:val="22"/>
                <w:lang w:val="ru-RU"/>
              </w:rPr>
              <w:t>život</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smeštaj</w:t>
            </w:r>
            <w:r w:rsidR="00582F44" w:rsidRPr="00582F44">
              <w:rPr>
                <w:rFonts w:cs="Arial"/>
                <w:sz w:val="22"/>
                <w:szCs w:val="22"/>
                <w:lang w:val="ru-RU"/>
              </w:rPr>
              <w:t xml:space="preserve"> </w:t>
            </w:r>
            <w:r>
              <w:rPr>
                <w:rFonts w:cs="Arial"/>
                <w:sz w:val="22"/>
                <w:szCs w:val="22"/>
                <w:lang w:val="ru-RU"/>
              </w:rPr>
              <w:t>izabranih</w:t>
            </w:r>
            <w:r w:rsidR="00582F44" w:rsidRPr="00582F44">
              <w:rPr>
                <w:rFonts w:cs="Arial"/>
                <w:sz w:val="22"/>
                <w:szCs w:val="22"/>
                <w:lang w:val="ru-RU"/>
              </w:rPr>
              <w:t xml:space="preserve"> </w:t>
            </w:r>
            <w:r>
              <w:rPr>
                <w:rFonts w:cs="Arial"/>
                <w:sz w:val="22"/>
                <w:szCs w:val="22"/>
                <w:lang w:val="ru-RU"/>
              </w:rPr>
              <w:t>lica</w:t>
            </w:r>
            <w:r w:rsidR="00582F44" w:rsidRPr="00582F44">
              <w:rPr>
                <w:rFonts w:cs="Arial"/>
                <w:sz w:val="22"/>
                <w:szCs w:val="22"/>
                <w:lang w:val="ru-RU"/>
              </w:rPr>
              <w:t>)</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8.000.000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3.373.784</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4.626.216</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42,17</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417</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Poslanički</w:t>
            </w:r>
            <w:r w:rsidR="00582F44" w:rsidRPr="00582F44">
              <w:rPr>
                <w:rFonts w:cs="Arial"/>
                <w:sz w:val="22"/>
                <w:szCs w:val="22"/>
              </w:rPr>
              <w:t xml:space="preserve"> </w:t>
            </w:r>
            <w:r>
              <w:rPr>
                <w:rFonts w:cs="Arial"/>
                <w:sz w:val="22"/>
                <w:szCs w:val="22"/>
              </w:rPr>
              <w:t>dodatak</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150.000.000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139.887.814</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10.112.186</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93,26</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421</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Stalni</w:t>
            </w:r>
            <w:r w:rsidR="00582F44" w:rsidRPr="00582F44">
              <w:rPr>
                <w:rFonts w:cs="Arial"/>
                <w:sz w:val="22"/>
                <w:szCs w:val="22"/>
              </w:rPr>
              <w:t xml:space="preserve"> </w:t>
            </w:r>
            <w:r>
              <w:rPr>
                <w:rFonts w:cs="Arial"/>
                <w:sz w:val="22"/>
                <w:szCs w:val="22"/>
              </w:rPr>
              <w:t>troškovi</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300.000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40.116</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259.884</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13,37</w:t>
            </w:r>
          </w:p>
        </w:tc>
      </w:tr>
      <w:tr w:rsidR="00582F44" w:rsidRPr="00582F44" w:rsidTr="00582F44">
        <w:trPr>
          <w:trHeight w:val="495"/>
        </w:trPr>
        <w:tc>
          <w:tcPr>
            <w:tcW w:w="66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422</w:t>
            </w:r>
          </w:p>
        </w:tc>
        <w:tc>
          <w:tcPr>
            <w:tcW w:w="8840" w:type="dxa"/>
            <w:tcBorders>
              <w:top w:val="nil"/>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Troškovi</w:t>
            </w:r>
            <w:r w:rsidR="00582F44" w:rsidRPr="00582F44">
              <w:rPr>
                <w:rFonts w:cs="Arial"/>
                <w:sz w:val="22"/>
                <w:szCs w:val="22"/>
              </w:rPr>
              <w:t xml:space="preserve"> </w:t>
            </w:r>
            <w:r>
              <w:rPr>
                <w:rFonts w:cs="Arial"/>
                <w:sz w:val="22"/>
                <w:szCs w:val="22"/>
              </w:rPr>
              <w:t>putovanja</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140.000.000</w:t>
            </w:r>
          </w:p>
        </w:tc>
        <w:tc>
          <w:tcPr>
            <w:tcW w:w="172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133.631.089</w:t>
            </w:r>
          </w:p>
        </w:tc>
        <w:tc>
          <w:tcPr>
            <w:tcW w:w="1960" w:type="dxa"/>
            <w:tcBorders>
              <w:top w:val="nil"/>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6.368.911</w:t>
            </w:r>
          </w:p>
        </w:tc>
        <w:tc>
          <w:tcPr>
            <w:tcW w:w="1183" w:type="dxa"/>
            <w:tcBorders>
              <w:top w:val="nil"/>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95,45</w:t>
            </w:r>
          </w:p>
        </w:tc>
      </w:tr>
      <w:tr w:rsidR="00582F44" w:rsidRPr="00582F44" w:rsidTr="00582F44">
        <w:trPr>
          <w:trHeight w:val="495"/>
        </w:trPr>
        <w:tc>
          <w:tcPr>
            <w:tcW w:w="660"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423</w:t>
            </w:r>
          </w:p>
        </w:tc>
        <w:tc>
          <w:tcPr>
            <w:tcW w:w="8840" w:type="dxa"/>
            <w:tcBorders>
              <w:top w:val="nil"/>
              <w:left w:val="nil"/>
              <w:bottom w:val="nil"/>
              <w:right w:val="nil"/>
            </w:tcBorders>
            <w:shd w:val="clear" w:color="auto" w:fill="auto"/>
            <w:vAlign w:val="center"/>
            <w:hideMark/>
          </w:tcPr>
          <w:p w:rsidR="00582F44" w:rsidRPr="00582F44" w:rsidRDefault="00120DD8" w:rsidP="00582F44">
            <w:pPr>
              <w:jc w:val="left"/>
              <w:rPr>
                <w:rFonts w:cs="Arial"/>
                <w:sz w:val="22"/>
                <w:szCs w:val="22"/>
              </w:rPr>
            </w:pPr>
            <w:r>
              <w:rPr>
                <w:rFonts w:cs="Arial"/>
                <w:sz w:val="22"/>
                <w:szCs w:val="22"/>
              </w:rPr>
              <w:t>Usluge</w:t>
            </w:r>
            <w:r w:rsidR="00582F44" w:rsidRPr="00582F44">
              <w:rPr>
                <w:rFonts w:cs="Arial"/>
                <w:sz w:val="22"/>
                <w:szCs w:val="22"/>
              </w:rPr>
              <w:t xml:space="preserve"> </w:t>
            </w:r>
            <w:r>
              <w:rPr>
                <w:rFonts w:cs="Arial"/>
                <w:sz w:val="22"/>
                <w:szCs w:val="22"/>
              </w:rPr>
              <w:t>po</w:t>
            </w:r>
            <w:r w:rsidR="00582F44" w:rsidRPr="00582F44">
              <w:rPr>
                <w:rFonts w:cs="Arial"/>
                <w:sz w:val="22"/>
                <w:szCs w:val="22"/>
              </w:rPr>
              <w:t xml:space="preserve"> </w:t>
            </w:r>
            <w:r>
              <w:rPr>
                <w:rFonts w:cs="Arial"/>
                <w:sz w:val="22"/>
                <w:szCs w:val="22"/>
              </w:rPr>
              <w:t>ugovoru</w:t>
            </w:r>
          </w:p>
        </w:tc>
        <w:tc>
          <w:tcPr>
            <w:tcW w:w="1720"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500.000</w:t>
            </w:r>
          </w:p>
        </w:tc>
        <w:tc>
          <w:tcPr>
            <w:tcW w:w="1720" w:type="dxa"/>
            <w:tcBorders>
              <w:top w:val="nil"/>
              <w:left w:val="nil"/>
              <w:bottom w:val="nil"/>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960" w:type="dxa"/>
            <w:tcBorders>
              <w:top w:val="nil"/>
              <w:left w:val="nil"/>
              <w:bottom w:val="nil"/>
              <w:right w:val="nil"/>
            </w:tcBorders>
            <w:shd w:val="clear" w:color="auto" w:fill="auto"/>
            <w:vAlign w:val="center"/>
            <w:hideMark/>
          </w:tcPr>
          <w:p w:rsidR="00582F44" w:rsidRPr="00582F44" w:rsidRDefault="00582F44" w:rsidP="00582F44">
            <w:pPr>
              <w:jc w:val="right"/>
              <w:rPr>
                <w:rFonts w:cs="Arial"/>
              </w:rPr>
            </w:pPr>
            <w:r w:rsidRPr="00582F44">
              <w:rPr>
                <w:rFonts w:cs="Arial"/>
              </w:rPr>
              <w:t>500.000</w:t>
            </w:r>
          </w:p>
        </w:tc>
        <w:tc>
          <w:tcPr>
            <w:tcW w:w="1183"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495"/>
        </w:trPr>
        <w:tc>
          <w:tcPr>
            <w:tcW w:w="6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482</w:t>
            </w:r>
          </w:p>
        </w:tc>
        <w:tc>
          <w:tcPr>
            <w:tcW w:w="8840" w:type="dxa"/>
            <w:tcBorders>
              <w:top w:val="single" w:sz="4" w:space="0" w:color="auto"/>
              <w:left w:val="nil"/>
              <w:bottom w:val="single" w:sz="4" w:space="0" w:color="auto"/>
              <w:right w:val="nil"/>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Porezi</w:t>
            </w:r>
            <w:r w:rsidR="00582F44" w:rsidRPr="00582F44">
              <w:rPr>
                <w:rFonts w:cs="Arial"/>
                <w:sz w:val="22"/>
                <w:szCs w:val="22"/>
                <w:lang w:val="ru-RU"/>
              </w:rPr>
              <w:t xml:space="preserve">, </w:t>
            </w:r>
            <w:r>
              <w:rPr>
                <w:rFonts w:cs="Arial"/>
                <w:sz w:val="22"/>
                <w:szCs w:val="22"/>
                <w:lang w:val="ru-RU"/>
              </w:rPr>
              <w:t>obavezne</w:t>
            </w:r>
            <w:r w:rsidR="00582F44" w:rsidRPr="00582F44">
              <w:rPr>
                <w:rFonts w:cs="Arial"/>
                <w:sz w:val="22"/>
                <w:szCs w:val="22"/>
                <w:lang w:val="ru-RU"/>
              </w:rPr>
              <w:t xml:space="preserve"> </w:t>
            </w:r>
            <w:r>
              <w:rPr>
                <w:rFonts w:cs="Arial"/>
                <w:sz w:val="22"/>
                <w:szCs w:val="22"/>
                <w:lang w:val="ru-RU"/>
              </w:rPr>
              <w:t>takse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penali</w:t>
            </w:r>
          </w:p>
        </w:tc>
        <w:tc>
          <w:tcPr>
            <w:tcW w:w="1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960" w:type="dxa"/>
            <w:tcBorders>
              <w:top w:val="single" w:sz="4" w:space="0" w:color="auto"/>
              <w:left w:val="nil"/>
              <w:bottom w:val="single" w:sz="4" w:space="0" w:color="auto"/>
              <w:right w:val="nil"/>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18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495"/>
        </w:trPr>
        <w:tc>
          <w:tcPr>
            <w:tcW w:w="660"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center"/>
              <w:rPr>
                <w:rFonts w:cs="Arial"/>
                <w:szCs w:val="20"/>
              </w:rPr>
            </w:pPr>
            <w:r w:rsidRPr="00582F44">
              <w:rPr>
                <w:rFonts w:cs="Arial"/>
                <w:szCs w:val="20"/>
              </w:rPr>
              <w:t>483</w:t>
            </w:r>
          </w:p>
        </w:tc>
        <w:tc>
          <w:tcPr>
            <w:tcW w:w="8840" w:type="dxa"/>
            <w:tcBorders>
              <w:top w:val="nil"/>
              <w:left w:val="nil"/>
              <w:bottom w:val="nil"/>
              <w:right w:val="nil"/>
            </w:tcBorders>
            <w:shd w:val="clear" w:color="auto" w:fill="auto"/>
            <w:vAlign w:val="center"/>
            <w:hideMark/>
          </w:tcPr>
          <w:p w:rsidR="00582F44" w:rsidRPr="00582F44" w:rsidRDefault="00120DD8" w:rsidP="00582F44">
            <w:pPr>
              <w:jc w:val="left"/>
              <w:rPr>
                <w:rFonts w:cs="Arial"/>
                <w:sz w:val="22"/>
                <w:szCs w:val="22"/>
                <w:lang w:val="ru-RU"/>
              </w:rPr>
            </w:pPr>
            <w:r>
              <w:rPr>
                <w:rFonts w:cs="Arial"/>
                <w:sz w:val="22"/>
                <w:szCs w:val="22"/>
                <w:lang w:val="ru-RU"/>
              </w:rPr>
              <w:t>Novčane</w:t>
            </w:r>
            <w:r w:rsidR="00582F44" w:rsidRPr="00582F44">
              <w:rPr>
                <w:rFonts w:cs="Arial"/>
                <w:sz w:val="22"/>
                <w:szCs w:val="22"/>
                <w:lang w:val="ru-RU"/>
              </w:rPr>
              <w:t xml:space="preserve"> </w:t>
            </w:r>
            <w:r>
              <w:rPr>
                <w:rFonts w:cs="Arial"/>
                <w:sz w:val="22"/>
                <w:szCs w:val="22"/>
                <w:lang w:val="ru-RU"/>
              </w:rPr>
              <w:t>kazne</w:t>
            </w:r>
            <w:r w:rsidR="00582F44" w:rsidRPr="00582F44">
              <w:rPr>
                <w:rFonts w:cs="Arial"/>
                <w:sz w:val="22"/>
                <w:szCs w:val="22"/>
                <w:lang w:val="ru-RU"/>
              </w:rPr>
              <w:t xml:space="preserve"> </w:t>
            </w:r>
            <w:r>
              <w:rPr>
                <w:rFonts w:cs="Arial"/>
                <w:sz w:val="22"/>
                <w:szCs w:val="22"/>
                <w:lang w:val="ru-RU"/>
              </w:rPr>
              <w:t>i</w:t>
            </w:r>
            <w:r w:rsidR="00582F44" w:rsidRPr="00582F44">
              <w:rPr>
                <w:rFonts w:cs="Arial"/>
                <w:sz w:val="22"/>
                <w:szCs w:val="22"/>
                <w:lang w:val="ru-RU"/>
              </w:rPr>
              <w:t xml:space="preserve"> </w:t>
            </w:r>
            <w:r>
              <w:rPr>
                <w:rFonts w:cs="Arial"/>
                <w:sz w:val="22"/>
                <w:szCs w:val="22"/>
                <w:lang w:val="ru-RU"/>
              </w:rPr>
              <w:t>penali</w:t>
            </w:r>
            <w:r w:rsidR="00582F44" w:rsidRPr="00582F44">
              <w:rPr>
                <w:rFonts w:cs="Arial"/>
                <w:sz w:val="22"/>
                <w:szCs w:val="22"/>
                <w:lang w:val="ru-RU"/>
              </w:rPr>
              <w:t xml:space="preserve"> </w:t>
            </w:r>
            <w:r>
              <w:rPr>
                <w:rFonts w:cs="Arial"/>
                <w:sz w:val="22"/>
                <w:szCs w:val="22"/>
                <w:lang w:val="ru-RU"/>
              </w:rPr>
              <w:t>po</w:t>
            </w:r>
            <w:r w:rsidR="00582F44" w:rsidRPr="00582F44">
              <w:rPr>
                <w:rFonts w:cs="Arial"/>
                <w:sz w:val="22"/>
                <w:szCs w:val="22"/>
                <w:lang w:val="ru-RU"/>
              </w:rPr>
              <w:t xml:space="preserve"> </w:t>
            </w:r>
            <w:r>
              <w:rPr>
                <w:rFonts w:cs="Arial"/>
                <w:sz w:val="22"/>
                <w:szCs w:val="22"/>
                <w:lang w:val="ru-RU"/>
              </w:rPr>
              <w:t>rešenju</w:t>
            </w:r>
            <w:r w:rsidR="00582F44" w:rsidRPr="00582F44">
              <w:rPr>
                <w:rFonts w:cs="Arial"/>
                <w:sz w:val="22"/>
                <w:szCs w:val="22"/>
                <w:lang w:val="ru-RU"/>
              </w:rPr>
              <w:t xml:space="preserve"> </w:t>
            </w:r>
            <w:r>
              <w:rPr>
                <w:rFonts w:cs="Arial"/>
                <w:sz w:val="22"/>
                <w:szCs w:val="22"/>
                <w:lang w:val="ru-RU"/>
              </w:rPr>
              <w:t>sudova</w:t>
            </w:r>
          </w:p>
        </w:tc>
        <w:tc>
          <w:tcPr>
            <w:tcW w:w="1720"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720" w:type="dxa"/>
            <w:tcBorders>
              <w:top w:val="nil"/>
              <w:left w:val="nil"/>
              <w:bottom w:val="nil"/>
              <w:right w:val="single" w:sz="4" w:space="0" w:color="auto"/>
            </w:tcBorders>
            <w:shd w:val="clear" w:color="auto" w:fill="auto"/>
            <w:vAlign w:val="center"/>
            <w:hideMark/>
          </w:tcPr>
          <w:p w:rsidR="00582F44" w:rsidRPr="00582F44" w:rsidRDefault="00582F44" w:rsidP="00582F44">
            <w:pPr>
              <w:jc w:val="right"/>
              <w:rPr>
                <w:rFonts w:cs="Arial"/>
              </w:rPr>
            </w:pPr>
            <w:r w:rsidRPr="00582F44">
              <w:rPr>
                <w:rFonts w:cs="Arial"/>
              </w:rPr>
              <w:t>0</w:t>
            </w:r>
          </w:p>
        </w:tc>
        <w:tc>
          <w:tcPr>
            <w:tcW w:w="1960" w:type="dxa"/>
            <w:tcBorders>
              <w:top w:val="nil"/>
              <w:left w:val="nil"/>
              <w:bottom w:val="nil"/>
              <w:right w:val="nil"/>
            </w:tcBorders>
            <w:shd w:val="clear" w:color="auto" w:fill="auto"/>
            <w:vAlign w:val="center"/>
            <w:hideMark/>
          </w:tcPr>
          <w:p w:rsidR="00582F44" w:rsidRPr="00582F44" w:rsidRDefault="00582F44" w:rsidP="00582F44">
            <w:pPr>
              <w:jc w:val="right"/>
              <w:rPr>
                <w:rFonts w:cs="Arial"/>
              </w:rPr>
            </w:pPr>
            <w:r w:rsidRPr="00582F44">
              <w:rPr>
                <w:rFonts w:cs="Arial"/>
              </w:rPr>
              <w:t>1.000</w:t>
            </w:r>
          </w:p>
        </w:tc>
        <w:tc>
          <w:tcPr>
            <w:tcW w:w="1183" w:type="dxa"/>
            <w:tcBorders>
              <w:top w:val="nil"/>
              <w:left w:val="single" w:sz="8" w:space="0" w:color="auto"/>
              <w:bottom w:val="nil"/>
              <w:right w:val="single" w:sz="8" w:space="0" w:color="auto"/>
            </w:tcBorders>
            <w:shd w:val="clear" w:color="auto" w:fill="auto"/>
            <w:vAlign w:val="center"/>
            <w:hideMark/>
          </w:tcPr>
          <w:p w:rsidR="00582F44" w:rsidRPr="00582F44" w:rsidRDefault="00582F44" w:rsidP="00582F44">
            <w:pPr>
              <w:jc w:val="right"/>
              <w:rPr>
                <w:rFonts w:cs="Arial"/>
              </w:rPr>
            </w:pPr>
            <w:r w:rsidRPr="00582F44">
              <w:rPr>
                <w:rFonts w:cs="Arial"/>
              </w:rPr>
              <w:t>0,00</w:t>
            </w:r>
          </w:p>
        </w:tc>
      </w:tr>
      <w:tr w:rsidR="00582F44" w:rsidRPr="00582F44" w:rsidTr="00582F44">
        <w:trPr>
          <w:trHeight w:val="79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center"/>
              <w:rPr>
                <w:rFonts w:cs="Arial"/>
                <w:b/>
                <w:bCs/>
                <w:szCs w:val="20"/>
              </w:rPr>
            </w:pPr>
            <w:r w:rsidRPr="00582F44">
              <w:rPr>
                <w:rFonts w:cs="Arial"/>
                <w:b/>
                <w:bCs/>
                <w:szCs w:val="20"/>
              </w:rPr>
              <w:t> </w:t>
            </w:r>
          </w:p>
        </w:tc>
        <w:tc>
          <w:tcPr>
            <w:tcW w:w="8840" w:type="dxa"/>
            <w:tcBorders>
              <w:top w:val="single" w:sz="8" w:space="0" w:color="auto"/>
              <w:left w:val="nil"/>
              <w:bottom w:val="single" w:sz="8" w:space="0" w:color="auto"/>
              <w:right w:val="nil"/>
            </w:tcBorders>
            <w:shd w:val="clear" w:color="auto" w:fill="auto"/>
            <w:vAlign w:val="center"/>
            <w:hideMark/>
          </w:tcPr>
          <w:p w:rsidR="00582F44" w:rsidRPr="00582F44" w:rsidRDefault="00120DD8" w:rsidP="00582F44">
            <w:pPr>
              <w:jc w:val="left"/>
              <w:rPr>
                <w:rFonts w:cs="Arial"/>
                <w:b/>
                <w:bCs/>
                <w:sz w:val="22"/>
                <w:szCs w:val="22"/>
              </w:rPr>
            </w:pPr>
            <w:r>
              <w:rPr>
                <w:rFonts w:cs="Arial"/>
                <w:b/>
                <w:bCs/>
                <w:sz w:val="22"/>
                <w:szCs w:val="22"/>
              </w:rPr>
              <w:t>Svega</w:t>
            </w:r>
            <w:r w:rsidR="00582F44" w:rsidRPr="00582F44">
              <w:rPr>
                <w:rFonts w:cs="Arial"/>
                <w:b/>
                <w:bCs/>
                <w:sz w:val="22"/>
                <w:szCs w:val="22"/>
              </w:rPr>
              <w:t xml:space="preserve"> </w:t>
            </w:r>
            <w:r>
              <w:rPr>
                <w:rFonts w:cs="Arial"/>
                <w:b/>
                <w:bCs/>
                <w:sz w:val="22"/>
                <w:szCs w:val="22"/>
              </w:rPr>
              <w:t>funkcija</w:t>
            </w:r>
            <w:r w:rsidR="00582F44" w:rsidRPr="00582F44">
              <w:rPr>
                <w:rFonts w:cs="Arial"/>
                <w:b/>
                <w:bCs/>
                <w:sz w:val="22"/>
                <w:szCs w:val="22"/>
              </w:rPr>
              <w:t xml:space="preserve"> 110:</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649.602.000</w:t>
            </w:r>
          </w:p>
        </w:tc>
        <w:tc>
          <w:tcPr>
            <w:tcW w:w="1720" w:type="dxa"/>
            <w:tcBorders>
              <w:top w:val="single" w:sz="8" w:space="0" w:color="auto"/>
              <w:left w:val="nil"/>
              <w:bottom w:val="single" w:sz="8" w:space="0" w:color="auto"/>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615.491.413</w:t>
            </w:r>
          </w:p>
        </w:tc>
        <w:tc>
          <w:tcPr>
            <w:tcW w:w="1960" w:type="dxa"/>
            <w:tcBorders>
              <w:top w:val="single" w:sz="8" w:space="0" w:color="auto"/>
              <w:left w:val="single" w:sz="8" w:space="0" w:color="auto"/>
              <w:bottom w:val="single" w:sz="8" w:space="0" w:color="auto"/>
              <w:right w:val="nil"/>
            </w:tcBorders>
            <w:shd w:val="clear" w:color="auto" w:fill="auto"/>
            <w:vAlign w:val="center"/>
            <w:hideMark/>
          </w:tcPr>
          <w:p w:rsidR="00582F44" w:rsidRPr="00582F44" w:rsidRDefault="00582F44" w:rsidP="00582F44">
            <w:pPr>
              <w:jc w:val="right"/>
              <w:rPr>
                <w:rFonts w:cs="Arial"/>
                <w:b/>
                <w:bCs/>
              </w:rPr>
            </w:pPr>
            <w:r w:rsidRPr="00582F44">
              <w:rPr>
                <w:rFonts w:cs="Arial"/>
                <w:b/>
                <w:bCs/>
              </w:rPr>
              <w:t>34.110.587</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F44" w:rsidRPr="00582F44" w:rsidRDefault="00582F44" w:rsidP="00582F44">
            <w:pPr>
              <w:jc w:val="right"/>
              <w:rPr>
                <w:rFonts w:cs="Arial"/>
                <w:b/>
                <w:bCs/>
              </w:rPr>
            </w:pPr>
            <w:r w:rsidRPr="00582F44">
              <w:rPr>
                <w:rFonts w:cs="Arial"/>
                <w:b/>
                <w:bCs/>
              </w:rPr>
              <w:t>94,75</w:t>
            </w:r>
          </w:p>
        </w:tc>
      </w:tr>
    </w:tbl>
    <w:p w:rsidR="00582F44" w:rsidRPr="00582F44" w:rsidRDefault="00582F44" w:rsidP="00582F44"/>
    <w:p w:rsidR="00582F44" w:rsidRPr="00582F44" w:rsidRDefault="00582F44" w:rsidP="00582F44">
      <w:r w:rsidRPr="00582F44">
        <w:br w:type="page"/>
      </w:r>
    </w:p>
    <w:tbl>
      <w:tblPr>
        <w:tblW w:w="15200" w:type="dxa"/>
        <w:tblInd w:w="93" w:type="dxa"/>
        <w:tblLook w:val="04A0" w:firstRow="1" w:lastRow="0" w:firstColumn="1" w:lastColumn="0" w:noHBand="0" w:noVBand="1"/>
      </w:tblPr>
      <w:tblGrid>
        <w:gridCol w:w="1675"/>
        <w:gridCol w:w="981"/>
        <w:gridCol w:w="905"/>
        <w:gridCol w:w="905"/>
        <w:gridCol w:w="967"/>
        <w:gridCol w:w="1109"/>
        <w:gridCol w:w="981"/>
        <w:gridCol w:w="924"/>
        <w:gridCol w:w="967"/>
        <w:gridCol w:w="1109"/>
        <w:gridCol w:w="905"/>
        <w:gridCol w:w="905"/>
        <w:gridCol w:w="905"/>
        <w:gridCol w:w="981"/>
        <w:gridCol w:w="981"/>
      </w:tblGrid>
      <w:tr w:rsidR="00582F44" w:rsidRPr="00582F44" w:rsidTr="00582F44">
        <w:trPr>
          <w:trHeight w:val="300"/>
        </w:trPr>
        <w:tc>
          <w:tcPr>
            <w:tcW w:w="15200" w:type="dxa"/>
            <w:gridSpan w:val="15"/>
            <w:tcBorders>
              <w:top w:val="nil"/>
              <w:left w:val="nil"/>
              <w:bottom w:val="nil"/>
              <w:right w:val="nil"/>
            </w:tcBorders>
            <w:shd w:val="clear" w:color="auto" w:fill="auto"/>
            <w:vAlign w:val="bottom"/>
            <w:hideMark/>
          </w:tcPr>
          <w:p w:rsidR="00582F44" w:rsidRPr="00582F44" w:rsidRDefault="00120DD8" w:rsidP="00582F44">
            <w:pPr>
              <w:jc w:val="left"/>
              <w:rPr>
                <w:rFonts w:ascii="Calibri" w:hAnsi="Calibri"/>
                <w:color w:val="000000"/>
                <w:sz w:val="22"/>
                <w:szCs w:val="22"/>
              </w:rPr>
            </w:pPr>
            <w:r>
              <w:rPr>
                <w:rFonts w:ascii="Calibri" w:hAnsi="Calibri"/>
                <w:color w:val="000000"/>
                <w:sz w:val="18"/>
                <w:szCs w:val="18"/>
              </w:rPr>
              <w:lastRenderedPageBreak/>
              <w:t>Tabela</w:t>
            </w:r>
            <w:r w:rsidR="00582F44" w:rsidRPr="00582F44">
              <w:rPr>
                <w:rFonts w:ascii="Calibri" w:hAnsi="Calibri"/>
                <w:color w:val="000000"/>
                <w:sz w:val="18"/>
                <w:szCs w:val="18"/>
              </w:rPr>
              <w:t xml:space="preserve"> 3</w:t>
            </w:r>
          </w:p>
        </w:tc>
      </w:tr>
      <w:tr w:rsidR="00582F44" w:rsidRPr="00582F44" w:rsidTr="00582F44">
        <w:trPr>
          <w:trHeight w:val="750"/>
        </w:trPr>
        <w:tc>
          <w:tcPr>
            <w:tcW w:w="15200" w:type="dxa"/>
            <w:gridSpan w:val="15"/>
            <w:tcBorders>
              <w:top w:val="nil"/>
              <w:left w:val="nil"/>
              <w:bottom w:val="single" w:sz="4" w:space="0" w:color="auto"/>
              <w:right w:val="nil"/>
            </w:tcBorders>
            <w:shd w:val="clear" w:color="auto" w:fill="auto"/>
            <w:vAlign w:val="center"/>
            <w:hideMark/>
          </w:tcPr>
          <w:p w:rsidR="00582F44" w:rsidRPr="00582F44" w:rsidRDefault="00120DD8" w:rsidP="00582F44">
            <w:pPr>
              <w:jc w:val="center"/>
              <w:rPr>
                <w:rFonts w:ascii="Calibri" w:hAnsi="Calibri"/>
                <w:b/>
                <w:bCs/>
                <w:color w:val="000000"/>
              </w:rPr>
            </w:pPr>
            <w:r>
              <w:rPr>
                <w:rFonts w:ascii="Calibri" w:hAnsi="Calibri"/>
                <w:b/>
                <w:bCs/>
                <w:color w:val="000000"/>
                <w:lang w:val="ru-RU"/>
              </w:rPr>
              <w:t>PREGLED</w:t>
            </w:r>
            <w:r w:rsidR="00582F44" w:rsidRPr="00582F44">
              <w:rPr>
                <w:rFonts w:ascii="Calibri" w:hAnsi="Calibri"/>
                <w:b/>
                <w:bCs/>
                <w:color w:val="000000"/>
                <w:lang w:val="ru-RU"/>
              </w:rPr>
              <w:t xml:space="preserve"> </w:t>
            </w:r>
            <w:r>
              <w:rPr>
                <w:rFonts w:ascii="Calibri" w:hAnsi="Calibri"/>
                <w:b/>
                <w:bCs/>
                <w:color w:val="000000"/>
                <w:lang w:val="ru-RU"/>
              </w:rPr>
              <w:t>PLATA</w:t>
            </w:r>
            <w:r w:rsidR="00582F44" w:rsidRPr="00582F44">
              <w:rPr>
                <w:rFonts w:ascii="Calibri" w:hAnsi="Calibri"/>
                <w:b/>
                <w:bCs/>
                <w:color w:val="000000"/>
                <w:lang w:val="ru-RU"/>
              </w:rPr>
              <w:t xml:space="preserve"> (</w:t>
            </w:r>
            <w:r>
              <w:rPr>
                <w:rFonts w:ascii="Calibri" w:hAnsi="Calibri"/>
                <w:b/>
                <w:bCs/>
                <w:color w:val="000000"/>
                <w:lang w:val="ru-RU"/>
              </w:rPr>
              <w:t>NETO</w:t>
            </w:r>
            <w:r w:rsidR="00582F44" w:rsidRPr="00582F44">
              <w:rPr>
                <w:rFonts w:ascii="Calibri" w:hAnsi="Calibri"/>
                <w:b/>
                <w:bCs/>
                <w:color w:val="000000"/>
                <w:lang w:val="ru-RU"/>
              </w:rPr>
              <w:t xml:space="preserve"> </w:t>
            </w:r>
            <w:r>
              <w:rPr>
                <w:rFonts w:ascii="Calibri" w:hAnsi="Calibri"/>
                <w:b/>
                <w:bCs/>
                <w:color w:val="000000"/>
                <w:lang w:val="ru-RU"/>
              </w:rPr>
              <w:t>I</w:t>
            </w:r>
            <w:r w:rsidR="00582F44" w:rsidRPr="00582F44">
              <w:rPr>
                <w:rFonts w:ascii="Calibri" w:hAnsi="Calibri"/>
                <w:b/>
                <w:bCs/>
                <w:color w:val="000000"/>
                <w:lang w:val="ru-RU"/>
              </w:rPr>
              <w:t xml:space="preserve"> </w:t>
            </w:r>
            <w:r>
              <w:rPr>
                <w:rFonts w:ascii="Calibri" w:hAnsi="Calibri"/>
                <w:b/>
                <w:bCs/>
                <w:color w:val="000000"/>
                <w:lang w:val="ru-RU"/>
              </w:rPr>
              <w:t>BRUTO</w:t>
            </w:r>
            <w:r w:rsidR="00582F44" w:rsidRPr="00582F44">
              <w:rPr>
                <w:rFonts w:ascii="Calibri" w:hAnsi="Calibri"/>
                <w:b/>
                <w:bCs/>
                <w:color w:val="000000"/>
                <w:lang w:val="ru-RU"/>
              </w:rPr>
              <w:t xml:space="preserve">) </w:t>
            </w:r>
            <w:r>
              <w:rPr>
                <w:rFonts w:ascii="Calibri" w:hAnsi="Calibri"/>
                <w:b/>
                <w:bCs/>
                <w:color w:val="000000"/>
                <w:lang w:val="ru-RU"/>
              </w:rPr>
              <w:t>I</w:t>
            </w:r>
            <w:r w:rsidR="00582F44" w:rsidRPr="00582F44">
              <w:rPr>
                <w:rFonts w:ascii="Calibri" w:hAnsi="Calibri"/>
                <w:b/>
                <w:bCs/>
                <w:color w:val="000000"/>
                <w:lang w:val="ru-RU"/>
              </w:rPr>
              <w:t xml:space="preserve"> </w:t>
            </w:r>
            <w:r>
              <w:rPr>
                <w:rFonts w:ascii="Calibri" w:hAnsi="Calibri"/>
                <w:b/>
                <w:bCs/>
                <w:color w:val="000000"/>
                <w:lang w:val="ru-RU"/>
              </w:rPr>
              <w:t>POSLANIČKOG</w:t>
            </w:r>
            <w:r w:rsidR="00582F44" w:rsidRPr="00582F44">
              <w:rPr>
                <w:rFonts w:ascii="Calibri" w:hAnsi="Calibri"/>
                <w:b/>
                <w:bCs/>
                <w:color w:val="000000"/>
                <w:lang w:val="ru-RU"/>
              </w:rPr>
              <w:t xml:space="preserve"> </w:t>
            </w:r>
            <w:r>
              <w:rPr>
                <w:rFonts w:ascii="Calibri" w:hAnsi="Calibri"/>
                <w:b/>
                <w:bCs/>
                <w:color w:val="000000"/>
                <w:lang w:val="ru-RU"/>
              </w:rPr>
              <w:t>DODATKA</w:t>
            </w:r>
            <w:r w:rsidR="00582F44" w:rsidRPr="00582F44">
              <w:rPr>
                <w:rFonts w:ascii="Calibri" w:hAnsi="Calibri"/>
                <w:b/>
                <w:bCs/>
                <w:color w:val="000000"/>
                <w:lang w:val="ru-RU"/>
              </w:rPr>
              <w:t xml:space="preserve"> - </w:t>
            </w:r>
            <w:r>
              <w:rPr>
                <w:rFonts w:ascii="Calibri" w:hAnsi="Calibri"/>
                <w:b/>
                <w:bCs/>
                <w:color w:val="000000"/>
                <w:lang w:val="ru-RU"/>
              </w:rPr>
              <w:t>PAUŠAL</w:t>
            </w:r>
            <w:r w:rsidR="00582F44" w:rsidRPr="00582F44">
              <w:rPr>
                <w:rFonts w:ascii="Calibri" w:hAnsi="Calibri"/>
                <w:b/>
                <w:bCs/>
                <w:color w:val="000000"/>
                <w:lang w:val="ru-RU"/>
              </w:rPr>
              <w:t xml:space="preserve"> (</w:t>
            </w:r>
            <w:r>
              <w:rPr>
                <w:rFonts w:ascii="Calibri" w:hAnsi="Calibri"/>
                <w:b/>
                <w:bCs/>
                <w:color w:val="000000"/>
                <w:lang w:val="ru-RU"/>
              </w:rPr>
              <w:t>NETO</w:t>
            </w:r>
            <w:r w:rsidR="00582F44" w:rsidRPr="00582F44">
              <w:rPr>
                <w:rFonts w:ascii="Calibri" w:hAnsi="Calibri"/>
                <w:b/>
                <w:bCs/>
                <w:color w:val="000000"/>
                <w:lang w:val="ru-RU"/>
              </w:rPr>
              <w:t xml:space="preserve"> </w:t>
            </w:r>
            <w:r>
              <w:rPr>
                <w:rFonts w:ascii="Calibri" w:hAnsi="Calibri"/>
                <w:b/>
                <w:bCs/>
                <w:color w:val="000000"/>
                <w:lang w:val="ru-RU"/>
              </w:rPr>
              <w:t>I</w:t>
            </w:r>
            <w:r w:rsidR="00582F44" w:rsidRPr="00582F44">
              <w:rPr>
                <w:rFonts w:ascii="Calibri" w:hAnsi="Calibri"/>
                <w:b/>
                <w:bCs/>
                <w:color w:val="000000"/>
                <w:lang w:val="ru-RU"/>
              </w:rPr>
              <w:t xml:space="preserve"> </w:t>
            </w:r>
            <w:r>
              <w:rPr>
                <w:rFonts w:ascii="Calibri" w:hAnsi="Calibri"/>
                <w:b/>
                <w:bCs/>
                <w:color w:val="000000"/>
                <w:lang w:val="ru-RU"/>
              </w:rPr>
              <w:t>BRUTO</w:t>
            </w:r>
            <w:r w:rsidR="00582F44" w:rsidRPr="00582F44">
              <w:rPr>
                <w:rFonts w:ascii="Calibri" w:hAnsi="Calibri"/>
                <w:b/>
                <w:bCs/>
                <w:color w:val="000000"/>
                <w:lang w:val="ru-RU"/>
              </w:rPr>
              <w:t xml:space="preserve">) </w:t>
            </w:r>
            <w:r>
              <w:rPr>
                <w:rFonts w:ascii="Calibri" w:hAnsi="Calibri"/>
                <w:b/>
                <w:bCs/>
                <w:color w:val="000000"/>
                <w:lang w:val="ru-RU"/>
              </w:rPr>
              <w:t>NARODNIH</w:t>
            </w:r>
            <w:r w:rsidR="00582F44" w:rsidRPr="00582F44">
              <w:rPr>
                <w:rFonts w:ascii="Calibri" w:hAnsi="Calibri"/>
                <w:b/>
                <w:bCs/>
                <w:color w:val="000000"/>
                <w:lang w:val="ru-RU"/>
              </w:rPr>
              <w:t xml:space="preserve"> </w:t>
            </w:r>
            <w:r>
              <w:rPr>
                <w:rFonts w:ascii="Calibri" w:hAnsi="Calibri"/>
                <w:b/>
                <w:bCs/>
                <w:color w:val="000000"/>
                <w:lang w:val="ru-RU"/>
              </w:rPr>
              <w:t>POSLANIKA</w:t>
            </w:r>
            <w:r w:rsidR="00582F44" w:rsidRPr="00582F44">
              <w:rPr>
                <w:rFonts w:ascii="Calibri" w:hAnsi="Calibri"/>
                <w:b/>
                <w:bCs/>
                <w:color w:val="000000"/>
                <w:lang w:val="ru-RU"/>
              </w:rPr>
              <w:t xml:space="preserve"> </w:t>
            </w:r>
            <w:r>
              <w:rPr>
                <w:rFonts w:ascii="Calibri" w:hAnsi="Calibri"/>
                <w:b/>
                <w:bCs/>
                <w:color w:val="000000"/>
                <w:lang w:val="ru-RU"/>
              </w:rPr>
              <w:t>OD</w:t>
            </w:r>
            <w:r w:rsidR="00582F44" w:rsidRPr="00582F44">
              <w:rPr>
                <w:rFonts w:ascii="Calibri" w:hAnsi="Calibri"/>
                <w:b/>
                <w:bCs/>
                <w:color w:val="000000"/>
                <w:lang w:val="ru-RU"/>
              </w:rPr>
              <w:t xml:space="preserve"> 01. </w:t>
            </w:r>
            <w:r>
              <w:rPr>
                <w:rFonts w:ascii="Calibri" w:hAnsi="Calibri"/>
                <w:b/>
                <w:bCs/>
                <w:color w:val="000000"/>
              </w:rPr>
              <w:t>JANUARA</w:t>
            </w:r>
            <w:r w:rsidR="00582F44" w:rsidRPr="00582F44">
              <w:rPr>
                <w:rFonts w:ascii="Calibri" w:hAnsi="Calibri"/>
                <w:b/>
                <w:bCs/>
                <w:color w:val="000000"/>
              </w:rPr>
              <w:t xml:space="preserve"> </w:t>
            </w:r>
            <w:r>
              <w:rPr>
                <w:rFonts w:ascii="Calibri" w:hAnsi="Calibri"/>
                <w:b/>
                <w:bCs/>
                <w:color w:val="000000"/>
              </w:rPr>
              <w:t>DO</w:t>
            </w:r>
            <w:r w:rsidR="00582F44" w:rsidRPr="00582F44">
              <w:rPr>
                <w:rFonts w:ascii="Calibri" w:hAnsi="Calibri"/>
                <w:b/>
                <w:bCs/>
                <w:color w:val="000000"/>
              </w:rPr>
              <w:t xml:space="preserve"> 31. </w:t>
            </w:r>
            <w:r>
              <w:rPr>
                <w:rFonts w:ascii="Calibri" w:hAnsi="Calibri"/>
                <w:b/>
                <w:bCs/>
                <w:color w:val="000000"/>
              </w:rPr>
              <w:t>DECEMBRA</w:t>
            </w:r>
            <w:r w:rsidR="00582F44" w:rsidRPr="00582F44">
              <w:rPr>
                <w:rFonts w:ascii="Calibri" w:hAnsi="Calibri"/>
                <w:b/>
                <w:bCs/>
                <w:color w:val="000000"/>
              </w:rPr>
              <w:t xml:space="preserve"> 2014. </w:t>
            </w:r>
            <w:r>
              <w:rPr>
                <w:rFonts w:ascii="Calibri" w:hAnsi="Calibri"/>
                <w:b/>
                <w:bCs/>
                <w:color w:val="000000"/>
              </w:rPr>
              <w:t>GODINE</w:t>
            </w:r>
          </w:p>
        </w:tc>
      </w:tr>
      <w:tr w:rsidR="00582F44" w:rsidRPr="00582F44" w:rsidTr="00582F44">
        <w:trPr>
          <w:trHeight w:val="1080"/>
        </w:trPr>
        <w:tc>
          <w:tcPr>
            <w:tcW w:w="1675" w:type="dxa"/>
            <w:vMerge w:val="restart"/>
            <w:tcBorders>
              <w:top w:val="nil"/>
              <w:left w:val="single" w:sz="4" w:space="0" w:color="auto"/>
              <w:bottom w:val="nil"/>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6"/>
                <w:szCs w:val="16"/>
              </w:rPr>
            </w:pPr>
            <w:r>
              <w:rPr>
                <w:rFonts w:ascii="Calibri" w:hAnsi="Calibri"/>
                <w:color w:val="000000"/>
                <w:sz w:val="16"/>
                <w:szCs w:val="16"/>
              </w:rPr>
              <w:t>NARODNI</w:t>
            </w:r>
            <w:r w:rsidR="00582F44" w:rsidRPr="00582F44">
              <w:rPr>
                <w:rFonts w:ascii="Calibri" w:hAnsi="Calibri"/>
                <w:color w:val="000000"/>
                <w:sz w:val="16"/>
                <w:szCs w:val="16"/>
              </w:rPr>
              <w:t xml:space="preserve"> </w:t>
            </w:r>
            <w:r>
              <w:rPr>
                <w:rFonts w:ascii="Calibri" w:hAnsi="Calibri"/>
                <w:color w:val="000000"/>
                <w:sz w:val="16"/>
                <w:szCs w:val="16"/>
              </w:rPr>
              <w:t>POSLANIK</w:t>
            </w:r>
            <w:r w:rsidR="00582F44" w:rsidRPr="00582F44">
              <w:rPr>
                <w:rFonts w:cs="Arial"/>
                <w:b/>
                <w:bCs/>
                <w:lang w:val="sr-Cyrl-RS"/>
              </w:rPr>
              <w:t xml:space="preserve"> </w:t>
            </w:r>
            <w:r>
              <w:rPr>
                <w:rFonts w:ascii="Calibri" w:hAnsi="Calibri"/>
                <w:color w:val="000000"/>
                <w:sz w:val="16"/>
                <w:szCs w:val="16"/>
              </w:rPr>
              <w:t>POSLANIČKA</w:t>
            </w:r>
            <w:r w:rsidR="00582F44" w:rsidRPr="00582F44">
              <w:rPr>
                <w:rFonts w:ascii="Calibri" w:hAnsi="Calibri"/>
                <w:color w:val="000000"/>
                <w:sz w:val="16"/>
                <w:szCs w:val="16"/>
              </w:rPr>
              <w:t xml:space="preserve"> </w:t>
            </w:r>
            <w:r>
              <w:rPr>
                <w:rFonts w:ascii="Calibri" w:hAnsi="Calibri"/>
                <w:color w:val="000000"/>
                <w:sz w:val="16"/>
                <w:szCs w:val="16"/>
              </w:rPr>
              <w:t>GRUPA</w:t>
            </w:r>
          </w:p>
        </w:tc>
        <w:tc>
          <w:tcPr>
            <w:tcW w:w="4867" w:type="dxa"/>
            <w:gridSpan w:val="5"/>
            <w:tcBorders>
              <w:top w:val="single" w:sz="4" w:space="0" w:color="auto"/>
              <w:left w:val="nil"/>
              <w:bottom w:val="single" w:sz="4" w:space="0" w:color="auto"/>
              <w:right w:val="single" w:sz="4" w:space="0" w:color="000000"/>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411111 </w:t>
            </w:r>
            <w:r w:rsidR="00120DD8">
              <w:rPr>
                <w:rFonts w:ascii="Calibri" w:hAnsi="Calibri"/>
                <w:color w:val="000000"/>
                <w:sz w:val="16"/>
                <w:szCs w:val="16"/>
                <w:lang w:val="ru-RU"/>
              </w:rPr>
              <w:t>Plate</w:t>
            </w:r>
            <w:r w:rsidRPr="00582F44">
              <w:rPr>
                <w:rFonts w:ascii="Calibri" w:hAnsi="Calibri"/>
                <w:color w:val="000000"/>
                <w:sz w:val="16"/>
                <w:szCs w:val="16"/>
                <w:lang w:val="ru-RU"/>
              </w:rPr>
              <w:t xml:space="preserve"> </w:t>
            </w:r>
            <w:r w:rsidR="00120DD8">
              <w:rPr>
                <w:rFonts w:ascii="Calibri" w:hAnsi="Calibri"/>
                <w:color w:val="000000"/>
                <w:sz w:val="16"/>
                <w:szCs w:val="16"/>
                <w:lang w:val="ru-RU"/>
              </w:rPr>
              <w:t>po</w:t>
            </w:r>
            <w:r w:rsidRPr="00582F44">
              <w:rPr>
                <w:rFonts w:ascii="Calibri" w:hAnsi="Calibri"/>
                <w:color w:val="000000"/>
                <w:sz w:val="16"/>
                <w:szCs w:val="16"/>
                <w:lang w:val="ru-RU"/>
              </w:rPr>
              <w:t xml:space="preserve"> </w:t>
            </w:r>
            <w:r w:rsidR="00120DD8">
              <w:rPr>
                <w:rFonts w:ascii="Calibri" w:hAnsi="Calibri"/>
                <w:color w:val="000000"/>
                <w:sz w:val="16"/>
                <w:szCs w:val="16"/>
                <w:lang w:val="ru-RU"/>
              </w:rPr>
              <w:t>osnovu</w:t>
            </w:r>
            <w:r w:rsidRPr="00582F44">
              <w:rPr>
                <w:rFonts w:ascii="Calibri" w:hAnsi="Calibri"/>
                <w:color w:val="000000"/>
                <w:sz w:val="16"/>
                <w:szCs w:val="16"/>
                <w:lang w:val="ru-RU"/>
              </w:rPr>
              <w:t xml:space="preserve"> </w:t>
            </w:r>
            <w:r w:rsidR="00120DD8">
              <w:rPr>
                <w:rFonts w:ascii="Calibri" w:hAnsi="Calibri"/>
                <w:color w:val="000000"/>
                <w:sz w:val="16"/>
                <w:szCs w:val="16"/>
                <w:lang w:val="ru-RU"/>
              </w:rPr>
              <w:t>cene</w:t>
            </w:r>
            <w:r w:rsidRPr="00582F44">
              <w:rPr>
                <w:rFonts w:ascii="Calibri" w:hAnsi="Calibri"/>
                <w:color w:val="000000"/>
                <w:sz w:val="16"/>
                <w:szCs w:val="16"/>
                <w:lang w:val="ru-RU"/>
              </w:rPr>
              <w:t xml:space="preserve"> </w:t>
            </w:r>
            <w:r w:rsidR="00120DD8">
              <w:rPr>
                <w:rFonts w:ascii="Calibri" w:hAnsi="Calibri"/>
                <w:color w:val="000000"/>
                <w:sz w:val="16"/>
                <w:szCs w:val="16"/>
                <w:lang w:val="ru-RU"/>
              </w:rPr>
              <w:t>rada</w:t>
            </w:r>
          </w:p>
        </w:tc>
        <w:tc>
          <w:tcPr>
            <w:tcW w:w="981" w:type="dxa"/>
            <w:vMerge w:val="restart"/>
            <w:tcBorders>
              <w:top w:val="nil"/>
              <w:left w:val="single" w:sz="4" w:space="0" w:color="auto"/>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lang w:val="ru-RU"/>
              </w:rPr>
            </w:pPr>
            <w:r w:rsidRPr="00582F44">
              <w:rPr>
                <w:rFonts w:ascii="Calibri" w:hAnsi="Calibri"/>
                <w:color w:val="000000"/>
                <w:sz w:val="14"/>
                <w:szCs w:val="14"/>
                <w:lang w:val="ru-RU"/>
              </w:rPr>
              <w:t xml:space="preserve">411111 </w:t>
            </w:r>
            <w:r w:rsidR="00120DD8">
              <w:rPr>
                <w:rFonts w:ascii="Calibri" w:hAnsi="Calibri"/>
                <w:color w:val="000000"/>
                <w:sz w:val="14"/>
                <w:szCs w:val="14"/>
                <w:lang w:val="ru-RU"/>
              </w:rPr>
              <w:t>Plate</w:t>
            </w:r>
            <w:r w:rsidRPr="00582F44">
              <w:rPr>
                <w:rFonts w:ascii="Calibri" w:hAnsi="Calibri"/>
                <w:color w:val="000000"/>
                <w:sz w:val="14"/>
                <w:szCs w:val="14"/>
                <w:lang w:val="ru-RU"/>
              </w:rPr>
              <w:t xml:space="preserve"> </w:t>
            </w:r>
            <w:r w:rsidR="00120DD8">
              <w:rPr>
                <w:rFonts w:ascii="Calibri" w:hAnsi="Calibri"/>
                <w:color w:val="000000"/>
                <w:sz w:val="14"/>
                <w:szCs w:val="14"/>
                <w:lang w:val="ru-RU"/>
              </w:rPr>
              <w:t>po</w:t>
            </w:r>
            <w:r w:rsidRPr="00582F44">
              <w:rPr>
                <w:rFonts w:ascii="Calibri" w:hAnsi="Calibri"/>
                <w:color w:val="000000"/>
                <w:sz w:val="14"/>
                <w:szCs w:val="14"/>
                <w:lang w:val="ru-RU"/>
              </w:rPr>
              <w:t xml:space="preserve"> </w:t>
            </w:r>
            <w:r w:rsidR="00120DD8">
              <w:rPr>
                <w:rFonts w:ascii="Calibri" w:hAnsi="Calibri"/>
                <w:color w:val="000000"/>
                <w:sz w:val="14"/>
                <w:szCs w:val="14"/>
                <w:lang w:val="ru-RU"/>
              </w:rPr>
              <w:t>osnovu</w:t>
            </w:r>
            <w:r w:rsidRPr="00582F44">
              <w:rPr>
                <w:rFonts w:ascii="Calibri" w:hAnsi="Calibri"/>
                <w:color w:val="000000"/>
                <w:sz w:val="14"/>
                <w:szCs w:val="14"/>
                <w:lang w:val="ru-RU"/>
              </w:rPr>
              <w:t xml:space="preserve"> </w:t>
            </w:r>
            <w:r w:rsidR="00120DD8">
              <w:rPr>
                <w:rFonts w:ascii="Calibri" w:hAnsi="Calibri"/>
                <w:color w:val="000000"/>
                <w:sz w:val="14"/>
                <w:szCs w:val="14"/>
                <w:lang w:val="ru-RU"/>
              </w:rPr>
              <w:t>cene</w:t>
            </w:r>
            <w:r w:rsidRPr="00582F44">
              <w:rPr>
                <w:rFonts w:ascii="Calibri" w:hAnsi="Calibri"/>
                <w:color w:val="000000"/>
                <w:sz w:val="14"/>
                <w:szCs w:val="14"/>
                <w:lang w:val="ru-RU"/>
              </w:rPr>
              <w:t xml:space="preserve"> </w:t>
            </w:r>
            <w:r w:rsidR="00120DD8">
              <w:rPr>
                <w:rFonts w:ascii="Calibri" w:hAnsi="Calibri"/>
                <w:color w:val="000000"/>
                <w:sz w:val="14"/>
                <w:szCs w:val="14"/>
                <w:lang w:val="ru-RU"/>
              </w:rPr>
              <w:t>rada</w:t>
            </w:r>
            <w:r w:rsidRPr="00582F44">
              <w:rPr>
                <w:rFonts w:ascii="Calibri" w:hAnsi="Calibri"/>
                <w:color w:val="000000"/>
                <w:sz w:val="14"/>
                <w:szCs w:val="14"/>
                <w:lang w:val="ru-RU"/>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lang w:val="ru-RU"/>
              </w:rPr>
            </w:pPr>
            <w:r w:rsidRPr="00582F44">
              <w:rPr>
                <w:rFonts w:ascii="Calibri" w:hAnsi="Calibri"/>
                <w:color w:val="000000"/>
                <w:sz w:val="14"/>
                <w:szCs w:val="14"/>
                <w:lang w:val="ru-RU"/>
              </w:rPr>
              <w:t xml:space="preserve">412111 </w:t>
            </w:r>
            <w:r w:rsidR="00120DD8">
              <w:rPr>
                <w:rFonts w:ascii="Calibri" w:hAnsi="Calibri"/>
                <w:color w:val="000000"/>
                <w:sz w:val="14"/>
                <w:szCs w:val="14"/>
                <w:lang w:val="ru-RU"/>
              </w:rPr>
              <w:t>Doprinos</w:t>
            </w:r>
            <w:r w:rsidRPr="00582F44">
              <w:rPr>
                <w:rFonts w:ascii="Calibri" w:hAnsi="Calibri"/>
                <w:color w:val="000000"/>
                <w:sz w:val="14"/>
                <w:szCs w:val="14"/>
                <w:lang w:val="ru-RU"/>
              </w:rPr>
              <w:t xml:space="preserve"> </w:t>
            </w:r>
            <w:r w:rsidR="00120DD8">
              <w:rPr>
                <w:rFonts w:ascii="Calibri" w:hAnsi="Calibri"/>
                <w:color w:val="000000"/>
                <w:sz w:val="14"/>
                <w:szCs w:val="14"/>
                <w:lang w:val="ru-RU"/>
              </w:rPr>
              <w:t>za</w:t>
            </w:r>
            <w:r w:rsidRPr="00582F44">
              <w:rPr>
                <w:rFonts w:ascii="Calibri" w:hAnsi="Calibri"/>
                <w:color w:val="000000"/>
                <w:sz w:val="14"/>
                <w:szCs w:val="14"/>
                <w:lang w:val="ru-RU"/>
              </w:rPr>
              <w:t xml:space="preserve"> </w:t>
            </w:r>
            <w:r w:rsidR="00120DD8">
              <w:rPr>
                <w:rFonts w:ascii="Calibri" w:hAnsi="Calibri"/>
                <w:color w:val="000000"/>
                <w:sz w:val="14"/>
                <w:szCs w:val="14"/>
                <w:lang w:val="ru-RU"/>
              </w:rPr>
              <w:t>penzijsko</w:t>
            </w:r>
            <w:r w:rsidRPr="00582F44">
              <w:rPr>
                <w:rFonts w:ascii="Calibri" w:hAnsi="Calibri"/>
                <w:color w:val="000000"/>
                <w:sz w:val="14"/>
                <w:szCs w:val="14"/>
                <w:lang w:val="ru-RU"/>
              </w:rPr>
              <w:t xml:space="preserve"> </w:t>
            </w:r>
            <w:r w:rsidR="00120DD8">
              <w:rPr>
                <w:rFonts w:ascii="Calibri" w:hAnsi="Calibri"/>
                <w:color w:val="000000"/>
                <w:sz w:val="14"/>
                <w:szCs w:val="14"/>
                <w:lang w:val="ru-RU"/>
              </w:rPr>
              <w:t>i</w:t>
            </w:r>
            <w:r w:rsidRPr="00582F44">
              <w:rPr>
                <w:rFonts w:ascii="Calibri" w:hAnsi="Calibri"/>
                <w:color w:val="000000"/>
                <w:sz w:val="14"/>
                <w:szCs w:val="14"/>
                <w:lang w:val="ru-RU"/>
              </w:rPr>
              <w:t xml:space="preserve"> </w:t>
            </w:r>
            <w:r w:rsidR="00120DD8">
              <w:rPr>
                <w:rFonts w:ascii="Calibri" w:hAnsi="Calibri"/>
                <w:color w:val="000000"/>
                <w:sz w:val="14"/>
                <w:szCs w:val="14"/>
                <w:lang w:val="ru-RU"/>
              </w:rPr>
              <w:t>invalidsko</w:t>
            </w:r>
            <w:r w:rsidRPr="00582F44">
              <w:rPr>
                <w:rFonts w:ascii="Calibri" w:hAnsi="Calibri"/>
                <w:color w:val="000000"/>
                <w:sz w:val="14"/>
                <w:szCs w:val="14"/>
                <w:lang w:val="ru-RU"/>
              </w:rPr>
              <w:t xml:space="preserve"> </w:t>
            </w:r>
            <w:r w:rsidR="00120DD8">
              <w:rPr>
                <w:rFonts w:ascii="Calibri" w:hAnsi="Calibri"/>
                <w:color w:val="000000"/>
                <w:sz w:val="14"/>
                <w:szCs w:val="14"/>
                <w:lang w:val="ru-RU"/>
              </w:rPr>
              <w:t>osiguranje</w:t>
            </w:r>
          </w:p>
        </w:tc>
        <w:tc>
          <w:tcPr>
            <w:tcW w:w="967"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412211 </w:t>
            </w:r>
            <w:r w:rsidR="00120DD8">
              <w:rPr>
                <w:rFonts w:ascii="Calibri" w:hAnsi="Calibri"/>
                <w:color w:val="000000"/>
                <w:sz w:val="14"/>
                <w:szCs w:val="14"/>
              </w:rPr>
              <w:t>Doprinos</w:t>
            </w:r>
            <w:r w:rsidRPr="00582F44">
              <w:rPr>
                <w:rFonts w:ascii="Calibri" w:hAnsi="Calibri"/>
                <w:color w:val="000000"/>
                <w:sz w:val="14"/>
                <w:szCs w:val="14"/>
              </w:rPr>
              <w:t xml:space="preserve"> </w:t>
            </w:r>
            <w:r w:rsidR="00120DD8">
              <w:rPr>
                <w:rFonts w:ascii="Calibri" w:hAnsi="Calibri"/>
                <w:color w:val="000000"/>
                <w:sz w:val="14"/>
                <w:szCs w:val="14"/>
              </w:rPr>
              <w:t>za</w:t>
            </w:r>
            <w:r w:rsidRPr="00582F44">
              <w:rPr>
                <w:rFonts w:ascii="Calibri" w:hAnsi="Calibri"/>
                <w:color w:val="000000"/>
                <w:sz w:val="14"/>
                <w:szCs w:val="14"/>
              </w:rPr>
              <w:t xml:space="preserve"> </w:t>
            </w:r>
            <w:r w:rsidR="00120DD8">
              <w:rPr>
                <w:rFonts w:ascii="Calibri" w:hAnsi="Calibri"/>
                <w:color w:val="000000"/>
                <w:sz w:val="14"/>
                <w:szCs w:val="14"/>
              </w:rPr>
              <w:t>zdravstveno</w:t>
            </w:r>
            <w:r w:rsidRPr="00582F44">
              <w:rPr>
                <w:rFonts w:ascii="Calibri" w:hAnsi="Calibri"/>
                <w:color w:val="000000"/>
                <w:sz w:val="14"/>
                <w:szCs w:val="14"/>
              </w:rPr>
              <w:t xml:space="preserve"> </w:t>
            </w:r>
            <w:r w:rsidR="00120DD8">
              <w:rPr>
                <w:rFonts w:ascii="Calibri" w:hAnsi="Calibri"/>
                <w:color w:val="000000"/>
                <w:sz w:val="14"/>
                <w:szCs w:val="14"/>
              </w:rPr>
              <w:t>osiguranje</w:t>
            </w:r>
          </w:p>
        </w:tc>
        <w:tc>
          <w:tcPr>
            <w:tcW w:w="1109"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412311 </w:t>
            </w:r>
            <w:r w:rsidR="00120DD8">
              <w:rPr>
                <w:rFonts w:ascii="Calibri" w:hAnsi="Calibri"/>
                <w:color w:val="000000"/>
                <w:sz w:val="14"/>
                <w:szCs w:val="14"/>
              </w:rPr>
              <w:t>Doprinos</w:t>
            </w:r>
            <w:r w:rsidRPr="00582F44">
              <w:rPr>
                <w:rFonts w:ascii="Calibri" w:hAnsi="Calibri"/>
                <w:color w:val="000000"/>
                <w:sz w:val="14"/>
                <w:szCs w:val="14"/>
              </w:rPr>
              <w:t xml:space="preserve"> </w:t>
            </w:r>
            <w:r w:rsidR="00120DD8">
              <w:rPr>
                <w:rFonts w:ascii="Calibri" w:hAnsi="Calibri"/>
                <w:color w:val="000000"/>
                <w:sz w:val="14"/>
                <w:szCs w:val="14"/>
              </w:rPr>
              <w:t>za</w:t>
            </w:r>
            <w:r w:rsidRPr="00582F44">
              <w:rPr>
                <w:rFonts w:ascii="Calibri" w:hAnsi="Calibri"/>
                <w:color w:val="000000"/>
                <w:sz w:val="14"/>
                <w:szCs w:val="14"/>
              </w:rPr>
              <w:t xml:space="preserve"> </w:t>
            </w:r>
            <w:r w:rsidR="00120DD8">
              <w:rPr>
                <w:rFonts w:ascii="Calibri" w:hAnsi="Calibri"/>
                <w:color w:val="000000"/>
                <w:sz w:val="14"/>
                <w:szCs w:val="14"/>
              </w:rPr>
              <w:t>nezaposlenost</w:t>
            </w:r>
          </w:p>
        </w:tc>
        <w:tc>
          <w:tcPr>
            <w:tcW w:w="2715" w:type="dxa"/>
            <w:gridSpan w:val="3"/>
            <w:tcBorders>
              <w:top w:val="single" w:sz="4" w:space="0" w:color="auto"/>
              <w:left w:val="nil"/>
              <w:bottom w:val="single" w:sz="4" w:space="0" w:color="auto"/>
              <w:right w:val="single" w:sz="4" w:space="0" w:color="000000"/>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417111 </w:t>
            </w:r>
            <w:r w:rsidR="00120DD8">
              <w:rPr>
                <w:rFonts w:ascii="Calibri" w:hAnsi="Calibri"/>
                <w:color w:val="000000"/>
                <w:sz w:val="16"/>
                <w:szCs w:val="16"/>
              </w:rPr>
              <w:t>Poslanički</w:t>
            </w:r>
            <w:r w:rsidRPr="00582F44">
              <w:rPr>
                <w:rFonts w:ascii="Calibri" w:hAnsi="Calibri"/>
                <w:color w:val="000000"/>
                <w:sz w:val="16"/>
                <w:szCs w:val="16"/>
              </w:rPr>
              <w:t xml:space="preserve"> </w:t>
            </w:r>
            <w:r w:rsidR="00120DD8">
              <w:rPr>
                <w:rFonts w:ascii="Calibri" w:hAnsi="Calibri"/>
                <w:color w:val="000000"/>
                <w:sz w:val="16"/>
                <w:szCs w:val="16"/>
              </w:rPr>
              <w:t>dodatak</w:t>
            </w:r>
          </w:p>
        </w:tc>
        <w:tc>
          <w:tcPr>
            <w:tcW w:w="981" w:type="dxa"/>
            <w:vMerge w:val="restart"/>
            <w:tcBorders>
              <w:top w:val="nil"/>
              <w:left w:val="single" w:sz="4" w:space="0" w:color="auto"/>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417111 </w:t>
            </w:r>
            <w:r w:rsidR="00120DD8">
              <w:rPr>
                <w:rFonts w:ascii="Calibri" w:hAnsi="Calibri"/>
                <w:color w:val="000000"/>
                <w:sz w:val="14"/>
                <w:szCs w:val="14"/>
              </w:rPr>
              <w:t>Poslanički</w:t>
            </w:r>
            <w:r w:rsidRPr="00582F44">
              <w:rPr>
                <w:rFonts w:ascii="Calibri" w:hAnsi="Calibri"/>
                <w:color w:val="000000"/>
                <w:sz w:val="14"/>
                <w:szCs w:val="14"/>
              </w:rPr>
              <w:t xml:space="preserve"> </w:t>
            </w:r>
            <w:r w:rsidR="00120DD8">
              <w:rPr>
                <w:rFonts w:ascii="Calibri" w:hAnsi="Calibri"/>
                <w:color w:val="000000"/>
                <w:sz w:val="14"/>
                <w:szCs w:val="14"/>
              </w:rPr>
              <w:t>dodatak</w:t>
            </w:r>
            <w:r w:rsidRPr="00582F44">
              <w:rPr>
                <w:rFonts w:ascii="Calibri" w:hAnsi="Calibri"/>
                <w:color w:val="000000"/>
                <w:sz w:val="14"/>
                <w:szCs w:val="14"/>
              </w:rPr>
              <w:t xml:space="preserve"> </w:t>
            </w:r>
          </w:p>
        </w:tc>
        <w:tc>
          <w:tcPr>
            <w:tcW w:w="981" w:type="dxa"/>
            <w:vMerge w:val="restart"/>
            <w:tcBorders>
              <w:top w:val="nil"/>
              <w:left w:val="single" w:sz="4" w:space="0" w:color="auto"/>
              <w:bottom w:val="nil"/>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6"/>
                <w:szCs w:val="16"/>
              </w:rPr>
            </w:pPr>
            <w:r>
              <w:rPr>
                <w:rFonts w:ascii="Calibri" w:hAnsi="Calibri"/>
                <w:color w:val="000000"/>
                <w:sz w:val="16"/>
                <w:szCs w:val="16"/>
              </w:rPr>
              <w:t>Svega</w:t>
            </w:r>
          </w:p>
        </w:tc>
      </w:tr>
      <w:tr w:rsidR="00582F44" w:rsidRPr="00582F44" w:rsidTr="00582F44">
        <w:trPr>
          <w:trHeight w:val="540"/>
        </w:trPr>
        <w:tc>
          <w:tcPr>
            <w:tcW w:w="1675" w:type="dxa"/>
            <w:vMerge/>
            <w:tcBorders>
              <w:top w:val="nil"/>
              <w:left w:val="single" w:sz="4" w:space="0" w:color="auto"/>
              <w:bottom w:val="nil"/>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c>
          <w:tcPr>
            <w:tcW w:w="981"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10 </w:t>
            </w:r>
            <w:r w:rsidR="00120DD8">
              <w:rPr>
                <w:rFonts w:ascii="Calibri" w:hAnsi="Calibri"/>
                <w:color w:val="000000"/>
                <w:sz w:val="14"/>
                <w:szCs w:val="14"/>
              </w:rPr>
              <w:t>Neto</w:t>
            </w:r>
          </w:p>
        </w:tc>
        <w:tc>
          <w:tcPr>
            <w:tcW w:w="905"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11 </w:t>
            </w:r>
            <w:r w:rsidR="00120DD8">
              <w:rPr>
                <w:rFonts w:ascii="Calibri" w:hAnsi="Calibri"/>
                <w:color w:val="000000"/>
                <w:sz w:val="14"/>
                <w:szCs w:val="14"/>
              </w:rPr>
              <w:t>Porez</w:t>
            </w:r>
          </w:p>
        </w:tc>
        <w:tc>
          <w:tcPr>
            <w:tcW w:w="905"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12 </w:t>
            </w:r>
            <w:r w:rsidR="00120DD8">
              <w:rPr>
                <w:rFonts w:ascii="Calibri" w:hAnsi="Calibri"/>
                <w:color w:val="000000"/>
                <w:sz w:val="14"/>
                <w:szCs w:val="14"/>
              </w:rPr>
              <w:t>PIO</w:t>
            </w:r>
          </w:p>
        </w:tc>
        <w:tc>
          <w:tcPr>
            <w:tcW w:w="967"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13 </w:t>
            </w:r>
            <w:r w:rsidR="00120DD8">
              <w:rPr>
                <w:rFonts w:ascii="Calibri" w:hAnsi="Calibri"/>
                <w:color w:val="000000"/>
                <w:sz w:val="14"/>
                <w:szCs w:val="14"/>
              </w:rPr>
              <w:t>Zdravstveno</w:t>
            </w:r>
            <w:r w:rsidRPr="00582F44">
              <w:rPr>
                <w:rFonts w:ascii="Calibri" w:hAnsi="Calibri"/>
                <w:color w:val="000000"/>
                <w:sz w:val="14"/>
                <w:szCs w:val="14"/>
              </w:rPr>
              <w:t xml:space="preserve"> </w:t>
            </w:r>
            <w:r w:rsidR="00120DD8">
              <w:rPr>
                <w:rFonts w:ascii="Calibri" w:hAnsi="Calibri"/>
                <w:color w:val="000000"/>
                <w:sz w:val="14"/>
                <w:szCs w:val="14"/>
              </w:rPr>
              <w:t>osiguranje</w:t>
            </w:r>
          </w:p>
        </w:tc>
        <w:tc>
          <w:tcPr>
            <w:tcW w:w="1109"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14 </w:t>
            </w:r>
            <w:r w:rsidR="00120DD8">
              <w:rPr>
                <w:rFonts w:ascii="Calibri" w:hAnsi="Calibri"/>
                <w:color w:val="000000"/>
                <w:sz w:val="14"/>
                <w:szCs w:val="14"/>
              </w:rPr>
              <w:t>Nezaposlenost</w:t>
            </w:r>
          </w:p>
        </w:tc>
        <w:tc>
          <w:tcPr>
            <w:tcW w:w="981" w:type="dxa"/>
            <w:vMerge/>
            <w:tcBorders>
              <w:top w:val="nil"/>
              <w:left w:val="single" w:sz="4" w:space="0" w:color="auto"/>
              <w:bottom w:val="nil"/>
              <w:right w:val="single" w:sz="4" w:space="0" w:color="auto"/>
            </w:tcBorders>
            <w:vAlign w:val="center"/>
            <w:hideMark/>
          </w:tcPr>
          <w:p w:rsidR="00582F44" w:rsidRPr="00582F44" w:rsidRDefault="00582F44" w:rsidP="00582F44">
            <w:pPr>
              <w:jc w:val="left"/>
              <w:rPr>
                <w:rFonts w:ascii="Calibri" w:hAnsi="Calibri"/>
                <w:color w:val="000000"/>
                <w:sz w:val="14"/>
                <w:szCs w:val="14"/>
              </w:rPr>
            </w:pPr>
          </w:p>
        </w:tc>
        <w:tc>
          <w:tcPr>
            <w:tcW w:w="924"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12 </w:t>
            </w:r>
            <w:r w:rsidR="00120DD8">
              <w:rPr>
                <w:rFonts w:ascii="Calibri" w:hAnsi="Calibri"/>
                <w:color w:val="000000"/>
                <w:sz w:val="14"/>
                <w:szCs w:val="14"/>
              </w:rPr>
              <w:t>PIO</w:t>
            </w:r>
          </w:p>
        </w:tc>
        <w:tc>
          <w:tcPr>
            <w:tcW w:w="967"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13 </w:t>
            </w:r>
            <w:r w:rsidR="00120DD8">
              <w:rPr>
                <w:rFonts w:ascii="Calibri" w:hAnsi="Calibri"/>
                <w:color w:val="000000"/>
                <w:sz w:val="14"/>
                <w:szCs w:val="14"/>
              </w:rPr>
              <w:t>Zdravstveno</w:t>
            </w:r>
            <w:r w:rsidRPr="00582F44">
              <w:rPr>
                <w:rFonts w:ascii="Calibri" w:hAnsi="Calibri"/>
                <w:color w:val="000000"/>
                <w:sz w:val="14"/>
                <w:szCs w:val="14"/>
              </w:rPr>
              <w:t xml:space="preserve"> </w:t>
            </w:r>
            <w:r w:rsidR="00120DD8">
              <w:rPr>
                <w:rFonts w:ascii="Calibri" w:hAnsi="Calibri"/>
                <w:color w:val="000000"/>
                <w:sz w:val="14"/>
                <w:szCs w:val="14"/>
              </w:rPr>
              <w:t>osiguranje</w:t>
            </w:r>
          </w:p>
        </w:tc>
        <w:tc>
          <w:tcPr>
            <w:tcW w:w="1109" w:type="dxa"/>
            <w:tcBorders>
              <w:top w:val="nil"/>
              <w:left w:val="nil"/>
              <w:bottom w:val="nil"/>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14 </w:t>
            </w:r>
            <w:r w:rsidR="00120DD8">
              <w:rPr>
                <w:rFonts w:ascii="Calibri" w:hAnsi="Calibri"/>
                <w:color w:val="000000"/>
                <w:sz w:val="14"/>
                <w:szCs w:val="14"/>
              </w:rPr>
              <w:t>Nezaposlenost</w:t>
            </w:r>
          </w:p>
        </w:tc>
        <w:tc>
          <w:tcPr>
            <w:tcW w:w="905" w:type="dxa"/>
            <w:tcBorders>
              <w:top w:val="nil"/>
              <w:left w:val="nil"/>
              <w:bottom w:val="nil"/>
              <w:right w:val="single" w:sz="4" w:space="0" w:color="auto"/>
            </w:tcBorders>
            <w:shd w:val="clear" w:color="auto" w:fill="auto"/>
            <w:noWrap/>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10 </w:t>
            </w:r>
            <w:r w:rsidR="00120DD8">
              <w:rPr>
                <w:rFonts w:ascii="Calibri" w:hAnsi="Calibri"/>
                <w:color w:val="000000"/>
                <w:sz w:val="14"/>
                <w:szCs w:val="14"/>
              </w:rPr>
              <w:t>Neto</w:t>
            </w:r>
          </w:p>
        </w:tc>
        <w:tc>
          <w:tcPr>
            <w:tcW w:w="905" w:type="dxa"/>
            <w:tcBorders>
              <w:top w:val="nil"/>
              <w:left w:val="nil"/>
              <w:bottom w:val="nil"/>
              <w:right w:val="single" w:sz="4" w:space="0" w:color="auto"/>
            </w:tcBorders>
            <w:shd w:val="clear" w:color="auto" w:fill="auto"/>
            <w:noWrap/>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11 </w:t>
            </w:r>
            <w:r w:rsidR="00120DD8">
              <w:rPr>
                <w:rFonts w:ascii="Calibri" w:hAnsi="Calibri"/>
                <w:color w:val="000000"/>
                <w:sz w:val="14"/>
                <w:szCs w:val="14"/>
              </w:rPr>
              <w:t>Porez</w:t>
            </w:r>
          </w:p>
        </w:tc>
        <w:tc>
          <w:tcPr>
            <w:tcW w:w="905" w:type="dxa"/>
            <w:tcBorders>
              <w:top w:val="nil"/>
              <w:left w:val="nil"/>
              <w:bottom w:val="nil"/>
              <w:right w:val="single" w:sz="4" w:space="0" w:color="auto"/>
            </w:tcBorders>
            <w:shd w:val="clear" w:color="auto" w:fill="auto"/>
            <w:noWrap/>
            <w:vAlign w:val="center"/>
            <w:hideMark/>
          </w:tcPr>
          <w:p w:rsidR="00582F44" w:rsidRPr="00582F44" w:rsidRDefault="00582F44" w:rsidP="00582F44">
            <w:pPr>
              <w:jc w:val="center"/>
              <w:rPr>
                <w:rFonts w:ascii="Calibri" w:hAnsi="Calibri"/>
                <w:color w:val="000000"/>
                <w:sz w:val="14"/>
                <w:szCs w:val="14"/>
              </w:rPr>
            </w:pPr>
            <w:r w:rsidRPr="00582F44">
              <w:rPr>
                <w:rFonts w:ascii="Calibri" w:hAnsi="Calibri"/>
                <w:color w:val="000000"/>
                <w:sz w:val="14"/>
                <w:szCs w:val="14"/>
              </w:rPr>
              <w:t xml:space="preserve">12 </w:t>
            </w:r>
            <w:r w:rsidR="00120DD8">
              <w:rPr>
                <w:rFonts w:ascii="Calibri" w:hAnsi="Calibri"/>
                <w:color w:val="000000"/>
                <w:sz w:val="14"/>
                <w:szCs w:val="14"/>
              </w:rPr>
              <w:t>PIO</w:t>
            </w:r>
          </w:p>
        </w:tc>
        <w:tc>
          <w:tcPr>
            <w:tcW w:w="981" w:type="dxa"/>
            <w:vMerge/>
            <w:tcBorders>
              <w:top w:val="nil"/>
              <w:left w:val="single" w:sz="4" w:space="0" w:color="auto"/>
              <w:bottom w:val="nil"/>
              <w:right w:val="single" w:sz="4" w:space="0" w:color="auto"/>
            </w:tcBorders>
            <w:vAlign w:val="center"/>
            <w:hideMark/>
          </w:tcPr>
          <w:p w:rsidR="00582F44" w:rsidRPr="00582F44" w:rsidRDefault="00582F44" w:rsidP="00582F44">
            <w:pPr>
              <w:jc w:val="left"/>
              <w:rPr>
                <w:rFonts w:ascii="Calibri" w:hAnsi="Calibri"/>
                <w:color w:val="000000"/>
                <w:sz w:val="14"/>
                <w:szCs w:val="14"/>
              </w:rPr>
            </w:pPr>
          </w:p>
        </w:tc>
        <w:tc>
          <w:tcPr>
            <w:tcW w:w="981" w:type="dxa"/>
            <w:vMerge/>
            <w:tcBorders>
              <w:top w:val="nil"/>
              <w:left w:val="single" w:sz="4" w:space="0" w:color="auto"/>
              <w:bottom w:val="nil"/>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r>
      <w:tr w:rsidR="00582F44" w:rsidRPr="00582F44" w:rsidTr="00582F44">
        <w:trPr>
          <w:trHeight w:val="465"/>
        </w:trPr>
        <w:tc>
          <w:tcPr>
            <w:tcW w:w="1675" w:type="dxa"/>
            <w:tcBorders>
              <w:top w:val="single" w:sz="4" w:space="0" w:color="auto"/>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222110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Demokratska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stranka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Srbije</w:t>
            </w:r>
          </w:p>
        </w:tc>
        <w:tc>
          <w:tcPr>
            <w:tcW w:w="981"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7.038.632</w:t>
            </w:r>
          </w:p>
        </w:tc>
        <w:tc>
          <w:tcPr>
            <w:tcW w:w="905"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872.962</w:t>
            </w:r>
          </w:p>
        </w:tc>
        <w:tc>
          <w:tcPr>
            <w:tcW w:w="905"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1.259.129</w:t>
            </w:r>
          </w:p>
        </w:tc>
        <w:tc>
          <w:tcPr>
            <w:tcW w:w="967"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590.917</w:t>
            </w:r>
          </w:p>
        </w:tc>
        <w:tc>
          <w:tcPr>
            <w:tcW w:w="1109"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72.456</w:t>
            </w:r>
          </w:p>
        </w:tc>
        <w:tc>
          <w:tcPr>
            <w:tcW w:w="981"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9.834.097</w:t>
            </w:r>
          </w:p>
        </w:tc>
        <w:tc>
          <w:tcPr>
            <w:tcW w:w="924"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1.065.913</w:t>
            </w:r>
          </w:p>
        </w:tc>
        <w:tc>
          <w:tcPr>
            <w:tcW w:w="967"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590.917</w:t>
            </w:r>
          </w:p>
        </w:tc>
        <w:tc>
          <w:tcPr>
            <w:tcW w:w="1109"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72.456</w:t>
            </w:r>
          </w:p>
        </w:tc>
        <w:tc>
          <w:tcPr>
            <w:tcW w:w="905"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2.731.860</w:t>
            </w:r>
          </w:p>
        </w:tc>
        <w:tc>
          <w:tcPr>
            <w:tcW w:w="905"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674.533</w:t>
            </w:r>
          </w:p>
        </w:tc>
        <w:tc>
          <w:tcPr>
            <w:tcW w:w="905"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809.440</w:t>
            </w:r>
          </w:p>
        </w:tc>
        <w:tc>
          <w:tcPr>
            <w:tcW w:w="981"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4.215.833</w:t>
            </w:r>
          </w:p>
        </w:tc>
        <w:tc>
          <w:tcPr>
            <w:tcW w:w="981" w:type="dxa"/>
            <w:tcBorders>
              <w:top w:val="single" w:sz="4" w:space="0" w:color="auto"/>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15.779.216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10012 </w:t>
            </w:r>
            <w:r w:rsidR="00120DD8">
              <w:rPr>
                <w:rFonts w:ascii="Calibri" w:hAnsi="Calibri"/>
                <w:color w:val="000000"/>
                <w:sz w:val="16"/>
                <w:szCs w:val="16"/>
              </w:rPr>
              <w:t>Aligrudić</w:t>
            </w:r>
            <w:r w:rsidRPr="00582F44">
              <w:rPr>
                <w:rFonts w:ascii="Calibri" w:hAnsi="Calibri"/>
                <w:color w:val="000000"/>
                <w:sz w:val="16"/>
                <w:szCs w:val="16"/>
              </w:rPr>
              <w:t xml:space="preserve"> </w:t>
            </w:r>
            <w:r w:rsidR="00120DD8">
              <w:rPr>
                <w:rFonts w:ascii="Calibri" w:hAnsi="Calibri"/>
                <w:color w:val="000000"/>
                <w:sz w:val="16"/>
                <w:szCs w:val="16"/>
              </w:rPr>
              <w:t>Miloš</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602.812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75.563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51.000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843.398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91.219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51.000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1.202.628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10034 </w:t>
            </w:r>
            <w:r w:rsidR="00120DD8">
              <w:rPr>
                <w:rFonts w:ascii="Calibri" w:hAnsi="Calibri"/>
                <w:color w:val="000000"/>
                <w:sz w:val="16"/>
                <w:szCs w:val="16"/>
              </w:rPr>
              <w:t>Obradović</w:t>
            </w:r>
            <w:r w:rsidRPr="00582F44">
              <w:rPr>
                <w:rFonts w:ascii="Calibri" w:hAnsi="Calibri"/>
                <w:color w:val="000000"/>
                <w:sz w:val="16"/>
                <w:szCs w:val="16"/>
              </w:rPr>
              <w:t xml:space="preserve"> </w:t>
            </w:r>
            <w:r w:rsidR="00120DD8">
              <w:rPr>
                <w:rFonts w:ascii="Calibri" w:hAnsi="Calibri"/>
                <w:color w:val="000000"/>
                <w:sz w:val="16"/>
                <w:szCs w:val="16"/>
              </w:rPr>
              <w:t>Radojko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648.007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80.815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116.752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906.521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98.892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1.277.152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10079 </w:t>
            </w:r>
            <w:r w:rsidR="00120DD8">
              <w:rPr>
                <w:rFonts w:ascii="Calibri" w:hAnsi="Calibri"/>
                <w:color w:val="000000"/>
                <w:sz w:val="16"/>
                <w:szCs w:val="16"/>
              </w:rPr>
              <w:t>Pejčić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511.448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91.115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713.648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1.049.898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10087 </w:t>
            </w:r>
            <w:r w:rsidR="00120DD8">
              <w:rPr>
                <w:rFonts w:ascii="Calibri" w:hAnsi="Calibri"/>
                <w:color w:val="000000"/>
                <w:sz w:val="16"/>
                <w:szCs w:val="16"/>
              </w:rPr>
              <w:t>Lapčević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622.846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77.275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112.124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6.432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870.774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94.973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1.235.067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10106 </w:t>
            </w:r>
            <w:r w:rsidR="00120DD8">
              <w:rPr>
                <w:rFonts w:ascii="Calibri" w:hAnsi="Calibri"/>
                <w:color w:val="000000"/>
                <w:sz w:val="16"/>
                <w:szCs w:val="16"/>
              </w:rPr>
              <w:t>Radović</w:t>
            </w:r>
            <w:r w:rsidRPr="00582F44">
              <w:rPr>
                <w:rFonts w:ascii="Calibri" w:hAnsi="Calibri"/>
                <w:color w:val="000000"/>
                <w:sz w:val="16"/>
                <w:szCs w:val="16"/>
              </w:rPr>
              <w:t xml:space="preserve"> </w:t>
            </w:r>
            <w:r w:rsidR="00120DD8">
              <w:rPr>
                <w:rFonts w:ascii="Calibri" w:hAnsi="Calibri"/>
                <w:color w:val="000000"/>
                <w:sz w:val="16"/>
                <w:szCs w:val="16"/>
              </w:rPr>
              <w:t>Milica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421.789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74.708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35.343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588.021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35.343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901.680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10188 </w:t>
            </w:r>
            <w:r w:rsidR="00120DD8">
              <w:rPr>
                <w:rFonts w:ascii="Calibri" w:hAnsi="Calibri"/>
                <w:color w:val="000000"/>
                <w:sz w:val="16"/>
                <w:szCs w:val="16"/>
              </w:rPr>
              <w:t>Banović</w:t>
            </w:r>
            <w:r w:rsidRPr="00582F44">
              <w:rPr>
                <w:rFonts w:ascii="Calibri" w:hAnsi="Calibri"/>
                <w:color w:val="000000"/>
                <w:sz w:val="16"/>
                <w:szCs w:val="16"/>
              </w:rPr>
              <w:t xml:space="preserve"> </w:t>
            </w:r>
            <w:r w:rsidR="00120DD8">
              <w:rPr>
                <w:rFonts w:ascii="Calibri" w:hAnsi="Calibri"/>
                <w:color w:val="000000"/>
                <w:sz w:val="16"/>
                <w:szCs w:val="16"/>
              </w:rPr>
              <w:t>Donka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638.051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79.413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114.919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892.374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97.340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1.260.496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10201 </w:t>
            </w:r>
            <w:r w:rsidR="00120DD8">
              <w:rPr>
                <w:rFonts w:ascii="Calibri" w:hAnsi="Calibri"/>
                <w:color w:val="000000"/>
                <w:sz w:val="16"/>
                <w:szCs w:val="16"/>
              </w:rPr>
              <w:t>Palalić</w:t>
            </w:r>
            <w:r w:rsidRPr="00582F44">
              <w:rPr>
                <w:rFonts w:ascii="Calibri" w:hAnsi="Calibri"/>
                <w:color w:val="000000"/>
                <w:sz w:val="16"/>
                <w:szCs w:val="16"/>
              </w:rPr>
              <w:t xml:space="preserve"> </w:t>
            </w:r>
            <w:r w:rsidR="00120DD8">
              <w:rPr>
                <w:rFonts w:ascii="Calibri" w:hAnsi="Calibri"/>
                <w:color w:val="000000"/>
                <w:sz w:val="16"/>
                <w:szCs w:val="16"/>
              </w:rPr>
              <w:t>Jovan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525.831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64.734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93.726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44.340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734.037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79.307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44.340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1.073.883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10202 </w:t>
            </w:r>
            <w:r w:rsidR="00120DD8">
              <w:rPr>
                <w:rFonts w:ascii="Calibri" w:hAnsi="Calibri"/>
                <w:color w:val="000000"/>
                <w:sz w:val="16"/>
                <w:szCs w:val="16"/>
              </w:rPr>
              <w:t>Petković</w:t>
            </w:r>
            <w:r w:rsidRPr="00582F44">
              <w:rPr>
                <w:rFonts w:ascii="Calibri" w:hAnsi="Calibri"/>
                <w:color w:val="000000"/>
                <w:sz w:val="16"/>
                <w:szCs w:val="16"/>
              </w:rPr>
              <w:t xml:space="preserve"> </w:t>
            </w:r>
            <w:r w:rsidR="00120DD8">
              <w:rPr>
                <w:rFonts w:ascii="Calibri" w:hAnsi="Calibri"/>
                <w:color w:val="000000"/>
                <w:sz w:val="16"/>
                <w:szCs w:val="16"/>
              </w:rPr>
              <w:t>Miroslav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415.921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73.614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34.825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4.247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579.636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62.288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34.825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891.788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10212 </w:t>
            </w:r>
            <w:r w:rsidR="00120DD8">
              <w:rPr>
                <w:rFonts w:ascii="Calibri" w:hAnsi="Calibri"/>
                <w:color w:val="000000"/>
                <w:sz w:val="16"/>
                <w:szCs w:val="16"/>
              </w:rPr>
              <w:t>Vojić</w:t>
            </w:r>
            <w:r w:rsidRPr="00582F44">
              <w:rPr>
                <w:rFonts w:ascii="Calibri" w:hAnsi="Calibri"/>
                <w:color w:val="000000"/>
                <w:sz w:val="16"/>
                <w:szCs w:val="16"/>
              </w:rPr>
              <w:t xml:space="preserve">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Milica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111.259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52.634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870.236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94.142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52.634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1.234.222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10268 </w:t>
            </w:r>
            <w:r w:rsidR="00120DD8">
              <w:rPr>
                <w:rFonts w:ascii="Calibri" w:hAnsi="Calibri"/>
                <w:color w:val="000000"/>
                <w:sz w:val="16"/>
                <w:szCs w:val="16"/>
              </w:rPr>
              <w:t>Mihajlov</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77.120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869.230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1.233.247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10713 </w:t>
            </w:r>
            <w:r w:rsidR="00120DD8">
              <w:rPr>
                <w:rFonts w:ascii="Calibri" w:hAnsi="Calibri"/>
                <w:color w:val="000000"/>
                <w:sz w:val="16"/>
                <w:szCs w:val="16"/>
              </w:rPr>
              <w:t>Kovačević</w:t>
            </w:r>
            <w:r w:rsidRPr="00582F44">
              <w:rPr>
                <w:rFonts w:ascii="Calibri" w:hAnsi="Calibri"/>
                <w:color w:val="000000"/>
                <w:sz w:val="16"/>
                <w:szCs w:val="16"/>
              </w:rPr>
              <w:t xml:space="preserve"> </w:t>
            </w:r>
            <w:r w:rsidR="00120DD8">
              <w:rPr>
                <w:rFonts w:ascii="Calibri" w:hAnsi="Calibri"/>
                <w:color w:val="000000"/>
                <w:sz w:val="16"/>
                <w:szCs w:val="16"/>
              </w:rPr>
              <w:t>Siniša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33.822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250.667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10715 </w:t>
            </w:r>
            <w:r w:rsidR="00120DD8">
              <w:rPr>
                <w:rFonts w:ascii="Calibri" w:hAnsi="Calibri"/>
                <w:color w:val="000000"/>
                <w:sz w:val="16"/>
                <w:szCs w:val="16"/>
              </w:rPr>
              <w:t>Božanić</w:t>
            </w:r>
            <w:r w:rsidRPr="00582F44">
              <w:rPr>
                <w:rFonts w:ascii="Calibri" w:hAnsi="Calibri"/>
                <w:color w:val="000000"/>
                <w:sz w:val="16"/>
                <w:szCs w:val="16"/>
              </w:rPr>
              <w:t xml:space="preserve"> </w:t>
            </w:r>
            <w:r w:rsidR="00120DD8">
              <w:rPr>
                <w:rFonts w:ascii="Calibri" w:hAnsi="Calibri"/>
                <w:color w:val="000000"/>
                <w:sz w:val="16"/>
                <w:szCs w:val="16"/>
              </w:rPr>
              <w:t>Bojana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62.092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88.576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315.223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10716 </w:t>
            </w:r>
            <w:r w:rsidR="00120DD8">
              <w:rPr>
                <w:rFonts w:ascii="Calibri" w:hAnsi="Calibri"/>
                <w:color w:val="000000"/>
                <w:sz w:val="16"/>
                <w:szCs w:val="16"/>
              </w:rPr>
              <w:t>Morčev</w:t>
            </w:r>
            <w:r w:rsidRPr="00582F44">
              <w:rPr>
                <w:rFonts w:ascii="Calibri" w:hAnsi="Calibri"/>
                <w:color w:val="000000"/>
                <w:sz w:val="16"/>
                <w:szCs w:val="16"/>
              </w:rPr>
              <w:t xml:space="preserve"> </w:t>
            </w:r>
            <w:r w:rsidR="00120DD8">
              <w:rPr>
                <w:rFonts w:ascii="Calibri" w:hAnsi="Calibri"/>
                <w:color w:val="000000"/>
                <w:sz w:val="16"/>
                <w:szCs w:val="16"/>
              </w:rPr>
              <w:t>Dušica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600.823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108.066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839.474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91.535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1.198.214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10808 </w:t>
            </w:r>
            <w:r w:rsidR="00120DD8">
              <w:rPr>
                <w:rFonts w:ascii="Calibri" w:hAnsi="Calibri"/>
                <w:color w:val="000000"/>
                <w:sz w:val="16"/>
                <w:szCs w:val="16"/>
              </w:rPr>
              <w:t>Petković</w:t>
            </w:r>
            <w:r w:rsidRPr="00582F44">
              <w:rPr>
                <w:rFonts w:ascii="Calibri" w:hAnsi="Calibri"/>
                <w:color w:val="000000"/>
                <w:sz w:val="16"/>
                <w:szCs w:val="16"/>
              </w:rPr>
              <w:t xml:space="preserve"> </w:t>
            </w:r>
            <w:r w:rsidR="00120DD8">
              <w:rPr>
                <w:rFonts w:ascii="Calibri" w:hAnsi="Calibri"/>
                <w:color w:val="000000"/>
                <w:sz w:val="16"/>
                <w:szCs w:val="16"/>
              </w:rPr>
              <w:t>Petar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361.995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63.803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30.184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503.706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53.987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30.184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802.349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10909 </w:t>
            </w:r>
            <w:r w:rsidR="00120DD8">
              <w:rPr>
                <w:rFonts w:ascii="Calibri" w:hAnsi="Calibri"/>
                <w:color w:val="000000"/>
                <w:sz w:val="16"/>
                <w:szCs w:val="16"/>
              </w:rPr>
              <w:t>Milutinović</w:t>
            </w:r>
            <w:r w:rsidRPr="00582F44">
              <w:rPr>
                <w:rFonts w:ascii="Calibri" w:hAnsi="Calibri"/>
                <w:color w:val="000000"/>
                <w:sz w:val="16"/>
                <w:szCs w:val="16"/>
              </w:rPr>
              <w:t xml:space="preserve"> </w:t>
            </w:r>
            <w:r w:rsidR="00120DD8">
              <w:rPr>
                <w:rFonts w:ascii="Calibri" w:hAnsi="Calibri"/>
                <w:color w:val="000000"/>
                <w:sz w:val="16"/>
                <w:szCs w:val="16"/>
              </w:rPr>
              <w:t>Marko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359.840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63.408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3.658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500.644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53.653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10256 </w:t>
            </w:r>
            <w:r w:rsidR="00120DD8">
              <w:rPr>
                <w:rFonts w:ascii="Calibri" w:hAnsi="Calibri"/>
                <w:color w:val="000000"/>
                <w:sz w:val="16"/>
                <w:szCs w:val="16"/>
              </w:rPr>
              <w:t>Samardžić</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10673 </w:t>
            </w:r>
            <w:r w:rsidR="00120DD8">
              <w:rPr>
                <w:rFonts w:ascii="Calibri" w:hAnsi="Calibri"/>
                <w:color w:val="000000"/>
                <w:sz w:val="16"/>
                <w:szCs w:val="16"/>
              </w:rPr>
              <w:t>Igić</w:t>
            </w:r>
            <w:r w:rsidRPr="00582F44">
              <w:rPr>
                <w:rFonts w:ascii="Calibri" w:hAnsi="Calibri"/>
                <w:color w:val="000000"/>
                <w:sz w:val="16"/>
                <w:szCs w:val="16"/>
              </w:rPr>
              <w:t xml:space="preserve"> </w:t>
            </w:r>
            <w:r w:rsidR="00120DD8">
              <w:rPr>
                <w:rFonts w:ascii="Calibri" w:hAnsi="Calibri"/>
                <w:color w:val="000000"/>
                <w:sz w:val="16"/>
                <w:szCs w:val="16"/>
              </w:rPr>
              <w:t>prof</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Ružica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10711 </w:t>
            </w:r>
            <w:r w:rsidR="00120DD8">
              <w:rPr>
                <w:rFonts w:ascii="Calibri" w:hAnsi="Calibri"/>
                <w:color w:val="000000"/>
                <w:sz w:val="16"/>
                <w:szCs w:val="16"/>
              </w:rPr>
              <w:t>Rašković</w:t>
            </w:r>
            <w:r w:rsidRPr="00582F44">
              <w:rPr>
                <w:rFonts w:ascii="Calibri" w:hAnsi="Calibri"/>
                <w:color w:val="000000"/>
                <w:sz w:val="16"/>
                <w:szCs w:val="16"/>
              </w:rPr>
              <w:t xml:space="preserve"> - </w:t>
            </w:r>
            <w:r w:rsidR="00120DD8">
              <w:rPr>
                <w:rFonts w:ascii="Calibri" w:hAnsi="Calibri"/>
                <w:color w:val="000000"/>
                <w:sz w:val="16"/>
                <w:szCs w:val="16"/>
              </w:rPr>
              <w:t>Ivić</w:t>
            </w:r>
            <w:r w:rsidRPr="00582F44">
              <w:rPr>
                <w:rFonts w:ascii="Calibri" w:hAnsi="Calibri"/>
                <w:color w:val="000000"/>
                <w:sz w:val="16"/>
                <w:szCs w:val="16"/>
              </w:rPr>
              <w:t xml:space="preserve"> </w:t>
            </w:r>
            <w:r w:rsidR="00120DD8">
              <w:rPr>
                <w:rFonts w:ascii="Calibri" w:hAnsi="Calibri"/>
                <w:color w:val="000000"/>
                <w:sz w:val="16"/>
                <w:szCs w:val="16"/>
              </w:rPr>
              <w:t>Sanda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10751 </w:t>
            </w:r>
            <w:r w:rsidR="00120DD8">
              <w:rPr>
                <w:rFonts w:ascii="Calibri" w:hAnsi="Calibri"/>
                <w:color w:val="000000"/>
                <w:sz w:val="16"/>
                <w:szCs w:val="16"/>
              </w:rPr>
              <w:t>Jakšić</w:t>
            </w:r>
            <w:r w:rsidRPr="00582F44">
              <w:rPr>
                <w:rFonts w:ascii="Calibri" w:hAnsi="Calibri"/>
                <w:color w:val="000000"/>
                <w:sz w:val="16"/>
                <w:szCs w:val="16"/>
              </w:rPr>
              <w:t xml:space="preserve"> </w:t>
            </w:r>
            <w:r w:rsidR="00120DD8">
              <w:rPr>
                <w:rFonts w:ascii="Calibri" w:hAnsi="Calibri"/>
                <w:color w:val="000000"/>
                <w:sz w:val="16"/>
                <w:szCs w:val="16"/>
              </w:rPr>
              <w:t>Marko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10755 </w:t>
            </w:r>
            <w:r w:rsidR="00120DD8">
              <w:rPr>
                <w:rFonts w:ascii="Calibri" w:hAnsi="Calibri"/>
                <w:color w:val="000000"/>
                <w:sz w:val="16"/>
                <w:szCs w:val="16"/>
              </w:rPr>
              <w:t>Gajić</w:t>
            </w:r>
            <w:r w:rsidRPr="00582F44">
              <w:rPr>
                <w:rFonts w:ascii="Calibri" w:hAnsi="Calibri"/>
                <w:color w:val="000000"/>
                <w:sz w:val="16"/>
                <w:szCs w:val="16"/>
              </w:rPr>
              <w:t xml:space="preserve"> </w:t>
            </w:r>
            <w:r w:rsidR="00120DD8">
              <w:rPr>
                <w:rFonts w:ascii="Calibri" w:hAnsi="Calibri"/>
                <w:color w:val="000000"/>
                <w:sz w:val="16"/>
                <w:szCs w:val="16"/>
              </w:rPr>
              <w:t>Gorica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690"/>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222112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Liberalno</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demokratska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partija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6.168.791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768.174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1.105.181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504.450</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61.989</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8.608.586</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913.040</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504.450</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61.989</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1.639.116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404.720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485.664</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2.529.500</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12.617.566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10006 </w:t>
            </w:r>
            <w:r w:rsidR="00120DD8">
              <w:rPr>
                <w:rFonts w:ascii="Calibri" w:hAnsi="Calibri"/>
                <w:color w:val="000000"/>
                <w:sz w:val="16"/>
                <w:szCs w:val="16"/>
              </w:rPr>
              <w:t>Andrić</w:t>
            </w:r>
            <w:r w:rsidRPr="00582F44">
              <w:rPr>
                <w:rFonts w:ascii="Calibri" w:hAnsi="Calibri"/>
                <w:color w:val="000000"/>
                <w:sz w:val="16"/>
                <w:szCs w:val="16"/>
              </w:rPr>
              <w:t xml:space="preserve"> </w:t>
            </w:r>
            <w:r w:rsidR="00120DD8">
              <w:rPr>
                <w:rFonts w:ascii="Calibri" w:hAnsi="Calibri"/>
                <w:color w:val="000000"/>
                <w:sz w:val="16"/>
                <w:szCs w:val="16"/>
              </w:rPr>
              <w:t>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613.843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110.467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6.337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857.982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93.569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1.220.007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10035 </w:t>
            </w:r>
            <w:r w:rsidR="00120DD8">
              <w:rPr>
                <w:rFonts w:ascii="Calibri" w:hAnsi="Calibri"/>
                <w:color w:val="000000"/>
                <w:sz w:val="16"/>
                <w:szCs w:val="16"/>
              </w:rPr>
              <w:t>Mićić</w:t>
            </w:r>
            <w:r w:rsidRPr="00582F44">
              <w:rPr>
                <w:rFonts w:ascii="Calibri" w:hAnsi="Calibri"/>
                <w:color w:val="000000"/>
                <w:sz w:val="16"/>
                <w:szCs w:val="16"/>
              </w:rPr>
              <w:t xml:space="preserve"> </w:t>
            </w:r>
            <w:r w:rsidR="00120DD8">
              <w:rPr>
                <w:rFonts w:ascii="Calibri" w:hAnsi="Calibri"/>
                <w:color w:val="000000"/>
                <w:sz w:val="16"/>
                <w:szCs w:val="16"/>
              </w:rPr>
              <w:t>Nataša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645.607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113.093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895.752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1.261.374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10057 </w:t>
            </w:r>
            <w:r w:rsidR="00120DD8">
              <w:rPr>
                <w:rFonts w:ascii="Calibri" w:hAnsi="Calibri"/>
                <w:color w:val="000000"/>
                <w:sz w:val="16"/>
                <w:szCs w:val="16"/>
              </w:rPr>
              <w:t>Milić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655.150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118.066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54.861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6.773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916.671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100.006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54.861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1.289.102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10128 </w:t>
            </w:r>
            <w:r w:rsidR="00120DD8">
              <w:rPr>
                <w:rFonts w:ascii="Calibri" w:hAnsi="Calibri"/>
                <w:color w:val="000000"/>
                <w:sz w:val="16"/>
                <w:szCs w:val="16"/>
              </w:rPr>
              <w:t>Đurić</w:t>
            </w:r>
            <w:r w:rsidRPr="00582F44">
              <w:rPr>
                <w:rFonts w:ascii="Calibri" w:hAnsi="Calibri"/>
                <w:color w:val="000000"/>
                <w:sz w:val="16"/>
                <w:szCs w:val="16"/>
              </w:rPr>
              <w:t xml:space="preserve"> </w:t>
            </w:r>
            <w:r w:rsidR="00120DD8">
              <w:rPr>
                <w:rFonts w:ascii="Calibri" w:hAnsi="Calibri"/>
                <w:color w:val="000000"/>
                <w:sz w:val="16"/>
                <w:szCs w:val="16"/>
              </w:rPr>
              <w:t>Bojan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611.212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75.637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109.982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51.102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854.243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93.159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51.102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1.215.604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10149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Čedomir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401.989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49.623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71.055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4.099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560.381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869.010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10192 </w:t>
            </w:r>
            <w:r w:rsidR="00120DD8">
              <w:rPr>
                <w:rFonts w:ascii="Calibri" w:hAnsi="Calibri"/>
                <w:color w:val="000000"/>
                <w:sz w:val="16"/>
                <w:szCs w:val="16"/>
              </w:rPr>
              <w:t>Korać</w:t>
            </w:r>
            <w:r w:rsidRPr="00582F44">
              <w:rPr>
                <w:rFonts w:ascii="Calibri" w:hAnsi="Calibri"/>
                <w:color w:val="000000"/>
                <w:sz w:val="16"/>
                <w:szCs w:val="16"/>
              </w:rPr>
              <w:t xml:space="preserve"> </w:t>
            </w:r>
            <w:r w:rsidR="00120DD8">
              <w:rPr>
                <w:rFonts w:ascii="Calibri" w:hAnsi="Calibri"/>
                <w:color w:val="000000"/>
                <w:sz w:val="16"/>
                <w:szCs w:val="16"/>
              </w:rPr>
              <w:t>Žarko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90.572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22.363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26.836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139.772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350.563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10234 </w:t>
            </w:r>
            <w:r w:rsidR="00120DD8">
              <w:rPr>
                <w:rFonts w:ascii="Calibri" w:hAnsi="Calibri"/>
                <w:color w:val="000000"/>
                <w:sz w:val="16"/>
                <w:szCs w:val="16"/>
              </w:rPr>
              <w:t>Popović</w:t>
            </w:r>
            <w:r w:rsidRPr="00582F44">
              <w:rPr>
                <w:rFonts w:ascii="Calibri" w:hAnsi="Calibri"/>
                <w:color w:val="000000"/>
                <w:sz w:val="16"/>
                <w:szCs w:val="16"/>
              </w:rPr>
              <w:t xml:space="preserve"> </w:t>
            </w:r>
            <w:r w:rsidR="00120DD8">
              <w:rPr>
                <w:rFonts w:ascii="Calibri" w:hAnsi="Calibri"/>
                <w:color w:val="000000"/>
                <w:sz w:val="16"/>
                <w:szCs w:val="16"/>
              </w:rPr>
              <w:t>Judita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626.417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112.777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875.842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1.241.032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10237 </w:t>
            </w:r>
            <w:r w:rsidR="00120DD8">
              <w:rPr>
                <w:rFonts w:ascii="Calibri" w:hAnsi="Calibri"/>
                <w:color w:val="000000"/>
                <w:sz w:val="16"/>
                <w:szCs w:val="16"/>
              </w:rPr>
              <w:t>Hajdarević</w:t>
            </w:r>
            <w:r w:rsidRPr="00582F44">
              <w:rPr>
                <w:rFonts w:ascii="Calibri" w:hAnsi="Calibri"/>
                <w:color w:val="000000"/>
                <w:sz w:val="16"/>
                <w:szCs w:val="16"/>
              </w:rPr>
              <w:t xml:space="preserve"> </w:t>
            </w:r>
            <w:r w:rsidR="00120DD8">
              <w:rPr>
                <w:rFonts w:ascii="Calibri" w:hAnsi="Calibri"/>
                <w:color w:val="000000"/>
                <w:sz w:val="16"/>
                <w:szCs w:val="16"/>
              </w:rPr>
              <w:lastRenderedPageBreak/>
              <w:t>Kenan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lastRenderedPageBreak/>
              <w:t>387.873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45.213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65.322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30.903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533.080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55.273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30.903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833.815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10719 </w:t>
            </w:r>
            <w:r w:rsidR="00120DD8">
              <w:rPr>
                <w:rFonts w:ascii="Calibri" w:hAnsi="Calibri"/>
                <w:color w:val="000000"/>
                <w:sz w:val="16"/>
                <w:szCs w:val="16"/>
              </w:rPr>
              <w:t>Bulajić</w:t>
            </w:r>
            <w:r w:rsidRPr="00582F44">
              <w:rPr>
                <w:rFonts w:ascii="Calibri" w:hAnsi="Calibri"/>
                <w:color w:val="000000"/>
                <w:sz w:val="16"/>
                <w:szCs w:val="16"/>
              </w:rPr>
              <w:t xml:space="preserve"> </w:t>
            </w:r>
            <w:r w:rsidR="00120DD8">
              <w:rPr>
                <w:rFonts w:ascii="Calibri" w:hAnsi="Calibri"/>
                <w:color w:val="000000"/>
                <w:sz w:val="16"/>
                <w:szCs w:val="16"/>
              </w:rPr>
              <w:t>Svetislava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560.050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69.554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99.993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782.670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84.609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1.131.144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10721 </w:t>
            </w:r>
            <w:r w:rsidR="00120DD8">
              <w:rPr>
                <w:rFonts w:ascii="Calibri" w:hAnsi="Calibri"/>
                <w:color w:val="000000"/>
                <w:sz w:val="16"/>
                <w:szCs w:val="16"/>
              </w:rPr>
              <w:t>Gerov</w:t>
            </w:r>
            <w:r w:rsidRPr="00582F44">
              <w:rPr>
                <w:rFonts w:ascii="Calibri" w:hAnsi="Calibri"/>
                <w:color w:val="000000"/>
                <w:sz w:val="16"/>
                <w:szCs w:val="16"/>
              </w:rPr>
              <w:t xml:space="preserve"> </w:t>
            </w:r>
            <w:r w:rsidR="00120DD8">
              <w:rPr>
                <w:rFonts w:ascii="Calibri" w:hAnsi="Calibri"/>
                <w:color w:val="000000"/>
                <w:sz w:val="16"/>
                <w:szCs w:val="16"/>
              </w:rPr>
              <w:t>Radmila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68.942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99.197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46.928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798.323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46.928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1.145.701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10722 </w:t>
            </w:r>
            <w:r w:rsidR="00120DD8">
              <w:rPr>
                <w:rFonts w:ascii="Calibri" w:hAnsi="Calibri"/>
                <w:color w:val="000000"/>
                <w:sz w:val="16"/>
                <w:szCs w:val="16"/>
              </w:rPr>
              <w:t>Dereta</w:t>
            </w:r>
            <w:r w:rsidRPr="00582F44">
              <w:rPr>
                <w:rFonts w:ascii="Calibri" w:hAnsi="Calibri"/>
                <w:color w:val="000000"/>
                <w:sz w:val="16"/>
                <w:szCs w:val="16"/>
              </w:rPr>
              <w:t xml:space="preserve"> </w:t>
            </w:r>
            <w:r w:rsidR="00120DD8">
              <w:rPr>
                <w:rFonts w:ascii="Calibri" w:hAnsi="Calibri"/>
                <w:color w:val="000000"/>
                <w:sz w:val="16"/>
                <w:szCs w:val="16"/>
              </w:rPr>
              <w:t>Miljenko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616.169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110.895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51.527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6.361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861.288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93.932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51.527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1.223.900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10815 </w:t>
            </w:r>
            <w:r w:rsidR="00120DD8">
              <w:rPr>
                <w:rFonts w:ascii="Calibri" w:hAnsi="Calibri"/>
                <w:color w:val="000000"/>
                <w:sz w:val="16"/>
                <w:szCs w:val="16"/>
              </w:rPr>
              <w:t>Savić</w:t>
            </w:r>
            <w:r w:rsidRPr="00582F44">
              <w:rPr>
                <w:rFonts w:ascii="Calibri" w:hAnsi="Calibri"/>
                <w:color w:val="000000"/>
                <w:sz w:val="16"/>
                <w:szCs w:val="16"/>
              </w:rPr>
              <w:t xml:space="preserve"> </w:t>
            </w:r>
            <w:r w:rsidR="00120DD8">
              <w:rPr>
                <w:rFonts w:ascii="Calibri" w:hAnsi="Calibri"/>
                <w:color w:val="000000"/>
                <w:sz w:val="16"/>
                <w:szCs w:val="16"/>
              </w:rPr>
              <w:t>R</w:t>
            </w:r>
            <w:r w:rsidRPr="00582F44">
              <w:rPr>
                <w:rFonts w:ascii="Calibri" w:hAnsi="Calibri"/>
                <w:color w:val="000000"/>
                <w:sz w:val="16"/>
                <w:szCs w:val="16"/>
              </w:rPr>
              <w:t xml:space="preserve">. </w:t>
            </w:r>
            <w:r w:rsidR="00120DD8">
              <w:rPr>
                <w:rFonts w:ascii="Calibri" w:hAnsi="Calibri"/>
                <w:color w:val="000000"/>
                <w:sz w:val="16"/>
                <w:szCs w:val="16"/>
              </w:rPr>
              <w:t>Ranka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382.375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46.886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31.931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532.584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57.113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31.931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836.313</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222115 </w:t>
            </w:r>
            <w:r w:rsidR="00120DD8">
              <w:rPr>
                <w:rFonts w:ascii="Calibri" w:hAnsi="Calibri"/>
                <w:b/>
                <w:bCs/>
                <w:color w:val="000000"/>
                <w:sz w:val="16"/>
                <w:szCs w:val="16"/>
              </w:rPr>
              <w:t>Poslanička</w:t>
            </w:r>
            <w:r w:rsidRPr="00582F44">
              <w:rPr>
                <w:rFonts w:ascii="Calibri" w:hAnsi="Calibri"/>
                <w:b/>
                <w:bCs/>
                <w:color w:val="000000"/>
                <w:sz w:val="16"/>
                <w:szCs w:val="16"/>
              </w:rPr>
              <w:t xml:space="preserve"> </w:t>
            </w:r>
            <w:r w:rsidR="00120DD8">
              <w:rPr>
                <w:rFonts w:ascii="Calibri" w:hAnsi="Calibri"/>
                <w:b/>
                <w:bCs/>
                <w:color w:val="000000"/>
                <w:sz w:val="16"/>
                <w:szCs w:val="16"/>
              </w:rPr>
              <w:t>grupa</w:t>
            </w:r>
            <w:r w:rsidRPr="00582F44">
              <w:rPr>
                <w:rFonts w:ascii="Calibri" w:hAnsi="Calibri"/>
                <w:b/>
                <w:bCs/>
                <w:color w:val="000000"/>
                <w:sz w:val="16"/>
                <w:szCs w:val="16"/>
                <w:lang w:val="sr-Cyrl-RS"/>
              </w:rPr>
              <w:t xml:space="preserve"> </w:t>
            </w:r>
            <w:r w:rsidR="00120DD8">
              <w:rPr>
                <w:rFonts w:ascii="Calibri" w:hAnsi="Calibri"/>
                <w:b/>
                <w:bCs/>
                <w:color w:val="000000"/>
                <w:sz w:val="16"/>
                <w:szCs w:val="16"/>
              </w:rPr>
              <w:t>Nova</w:t>
            </w:r>
            <w:r w:rsidRPr="00582F44">
              <w:rPr>
                <w:rFonts w:ascii="Calibri" w:hAnsi="Calibri"/>
                <w:b/>
                <w:bCs/>
                <w:color w:val="000000"/>
                <w:sz w:val="16"/>
                <w:szCs w:val="16"/>
              </w:rPr>
              <w:t xml:space="preserve"> </w:t>
            </w:r>
            <w:r w:rsidR="00120DD8">
              <w:rPr>
                <w:rFonts w:ascii="Calibri" w:hAnsi="Calibri"/>
                <w:b/>
                <w:bCs/>
                <w:color w:val="000000"/>
                <w:sz w:val="16"/>
                <w:szCs w:val="16"/>
              </w:rPr>
              <w:t>Srbija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5.801.996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725.012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1.068.206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469.826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60.236</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8.125.276</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907.576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469.826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60.236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2.440.470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608.164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752.389</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3.801.023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13.363.937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10002 </w:t>
            </w:r>
            <w:r w:rsidR="00120DD8">
              <w:rPr>
                <w:rFonts w:ascii="Calibri" w:hAnsi="Calibri"/>
                <w:color w:val="000000"/>
                <w:sz w:val="16"/>
                <w:szCs w:val="16"/>
              </w:rPr>
              <w:t>Grujić</w:t>
            </w:r>
            <w:r w:rsidRPr="00582F44">
              <w:rPr>
                <w:rFonts w:ascii="Calibri" w:hAnsi="Calibri"/>
                <w:color w:val="000000"/>
                <w:sz w:val="16"/>
                <w:szCs w:val="16"/>
              </w:rPr>
              <w:t xml:space="preserve"> </w:t>
            </w:r>
            <w:r w:rsidR="00120DD8">
              <w:rPr>
                <w:rFonts w:ascii="Calibri" w:hAnsi="Calibri"/>
                <w:color w:val="000000"/>
                <w:sz w:val="16"/>
                <w:szCs w:val="16"/>
              </w:rPr>
              <w:t>Mladen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10047 </w:t>
            </w:r>
            <w:r w:rsidR="00120DD8">
              <w:rPr>
                <w:rFonts w:ascii="Calibri" w:hAnsi="Calibri"/>
                <w:color w:val="000000"/>
                <w:sz w:val="16"/>
                <w:szCs w:val="16"/>
              </w:rPr>
              <w:t>Đerić</w:t>
            </w:r>
            <w:r w:rsidRPr="00582F44">
              <w:rPr>
                <w:rFonts w:ascii="Calibri" w:hAnsi="Calibri"/>
                <w:color w:val="000000"/>
                <w:sz w:val="16"/>
                <w:szCs w:val="16"/>
              </w:rPr>
              <w:t xml:space="preserve"> </w:t>
            </w:r>
            <w:r w:rsidR="00120DD8">
              <w:rPr>
                <w:rFonts w:ascii="Calibri" w:hAnsi="Calibri"/>
                <w:color w:val="000000"/>
                <w:sz w:val="16"/>
                <w:szCs w:val="16"/>
              </w:rPr>
              <w:t>Zlata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1.009.336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126.651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187.798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80.527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1.414.821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159.775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80.527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2.228.872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10176 </w:t>
            </w:r>
            <w:r w:rsidR="00120DD8">
              <w:rPr>
                <w:rFonts w:ascii="Calibri" w:hAnsi="Calibri"/>
                <w:color w:val="000000"/>
                <w:sz w:val="16"/>
                <w:szCs w:val="16"/>
              </w:rPr>
              <w:t>Spasojević</w:t>
            </w:r>
            <w:r w:rsidRPr="00582F44">
              <w:rPr>
                <w:rFonts w:ascii="Calibri" w:hAnsi="Calibri"/>
                <w:color w:val="000000"/>
                <w:sz w:val="16"/>
                <w:szCs w:val="16"/>
              </w:rPr>
              <w:t xml:space="preserve"> </w:t>
            </w:r>
            <w:r w:rsidR="00120DD8">
              <w:rPr>
                <w:rFonts w:ascii="Calibri" w:hAnsi="Calibri"/>
                <w:color w:val="000000"/>
                <w:sz w:val="16"/>
                <w:szCs w:val="16"/>
              </w:rPr>
              <w:t>Srđan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535.111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66.053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95.441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45.151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5.506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747.263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80.758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45.151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1.089.469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10194 </w:t>
            </w:r>
            <w:r w:rsidR="00120DD8">
              <w:rPr>
                <w:rFonts w:ascii="Calibri" w:hAnsi="Calibri"/>
                <w:color w:val="000000"/>
                <w:sz w:val="16"/>
                <w:szCs w:val="16"/>
              </w:rPr>
              <w:t>Markićević</w:t>
            </w:r>
            <w:r w:rsidRPr="00582F44">
              <w:rPr>
                <w:rFonts w:ascii="Calibri" w:hAnsi="Calibri"/>
                <w:color w:val="000000"/>
                <w:sz w:val="16"/>
                <w:szCs w:val="16"/>
              </w:rPr>
              <w:t xml:space="preserve"> </w:t>
            </w:r>
            <w:r w:rsidR="00120DD8">
              <w:rPr>
                <w:rFonts w:ascii="Calibri" w:hAnsi="Calibri"/>
                <w:color w:val="000000"/>
                <w:sz w:val="16"/>
                <w:szCs w:val="16"/>
              </w:rPr>
              <w:t>Miroslav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1.085.792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137.474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202.379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86.672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11.321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1.523.638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172.191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86.672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2.357.061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10641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10672 </w:t>
            </w:r>
            <w:r w:rsidR="00120DD8">
              <w:rPr>
                <w:rFonts w:ascii="Calibri" w:hAnsi="Calibri"/>
                <w:color w:val="000000"/>
                <w:sz w:val="16"/>
                <w:szCs w:val="16"/>
              </w:rPr>
              <w:t>Stanojević</w:t>
            </w:r>
            <w:r w:rsidRPr="00582F44">
              <w:rPr>
                <w:rFonts w:ascii="Calibri" w:hAnsi="Calibri"/>
                <w:color w:val="000000"/>
                <w:sz w:val="16"/>
                <w:szCs w:val="16"/>
              </w:rPr>
              <w:t xml:space="preserve"> </w:t>
            </w:r>
            <w:r w:rsidR="00120DD8">
              <w:rPr>
                <w:rFonts w:ascii="Calibri" w:hAnsi="Calibri"/>
                <w:color w:val="000000"/>
                <w:sz w:val="16"/>
                <w:szCs w:val="16"/>
              </w:rPr>
              <w:t>Velimir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989.222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123.804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183.980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1.386.193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156.526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2.195.146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10677 </w:t>
            </w:r>
            <w:r w:rsidR="00120DD8">
              <w:rPr>
                <w:rFonts w:ascii="Calibri" w:hAnsi="Calibri"/>
                <w:color w:val="000000"/>
                <w:sz w:val="16"/>
                <w:szCs w:val="16"/>
              </w:rPr>
              <w:t>Rajčić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611.169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75.680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109.975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854.227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93.153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1.215.575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10860 </w:t>
            </w:r>
            <w:r w:rsidR="00120DD8">
              <w:rPr>
                <w:rFonts w:ascii="Calibri" w:hAnsi="Calibri"/>
                <w:color w:val="000000"/>
                <w:sz w:val="16"/>
                <w:szCs w:val="16"/>
              </w:rPr>
              <w:t>Filipovski</w:t>
            </w:r>
            <w:r w:rsidRPr="00582F44">
              <w:rPr>
                <w:rFonts w:ascii="Calibri" w:hAnsi="Calibri"/>
                <w:color w:val="000000"/>
                <w:sz w:val="16"/>
                <w:szCs w:val="16"/>
              </w:rPr>
              <w:t xml:space="preserve"> </w:t>
            </w:r>
            <w:r w:rsidR="00120DD8">
              <w:rPr>
                <w:rFonts w:ascii="Calibri" w:hAnsi="Calibri"/>
                <w:color w:val="000000"/>
                <w:sz w:val="16"/>
                <w:szCs w:val="16"/>
              </w:rPr>
              <w:t>Dubravka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982.176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122.815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182.709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10.221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1.376.191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155.452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2.183.375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10861 </w:t>
            </w:r>
            <w:r w:rsidR="00120DD8">
              <w:rPr>
                <w:rFonts w:ascii="Calibri" w:hAnsi="Calibri"/>
                <w:color w:val="000000"/>
                <w:sz w:val="16"/>
                <w:szCs w:val="16"/>
              </w:rPr>
              <w:t>Adžemović</w:t>
            </w:r>
            <w:r w:rsidRPr="00582F44">
              <w:rPr>
                <w:rFonts w:ascii="Calibri" w:hAnsi="Calibri"/>
                <w:color w:val="000000"/>
                <w:sz w:val="16"/>
                <w:szCs w:val="16"/>
              </w:rPr>
              <w:t xml:space="preserve"> </w:t>
            </w:r>
            <w:r w:rsidR="00120DD8">
              <w:rPr>
                <w:rFonts w:ascii="Calibri" w:hAnsi="Calibri"/>
                <w:color w:val="000000"/>
                <w:sz w:val="16"/>
                <w:szCs w:val="16"/>
              </w:rPr>
              <w:t>Nevena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589.190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105.924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822.943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1.178.751</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222116 </w:t>
            </w:r>
            <w:r w:rsidR="00120DD8">
              <w:rPr>
                <w:rFonts w:ascii="Calibri" w:hAnsi="Calibri"/>
                <w:b/>
                <w:bCs/>
                <w:color w:val="000000"/>
                <w:sz w:val="16"/>
                <w:szCs w:val="16"/>
              </w:rPr>
              <w:t>Poslanička</w:t>
            </w:r>
            <w:r w:rsidRPr="00582F44">
              <w:rPr>
                <w:rFonts w:ascii="Calibri" w:hAnsi="Calibri"/>
                <w:b/>
                <w:bCs/>
                <w:color w:val="000000"/>
                <w:sz w:val="16"/>
                <w:szCs w:val="16"/>
              </w:rPr>
              <w:t xml:space="preserve"> </w:t>
            </w:r>
            <w:r w:rsidR="00120DD8">
              <w:rPr>
                <w:rFonts w:ascii="Calibri" w:hAnsi="Calibri"/>
                <w:b/>
                <w:bCs/>
                <w:color w:val="000000"/>
                <w:sz w:val="16"/>
                <w:szCs w:val="16"/>
              </w:rPr>
              <w:t>grupa</w:t>
            </w:r>
            <w:r w:rsidRPr="00582F44">
              <w:rPr>
                <w:rFonts w:ascii="Calibri" w:hAnsi="Calibri"/>
                <w:b/>
                <w:bCs/>
                <w:color w:val="000000"/>
                <w:sz w:val="16"/>
                <w:szCs w:val="16"/>
              </w:rPr>
              <w:t xml:space="preserve"> </w:t>
            </w:r>
            <w:r w:rsidR="00120DD8">
              <w:rPr>
                <w:rFonts w:ascii="Calibri" w:hAnsi="Calibri"/>
                <w:b/>
                <w:bCs/>
                <w:color w:val="000000"/>
                <w:sz w:val="16"/>
                <w:szCs w:val="16"/>
              </w:rPr>
              <w:t>PUPS</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10.309.801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1.346.696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1.965.971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791.363</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103.051</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14.516.882</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1.565.075</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791.363</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103.051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4.332.499</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1.080.910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1.342.277</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6.755.686</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23.732.057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10076 </w:t>
            </w:r>
            <w:r w:rsidR="00120DD8">
              <w:rPr>
                <w:rFonts w:ascii="Calibri" w:hAnsi="Calibri"/>
                <w:color w:val="000000"/>
                <w:sz w:val="16"/>
                <w:szCs w:val="16"/>
              </w:rPr>
              <w:t>Čolaković</w:t>
            </w:r>
            <w:r w:rsidRPr="00582F44">
              <w:rPr>
                <w:rFonts w:ascii="Calibri" w:hAnsi="Calibri"/>
                <w:color w:val="000000"/>
                <w:sz w:val="16"/>
                <w:szCs w:val="16"/>
              </w:rPr>
              <w:t xml:space="preserve"> </w:t>
            </w:r>
            <w:r w:rsidR="00120DD8">
              <w:rPr>
                <w:rFonts w:ascii="Calibri" w:hAnsi="Calibri"/>
                <w:color w:val="000000"/>
                <w:sz w:val="16"/>
                <w:szCs w:val="16"/>
              </w:rPr>
              <w:t>Momo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1.058.204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133.549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196.939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84.595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1.484.313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167.536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84.595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2.310.710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10241 </w:t>
            </w:r>
            <w:r w:rsidR="00120DD8">
              <w:rPr>
                <w:rFonts w:ascii="Calibri" w:hAnsi="Calibri"/>
                <w:color w:val="000000"/>
                <w:sz w:val="16"/>
                <w:szCs w:val="16"/>
              </w:rPr>
              <w:t>Arsenović</w:t>
            </w:r>
            <w:r w:rsidRPr="00582F44">
              <w:rPr>
                <w:rFonts w:ascii="Calibri" w:hAnsi="Calibri"/>
                <w:color w:val="000000"/>
                <w:sz w:val="16"/>
                <w:szCs w:val="16"/>
              </w:rPr>
              <w:t xml:space="preserve"> </w:t>
            </w:r>
            <w:r w:rsidR="00120DD8">
              <w:rPr>
                <w:rFonts w:ascii="Calibri" w:hAnsi="Calibri"/>
                <w:color w:val="000000"/>
                <w:sz w:val="16"/>
                <w:szCs w:val="16"/>
              </w:rPr>
              <w:t>Konstantin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1.328.031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171.974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248.700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1.869.032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211.612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2.764.210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10651 </w:t>
            </w:r>
            <w:r w:rsidR="00120DD8">
              <w:rPr>
                <w:rFonts w:ascii="Calibri" w:hAnsi="Calibri"/>
                <w:color w:val="000000"/>
                <w:sz w:val="16"/>
                <w:szCs w:val="16"/>
              </w:rPr>
              <w:t>Krkobabić</w:t>
            </w:r>
            <w:r w:rsidRPr="00582F44">
              <w:rPr>
                <w:rFonts w:ascii="Calibri" w:hAnsi="Calibri"/>
                <w:color w:val="000000"/>
                <w:sz w:val="16"/>
                <w:szCs w:val="16"/>
              </w:rPr>
              <w:t xml:space="preserve"> </w:t>
            </w:r>
            <w:r w:rsidR="00120DD8">
              <w:rPr>
                <w:rFonts w:ascii="Calibri" w:hAnsi="Calibri"/>
                <w:color w:val="000000"/>
                <w:sz w:val="16"/>
                <w:szCs w:val="16"/>
              </w:rPr>
              <w:t>Jovan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11.711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11.711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10712 </w:t>
            </w:r>
            <w:r w:rsidR="00120DD8">
              <w:rPr>
                <w:rFonts w:ascii="Calibri" w:hAnsi="Calibri"/>
                <w:color w:val="000000"/>
                <w:sz w:val="16"/>
                <w:szCs w:val="16"/>
              </w:rPr>
              <w:t>Jeremić</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355.651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494.708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53.010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791.762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10729 </w:t>
            </w:r>
            <w:r w:rsidR="00120DD8">
              <w:rPr>
                <w:rFonts w:ascii="Calibri" w:hAnsi="Calibri"/>
                <w:color w:val="000000"/>
                <w:sz w:val="16"/>
                <w:szCs w:val="16"/>
              </w:rPr>
              <w:t>Veličković</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355.651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494.708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53.010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791.762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10735 </w:t>
            </w:r>
            <w:r w:rsidR="00120DD8">
              <w:rPr>
                <w:rFonts w:ascii="Calibri" w:hAnsi="Calibri"/>
                <w:color w:val="000000"/>
                <w:sz w:val="16"/>
                <w:szCs w:val="16"/>
              </w:rPr>
              <w:t>Krkobabić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10736 </w:t>
            </w:r>
            <w:r w:rsidR="00120DD8">
              <w:rPr>
                <w:rFonts w:ascii="Calibri" w:hAnsi="Calibri"/>
                <w:color w:val="000000"/>
                <w:sz w:val="16"/>
                <w:szCs w:val="16"/>
              </w:rPr>
              <w:t>Milošević</w:t>
            </w:r>
            <w:r w:rsidRPr="00582F44">
              <w:rPr>
                <w:rFonts w:ascii="Calibri" w:hAnsi="Calibri"/>
                <w:color w:val="000000"/>
                <w:sz w:val="16"/>
                <w:szCs w:val="16"/>
              </w:rPr>
              <w:t xml:space="preserve"> </w:t>
            </w:r>
            <w:r w:rsidR="00120DD8">
              <w:rPr>
                <w:rFonts w:ascii="Calibri" w:hAnsi="Calibri"/>
                <w:color w:val="000000"/>
                <w:sz w:val="16"/>
                <w:szCs w:val="16"/>
              </w:rPr>
              <w:t>Ljubica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431.960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593.739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61.370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904.396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10738 </w:t>
            </w:r>
            <w:r w:rsidR="00120DD8">
              <w:rPr>
                <w:rFonts w:ascii="Calibri" w:hAnsi="Calibri"/>
                <w:color w:val="000000"/>
                <w:sz w:val="16"/>
                <w:szCs w:val="16"/>
              </w:rPr>
              <w:t>Paunović</w:t>
            </w:r>
            <w:r w:rsidRPr="00582F44">
              <w:rPr>
                <w:rFonts w:ascii="Calibri" w:hAnsi="Calibri"/>
                <w:color w:val="000000"/>
                <w:sz w:val="16"/>
                <w:szCs w:val="16"/>
              </w:rPr>
              <w:t xml:space="preserve"> </w:t>
            </w:r>
            <w:r w:rsidR="00120DD8">
              <w:rPr>
                <w:rFonts w:ascii="Calibri" w:hAnsi="Calibri"/>
                <w:color w:val="000000"/>
                <w:sz w:val="16"/>
                <w:szCs w:val="16"/>
              </w:rPr>
              <w:t>Vera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1.028.250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129.315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191.293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82.133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1.441.699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162.737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82.133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2.260.517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10739 </w:t>
            </w:r>
            <w:r w:rsidR="00120DD8">
              <w:rPr>
                <w:rFonts w:ascii="Calibri" w:hAnsi="Calibri"/>
                <w:color w:val="000000"/>
                <w:sz w:val="16"/>
                <w:szCs w:val="16"/>
              </w:rPr>
              <w:t>Protić</w:t>
            </w:r>
            <w:r w:rsidRPr="00582F44">
              <w:rPr>
                <w:rFonts w:ascii="Calibri" w:hAnsi="Calibri"/>
                <w:color w:val="000000"/>
                <w:sz w:val="16"/>
                <w:szCs w:val="16"/>
              </w:rPr>
              <w:t xml:space="preserve"> </w:t>
            </w:r>
            <w:r w:rsidR="00120DD8">
              <w:rPr>
                <w:rFonts w:ascii="Calibri" w:hAnsi="Calibri"/>
                <w:color w:val="000000"/>
                <w:sz w:val="16"/>
                <w:szCs w:val="16"/>
              </w:rPr>
              <w:t>Čedomir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362.632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44.131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30.237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504.602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30.237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803.400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10740 </w:t>
            </w:r>
            <w:r w:rsidR="00120DD8">
              <w:rPr>
                <w:rFonts w:ascii="Calibri" w:hAnsi="Calibri"/>
                <w:color w:val="000000"/>
                <w:sz w:val="16"/>
                <w:szCs w:val="16"/>
              </w:rPr>
              <w:t>Stošić</w:t>
            </w:r>
            <w:r w:rsidRPr="00582F44">
              <w:rPr>
                <w:rFonts w:ascii="Calibri" w:hAnsi="Calibri"/>
                <w:color w:val="000000"/>
                <w:sz w:val="16"/>
                <w:szCs w:val="16"/>
              </w:rPr>
              <w:t xml:space="preserve"> </w:t>
            </w:r>
            <w:r w:rsidR="00120DD8">
              <w:rPr>
                <w:rFonts w:ascii="Calibri" w:hAnsi="Calibri"/>
                <w:color w:val="000000"/>
                <w:sz w:val="16"/>
                <w:szCs w:val="16"/>
              </w:rPr>
              <w:t>Milorad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1.052.832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132.801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196.097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84.006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1.476.706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166.843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84.006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2.301.765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10769 </w:t>
            </w:r>
            <w:r w:rsidR="00120DD8">
              <w:rPr>
                <w:rFonts w:ascii="Calibri" w:hAnsi="Calibri"/>
                <w:color w:val="000000"/>
                <w:sz w:val="16"/>
                <w:szCs w:val="16"/>
              </w:rPr>
              <w:t>Kovačević</w:t>
            </w:r>
            <w:r w:rsidRPr="00582F44">
              <w:rPr>
                <w:rFonts w:ascii="Calibri" w:hAnsi="Calibri"/>
                <w:color w:val="000000"/>
                <w:sz w:val="16"/>
                <w:szCs w:val="16"/>
              </w:rPr>
              <w:t xml:space="preserve"> </w:t>
            </w:r>
            <w:r w:rsidR="00120DD8">
              <w:rPr>
                <w:rFonts w:ascii="Calibri" w:hAnsi="Calibri"/>
                <w:color w:val="000000"/>
                <w:sz w:val="16"/>
                <w:szCs w:val="16"/>
              </w:rPr>
              <w:t>Borisav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1.014.436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127.388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188.911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80.824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1.422.122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160.740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80.824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2.237.490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10772 </w:t>
            </w:r>
            <w:r w:rsidR="00120DD8">
              <w:rPr>
                <w:rFonts w:ascii="Calibri" w:hAnsi="Calibri"/>
                <w:color w:val="000000"/>
                <w:sz w:val="16"/>
                <w:szCs w:val="16"/>
              </w:rPr>
              <w:t>Dronjak</w:t>
            </w:r>
            <w:r w:rsidRPr="00582F44">
              <w:rPr>
                <w:rFonts w:ascii="Calibri" w:hAnsi="Calibri"/>
                <w:color w:val="000000"/>
                <w:sz w:val="16"/>
                <w:szCs w:val="16"/>
              </w:rPr>
              <w:t xml:space="preserve"> </w:t>
            </w:r>
            <w:r w:rsidR="00120DD8">
              <w:rPr>
                <w:rFonts w:ascii="Calibri" w:hAnsi="Calibri"/>
                <w:color w:val="000000"/>
                <w:sz w:val="16"/>
                <w:szCs w:val="16"/>
              </w:rPr>
              <w:t>Milica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441.036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55.184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78.285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37.035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616.056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66.241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37.035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934.640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10810 </w:t>
            </w:r>
            <w:r w:rsidR="00120DD8">
              <w:rPr>
                <w:rFonts w:ascii="Calibri" w:hAnsi="Calibri"/>
                <w:color w:val="000000"/>
                <w:sz w:val="16"/>
                <w:szCs w:val="16"/>
              </w:rPr>
              <w:t>Petrović</w:t>
            </w:r>
            <w:r w:rsidRPr="00582F44">
              <w:rPr>
                <w:rFonts w:ascii="Calibri" w:hAnsi="Calibri"/>
                <w:color w:val="000000"/>
                <w:sz w:val="16"/>
                <w:szCs w:val="16"/>
              </w:rPr>
              <w:t xml:space="preserve"> </w:t>
            </w:r>
            <w:r w:rsidR="00120DD8">
              <w:rPr>
                <w:rFonts w:ascii="Calibri" w:hAnsi="Calibri"/>
                <w:color w:val="000000"/>
                <w:sz w:val="16"/>
                <w:szCs w:val="16"/>
              </w:rPr>
              <w:t>Mira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90001 </w:t>
            </w:r>
            <w:r w:rsidR="00120DD8">
              <w:rPr>
                <w:rFonts w:ascii="Calibri" w:hAnsi="Calibri"/>
                <w:color w:val="000000"/>
                <w:sz w:val="16"/>
                <w:szCs w:val="16"/>
              </w:rPr>
              <w:t>Korać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635.525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81.026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122.065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894.570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104.173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239.798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75.932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1.430.568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90019 </w:t>
            </w:r>
            <w:r w:rsidR="00120DD8">
              <w:rPr>
                <w:rFonts w:ascii="Calibri" w:hAnsi="Calibri"/>
                <w:color w:val="000000"/>
                <w:sz w:val="16"/>
                <w:szCs w:val="16"/>
              </w:rPr>
              <w:t>Veljković</w:t>
            </w:r>
            <w:r w:rsidRPr="00582F44">
              <w:rPr>
                <w:rFonts w:ascii="Calibri" w:hAnsi="Calibri"/>
                <w:color w:val="000000"/>
                <w:sz w:val="16"/>
                <w:szCs w:val="16"/>
              </w:rPr>
              <w:t xml:space="preserve"> </w:t>
            </w:r>
            <w:r w:rsidR="00120DD8">
              <w:rPr>
                <w:rFonts w:ascii="Calibri" w:hAnsi="Calibri"/>
                <w:color w:val="000000"/>
                <w:sz w:val="16"/>
                <w:szCs w:val="16"/>
              </w:rPr>
              <w:t>Jelisaveta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616.129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118.321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6.502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866.900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100.983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1.374.524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90095 </w:t>
            </w:r>
            <w:r w:rsidR="00120DD8">
              <w:rPr>
                <w:rFonts w:ascii="Calibri" w:hAnsi="Calibri"/>
                <w:color w:val="000000"/>
                <w:sz w:val="16"/>
                <w:szCs w:val="16"/>
              </w:rPr>
              <w:t>Stanković</w:t>
            </w:r>
            <w:r w:rsidRPr="00582F44">
              <w:rPr>
                <w:rFonts w:ascii="Calibri" w:hAnsi="Calibri"/>
                <w:color w:val="000000"/>
                <w:sz w:val="16"/>
                <w:szCs w:val="16"/>
              </w:rPr>
              <w:t xml:space="preserve"> </w:t>
            </w:r>
            <w:r w:rsidR="00120DD8">
              <w:rPr>
                <w:rFonts w:ascii="Calibri" w:hAnsi="Calibri"/>
                <w:color w:val="000000"/>
                <w:sz w:val="16"/>
                <w:szCs w:val="16"/>
              </w:rPr>
              <w:t>Miroljub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614.368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118.088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864.389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1.371.563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90107 </w:t>
            </w:r>
            <w:r w:rsidR="00120DD8">
              <w:rPr>
                <w:rFonts w:ascii="Calibri" w:hAnsi="Calibri"/>
                <w:color w:val="000000"/>
                <w:sz w:val="16"/>
                <w:szCs w:val="16"/>
              </w:rPr>
              <w:t>Ćorilić</w:t>
            </w:r>
            <w:r w:rsidRPr="00582F44">
              <w:rPr>
                <w:rFonts w:ascii="Calibri" w:hAnsi="Calibri"/>
                <w:color w:val="000000"/>
                <w:sz w:val="16"/>
                <w:szCs w:val="16"/>
              </w:rPr>
              <w:t xml:space="preserve"> </w:t>
            </w:r>
            <w:r w:rsidR="00120DD8">
              <w:rPr>
                <w:rFonts w:ascii="Calibri" w:hAnsi="Calibri"/>
                <w:color w:val="000000"/>
                <w:sz w:val="16"/>
                <w:szCs w:val="16"/>
              </w:rPr>
              <w:t>Milena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621.910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119.439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875.147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1.384.247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90266 </w:t>
            </w:r>
            <w:r w:rsidR="00120DD8">
              <w:rPr>
                <w:rFonts w:ascii="Calibri" w:hAnsi="Calibri"/>
                <w:color w:val="000000"/>
                <w:sz w:val="16"/>
                <w:szCs w:val="16"/>
              </w:rPr>
              <w:t>Banac</w:t>
            </w:r>
            <w:r w:rsidRPr="00582F44">
              <w:rPr>
                <w:rFonts w:ascii="Calibri" w:hAnsi="Calibri"/>
                <w:color w:val="000000"/>
                <w:sz w:val="16"/>
                <w:szCs w:val="16"/>
              </w:rPr>
              <w:t xml:space="preserve"> </w:t>
            </w:r>
            <w:r w:rsidR="00120DD8">
              <w:rPr>
                <w:rFonts w:ascii="Calibri" w:hAnsi="Calibri"/>
                <w:color w:val="000000"/>
                <w:sz w:val="16"/>
                <w:szCs w:val="16"/>
              </w:rPr>
              <w:t>Grozdana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393.188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98.911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126.093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618.191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932.314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222117 </w:t>
            </w:r>
            <w:r w:rsidR="00120DD8">
              <w:rPr>
                <w:rFonts w:ascii="Calibri" w:hAnsi="Calibri"/>
                <w:b/>
                <w:bCs/>
                <w:color w:val="000000"/>
                <w:sz w:val="16"/>
                <w:szCs w:val="16"/>
              </w:rPr>
              <w:t>Poslanička</w:t>
            </w:r>
            <w:r w:rsidRPr="00582F44">
              <w:rPr>
                <w:rFonts w:ascii="Calibri" w:hAnsi="Calibri"/>
                <w:b/>
                <w:bCs/>
                <w:color w:val="000000"/>
                <w:sz w:val="16"/>
                <w:szCs w:val="16"/>
              </w:rPr>
              <w:t xml:space="preserve"> </w:t>
            </w:r>
            <w:r w:rsidR="00120DD8">
              <w:rPr>
                <w:rFonts w:ascii="Calibri" w:hAnsi="Calibri"/>
                <w:b/>
                <w:bCs/>
                <w:color w:val="000000"/>
                <w:sz w:val="16"/>
                <w:szCs w:val="16"/>
              </w:rPr>
              <w:t>grupa</w:t>
            </w:r>
            <w:r w:rsidRPr="00582F44">
              <w:rPr>
                <w:rFonts w:ascii="Calibri" w:hAnsi="Calibri"/>
                <w:b/>
                <w:bCs/>
                <w:color w:val="000000"/>
                <w:sz w:val="16"/>
                <w:szCs w:val="16"/>
              </w:rPr>
              <w:t xml:space="preserve"> </w:t>
            </w:r>
            <w:r w:rsidR="00120DD8">
              <w:rPr>
                <w:rFonts w:ascii="Calibri" w:hAnsi="Calibri"/>
                <w:b/>
                <w:bCs/>
                <w:color w:val="000000"/>
                <w:sz w:val="16"/>
                <w:szCs w:val="16"/>
              </w:rPr>
              <w:t>SPS</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18.790.836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2.452.668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3.591.771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1.434.006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186.881</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26.456.163</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2.839.350</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1.434.006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186.881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8.962.745</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2.236.077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2.776.661</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13.975.483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44.891.883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10023 </w:t>
            </w:r>
            <w:r w:rsidR="00120DD8">
              <w:rPr>
                <w:rFonts w:ascii="Calibri" w:hAnsi="Calibri"/>
                <w:color w:val="000000"/>
                <w:sz w:val="16"/>
                <w:szCs w:val="16"/>
              </w:rPr>
              <w:t>Ružić</w:t>
            </w:r>
            <w:r w:rsidRPr="00582F44">
              <w:rPr>
                <w:rFonts w:ascii="Calibri" w:hAnsi="Calibri"/>
                <w:color w:val="000000"/>
                <w:sz w:val="16"/>
                <w:szCs w:val="16"/>
              </w:rPr>
              <w:t xml:space="preserve"> </w:t>
            </w:r>
            <w:r w:rsidR="00120DD8">
              <w:rPr>
                <w:rFonts w:ascii="Calibri" w:hAnsi="Calibri"/>
                <w:color w:val="000000"/>
                <w:sz w:val="16"/>
                <w:szCs w:val="16"/>
              </w:rPr>
              <w:t>Branko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561.805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70.976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108.191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789.989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92.391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1.283.845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10030 </w:t>
            </w:r>
            <w:r w:rsidR="00120DD8">
              <w:rPr>
                <w:rFonts w:ascii="Calibri" w:hAnsi="Calibri"/>
                <w:color w:val="000000"/>
                <w:sz w:val="16"/>
                <w:szCs w:val="16"/>
              </w:rPr>
              <w:t>Petronijević</w:t>
            </w:r>
            <w:r w:rsidRPr="00582F44">
              <w:rPr>
                <w:rFonts w:ascii="Calibri" w:hAnsi="Calibri"/>
                <w:color w:val="000000"/>
                <w:sz w:val="16"/>
                <w:szCs w:val="16"/>
              </w:rPr>
              <w:t xml:space="preserve"> </w:t>
            </w:r>
            <w:r w:rsidR="00120DD8">
              <w:rPr>
                <w:rFonts w:ascii="Calibri" w:hAnsi="Calibri"/>
                <w:color w:val="000000"/>
                <w:sz w:val="16"/>
                <w:szCs w:val="16"/>
              </w:rPr>
              <w:t>Milisav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1.036.191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130.445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192.843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82.746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1.453.019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164.061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82.746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2.273.859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10071 </w:t>
            </w:r>
            <w:r w:rsidR="00120DD8">
              <w:rPr>
                <w:rFonts w:ascii="Calibri" w:hAnsi="Calibri"/>
                <w:color w:val="000000"/>
                <w:sz w:val="16"/>
                <w:szCs w:val="16"/>
              </w:rPr>
              <w:t>Dujović</w:t>
            </w:r>
            <w:r w:rsidRPr="00582F44">
              <w:rPr>
                <w:rFonts w:ascii="Calibri" w:hAnsi="Calibri"/>
                <w:color w:val="000000"/>
                <w:sz w:val="16"/>
                <w:szCs w:val="16"/>
              </w:rPr>
              <w:t xml:space="preserve"> </w:t>
            </w:r>
            <w:r w:rsidR="00120DD8">
              <w:rPr>
                <w:rFonts w:ascii="Calibri" w:hAnsi="Calibri"/>
                <w:color w:val="000000"/>
                <w:sz w:val="16"/>
                <w:szCs w:val="16"/>
              </w:rPr>
              <w:t>Saša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612.457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75.810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856.005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1.217.677</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10094 </w:t>
            </w:r>
            <w:r w:rsidR="00120DD8">
              <w:rPr>
                <w:rFonts w:ascii="Calibri" w:hAnsi="Calibri"/>
                <w:color w:val="000000"/>
                <w:sz w:val="16"/>
                <w:szCs w:val="16"/>
              </w:rPr>
              <w:t>Đukić</w:t>
            </w:r>
            <w:r w:rsidRPr="00582F44">
              <w:rPr>
                <w:rFonts w:ascii="Calibri" w:hAnsi="Calibri"/>
                <w:color w:val="000000"/>
                <w:sz w:val="16"/>
                <w:szCs w:val="16"/>
              </w:rPr>
              <w:t xml:space="preserve"> </w:t>
            </w:r>
            <w:r w:rsidR="00120DD8">
              <w:rPr>
                <w:rFonts w:ascii="Calibri" w:hAnsi="Calibri"/>
                <w:color w:val="000000"/>
                <w:sz w:val="16"/>
                <w:szCs w:val="16"/>
              </w:rPr>
              <w:t>Dejanović</w:t>
            </w:r>
            <w:r w:rsidRPr="00582F44">
              <w:rPr>
                <w:rFonts w:ascii="Calibri" w:hAnsi="Calibri"/>
                <w:color w:val="000000"/>
                <w:sz w:val="16"/>
                <w:szCs w:val="16"/>
              </w:rPr>
              <w:t xml:space="preserve"> </w:t>
            </w:r>
            <w:r w:rsidR="00120DD8">
              <w:rPr>
                <w:rFonts w:ascii="Calibri" w:hAnsi="Calibri"/>
                <w:color w:val="000000"/>
                <w:sz w:val="16"/>
                <w:szCs w:val="16"/>
              </w:rPr>
              <w:t>Slavica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239.798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75.932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375.870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10098 </w:t>
            </w:r>
            <w:r w:rsidR="00120DD8">
              <w:rPr>
                <w:rFonts w:ascii="Calibri" w:hAnsi="Calibri"/>
                <w:color w:val="000000"/>
                <w:sz w:val="16"/>
                <w:szCs w:val="16"/>
              </w:rPr>
              <w:t>Milićević</w:t>
            </w:r>
            <w:r w:rsidRPr="00582F44">
              <w:rPr>
                <w:rFonts w:ascii="Calibri" w:hAnsi="Calibri"/>
                <w:color w:val="000000"/>
                <w:sz w:val="16"/>
                <w:szCs w:val="16"/>
              </w:rPr>
              <w:t xml:space="preserve"> </w:t>
            </w:r>
            <w:r w:rsidR="00120DD8">
              <w:rPr>
                <w:rFonts w:ascii="Calibri" w:hAnsi="Calibri"/>
                <w:color w:val="000000"/>
                <w:sz w:val="16"/>
                <w:szCs w:val="16"/>
              </w:rPr>
              <w:t>Đorđe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976.471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122.012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181.660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77.781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10.161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1.368.086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154.564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77.781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2.173.832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10134 </w:t>
            </w:r>
            <w:r w:rsidR="00120DD8">
              <w:rPr>
                <w:rFonts w:ascii="Calibri" w:hAnsi="Calibri"/>
                <w:color w:val="000000"/>
                <w:sz w:val="16"/>
                <w:szCs w:val="16"/>
              </w:rPr>
              <w:t>Bajatović</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10164 </w:t>
            </w:r>
            <w:r w:rsidR="00120DD8">
              <w:rPr>
                <w:rFonts w:ascii="Calibri" w:hAnsi="Calibri"/>
                <w:color w:val="000000"/>
                <w:sz w:val="16"/>
                <w:szCs w:val="16"/>
              </w:rPr>
              <w:t>Mihajlović</w:t>
            </w:r>
            <w:r w:rsidRPr="00582F44">
              <w:rPr>
                <w:rFonts w:ascii="Calibri" w:hAnsi="Calibri"/>
                <w:color w:val="000000"/>
                <w:sz w:val="16"/>
                <w:szCs w:val="16"/>
              </w:rPr>
              <w:t xml:space="preserve"> </w:t>
            </w:r>
            <w:r w:rsidR="00120DD8">
              <w:rPr>
                <w:rFonts w:ascii="Calibri" w:hAnsi="Calibri"/>
                <w:color w:val="000000"/>
                <w:sz w:val="16"/>
                <w:szCs w:val="16"/>
              </w:rPr>
              <w:t>Miletić</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1.030.024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129.572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191.675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82.244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10.728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1.444.243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163.067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82.244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2.263.522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10257 </w:t>
            </w:r>
            <w:r w:rsidR="00120DD8">
              <w:rPr>
                <w:rFonts w:ascii="Calibri" w:hAnsi="Calibri"/>
                <w:color w:val="000000"/>
                <w:sz w:val="16"/>
                <w:szCs w:val="16"/>
              </w:rPr>
              <w:t>Kasalović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458.360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56.554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38.505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639.508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38.505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962.373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10259 </w:t>
            </w:r>
            <w:r w:rsidR="00120DD8">
              <w:rPr>
                <w:rFonts w:ascii="Calibri" w:hAnsi="Calibri"/>
                <w:color w:val="000000"/>
                <w:sz w:val="16"/>
                <w:szCs w:val="16"/>
              </w:rPr>
              <w:t>Radenković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1.009.253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126.579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187.512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80.675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10.503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1.414.522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159.503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80.675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336.379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104.549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524.914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2.190.118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10648 </w:t>
            </w:r>
            <w:r w:rsidR="00120DD8">
              <w:rPr>
                <w:rFonts w:ascii="Calibri" w:hAnsi="Calibri"/>
                <w:color w:val="000000"/>
                <w:sz w:val="16"/>
                <w:szCs w:val="16"/>
              </w:rPr>
              <w:t>Mrkonjić</w:t>
            </w:r>
            <w:r w:rsidRPr="00582F44">
              <w:rPr>
                <w:rFonts w:ascii="Calibri" w:hAnsi="Calibri"/>
                <w:color w:val="000000"/>
                <w:sz w:val="16"/>
                <w:szCs w:val="16"/>
              </w:rPr>
              <w:t xml:space="preserve"> </w:t>
            </w:r>
            <w:r w:rsidR="00120DD8">
              <w:rPr>
                <w:rFonts w:ascii="Calibri" w:hAnsi="Calibri"/>
                <w:color w:val="000000"/>
                <w:sz w:val="16"/>
                <w:szCs w:val="16"/>
              </w:rPr>
              <w:t>Milutin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1.122.791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143.030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209.905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89.786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1.577.249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178.606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89.786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2.420.618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10652 </w:t>
            </w:r>
            <w:r w:rsidR="00120DD8">
              <w:rPr>
                <w:rFonts w:ascii="Calibri" w:hAnsi="Calibri"/>
                <w:color w:val="000000"/>
                <w:sz w:val="16"/>
                <w:szCs w:val="16"/>
              </w:rPr>
              <w:t>Antić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10657 </w:t>
            </w:r>
            <w:r w:rsidR="00120DD8">
              <w:rPr>
                <w:rFonts w:ascii="Calibri" w:hAnsi="Calibri"/>
                <w:color w:val="000000"/>
                <w:sz w:val="16"/>
                <w:szCs w:val="16"/>
              </w:rPr>
              <w:t>Vukomanović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Dijana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1.064.610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134.471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198.307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1.493.476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168.720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2.321.524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10662 </w:t>
            </w:r>
            <w:r w:rsidR="00120DD8">
              <w:rPr>
                <w:rFonts w:ascii="Calibri" w:hAnsi="Calibri"/>
                <w:color w:val="000000"/>
                <w:sz w:val="16"/>
                <w:szCs w:val="16"/>
              </w:rPr>
              <w:t>Dinić</w:t>
            </w:r>
            <w:r w:rsidRPr="00582F44">
              <w:rPr>
                <w:rFonts w:ascii="Calibri" w:hAnsi="Calibri"/>
                <w:color w:val="000000"/>
                <w:sz w:val="16"/>
                <w:szCs w:val="16"/>
              </w:rPr>
              <w:t xml:space="preserve"> </w:t>
            </w:r>
            <w:r w:rsidR="00120DD8">
              <w:rPr>
                <w:rFonts w:ascii="Calibri" w:hAnsi="Calibri"/>
                <w:color w:val="000000"/>
                <w:sz w:val="16"/>
                <w:szCs w:val="16"/>
              </w:rPr>
              <w:t>Ivana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923.292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114.494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171.617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1.292.426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146.025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2.084.715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10663 </w:t>
            </w:r>
            <w:r w:rsidR="00120DD8">
              <w:rPr>
                <w:rFonts w:ascii="Calibri" w:hAnsi="Calibri"/>
                <w:color w:val="000000"/>
                <w:sz w:val="16"/>
                <w:szCs w:val="16"/>
              </w:rPr>
              <w:t>Dragaš</w:t>
            </w:r>
            <w:r w:rsidRPr="00582F44">
              <w:rPr>
                <w:rFonts w:ascii="Calibri" w:hAnsi="Calibri"/>
                <w:color w:val="000000"/>
                <w:sz w:val="16"/>
                <w:szCs w:val="16"/>
              </w:rPr>
              <w:t xml:space="preserve"> </w:t>
            </w:r>
            <w:r w:rsidR="00120DD8">
              <w:rPr>
                <w:rFonts w:ascii="Calibri" w:hAnsi="Calibri"/>
                <w:color w:val="000000"/>
                <w:sz w:val="16"/>
                <w:szCs w:val="16"/>
              </w:rPr>
              <w:t>Mirjana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977.293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123.092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182.234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77.514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10.173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1.370.307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155.106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77.514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336.379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104.549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524.914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2.138.014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10679 </w:t>
            </w:r>
            <w:r w:rsidR="00120DD8">
              <w:rPr>
                <w:rFonts w:ascii="Calibri" w:hAnsi="Calibri"/>
                <w:color w:val="000000"/>
                <w:sz w:val="16"/>
                <w:szCs w:val="16"/>
              </w:rPr>
              <w:t>Stepić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357.047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29.757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496.687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29.757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794.089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10680 </w:t>
            </w:r>
            <w:r w:rsidR="00120DD8">
              <w:rPr>
                <w:rFonts w:ascii="Calibri" w:hAnsi="Calibri"/>
                <w:color w:val="000000"/>
                <w:sz w:val="16"/>
                <w:szCs w:val="16"/>
              </w:rPr>
              <w:t>Jovicki</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417.215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34.923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581.406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62.464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34.923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893.843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10682 </w:t>
            </w:r>
            <w:r w:rsidR="00120DD8">
              <w:rPr>
                <w:rFonts w:ascii="Calibri" w:hAnsi="Calibri"/>
                <w:color w:val="000000"/>
                <w:sz w:val="16"/>
                <w:szCs w:val="16"/>
              </w:rPr>
              <w:t>Spasojević</w:t>
            </w:r>
            <w:r w:rsidRPr="00582F44">
              <w:rPr>
                <w:rFonts w:ascii="Calibri" w:hAnsi="Calibri"/>
                <w:color w:val="000000"/>
                <w:sz w:val="16"/>
                <w:szCs w:val="16"/>
              </w:rPr>
              <w:t xml:space="preserve"> </w:t>
            </w:r>
            <w:r w:rsidR="00120DD8">
              <w:rPr>
                <w:rFonts w:ascii="Calibri" w:hAnsi="Calibri"/>
                <w:color w:val="000000"/>
                <w:sz w:val="16"/>
                <w:szCs w:val="16"/>
              </w:rPr>
              <w:t>Suzana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796.807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151.551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199.055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1.178.237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1.834.992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10684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Neđo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399.576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100.520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128.155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628.252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942.375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10698 </w:t>
            </w:r>
            <w:r w:rsidR="00120DD8">
              <w:rPr>
                <w:rFonts w:ascii="Calibri" w:hAnsi="Calibri"/>
                <w:color w:val="000000"/>
                <w:sz w:val="16"/>
                <w:szCs w:val="16"/>
              </w:rPr>
              <w:t>Miladinović</w:t>
            </w:r>
            <w:r w:rsidRPr="00582F44">
              <w:rPr>
                <w:rFonts w:ascii="Calibri" w:hAnsi="Calibri"/>
                <w:color w:val="000000"/>
                <w:sz w:val="16"/>
                <w:szCs w:val="16"/>
              </w:rPr>
              <w:t xml:space="preserve"> </w:t>
            </w:r>
            <w:r w:rsidR="00120DD8">
              <w:rPr>
                <w:rFonts w:ascii="Calibri" w:hAnsi="Calibri"/>
                <w:color w:val="000000"/>
                <w:sz w:val="16"/>
                <w:szCs w:val="16"/>
              </w:rPr>
              <w:t>Stefana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943.787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175.456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1.321.572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149.285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2.119.040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10708 </w:t>
            </w:r>
            <w:r w:rsidR="00120DD8">
              <w:rPr>
                <w:rFonts w:ascii="Calibri" w:hAnsi="Calibri"/>
                <w:color w:val="000000"/>
                <w:sz w:val="16"/>
                <w:szCs w:val="16"/>
              </w:rPr>
              <w:t>Stojčić</w:t>
            </w:r>
            <w:r w:rsidRPr="00582F44">
              <w:rPr>
                <w:rFonts w:ascii="Calibri" w:hAnsi="Calibri"/>
                <w:color w:val="000000"/>
                <w:sz w:val="16"/>
                <w:szCs w:val="16"/>
              </w:rPr>
              <w:t xml:space="preserve"> </w:t>
            </w:r>
            <w:r w:rsidR="00120DD8">
              <w:rPr>
                <w:rFonts w:ascii="Calibri" w:hAnsi="Calibri"/>
                <w:color w:val="000000"/>
                <w:sz w:val="16"/>
                <w:szCs w:val="16"/>
              </w:rPr>
              <w:t>Miroljub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663.008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82.930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119.518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927.846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101.236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1.302.263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10710 </w:t>
            </w:r>
            <w:r w:rsidR="00120DD8">
              <w:rPr>
                <w:rFonts w:ascii="Calibri" w:hAnsi="Calibri"/>
                <w:color w:val="000000"/>
                <w:sz w:val="16"/>
                <w:szCs w:val="16"/>
              </w:rPr>
              <w:t>Škundrić</w:t>
            </w:r>
            <w:r w:rsidRPr="00582F44">
              <w:rPr>
                <w:rFonts w:ascii="Calibri" w:hAnsi="Calibri"/>
                <w:color w:val="000000"/>
                <w:sz w:val="16"/>
                <w:szCs w:val="16"/>
              </w:rPr>
              <w:t xml:space="preserve"> </w:t>
            </w:r>
            <w:r w:rsidR="00120DD8">
              <w:rPr>
                <w:rFonts w:ascii="Calibri" w:hAnsi="Calibri"/>
                <w:color w:val="000000"/>
                <w:sz w:val="16"/>
                <w:szCs w:val="16"/>
              </w:rPr>
              <w:t>Petar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212.478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62.956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327.898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327.898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10760 </w:t>
            </w:r>
            <w:r w:rsidR="00120DD8">
              <w:rPr>
                <w:rFonts w:ascii="Calibri" w:hAnsi="Calibri"/>
                <w:color w:val="000000"/>
                <w:sz w:val="16"/>
                <w:szCs w:val="16"/>
              </w:rPr>
              <w:t>Bogosavljević</w:t>
            </w:r>
            <w:r w:rsidRPr="00582F44">
              <w:rPr>
                <w:rFonts w:ascii="Calibri" w:hAnsi="Calibri"/>
                <w:color w:val="000000"/>
                <w:sz w:val="16"/>
                <w:szCs w:val="16"/>
              </w:rPr>
              <w:t xml:space="preserve"> - </w:t>
            </w:r>
            <w:r w:rsidR="00120DD8">
              <w:rPr>
                <w:rFonts w:ascii="Calibri" w:hAnsi="Calibri"/>
                <w:color w:val="000000"/>
                <w:sz w:val="16"/>
                <w:szCs w:val="16"/>
              </w:rPr>
              <w:t>Bošković</w:t>
            </w:r>
            <w:r w:rsidRPr="00582F44">
              <w:rPr>
                <w:rFonts w:ascii="Calibri" w:hAnsi="Calibri"/>
                <w:color w:val="000000"/>
                <w:sz w:val="16"/>
                <w:szCs w:val="16"/>
              </w:rPr>
              <w:t xml:space="preserve"> </w:t>
            </w:r>
            <w:r w:rsidR="00120DD8">
              <w:rPr>
                <w:rFonts w:ascii="Calibri" w:hAnsi="Calibri"/>
                <w:color w:val="000000"/>
                <w:sz w:val="16"/>
                <w:szCs w:val="16"/>
              </w:rPr>
              <w:t>Snežana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147.631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227.826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227.826</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10765 </w:t>
            </w:r>
            <w:r w:rsidR="00120DD8">
              <w:rPr>
                <w:rFonts w:ascii="Calibri" w:hAnsi="Calibri"/>
                <w:color w:val="000000"/>
                <w:sz w:val="16"/>
                <w:szCs w:val="16"/>
              </w:rPr>
              <w:t>Đorđević</w:t>
            </w:r>
            <w:r w:rsidRPr="00582F44">
              <w:rPr>
                <w:rFonts w:ascii="Calibri" w:hAnsi="Calibri"/>
                <w:color w:val="000000"/>
                <w:sz w:val="16"/>
                <w:szCs w:val="16"/>
              </w:rPr>
              <w:t xml:space="preserve"> ( </w:t>
            </w:r>
            <w:r w:rsidR="00120DD8">
              <w:rPr>
                <w:rFonts w:ascii="Calibri" w:hAnsi="Calibri"/>
                <w:color w:val="000000"/>
                <w:sz w:val="16"/>
                <w:szCs w:val="16"/>
              </w:rPr>
              <w:t>Krkić</w:t>
            </w:r>
            <w:r w:rsidRPr="00582F44">
              <w:rPr>
                <w:rFonts w:ascii="Calibri" w:hAnsi="Calibri"/>
                <w:color w:val="000000"/>
                <w:sz w:val="16"/>
                <w:szCs w:val="16"/>
              </w:rPr>
              <w:t xml:space="preserve">) </w:t>
            </w:r>
            <w:r w:rsidR="00120DD8">
              <w:rPr>
                <w:rFonts w:ascii="Calibri" w:hAnsi="Calibri"/>
                <w:color w:val="000000"/>
                <w:sz w:val="16"/>
                <w:szCs w:val="16"/>
              </w:rPr>
              <w:t>Bojana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522.675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64.357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93.167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44.075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729.649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78.834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44.075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1.068.725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10771 </w:t>
            </w:r>
            <w:r w:rsidR="00120DD8">
              <w:rPr>
                <w:rFonts w:ascii="Calibri" w:hAnsi="Calibri"/>
                <w:color w:val="000000"/>
                <w:sz w:val="16"/>
                <w:szCs w:val="16"/>
              </w:rPr>
              <w:t>Stević</w:t>
            </w:r>
            <w:r w:rsidRPr="00582F44">
              <w:rPr>
                <w:rFonts w:ascii="Calibri" w:hAnsi="Calibri"/>
                <w:color w:val="000000"/>
                <w:sz w:val="16"/>
                <w:szCs w:val="16"/>
              </w:rPr>
              <w:t xml:space="preserve"> </w:t>
            </w:r>
            <w:r w:rsidR="00120DD8">
              <w:rPr>
                <w:rFonts w:ascii="Calibri" w:hAnsi="Calibri"/>
                <w:color w:val="000000"/>
                <w:sz w:val="16"/>
                <w:szCs w:val="16"/>
              </w:rPr>
              <w:t>Zvonimir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1.016.751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127.700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189.228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81.106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10.588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1.425.373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160.994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81.106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2.241.301</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10806 </w:t>
            </w:r>
            <w:r w:rsidR="00120DD8">
              <w:rPr>
                <w:rFonts w:ascii="Calibri" w:hAnsi="Calibri"/>
                <w:color w:val="000000"/>
                <w:sz w:val="16"/>
                <w:szCs w:val="16"/>
              </w:rPr>
              <w:t>Obradović</w:t>
            </w:r>
            <w:r w:rsidRPr="00582F44">
              <w:rPr>
                <w:rFonts w:ascii="Calibri" w:hAnsi="Calibri"/>
                <w:color w:val="000000"/>
                <w:sz w:val="16"/>
                <w:szCs w:val="16"/>
              </w:rPr>
              <w:t xml:space="preserve"> </w:t>
            </w:r>
            <w:r w:rsidR="00120DD8">
              <w:rPr>
                <w:rFonts w:ascii="Calibri" w:hAnsi="Calibri"/>
                <w:color w:val="000000"/>
                <w:sz w:val="16"/>
                <w:szCs w:val="16"/>
              </w:rPr>
              <w:t>prof</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Žarko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10851 </w:t>
            </w:r>
            <w:r w:rsidR="00120DD8">
              <w:rPr>
                <w:rFonts w:ascii="Calibri" w:hAnsi="Calibri"/>
                <w:color w:val="000000"/>
                <w:sz w:val="16"/>
                <w:szCs w:val="16"/>
              </w:rPr>
              <w:t>Anđelković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401.729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49.587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71.008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4.097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560.013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868.577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10894 </w:t>
            </w:r>
            <w:r w:rsidR="00120DD8">
              <w:rPr>
                <w:rFonts w:ascii="Calibri" w:hAnsi="Calibri"/>
                <w:color w:val="000000"/>
                <w:sz w:val="16"/>
                <w:szCs w:val="16"/>
              </w:rPr>
              <w:t>Dragojević</w:t>
            </w:r>
            <w:r w:rsidRPr="00582F44">
              <w:rPr>
                <w:rFonts w:ascii="Calibri" w:hAnsi="Calibri"/>
                <w:color w:val="000000"/>
                <w:sz w:val="16"/>
                <w:szCs w:val="16"/>
              </w:rPr>
              <w:t xml:space="preserve"> </w:t>
            </w:r>
            <w:r w:rsidR="00120DD8">
              <w:rPr>
                <w:rFonts w:ascii="Calibri" w:hAnsi="Calibri"/>
                <w:color w:val="000000"/>
                <w:sz w:val="16"/>
                <w:szCs w:val="16"/>
              </w:rPr>
              <w:t>Srđan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928.709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115.258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172.627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9.654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1.300.128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146.882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2.093.784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10910 </w:t>
            </w:r>
            <w:r w:rsidR="00120DD8">
              <w:rPr>
                <w:rFonts w:ascii="Calibri" w:hAnsi="Calibri"/>
                <w:color w:val="000000"/>
                <w:sz w:val="16"/>
                <w:szCs w:val="16"/>
              </w:rPr>
              <w:t>Paunović</w:t>
            </w:r>
            <w:r w:rsidRPr="00582F44">
              <w:rPr>
                <w:rFonts w:ascii="Calibri" w:hAnsi="Calibri"/>
                <w:color w:val="000000"/>
                <w:sz w:val="16"/>
                <w:szCs w:val="16"/>
              </w:rPr>
              <w:t xml:space="preserve"> </w:t>
            </w:r>
            <w:r w:rsidR="00120DD8">
              <w:rPr>
                <w:rFonts w:ascii="Calibri" w:hAnsi="Calibri"/>
                <w:color w:val="000000"/>
                <w:sz w:val="16"/>
                <w:szCs w:val="16"/>
              </w:rPr>
              <w:t>Snežana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377.992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46.274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66.702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31.555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526.371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56.440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31.555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829.005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90022 </w:t>
            </w:r>
            <w:r w:rsidR="00120DD8">
              <w:rPr>
                <w:rFonts w:ascii="Calibri" w:hAnsi="Calibri"/>
                <w:color w:val="000000"/>
                <w:sz w:val="16"/>
                <w:szCs w:val="16"/>
              </w:rPr>
              <w:t>Vukić</w:t>
            </w:r>
            <w:r w:rsidRPr="00582F44">
              <w:rPr>
                <w:rFonts w:ascii="Calibri" w:hAnsi="Calibri"/>
                <w:color w:val="000000"/>
                <w:sz w:val="16"/>
                <w:szCs w:val="16"/>
              </w:rPr>
              <w:t xml:space="preserve"> </w:t>
            </w:r>
            <w:r w:rsidR="00120DD8">
              <w:rPr>
                <w:rFonts w:ascii="Calibri" w:hAnsi="Calibri"/>
                <w:color w:val="000000"/>
                <w:sz w:val="16"/>
                <w:szCs w:val="16"/>
              </w:rPr>
              <w:t>Vanja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548.915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68.028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105.501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41.996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770.216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90.097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41.996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1.260.533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90038 </w:t>
            </w:r>
            <w:r w:rsidR="00120DD8">
              <w:rPr>
                <w:rFonts w:ascii="Calibri" w:hAnsi="Calibri"/>
                <w:color w:val="000000"/>
                <w:sz w:val="16"/>
                <w:szCs w:val="16"/>
              </w:rPr>
              <w:t>Zindović</w:t>
            </w:r>
            <w:r w:rsidRPr="00582F44">
              <w:rPr>
                <w:rFonts w:ascii="Calibri" w:hAnsi="Calibri"/>
                <w:color w:val="000000"/>
                <w:sz w:val="16"/>
                <w:szCs w:val="16"/>
              </w:rPr>
              <w:t xml:space="preserve"> </w:t>
            </w:r>
            <w:r w:rsidR="00120DD8">
              <w:rPr>
                <w:rFonts w:ascii="Calibri" w:hAnsi="Calibri"/>
                <w:color w:val="000000"/>
                <w:sz w:val="16"/>
                <w:szCs w:val="16"/>
              </w:rPr>
              <w:t>Miljana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103.600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31.606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160.959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160.959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90041 </w:t>
            </w:r>
            <w:r w:rsidR="00120DD8">
              <w:rPr>
                <w:rFonts w:ascii="Calibri" w:hAnsi="Calibri"/>
                <w:color w:val="000000"/>
                <w:sz w:val="16"/>
                <w:szCs w:val="16"/>
              </w:rPr>
              <w:t>Latković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90050 </w:t>
            </w:r>
            <w:r w:rsidR="00120DD8">
              <w:rPr>
                <w:rFonts w:ascii="Calibri" w:hAnsi="Calibri"/>
                <w:color w:val="000000"/>
                <w:sz w:val="16"/>
                <w:szCs w:val="16"/>
              </w:rPr>
              <w:t>Maksimović</w:t>
            </w:r>
            <w:r w:rsidRPr="00582F44">
              <w:rPr>
                <w:rFonts w:ascii="Calibri" w:hAnsi="Calibri"/>
                <w:color w:val="000000"/>
                <w:sz w:val="16"/>
                <w:szCs w:val="16"/>
              </w:rPr>
              <w:t xml:space="preserve"> </w:t>
            </w:r>
            <w:r w:rsidR="00120DD8">
              <w:rPr>
                <w:rFonts w:ascii="Calibri" w:hAnsi="Calibri"/>
                <w:color w:val="000000"/>
                <w:sz w:val="16"/>
                <w:szCs w:val="16"/>
              </w:rPr>
              <w:t>Siniša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531.012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102.712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40.340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747.009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87.772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40.340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1.233.172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90058 </w:t>
            </w:r>
            <w:r w:rsidR="00120DD8">
              <w:rPr>
                <w:rFonts w:ascii="Calibri" w:hAnsi="Calibri"/>
                <w:color w:val="000000"/>
                <w:sz w:val="16"/>
                <w:szCs w:val="16"/>
              </w:rPr>
              <w:t>Maraš</w:t>
            </w:r>
            <w:r w:rsidRPr="00582F44">
              <w:rPr>
                <w:rFonts w:ascii="Calibri" w:hAnsi="Calibri"/>
                <w:color w:val="000000"/>
                <w:sz w:val="16"/>
                <w:szCs w:val="16"/>
              </w:rPr>
              <w:t xml:space="preserve"> </w:t>
            </w:r>
            <w:r w:rsidR="00120DD8">
              <w:rPr>
                <w:rFonts w:ascii="Calibri" w:hAnsi="Calibri"/>
                <w:color w:val="000000"/>
                <w:sz w:val="16"/>
                <w:szCs w:val="16"/>
              </w:rPr>
              <w:t>Marjana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90066 </w:t>
            </w:r>
            <w:r w:rsidR="00120DD8">
              <w:rPr>
                <w:rFonts w:ascii="Calibri" w:hAnsi="Calibri"/>
                <w:color w:val="000000"/>
                <w:sz w:val="16"/>
                <w:szCs w:val="16"/>
              </w:rPr>
              <w:t>Milosavljević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561.559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789.055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1.282.745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90104 </w:t>
            </w:r>
            <w:r w:rsidR="00120DD8">
              <w:rPr>
                <w:rFonts w:ascii="Calibri" w:hAnsi="Calibri"/>
                <w:color w:val="000000"/>
                <w:sz w:val="16"/>
                <w:szCs w:val="16"/>
              </w:rPr>
              <w:t>Tončev</w:t>
            </w:r>
            <w:r w:rsidRPr="00582F44">
              <w:rPr>
                <w:rFonts w:ascii="Calibri" w:hAnsi="Calibri"/>
                <w:color w:val="000000"/>
                <w:sz w:val="16"/>
                <w:szCs w:val="16"/>
              </w:rPr>
              <w:t xml:space="preserve"> </w:t>
            </w:r>
            <w:r w:rsidR="00120DD8">
              <w:rPr>
                <w:rFonts w:ascii="Calibri" w:hAnsi="Calibri"/>
                <w:color w:val="000000"/>
                <w:sz w:val="16"/>
                <w:szCs w:val="16"/>
              </w:rPr>
              <w:t>Novica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10763 </w:t>
            </w:r>
            <w:r w:rsidR="00120DD8">
              <w:rPr>
                <w:rFonts w:ascii="Calibri" w:hAnsi="Calibri"/>
                <w:color w:val="000000"/>
                <w:sz w:val="16"/>
                <w:szCs w:val="16"/>
              </w:rPr>
              <w:t>Radovanović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10764 </w:t>
            </w:r>
            <w:r w:rsidR="00120DD8">
              <w:rPr>
                <w:rFonts w:ascii="Calibri" w:hAnsi="Calibri"/>
                <w:color w:val="000000"/>
                <w:sz w:val="16"/>
                <w:szCs w:val="16"/>
              </w:rPr>
              <w:t>Vlajković</w:t>
            </w:r>
            <w:r w:rsidRPr="00582F44">
              <w:rPr>
                <w:rFonts w:ascii="Calibri" w:hAnsi="Calibri"/>
                <w:color w:val="000000"/>
                <w:sz w:val="16"/>
                <w:szCs w:val="16"/>
              </w:rPr>
              <w:t xml:space="preserve"> </w:t>
            </w:r>
            <w:r w:rsidR="00120DD8">
              <w:rPr>
                <w:rFonts w:ascii="Calibri" w:hAnsi="Calibri"/>
                <w:color w:val="000000"/>
                <w:sz w:val="16"/>
                <w:szCs w:val="16"/>
              </w:rPr>
              <w:t>Slavoljub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10986 </w:t>
            </w:r>
            <w:r w:rsidR="00120DD8">
              <w:rPr>
                <w:rFonts w:ascii="Calibri" w:hAnsi="Calibri"/>
                <w:color w:val="000000"/>
                <w:sz w:val="16"/>
                <w:szCs w:val="16"/>
              </w:rPr>
              <w:t>Čabarkapa</w:t>
            </w:r>
            <w:r w:rsidRPr="00582F44">
              <w:rPr>
                <w:rFonts w:ascii="Calibri" w:hAnsi="Calibri"/>
                <w:color w:val="000000"/>
                <w:sz w:val="16"/>
                <w:szCs w:val="16"/>
              </w:rPr>
              <w:t xml:space="preserve"> </w:t>
            </w:r>
            <w:r w:rsidR="00120DD8">
              <w:rPr>
                <w:rFonts w:ascii="Calibri" w:hAnsi="Calibri"/>
                <w:color w:val="000000"/>
                <w:sz w:val="16"/>
                <w:szCs w:val="16"/>
              </w:rPr>
              <w:t>Đorđe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299.130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21.646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3.152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420.305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50.437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21.646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119.702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30.304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39.396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189.402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684.941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80736 </w:t>
            </w:r>
            <w:r w:rsidR="00120DD8">
              <w:rPr>
                <w:rFonts w:ascii="Calibri" w:hAnsi="Calibri"/>
                <w:color w:val="000000"/>
                <w:sz w:val="16"/>
                <w:szCs w:val="16"/>
              </w:rPr>
              <w:t>Topić</w:t>
            </w:r>
            <w:r w:rsidRPr="00582F44">
              <w:rPr>
                <w:rFonts w:ascii="Calibri" w:hAnsi="Calibri"/>
                <w:color w:val="000000"/>
                <w:sz w:val="16"/>
                <w:szCs w:val="16"/>
              </w:rPr>
              <w:t xml:space="preserve"> </w:t>
            </w:r>
            <w:r w:rsidR="00120DD8">
              <w:rPr>
                <w:rFonts w:ascii="Calibri" w:hAnsi="Calibri"/>
                <w:color w:val="000000"/>
                <w:sz w:val="16"/>
                <w:szCs w:val="16"/>
              </w:rPr>
              <w:t>Gordana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252.378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32.149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49.730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355.214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42.626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119.702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30.304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39.396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189.402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608.199</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222119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Ujedinjeni</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regioni</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Srbije</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10.072.453</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1.251.224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1.812.922</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834.927</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103.702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14.075.229</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1.536.384</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834.927</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103.702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2.185.488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539.626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647.552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3.372.667</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19.922.909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10011 </w:t>
            </w:r>
            <w:r w:rsidR="00120DD8">
              <w:rPr>
                <w:rFonts w:ascii="Calibri" w:hAnsi="Calibri"/>
                <w:color w:val="000000"/>
                <w:sz w:val="16"/>
                <w:szCs w:val="16"/>
              </w:rPr>
              <w:t>Grubješić</w:t>
            </w:r>
            <w:r w:rsidRPr="00582F44">
              <w:rPr>
                <w:rFonts w:ascii="Calibri" w:hAnsi="Calibri"/>
                <w:color w:val="000000"/>
                <w:sz w:val="16"/>
                <w:szCs w:val="16"/>
              </w:rPr>
              <w:t xml:space="preserve"> </w:t>
            </w:r>
            <w:r w:rsidR="00120DD8">
              <w:rPr>
                <w:rFonts w:ascii="Calibri" w:hAnsi="Calibri"/>
                <w:color w:val="000000"/>
                <w:sz w:val="16"/>
                <w:szCs w:val="16"/>
              </w:rPr>
              <w:t>Suzana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636.103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114.560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6.571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889.606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1.257.237</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10085 </w:t>
            </w:r>
            <w:r w:rsidR="00120DD8">
              <w:rPr>
                <w:rFonts w:ascii="Calibri" w:hAnsi="Calibri"/>
                <w:color w:val="000000"/>
                <w:sz w:val="16"/>
                <w:szCs w:val="16"/>
              </w:rPr>
              <w:t>Travar</w:t>
            </w:r>
            <w:r w:rsidRPr="00582F44">
              <w:rPr>
                <w:rFonts w:ascii="Calibri" w:hAnsi="Calibri"/>
                <w:color w:val="000000"/>
                <w:sz w:val="16"/>
                <w:szCs w:val="16"/>
              </w:rPr>
              <w:t xml:space="preserve"> </w:t>
            </w:r>
            <w:r w:rsidR="00120DD8">
              <w:rPr>
                <w:rFonts w:ascii="Calibri" w:hAnsi="Calibri"/>
                <w:color w:val="000000"/>
                <w:sz w:val="16"/>
                <w:szCs w:val="16"/>
              </w:rPr>
              <w:t>Miljević</w:t>
            </w:r>
            <w:r w:rsidRPr="00582F44">
              <w:rPr>
                <w:rFonts w:ascii="Calibri" w:hAnsi="Calibri"/>
                <w:color w:val="000000"/>
                <w:sz w:val="16"/>
                <w:szCs w:val="16"/>
              </w:rPr>
              <w:t xml:space="preserve"> </w:t>
            </w:r>
            <w:r w:rsidR="00120DD8">
              <w:rPr>
                <w:rFonts w:ascii="Calibri" w:hAnsi="Calibri"/>
                <w:color w:val="000000"/>
                <w:sz w:val="16"/>
                <w:szCs w:val="16"/>
              </w:rPr>
              <w:t>Jelena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943.261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175.395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75.058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1.320.842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149.238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75.058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1.765.738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10124 </w:t>
            </w:r>
            <w:r w:rsidR="00120DD8">
              <w:rPr>
                <w:rFonts w:ascii="Calibri" w:hAnsi="Calibri"/>
                <w:color w:val="000000"/>
                <w:sz w:val="16"/>
                <w:szCs w:val="16"/>
              </w:rPr>
              <w:t>Ilić</w:t>
            </w:r>
            <w:r w:rsidRPr="00582F44">
              <w:rPr>
                <w:rFonts w:ascii="Calibri" w:hAnsi="Calibri"/>
                <w:color w:val="000000"/>
                <w:sz w:val="16"/>
                <w:szCs w:val="16"/>
              </w:rPr>
              <w:t xml:space="preserve"> </w:t>
            </w:r>
            <w:r w:rsidR="00120DD8">
              <w:rPr>
                <w:rFonts w:ascii="Calibri" w:hAnsi="Calibri"/>
                <w:color w:val="000000"/>
                <w:sz w:val="16"/>
                <w:szCs w:val="16"/>
              </w:rPr>
              <w:t>mr</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560.050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69.554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99.993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782.670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84.609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1.131.144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10141 </w:t>
            </w:r>
            <w:r w:rsidR="00120DD8">
              <w:rPr>
                <w:rFonts w:ascii="Calibri" w:hAnsi="Calibri"/>
                <w:color w:val="000000"/>
                <w:sz w:val="16"/>
                <w:szCs w:val="16"/>
              </w:rPr>
              <w:t>Dinkić</w:t>
            </w:r>
            <w:r w:rsidRPr="00582F44">
              <w:rPr>
                <w:rFonts w:ascii="Calibri" w:hAnsi="Calibri"/>
                <w:color w:val="000000"/>
                <w:sz w:val="16"/>
                <w:szCs w:val="16"/>
              </w:rPr>
              <w:t xml:space="preserve"> </w:t>
            </w:r>
            <w:r w:rsidR="00120DD8">
              <w:rPr>
                <w:rFonts w:ascii="Calibri" w:hAnsi="Calibri"/>
                <w:color w:val="000000"/>
                <w:sz w:val="16"/>
                <w:szCs w:val="16"/>
              </w:rPr>
              <w:t>Mlađan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520.642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65.086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92.751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727.709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1.066.212</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10211 </w:t>
            </w:r>
            <w:r w:rsidR="00120DD8">
              <w:rPr>
                <w:rFonts w:ascii="Calibri" w:hAnsi="Calibri"/>
                <w:color w:val="000000"/>
                <w:sz w:val="16"/>
                <w:szCs w:val="16"/>
              </w:rPr>
              <w:t>Stojanović</w:t>
            </w:r>
            <w:r w:rsidRPr="00582F44">
              <w:rPr>
                <w:rFonts w:ascii="Calibri" w:hAnsi="Calibri"/>
                <w:color w:val="000000"/>
                <w:sz w:val="16"/>
                <w:szCs w:val="16"/>
              </w:rPr>
              <w:t xml:space="preserve"> </w:t>
            </w:r>
            <w:r w:rsidR="00120DD8">
              <w:rPr>
                <w:rFonts w:ascii="Calibri" w:hAnsi="Calibri"/>
                <w:color w:val="000000"/>
                <w:sz w:val="16"/>
                <w:szCs w:val="16"/>
              </w:rPr>
              <w:t>Plavšić</w:t>
            </w:r>
            <w:r w:rsidRPr="00582F44">
              <w:rPr>
                <w:rFonts w:ascii="Calibri" w:hAnsi="Calibri"/>
                <w:color w:val="000000"/>
                <w:sz w:val="16"/>
                <w:szCs w:val="16"/>
              </w:rPr>
              <w:t xml:space="preserve"> </w:t>
            </w:r>
            <w:r w:rsidR="00120DD8">
              <w:rPr>
                <w:rFonts w:ascii="Calibri" w:hAnsi="Calibri"/>
                <w:color w:val="000000"/>
                <w:sz w:val="16"/>
                <w:szCs w:val="16"/>
              </w:rPr>
              <w:t>Snežana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652.012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117.489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912.211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99.517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1.283.851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10225 </w:t>
            </w:r>
            <w:r w:rsidR="00120DD8">
              <w:rPr>
                <w:rFonts w:ascii="Calibri" w:hAnsi="Calibri"/>
                <w:color w:val="000000"/>
                <w:sz w:val="16"/>
                <w:szCs w:val="16"/>
              </w:rPr>
              <w:t>Mitrović</w:t>
            </w:r>
            <w:r w:rsidRPr="00582F44">
              <w:rPr>
                <w:rFonts w:ascii="Calibri" w:hAnsi="Calibri"/>
                <w:color w:val="000000"/>
                <w:sz w:val="16"/>
                <w:szCs w:val="16"/>
              </w:rPr>
              <w:t xml:space="preserve"> </w:t>
            </w:r>
            <w:r w:rsidR="00120DD8">
              <w:rPr>
                <w:rFonts w:ascii="Calibri" w:hAnsi="Calibri"/>
                <w:color w:val="000000"/>
                <w:sz w:val="16"/>
                <w:szCs w:val="16"/>
              </w:rPr>
              <w:t>Branislav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99.084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46.874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775.969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83.840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46.874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1.123.192</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10667 </w:t>
            </w:r>
            <w:r w:rsidR="00120DD8">
              <w:rPr>
                <w:rFonts w:ascii="Calibri" w:hAnsi="Calibri"/>
                <w:color w:val="000000"/>
                <w:sz w:val="16"/>
                <w:szCs w:val="16"/>
              </w:rPr>
              <w:t>Đuković</w:t>
            </w:r>
            <w:r w:rsidRPr="00582F44">
              <w:rPr>
                <w:rFonts w:ascii="Calibri" w:hAnsi="Calibri"/>
                <w:color w:val="000000"/>
                <w:sz w:val="16"/>
                <w:szCs w:val="16"/>
              </w:rPr>
              <w:t xml:space="preserve"> ( </w:t>
            </w:r>
            <w:r w:rsidR="00120DD8">
              <w:rPr>
                <w:rFonts w:ascii="Calibri" w:hAnsi="Calibri"/>
                <w:color w:val="000000"/>
                <w:sz w:val="16"/>
                <w:szCs w:val="16"/>
              </w:rPr>
              <w:t>Mijatov</w:t>
            </w:r>
            <w:r w:rsidRPr="00582F44">
              <w:rPr>
                <w:rFonts w:ascii="Calibri" w:hAnsi="Calibri"/>
                <w:color w:val="000000"/>
                <w:sz w:val="16"/>
                <w:szCs w:val="16"/>
              </w:rPr>
              <w:t xml:space="preserve">) </w:t>
            </w:r>
            <w:r w:rsidR="00120DD8">
              <w:rPr>
                <w:rFonts w:ascii="Calibri" w:hAnsi="Calibri"/>
                <w:color w:val="000000"/>
                <w:sz w:val="16"/>
                <w:szCs w:val="16"/>
              </w:rPr>
              <w:t>Dragana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955.650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116.039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173.559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1.329.293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147.670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1.771.798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10683 </w:t>
            </w:r>
            <w:r w:rsidR="00120DD8">
              <w:rPr>
                <w:rFonts w:ascii="Calibri" w:hAnsi="Calibri"/>
                <w:color w:val="000000"/>
                <w:sz w:val="16"/>
                <w:szCs w:val="16"/>
              </w:rPr>
              <w:t>Joković</w:t>
            </w:r>
            <w:r w:rsidRPr="00582F44">
              <w:rPr>
                <w:rFonts w:ascii="Calibri" w:hAnsi="Calibri"/>
                <w:color w:val="000000"/>
                <w:sz w:val="16"/>
                <w:szCs w:val="16"/>
              </w:rPr>
              <w:t xml:space="preserve"> </w:t>
            </w:r>
            <w:r w:rsidR="00120DD8">
              <w:rPr>
                <w:rFonts w:ascii="Calibri" w:hAnsi="Calibri"/>
                <w:color w:val="000000"/>
                <w:sz w:val="16"/>
                <w:szCs w:val="16"/>
              </w:rPr>
              <w:t>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673.865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117.489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934.064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99.517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54.592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1.305.704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10687 </w:t>
            </w:r>
            <w:r w:rsidR="00120DD8">
              <w:rPr>
                <w:rFonts w:ascii="Calibri" w:hAnsi="Calibri"/>
                <w:color w:val="000000"/>
                <w:sz w:val="16"/>
                <w:szCs w:val="16"/>
              </w:rPr>
              <w:t>Kovač</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779.854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99.393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141.043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1.093.917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119.468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1.497.803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10694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Predrag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258.100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32.932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47.234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363.336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39.967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428.373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10705 </w:t>
            </w:r>
            <w:r w:rsidR="00120DD8">
              <w:rPr>
                <w:rFonts w:ascii="Calibri" w:hAnsi="Calibri"/>
                <w:color w:val="000000"/>
                <w:sz w:val="16"/>
                <w:szCs w:val="16"/>
              </w:rPr>
              <w:t>Saveljić</w:t>
            </w:r>
            <w:r w:rsidRPr="00582F44">
              <w:rPr>
                <w:rFonts w:ascii="Calibri" w:hAnsi="Calibri"/>
                <w:color w:val="000000"/>
                <w:sz w:val="16"/>
                <w:szCs w:val="16"/>
              </w:rPr>
              <w:t xml:space="preserve"> </w:t>
            </w:r>
            <w:r w:rsidR="00120DD8">
              <w:rPr>
                <w:rFonts w:ascii="Calibri" w:hAnsi="Calibri"/>
                <w:color w:val="000000"/>
                <w:sz w:val="16"/>
                <w:szCs w:val="16"/>
              </w:rPr>
              <w:t>Slavica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387.766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68.475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32.394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3.950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540.223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32.394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845.299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10748 </w:t>
            </w:r>
            <w:r w:rsidR="00120DD8">
              <w:rPr>
                <w:rFonts w:ascii="Calibri" w:hAnsi="Calibri"/>
                <w:color w:val="000000"/>
                <w:sz w:val="16"/>
                <w:szCs w:val="16"/>
              </w:rPr>
              <w:t>Kitanović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589.190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105.924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822.943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1.178.751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10767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Nikola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410.107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571.886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61.370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882.543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10768 </w:t>
            </w:r>
            <w:r w:rsidR="00120DD8">
              <w:rPr>
                <w:rFonts w:ascii="Calibri" w:hAnsi="Calibri"/>
                <w:color w:val="000000"/>
                <w:sz w:val="16"/>
                <w:szCs w:val="16"/>
              </w:rPr>
              <w:t>Novković</w:t>
            </w:r>
            <w:r w:rsidRPr="00582F44">
              <w:rPr>
                <w:rFonts w:ascii="Calibri" w:hAnsi="Calibri"/>
                <w:color w:val="000000"/>
                <w:sz w:val="16"/>
                <w:szCs w:val="16"/>
              </w:rPr>
              <w:t xml:space="preserve"> </w:t>
            </w:r>
            <w:r w:rsidR="00120DD8">
              <w:rPr>
                <w:rFonts w:ascii="Calibri" w:hAnsi="Calibri"/>
                <w:color w:val="000000"/>
                <w:sz w:val="16"/>
                <w:szCs w:val="16"/>
              </w:rPr>
              <w:t>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564.100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70.123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100.733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788.422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85.235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1.137.915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10789 </w:t>
            </w:r>
            <w:r w:rsidR="00120DD8">
              <w:rPr>
                <w:rFonts w:ascii="Calibri" w:hAnsi="Calibri"/>
                <w:color w:val="000000"/>
                <w:sz w:val="16"/>
                <w:szCs w:val="16"/>
              </w:rPr>
              <w:t>Kalanović</w:t>
            </w:r>
            <w:r w:rsidRPr="00582F44">
              <w:rPr>
                <w:rFonts w:ascii="Calibri" w:hAnsi="Calibri"/>
                <w:color w:val="000000"/>
                <w:sz w:val="16"/>
                <w:szCs w:val="16"/>
              </w:rPr>
              <w:t xml:space="preserve"> </w:t>
            </w:r>
            <w:r w:rsidR="00120DD8">
              <w:rPr>
                <w:rFonts w:ascii="Calibri" w:hAnsi="Calibri"/>
                <w:color w:val="000000"/>
                <w:sz w:val="16"/>
                <w:szCs w:val="16"/>
              </w:rPr>
              <w:t>Verica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663.645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83.017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119.630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928.742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101.331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1.303.314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10802 </w:t>
            </w:r>
            <w:r w:rsidR="00120DD8">
              <w:rPr>
                <w:rFonts w:ascii="Calibri" w:hAnsi="Calibri"/>
                <w:color w:val="000000"/>
                <w:sz w:val="16"/>
                <w:szCs w:val="16"/>
              </w:rPr>
              <w:t>Šandor</w:t>
            </w:r>
            <w:r w:rsidRPr="00582F44">
              <w:rPr>
                <w:rFonts w:ascii="Calibri" w:hAnsi="Calibri"/>
                <w:color w:val="000000"/>
                <w:sz w:val="16"/>
                <w:szCs w:val="16"/>
              </w:rPr>
              <w:t xml:space="preserve"> </w:t>
            </w:r>
            <w:r w:rsidR="00120DD8">
              <w:rPr>
                <w:rFonts w:ascii="Calibri" w:hAnsi="Calibri"/>
                <w:color w:val="000000"/>
                <w:sz w:val="16"/>
                <w:szCs w:val="16"/>
              </w:rPr>
              <w:t>Jožef</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259.026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33.064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364.656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429.929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10854 </w:t>
            </w:r>
            <w:r w:rsidR="00120DD8">
              <w:rPr>
                <w:rFonts w:ascii="Calibri" w:hAnsi="Calibri"/>
                <w:color w:val="000000"/>
                <w:sz w:val="16"/>
                <w:szCs w:val="16"/>
              </w:rPr>
              <w:t>Stevanović</w:t>
            </w:r>
            <w:r w:rsidRPr="00582F44">
              <w:rPr>
                <w:rFonts w:ascii="Calibri" w:hAnsi="Calibri"/>
                <w:color w:val="000000"/>
                <w:sz w:val="16"/>
                <w:szCs w:val="16"/>
              </w:rPr>
              <w:t xml:space="preserve"> </w:t>
            </w:r>
            <w:r w:rsidR="00120DD8">
              <w:rPr>
                <w:rFonts w:ascii="Calibri" w:hAnsi="Calibri"/>
                <w:color w:val="000000"/>
                <w:sz w:val="16"/>
                <w:szCs w:val="16"/>
              </w:rPr>
              <w:t>Rajko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663.645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83.017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119.630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928.742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101.331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1.303.314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10224 </w:t>
            </w:r>
            <w:r w:rsidR="00120DD8">
              <w:rPr>
                <w:rFonts w:ascii="Calibri" w:hAnsi="Calibri"/>
                <w:color w:val="000000"/>
                <w:sz w:val="16"/>
                <w:szCs w:val="16"/>
              </w:rPr>
              <w:t>Milenić</w:t>
            </w:r>
            <w:r w:rsidRPr="00582F44">
              <w:rPr>
                <w:rFonts w:ascii="Calibri" w:hAnsi="Calibri"/>
                <w:color w:val="000000"/>
                <w:sz w:val="16"/>
                <w:szCs w:val="16"/>
              </w:rPr>
              <w:t xml:space="preserve"> </w:t>
            </w:r>
            <w:r w:rsidR="00120DD8">
              <w:rPr>
                <w:rFonts w:ascii="Calibri" w:hAnsi="Calibri"/>
                <w:color w:val="000000"/>
                <w:sz w:val="16"/>
                <w:szCs w:val="16"/>
              </w:rPr>
              <w:t>Saša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222123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Srpska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napredna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stranka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75.620.781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10.020.963</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14.778.036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5.649.492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752.004</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106.821.276</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11.546.332</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5.649.492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752.004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39.207.984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9.807.023</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12.278.890</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61.293.897</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4"/>
                <w:szCs w:val="14"/>
              </w:rPr>
            </w:pPr>
            <w:r w:rsidRPr="00582F44">
              <w:rPr>
                <w:rFonts w:ascii="Calibri" w:hAnsi="Calibri"/>
                <w:b/>
                <w:bCs/>
                <w:color w:val="000000"/>
                <w:sz w:val="14"/>
                <w:szCs w:val="14"/>
              </w:rPr>
              <w:t>186.063.001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10031 </w:t>
            </w:r>
            <w:r w:rsidR="00120DD8">
              <w:rPr>
                <w:rFonts w:ascii="Calibri" w:hAnsi="Calibri"/>
                <w:color w:val="000000"/>
                <w:sz w:val="16"/>
                <w:szCs w:val="16"/>
              </w:rPr>
              <w:t>Poskurica</w:t>
            </w:r>
            <w:r w:rsidRPr="00582F44">
              <w:rPr>
                <w:rFonts w:ascii="Calibri" w:hAnsi="Calibri"/>
                <w:color w:val="000000"/>
                <w:sz w:val="16"/>
                <w:szCs w:val="16"/>
              </w:rPr>
              <w:t xml:space="preserve"> </w:t>
            </w:r>
            <w:r w:rsidR="00120DD8">
              <w:rPr>
                <w:rFonts w:ascii="Calibri" w:hAnsi="Calibri"/>
                <w:color w:val="000000"/>
                <w:sz w:val="16"/>
                <w:szCs w:val="16"/>
              </w:rPr>
              <w:t>Mileta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96.513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7.466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136.223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15.598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7.466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723.535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10045 </w:t>
            </w:r>
            <w:r w:rsidR="00120DD8">
              <w:rPr>
                <w:rFonts w:ascii="Calibri" w:hAnsi="Calibri"/>
                <w:color w:val="000000"/>
                <w:sz w:val="16"/>
                <w:szCs w:val="16"/>
              </w:rPr>
              <w:t>Budimirović</w:t>
            </w:r>
            <w:r w:rsidRPr="00582F44">
              <w:rPr>
                <w:rFonts w:ascii="Calibri" w:hAnsi="Calibri"/>
                <w:color w:val="000000"/>
                <w:sz w:val="16"/>
                <w:szCs w:val="16"/>
              </w:rPr>
              <w:t xml:space="preserve"> </w:t>
            </w:r>
            <w:r w:rsidR="00120DD8">
              <w:rPr>
                <w:rFonts w:ascii="Calibri" w:hAnsi="Calibri"/>
                <w:color w:val="000000"/>
                <w:sz w:val="16"/>
                <w:szCs w:val="16"/>
              </w:rPr>
              <w:t>Jelena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600.823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108.066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839.474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91.535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1.198.214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10052 </w:t>
            </w:r>
            <w:r w:rsidR="00120DD8">
              <w:rPr>
                <w:rFonts w:ascii="Calibri" w:hAnsi="Calibri"/>
                <w:color w:val="000000"/>
                <w:sz w:val="16"/>
                <w:szCs w:val="16"/>
              </w:rPr>
              <w:t>Tošković</w:t>
            </w:r>
            <w:r w:rsidRPr="00582F44">
              <w:rPr>
                <w:rFonts w:ascii="Calibri" w:hAnsi="Calibri"/>
                <w:color w:val="000000"/>
                <w:sz w:val="16"/>
                <w:szCs w:val="16"/>
              </w:rPr>
              <w:t xml:space="preserve"> </w:t>
            </w:r>
            <w:r w:rsidR="00120DD8">
              <w:rPr>
                <w:rFonts w:ascii="Calibri" w:hAnsi="Calibri"/>
                <w:color w:val="000000"/>
                <w:sz w:val="16"/>
                <w:szCs w:val="16"/>
              </w:rPr>
              <w:t>Vučeta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1.064.979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134.511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198.260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85.116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11.098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1.493.965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168.665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85.116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2.322.084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10059 </w:t>
            </w:r>
            <w:r w:rsidR="00120DD8">
              <w:rPr>
                <w:rFonts w:ascii="Calibri" w:hAnsi="Calibri"/>
                <w:color w:val="000000"/>
                <w:sz w:val="16"/>
                <w:szCs w:val="16"/>
              </w:rPr>
              <w:t>Martinović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10075 </w:t>
            </w:r>
            <w:r w:rsidR="00120DD8">
              <w:rPr>
                <w:rFonts w:ascii="Calibri" w:hAnsi="Calibri"/>
                <w:color w:val="000000"/>
                <w:sz w:val="16"/>
                <w:szCs w:val="16"/>
              </w:rPr>
              <w:t>Mijatović</w:t>
            </w:r>
            <w:r w:rsidRPr="00582F44">
              <w:rPr>
                <w:rFonts w:ascii="Calibri" w:hAnsi="Calibri"/>
                <w:color w:val="000000"/>
                <w:sz w:val="16"/>
                <w:szCs w:val="16"/>
              </w:rPr>
              <w:t xml:space="preserve"> </w:t>
            </w:r>
            <w:r w:rsidR="00120DD8">
              <w:rPr>
                <w:rFonts w:ascii="Calibri" w:hAnsi="Calibri"/>
                <w:color w:val="000000"/>
                <w:sz w:val="16"/>
                <w:szCs w:val="16"/>
              </w:rPr>
              <w:t>Predrag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41.921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72.565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13.362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656.841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10081 </w:t>
            </w:r>
            <w:r w:rsidR="00120DD8">
              <w:rPr>
                <w:rFonts w:ascii="Calibri" w:hAnsi="Calibri"/>
                <w:color w:val="000000"/>
                <w:sz w:val="16"/>
                <w:szCs w:val="16"/>
              </w:rPr>
              <w:t>Miladinović</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568.150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70.692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101.473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48.004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5.854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794.173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85.861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48.004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1.144.685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10091 </w:t>
            </w:r>
            <w:r w:rsidR="00120DD8">
              <w:rPr>
                <w:rFonts w:ascii="Calibri" w:hAnsi="Calibri"/>
                <w:color w:val="000000"/>
                <w:sz w:val="16"/>
                <w:szCs w:val="16"/>
              </w:rPr>
              <w:t>Knežević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10112 </w:t>
            </w:r>
            <w:r w:rsidR="00120DD8">
              <w:rPr>
                <w:rFonts w:ascii="Calibri" w:hAnsi="Calibri"/>
                <w:color w:val="000000"/>
                <w:sz w:val="16"/>
                <w:szCs w:val="16"/>
              </w:rPr>
              <w:t>Bečić</w:t>
            </w:r>
            <w:r w:rsidRPr="00582F44">
              <w:rPr>
                <w:rFonts w:ascii="Calibri" w:hAnsi="Calibri"/>
                <w:color w:val="000000"/>
                <w:sz w:val="16"/>
                <w:szCs w:val="16"/>
              </w:rPr>
              <w:t xml:space="preserve"> </w:t>
            </w:r>
            <w:r w:rsidR="00120DD8">
              <w:rPr>
                <w:rFonts w:ascii="Calibri" w:hAnsi="Calibri"/>
                <w:color w:val="000000"/>
                <w:sz w:val="16"/>
                <w:szCs w:val="16"/>
              </w:rPr>
              <w:t>Igor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58.619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81.562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658.537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10186 </w:t>
            </w:r>
            <w:r w:rsidR="00120DD8">
              <w:rPr>
                <w:rFonts w:ascii="Calibri" w:hAnsi="Calibri"/>
                <w:color w:val="000000"/>
                <w:sz w:val="16"/>
                <w:szCs w:val="16"/>
              </w:rPr>
              <w:t>Antić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955.195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119.006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177.662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9.935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1.337.820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151.167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2.138.185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10187 </w:t>
            </w:r>
            <w:r w:rsidR="00120DD8">
              <w:rPr>
                <w:rFonts w:ascii="Calibri" w:hAnsi="Calibri"/>
                <w:color w:val="000000"/>
                <w:sz w:val="16"/>
                <w:szCs w:val="16"/>
              </w:rPr>
              <w:t>Arsić</w:t>
            </w:r>
            <w:r w:rsidRPr="00582F44">
              <w:rPr>
                <w:rFonts w:ascii="Calibri" w:hAnsi="Calibri"/>
                <w:color w:val="000000"/>
                <w:sz w:val="16"/>
                <w:szCs w:val="16"/>
              </w:rPr>
              <w:t xml:space="preserve"> </w:t>
            </w:r>
            <w:r w:rsidR="00120DD8">
              <w:rPr>
                <w:rFonts w:ascii="Calibri" w:hAnsi="Calibri"/>
                <w:color w:val="000000"/>
                <w:sz w:val="16"/>
                <w:szCs w:val="16"/>
              </w:rPr>
              <w:t>Veroljub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1.131.209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211.605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90.014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1.588.679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180.105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90.014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2.433.850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10190 </w:t>
            </w:r>
            <w:r w:rsidR="00120DD8">
              <w:rPr>
                <w:rFonts w:ascii="Calibri" w:hAnsi="Calibri"/>
                <w:color w:val="000000"/>
                <w:sz w:val="16"/>
                <w:szCs w:val="16"/>
              </w:rPr>
              <w:t>Zankov</w:t>
            </w:r>
            <w:r w:rsidRPr="00582F44">
              <w:rPr>
                <w:rFonts w:ascii="Calibri" w:hAnsi="Calibri"/>
                <w:color w:val="000000"/>
                <w:sz w:val="16"/>
                <w:szCs w:val="16"/>
              </w:rPr>
              <w:t xml:space="preserve"> </w:t>
            </w:r>
            <w:r w:rsidR="00120DD8">
              <w:rPr>
                <w:rFonts w:ascii="Calibri" w:hAnsi="Calibri"/>
                <w:color w:val="000000"/>
                <w:sz w:val="16"/>
                <w:szCs w:val="16"/>
              </w:rPr>
              <w:t>Stefan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607.803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50.811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849.393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92.624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50.811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1.209.892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10208 </w:t>
            </w:r>
            <w:r w:rsidR="00120DD8">
              <w:rPr>
                <w:rFonts w:ascii="Calibri" w:hAnsi="Calibri"/>
                <w:color w:val="000000"/>
                <w:sz w:val="16"/>
                <w:szCs w:val="16"/>
              </w:rPr>
              <w:t>Čolić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661.319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82.689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119.202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925.436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100.968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1.299.422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10210 </w:t>
            </w:r>
            <w:r w:rsidR="00120DD8">
              <w:rPr>
                <w:rFonts w:ascii="Calibri" w:hAnsi="Calibri"/>
                <w:color w:val="000000"/>
                <w:sz w:val="16"/>
                <w:szCs w:val="16"/>
              </w:rPr>
              <w:t>Šormaz</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966.122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120.552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179.735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76.909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10.051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1.353.370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152.931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76.909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2.156.502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10218 </w:t>
            </w:r>
            <w:r w:rsidR="00120DD8">
              <w:rPr>
                <w:rFonts w:ascii="Calibri" w:hAnsi="Calibri"/>
                <w:color w:val="000000"/>
                <w:sz w:val="16"/>
                <w:szCs w:val="16"/>
              </w:rPr>
              <w:t>Babić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1.057.470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133.467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197.001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84.376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1.483.334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167.614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84.376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2.309.584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10222 </w:t>
            </w:r>
            <w:r w:rsidR="00120DD8">
              <w:rPr>
                <w:rFonts w:ascii="Calibri" w:hAnsi="Calibri"/>
                <w:color w:val="000000"/>
                <w:sz w:val="16"/>
                <w:szCs w:val="16"/>
              </w:rPr>
              <w:t>Maksimović</w:t>
            </w:r>
            <w:r w:rsidRPr="00582F44">
              <w:rPr>
                <w:rFonts w:ascii="Calibri" w:hAnsi="Calibri"/>
                <w:color w:val="000000"/>
                <w:sz w:val="16"/>
                <w:szCs w:val="16"/>
              </w:rPr>
              <w:t xml:space="preserve"> </w:t>
            </w:r>
            <w:r w:rsidR="00120DD8">
              <w:rPr>
                <w:rFonts w:ascii="Calibri" w:hAnsi="Calibri"/>
                <w:color w:val="000000"/>
                <w:sz w:val="16"/>
                <w:szCs w:val="16"/>
              </w:rPr>
              <w:t>Saša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947.032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176.104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75.367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1.326.202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149.841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75.367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2.124.498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10266 </w:t>
            </w:r>
            <w:r w:rsidR="00120DD8">
              <w:rPr>
                <w:rFonts w:ascii="Calibri" w:hAnsi="Calibri"/>
                <w:color w:val="000000"/>
                <w:sz w:val="16"/>
                <w:szCs w:val="16"/>
              </w:rPr>
              <w:t>Aleksić</w:t>
            </w:r>
            <w:r w:rsidRPr="00582F44">
              <w:rPr>
                <w:rFonts w:ascii="Calibri" w:hAnsi="Calibri"/>
                <w:color w:val="000000"/>
                <w:sz w:val="16"/>
                <w:szCs w:val="16"/>
              </w:rPr>
              <w:t xml:space="preserve"> </w:t>
            </w:r>
            <w:r w:rsidR="00120DD8">
              <w:rPr>
                <w:rFonts w:ascii="Calibri" w:hAnsi="Calibri"/>
                <w:color w:val="000000"/>
                <w:sz w:val="16"/>
                <w:szCs w:val="16"/>
              </w:rPr>
              <w:t>Irena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941.935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117.127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175.118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1.318.944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148.999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2.115.946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10446 </w:t>
            </w:r>
            <w:r w:rsidR="00120DD8">
              <w:rPr>
                <w:rFonts w:ascii="Calibri" w:hAnsi="Calibri"/>
                <w:color w:val="000000"/>
                <w:sz w:val="16"/>
                <w:szCs w:val="16"/>
              </w:rPr>
              <w:t>Joksimović</w:t>
            </w:r>
            <w:r w:rsidRPr="00582F44">
              <w:rPr>
                <w:rFonts w:ascii="Calibri" w:hAnsi="Calibri"/>
                <w:color w:val="000000"/>
                <w:sz w:val="16"/>
                <w:szCs w:val="16"/>
              </w:rPr>
              <w:t xml:space="preserve"> </w:t>
            </w:r>
            <w:r w:rsidR="00120DD8">
              <w:rPr>
                <w:rFonts w:ascii="Calibri" w:hAnsi="Calibri"/>
                <w:color w:val="000000"/>
                <w:sz w:val="16"/>
                <w:szCs w:val="16"/>
              </w:rPr>
              <w:t>Jadranka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425.778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35.674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4.351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593.776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63.808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35.674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147.631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227.826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925.435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10638 </w:t>
            </w:r>
            <w:r w:rsidR="00120DD8">
              <w:rPr>
                <w:rFonts w:ascii="Calibri" w:hAnsi="Calibri"/>
                <w:color w:val="000000"/>
                <w:sz w:val="16"/>
                <w:szCs w:val="16"/>
              </w:rPr>
              <w:t>Šajin</w:t>
            </w:r>
            <w:r w:rsidRPr="00582F44">
              <w:rPr>
                <w:rFonts w:ascii="Calibri" w:hAnsi="Calibri"/>
                <w:color w:val="000000"/>
                <w:sz w:val="16"/>
                <w:szCs w:val="16"/>
              </w:rPr>
              <w:t xml:space="preserve"> </w:t>
            </w:r>
            <w:r w:rsidR="00120DD8">
              <w:rPr>
                <w:rFonts w:ascii="Calibri" w:hAnsi="Calibri"/>
                <w:color w:val="000000"/>
                <w:sz w:val="16"/>
                <w:szCs w:val="16"/>
              </w:rPr>
              <w:t>Srdjan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600.504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108.010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50.187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839.026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91.488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50.187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1.197.688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10691 </w:t>
            </w:r>
            <w:r w:rsidR="00120DD8">
              <w:rPr>
                <w:rFonts w:ascii="Calibri" w:hAnsi="Calibri"/>
                <w:color w:val="000000"/>
                <w:sz w:val="16"/>
                <w:szCs w:val="16"/>
              </w:rPr>
              <w:t>Ljubičić</w:t>
            </w:r>
            <w:r w:rsidRPr="00582F44">
              <w:rPr>
                <w:rFonts w:ascii="Calibri" w:hAnsi="Calibri"/>
                <w:color w:val="000000"/>
                <w:sz w:val="16"/>
                <w:szCs w:val="16"/>
              </w:rPr>
              <w:t xml:space="preserve"> </w:t>
            </w:r>
            <w:r w:rsidR="00120DD8">
              <w:rPr>
                <w:rFonts w:ascii="Calibri" w:hAnsi="Calibri"/>
                <w:color w:val="000000"/>
                <w:sz w:val="16"/>
                <w:szCs w:val="16"/>
              </w:rPr>
              <w:t>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24.632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2.044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39.688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10653 </w:t>
            </w:r>
            <w:r w:rsidR="00120DD8">
              <w:rPr>
                <w:rFonts w:ascii="Calibri" w:hAnsi="Calibri"/>
                <w:color w:val="000000"/>
                <w:sz w:val="16"/>
                <w:szCs w:val="16"/>
              </w:rPr>
              <w:t>Atlagić</w:t>
            </w:r>
            <w:r w:rsidRPr="00582F44">
              <w:rPr>
                <w:rFonts w:ascii="Calibri" w:hAnsi="Calibri"/>
                <w:color w:val="000000"/>
                <w:sz w:val="16"/>
                <w:szCs w:val="16"/>
              </w:rPr>
              <w:t xml:space="preserve"> </w:t>
            </w:r>
            <w:r w:rsidR="00120DD8">
              <w:rPr>
                <w:rFonts w:ascii="Calibri" w:hAnsi="Calibri"/>
                <w:color w:val="000000"/>
                <w:sz w:val="16"/>
                <w:szCs w:val="16"/>
              </w:rPr>
              <w:t>Marko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10658 </w:t>
            </w:r>
            <w:r w:rsidR="00120DD8">
              <w:rPr>
                <w:rFonts w:ascii="Calibri" w:hAnsi="Calibri"/>
                <w:color w:val="000000"/>
                <w:sz w:val="16"/>
                <w:szCs w:val="16"/>
              </w:rPr>
              <w:t>Vulin</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10659 </w:t>
            </w:r>
            <w:r w:rsidR="00120DD8">
              <w:rPr>
                <w:rFonts w:ascii="Calibri" w:hAnsi="Calibri"/>
                <w:color w:val="000000"/>
                <w:sz w:val="16"/>
                <w:szCs w:val="16"/>
              </w:rPr>
              <w:t>Vujović</w:t>
            </w:r>
            <w:r w:rsidRPr="00582F44">
              <w:rPr>
                <w:rFonts w:ascii="Calibri" w:hAnsi="Calibri"/>
                <w:color w:val="000000"/>
                <w:sz w:val="16"/>
                <w:szCs w:val="16"/>
              </w:rPr>
              <w:t xml:space="preserve"> </w:t>
            </w:r>
            <w:r w:rsidR="00120DD8">
              <w:rPr>
                <w:rFonts w:ascii="Calibri" w:hAnsi="Calibri"/>
                <w:color w:val="000000"/>
                <w:sz w:val="16"/>
                <w:szCs w:val="16"/>
              </w:rPr>
              <w:t>Irena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397.729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70.335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33.274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553.953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59.514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33.274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158.669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244.860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895.658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10664 </w:t>
            </w:r>
            <w:r w:rsidR="00120DD8">
              <w:rPr>
                <w:rFonts w:ascii="Calibri" w:hAnsi="Calibri"/>
                <w:color w:val="000000"/>
                <w:sz w:val="16"/>
                <w:szCs w:val="16"/>
              </w:rPr>
              <w:t>Drecun</w:t>
            </w:r>
            <w:r w:rsidRPr="00582F44">
              <w:rPr>
                <w:rFonts w:ascii="Calibri" w:hAnsi="Calibri"/>
                <w:color w:val="000000"/>
                <w:sz w:val="16"/>
                <w:szCs w:val="16"/>
              </w:rPr>
              <w:t xml:space="preserve"> </w:t>
            </w:r>
            <w:r w:rsidR="00120DD8">
              <w:rPr>
                <w:rFonts w:ascii="Calibri" w:hAnsi="Calibri"/>
                <w:color w:val="000000"/>
                <w:sz w:val="16"/>
                <w:szCs w:val="16"/>
              </w:rPr>
              <w:t>Milovan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1.071.001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135.364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199.515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11.162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1.502.537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169.748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2.332.184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10665 </w:t>
            </w:r>
            <w:r w:rsidR="00120DD8">
              <w:rPr>
                <w:rFonts w:ascii="Calibri" w:hAnsi="Calibri"/>
                <w:color w:val="000000"/>
                <w:sz w:val="16"/>
                <w:szCs w:val="16"/>
              </w:rPr>
              <w:t>Đurović</w:t>
            </w:r>
            <w:r w:rsidRPr="00582F44">
              <w:rPr>
                <w:rFonts w:ascii="Calibri" w:hAnsi="Calibri"/>
                <w:color w:val="000000"/>
                <w:sz w:val="16"/>
                <w:szCs w:val="16"/>
              </w:rPr>
              <w:t xml:space="preserve"> </w:t>
            </w:r>
            <w:r w:rsidR="00120DD8">
              <w:rPr>
                <w:rFonts w:ascii="Calibri" w:hAnsi="Calibri"/>
                <w:color w:val="000000"/>
                <w:sz w:val="16"/>
                <w:szCs w:val="16"/>
              </w:rPr>
              <w:t>Aleksandra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993.826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124.499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185.231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78.973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10.347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1.392.876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157.638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78.973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2.203.074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10666 </w:t>
            </w:r>
            <w:r w:rsidR="00120DD8">
              <w:rPr>
                <w:rFonts w:ascii="Calibri" w:hAnsi="Calibri"/>
                <w:color w:val="000000"/>
                <w:sz w:val="16"/>
                <w:szCs w:val="16"/>
              </w:rPr>
              <w:t>Ilić</w:t>
            </w:r>
            <w:r w:rsidRPr="00582F44">
              <w:rPr>
                <w:rFonts w:ascii="Calibri" w:hAnsi="Calibri"/>
                <w:color w:val="000000"/>
                <w:sz w:val="16"/>
                <w:szCs w:val="16"/>
              </w:rPr>
              <w:t xml:space="preserve"> - </w:t>
            </w:r>
            <w:r w:rsidR="00120DD8">
              <w:rPr>
                <w:rFonts w:ascii="Calibri" w:hAnsi="Calibri"/>
                <w:color w:val="000000"/>
                <w:sz w:val="16"/>
                <w:szCs w:val="16"/>
              </w:rPr>
              <w:t>Stošić</w:t>
            </w:r>
            <w:r w:rsidRPr="00582F44">
              <w:rPr>
                <w:rFonts w:ascii="Calibri" w:hAnsi="Calibri"/>
                <w:color w:val="000000"/>
                <w:sz w:val="16"/>
                <w:szCs w:val="16"/>
              </w:rPr>
              <w:t xml:space="preserve"> </w:t>
            </w:r>
            <w:r w:rsidR="00120DD8">
              <w:rPr>
                <w:rFonts w:ascii="Calibri" w:hAnsi="Calibri"/>
                <w:color w:val="000000"/>
                <w:sz w:val="16"/>
                <w:szCs w:val="16"/>
              </w:rPr>
              <w:t>Biljana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994.029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124.481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184.872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79.297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10.346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1.393.025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157.282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79.297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2.203.190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10674 </w:t>
            </w:r>
            <w:r w:rsidR="00120DD8">
              <w:rPr>
                <w:rFonts w:ascii="Calibri" w:hAnsi="Calibri"/>
                <w:color w:val="000000"/>
                <w:sz w:val="16"/>
                <w:szCs w:val="16"/>
              </w:rPr>
              <w:t>Tomić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75.886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13.865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106.651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121.416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35.975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187.370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313.112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10675 </w:t>
            </w:r>
            <w:r w:rsidR="00120DD8">
              <w:rPr>
                <w:rFonts w:ascii="Calibri" w:hAnsi="Calibri"/>
                <w:color w:val="000000"/>
                <w:sz w:val="16"/>
                <w:szCs w:val="16"/>
              </w:rPr>
              <w:t>Pantić</w:t>
            </w:r>
            <w:r w:rsidRPr="00582F44">
              <w:rPr>
                <w:rFonts w:ascii="Calibri" w:hAnsi="Calibri"/>
                <w:color w:val="000000"/>
                <w:sz w:val="16"/>
                <w:szCs w:val="16"/>
              </w:rPr>
              <w:t xml:space="preserve"> </w:t>
            </w:r>
            <w:r w:rsidR="00120DD8">
              <w:rPr>
                <w:rFonts w:ascii="Calibri" w:hAnsi="Calibri"/>
                <w:color w:val="000000"/>
                <w:sz w:val="16"/>
                <w:szCs w:val="16"/>
              </w:rPr>
              <w:t>Pilja</w:t>
            </w:r>
            <w:r w:rsidRPr="00582F44">
              <w:rPr>
                <w:rFonts w:ascii="Calibri" w:hAnsi="Calibri"/>
                <w:color w:val="000000"/>
                <w:sz w:val="16"/>
                <w:szCs w:val="16"/>
              </w:rPr>
              <w:t xml:space="preserve"> </w:t>
            </w:r>
            <w:r w:rsidR="00120DD8">
              <w:rPr>
                <w:rFonts w:ascii="Calibri" w:hAnsi="Calibri"/>
                <w:color w:val="000000"/>
                <w:sz w:val="16"/>
                <w:szCs w:val="16"/>
              </w:rPr>
              <w:t>Biljana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223.818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1.689.736</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10676 </w:t>
            </w:r>
            <w:r w:rsidR="00120DD8">
              <w:rPr>
                <w:rFonts w:ascii="Calibri" w:hAnsi="Calibri"/>
                <w:color w:val="000000"/>
                <w:sz w:val="16"/>
                <w:szCs w:val="16"/>
              </w:rPr>
              <w:t>Mrdaković</w:t>
            </w:r>
            <w:r w:rsidRPr="00582F44">
              <w:rPr>
                <w:rFonts w:ascii="Calibri" w:hAnsi="Calibri"/>
                <w:color w:val="000000"/>
                <w:sz w:val="16"/>
                <w:szCs w:val="16"/>
              </w:rPr>
              <w:t>-</w:t>
            </w:r>
            <w:r w:rsidR="00120DD8">
              <w:rPr>
                <w:rFonts w:ascii="Calibri" w:hAnsi="Calibri"/>
                <w:color w:val="000000"/>
                <w:sz w:val="16"/>
                <w:szCs w:val="16"/>
              </w:rPr>
              <w:t>Todorović</w:t>
            </w:r>
            <w:r w:rsidRPr="00582F44">
              <w:rPr>
                <w:rFonts w:ascii="Calibri" w:hAnsi="Calibri"/>
                <w:color w:val="000000"/>
                <w:sz w:val="16"/>
                <w:szCs w:val="16"/>
              </w:rPr>
              <w:t xml:space="preserve"> </w:t>
            </w:r>
            <w:r w:rsidR="00120DD8">
              <w:rPr>
                <w:rFonts w:ascii="Calibri" w:hAnsi="Calibri"/>
                <w:color w:val="000000"/>
                <w:sz w:val="16"/>
                <w:szCs w:val="16"/>
              </w:rPr>
              <w:t>Ljubica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1.011.643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126.970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188.220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10.533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1.418.081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160.132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2.232.702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10678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223.818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1.689.736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10681 </w:t>
            </w:r>
            <w:r w:rsidR="00120DD8">
              <w:rPr>
                <w:rFonts w:ascii="Calibri" w:hAnsi="Calibri"/>
                <w:color w:val="000000"/>
                <w:sz w:val="16"/>
                <w:szCs w:val="16"/>
              </w:rPr>
              <w:t>Knežević</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17.034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10685 </w:t>
            </w:r>
            <w:r w:rsidR="00120DD8">
              <w:rPr>
                <w:rFonts w:ascii="Calibri" w:hAnsi="Calibri"/>
                <w:color w:val="000000"/>
                <w:sz w:val="16"/>
                <w:szCs w:val="16"/>
              </w:rPr>
              <w:t>Karić</w:t>
            </w:r>
            <w:r w:rsidRPr="00582F44">
              <w:rPr>
                <w:rFonts w:ascii="Calibri" w:hAnsi="Calibri"/>
                <w:color w:val="000000"/>
                <w:sz w:val="16"/>
                <w:szCs w:val="16"/>
              </w:rPr>
              <w:t xml:space="preserve"> </w:t>
            </w:r>
            <w:r w:rsidR="00120DD8">
              <w:rPr>
                <w:rFonts w:ascii="Calibri" w:hAnsi="Calibri"/>
                <w:color w:val="000000"/>
                <w:sz w:val="16"/>
                <w:szCs w:val="16"/>
              </w:rPr>
              <w:t>Dragomir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10686 </w:t>
            </w:r>
            <w:r w:rsidR="00120DD8">
              <w:rPr>
                <w:rFonts w:ascii="Calibri" w:hAnsi="Calibri"/>
                <w:color w:val="000000"/>
                <w:sz w:val="16"/>
                <w:szCs w:val="16"/>
              </w:rPr>
              <w:t>Karić</w:t>
            </w:r>
            <w:r w:rsidRPr="00582F44">
              <w:rPr>
                <w:rFonts w:ascii="Calibri" w:hAnsi="Calibri"/>
                <w:color w:val="000000"/>
                <w:sz w:val="16"/>
                <w:szCs w:val="16"/>
              </w:rPr>
              <w:t xml:space="preserve"> </w:t>
            </w:r>
            <w:r w:rsidR="00120DD8">
              <w:rPr>
                <w:rFonts w:ascii="Calibri" w:hAnsi="Calibri"/>
                <w:color w:val="000000"/>
                <w:sz w:val="16"/>
                <w:szCs w:val="16"/>
              </w:rPr>
              <w:t>Milanka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10690 </w:t>
            </w:r>
            <w:r w:rsidR="00120DD8">
              <w:rPr>
                <w:rFonts w:ascii="Calibri" w:hAnsi="Calibri"/>
                <w:color w:val="000000"/>
                <w:sz w:val="16"/>
                <w:szCs w:val="16"/>
              </w:rPr>
              <w:t>Linta</w:t>
            </w:r>
            <w:r w:rsidRPr="00582F44">
              <w:rPr>
                <w:rFonts w:ascii="Calibri" w:hAnsi="Calibri"/>
                <w:color w:val="000000"/>
                <w:sz w:val="16"/>
                <w:szCs w:val="16"/>
              </w:rPr>
              <w:t xml:space="preserve"> </w:t>
            </w:r>
            <w:r w:rsidR="00120DD8">
              <w:rPr>
                <w:rFonts w:ascii="Calibri" w:hAnsi="Calibri"/>
                <w:color w:val="000000"/>
                <w:sz w:val="16"/>
                <w:szCs w:val="16"/>
              </w:rPr>
              <w:t>Miodrag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969.782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121.078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180.439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1.358.603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153.530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77.214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2.162.678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10692 </w:t>
            </w:r>
            <w:r w:rsidR="00120DD8">
              <w:rPr>
                <w:rFonts w:ascii="Calibri" w:hAnsi="Calibri"/>
                <w:color w:val="000000"/>
                <w:sz w:val="16"/>
                <w:szCs w:val="16"/>
              </w:rPr>
              <w:t>Marjanović</w:t>
            </w:r>
            <w:r w:rsidRPr="00582F44">
              <w:rPr>
                <w:rFonts w:ascii="Calibri" w:hAnsi="Calibri"/>
                <w:color w:val="000000"/>
                <w:sz w:val="16"/>
                <w:szCs w:val="16"/>
              </w:rPr>
              <w:t xml:space="preserve"> </w:t>
            </w:r>
            <w:r w:rsidR="00120DD8">
              <w:rPr>
                <w:rFonts w:ascii="Calibri" w:hAnsi="Calibri"/>
                <w:color w:val="000000"/>
                <w:sz w:val="16"/>
                <w:szCs w:val="16"/>
              </w:rPr>
              <w:t>Mirjana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943.787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117.387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175.456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1.321.572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149.285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2.119.040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10693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10696 </w:t>
            </w:r>
            <w:r w:rsidR="00120DD8">
              <w:rPr>
                <w:rFonts w:ascii="Calibri" w:hAnsi="Calibri"/>
                <w:color w:val="000000"/>
                <w:sz w:val="16"/>
                <w:szCs w:val="16"/>
              </w:rPr>
              <w:t>Mijatović</w:t>
            </w:r>
            <w:r w:rsidRPr="00582F44">
              <w:rPr>
                <w:rFonts w:ascii="Calibri" w:hAnsi="Calibri"/>
                <w:color w:val="000000"/>
                <w:sz w:val="16"/>
                <w:szCs w:val="16"/>
              </w:rPr>
              <w:t xml:space="preserve"> </w:t>
            </w:r>
            <w:r w:rsidR="00120DD8">
              <w:rPr>
                <w:rFonts w:ascii="Calibri" w:hAnsi="Calibri"/>
                <w:color w:val="000000"/>
                <w:sz w:val="16"/>
                <w:szCs w:val="16"/>
              </w:rPr>
              <w:t>Jelena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176.109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9.851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1.326.484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149.841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2.124.825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10701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Dušica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979.732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122.467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182.235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78.078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1.372.707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155.048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78.078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2.179.268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10702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Miodrag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223.818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1.689.736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10704 </w:t>
            </w:r>
            <w:r w:rsidR="00120DD8">
              <w:rPr>
                <w:rFonts w:ascii="Calibri" w:hAnsi="Calibri"/>
                <w:color w:val="000000"/>
                <w:sz w:val="16"/>
                <w:szCs w:val="16"/>
              </w:rPr>
              <w:t>Rističević</w:t>
            </w:r>
            <w:r w:rsidRPr="00582F44">
              <w:rPr>
                <w:rFonts w:ascii="Calibri" w:hAnsi="Calibri"/>
                <w:color w:val="000000"/>
                <w:sz w:val="16"/>
                <w:szCs w:val="16"/>
              </w:rPr>
              <w:t xml:space="preserve"> </w:t>
            </w:r>
            <w:r w:rsidR="00120DD8">
              <w:rPr>
                <w:rFonts w:ascii="Calibri" w:hAnsi="Calibri"/>
                <w:color w:val="000000"/>
                <w:sz w:val="16"/>
                <w:szCs w:val="16"/>
              </w:rPr>
              <w:t>Marijan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967.389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120.789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180.286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76.812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1.355.345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153.435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76.812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2.158.901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10706 </w:t>
            </w:r>
            <w:r w:rsidR="00120DD8">
              <w:rPr>
                <w:rFonts w:ascii="Calibri" w:hAnsi="Calibri"/>
                <w:color w:val="000000"/>
                <w:sz w:val="16"/>
                <w:szCs w:val="16"/>
              </w:rPr>
              <w:t>Stojanović</w:t>
            </w:r>
            <w:r w:rsidRPr="00582F44">
              <w:rPr>
                <w:rFonts w:ascii="Calibri" w:hAnsi="Calibri"/>
                <w:color w:val="000000"/>
                <w:sz w:val="16"/>
                <w:szCs w:val="16"/>
              </w:rPr>
              <w:t xml:space="preserve"> </w:t>
            </w:r>
            <w:r w:rsidR="00120DD8">
              <w:rPr>
                <w:rFonts w:ascii="Calibri" w:hAnsi="Calibri"/>
                <w:color w:val="000000"/>
                <w:sz w:val="16"/>
                <w:szCs w:val="16"/>
              </w:rPr>
              <w:t>Momir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964.504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120.377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179.760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10.038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1.351.229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152.992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2.154.048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10707 </w:t>
            </w:r>
            <w:r w:rsidR="00120DD8">
              <w:rPr>
                <w:rFonts w:ascii="Calibri" w:hAnsi="Calibri"/>
                <w:color w:val="000000"/>
                <w:sz w:val="16"/>
                <w:szCs w:val="16"/>
              </w:rPr>
              <w:t>Stojmirović</w:t>
            </w:r>
            <w:r w:rsidRPr="00582F44">
              <w:rPr>
                <w:rFonts w:ascii="Calibri" w:hAnsi="Calibri"/>
                <w:color w:val="000000"/>
                <w:sz w:val="16"/>
                <w:szCs w:val="16"/>
              </w:rPr>
              <w:t xml:space="preserve"> </w:t>
            </w:r>
            <w:r w:rsidR="00120DD8">
              <w:rPr>
                <w:rFonts w:ascii="Calibri" w:hAnsi="Calibri"/>
                <w:color w:val="000000"/>
                <w:sz w:val="16"/>
                <w:szCs w:val="16"/>
              </w:rPr>
              <w:t>Ljubiša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10709 </w:t>
            </w:r>
            <w:r w:rsidR="00120DD8">
              <w:rPr>
                <w:rFonts w:ascii="Calibri" w:hAnsi="Calibri"/>
                <w:color w:val="000000"/>
                <w:sz w:val="16"/>
                <w:szCs w:val="16"/>
              </w:rPr>
              <w:t>Spirovski</w:t>
            </w:r>
            <w:r w:rsidRPr="00582F44">
              <w:rPr>
                <w:rFonts w:ascii="Calibri" w:hAnsi="Calibri"/>
                <w:color w:val="000000"/>
                <w:sz w:val="16"/>
                <w:szCs w:val="16"/>
              </w:rPr>
              <w:t xml:space="preserve"> </w:t>
            </w:r>
            <w:r w:rsidR="00120DD8">
              <w:rPr>
                <w:rFonts w:ascii="Calibri" w:hAnsi="Calibri"/>
                <w:color w:val="000000"/>
                <w:sz w:val="16"/>
                <w:szCs w:val="16"/>
              </w:rPr>
              <w:t>Mile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576.250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71.831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102.952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805.677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87.113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1.158.226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10717 </w:t>
            </w:r>
            <w:r w:rsidR="00120DD8">
              <w:rPr>
                <w:rFonts w:ascii="Calibri" w:hAnsi="Calibri"/>
                <w:color w:val="000000"/>
                <w:sz w:val="16"/>
                <w:szCs w:val="16"/>
              </w:rPr>
              <w:t>Gojković</w:t>
            </w:r>
            <w:r w:rsidRPr="00582F44">
              <w:rPr>
                <w:rFonts w:ascii="Calibri" w:hAnsi="Calibri"/>
                <w:color w:val="000000"/>
                <w:sz w:val="16"/>
                <w:szCs w:val="16"/>
              </w:rPr>
              <w:t xml:space="preserve"> </w:t>
            </w:r>
            <w:r w:rsidR="00120DD8">
              <w:rPr>
                <w:rFonts w:ascii="Calibri" w:hAnsi="Calibri"/>
                <w:color w:val="000000"/>
                <w:sz w:val="16"/>
                <w:szCs w:val="16"/>
              </w:rPr>
              <w:t>Maja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1.227.351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157.778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230.510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97.422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1.725.905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196.261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97.422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2.595.672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10728 </w:t>
            </w:r>
            <w:r w:rsidR="00120DD8">
              <w:rPr>
                <w:rFonts w:ascii="Calibri" w:hAnsi="Calibri"/>
                <w:color w:val="000000"/>
                <w:sz w:val="16"/>
                <w:szCs w:val="16"/>
              </w:rPr>
              <w:t>Bojanić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1.002.896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125.733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186.533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1.405.634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158.694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2.218.039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10750 </w:t>
            </w:r>
            <w:r w:rsidR="00120DD8">
              <w:rPr>
                <w:rFonts w:ascii="Calibri" w:hAnsi="Calibri"/>
                <w:color w:val="000000"/>
                <w:sz w:val="16"/>
                <w:szCs w:val="16"/>
              </w:rPr>
              <w:t>Muković</w:t>
            </w:r>
            <w:r w:rsidRPr="00582F44">
              <w:rPr>
                <w:rFonts w:ascii="Calibri" w:hAnsi="Calibri"/>
                <w:color w:val="000000"/>
                <w:sz w:val="16"/>
                <w:szCs w:val="16"/>
              </w:rPr>
              <w:t xml:space="preserve"> </w:t>
            </w:r>
            <w:r w:rsidR="00120DD8">
              <w:rPr>
                <w:rFonts w:ascii="Calibri" w:hAnsi="Calibri"/>
                <w:color w:val="000000"/>
                <w:sz w:val="16"/>
                <w:szCs w:val="16"/>
              </w:rPr>
              <w:t>Mujo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984.112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123.092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183.088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10.242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1.378.954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155.776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2.186.633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10752 </w:t>
            </w:r>
            <w:r w:rsidR="00120DD8">
              <w:rPr>
                <w:rFonts w:ascii="Calibri" w:hAnsi="Calibri"/>
                <w:color w:val="000000"/>
                <w:sz w:val="16"/>
                <w:szCs w:val="16"/>
              </w:rPr>
              <w:t>Radojević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10753 </w:t>
            </w:r>
            <w:r w:rsidR="00120DD8">
              <w:rPr>
                <w:rFonts w:ascii="Calibri" w:hAnsi="Calibri"/>
                <w:color w:val="000000"/>
                <w:sz w:val="16"/>
                <w:szCs w:val="16"/>
              </w:rPr>
              <w:t>Kovačević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1.003.361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125.799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186.626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1.406.298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158.773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2.218.823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10754 </w:t>
            </w:r>
            <w:r w:rsidR="00120DD8">
              <w:rPr>
                <w:rFonts w:ascii="Calibri" w:hAnsi="Calibri"/>
                <w:color w:val="000000"/>
                <w:sz w:val="16"/>
                <w:szCs w:val="16"/>
              </w:rPr>
              <w:t>Sušec</w:t>
            </w:r>
            <w:r w:rsidRPr="00582F44">
              <w:rPr>
                <w:rFonts w:ascii="Calibri" w:hAnsi="Calibri"/>
                <w:color w:val="000000"/>
                <w:sz w:val="16"/>
                <w:szCs w:val="16"/>
              </w:rPr>
              <w:t xml:space="preserve"> </w:t>
            </w:r>
            <w:r w:rsidR="00120DD8">
              <w:rPr>
                <w:rFonts w:ascii="Calibri" w:hAnsi="Calibri"/>
                <w:color w:val="000000"/>
                <w:sz w:val="16"/>
                <w:szCs w:val="16"/>
              </w:rPr>
              <w:t>Željko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957.927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119.387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178.113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76.301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1.341.691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151.542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76.301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2.142.738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10756 </w:t>
            </w:r>
            <w:r w:rsidR="00120DD8">
              <w:rPr>
                <w:rFonts w:ascii="Calibri" w:hAnsi="Calibri"/>
                <w:color w:val="000000"/>
                <w:sz w:val="16"/>
                <w:szCs w:val="16"/>
              </w:rPr>
              <w:t>Jevtović</w:t>
            </w:r>
            <w:r w:rsidRPr="00582F44">
              <w:rPr>
                <w:rFonts w:ascii="Calibri" w:hAnsi="Calibri"/>
                <w:color w:val="000000"/>
                <w:sz w:val="16"/>
                <w:szCs w:val="16"/>
              </w:rPr>
              <w:t xml:space="preserve"> - </w:t>
            </w:r>
            <w:r w:rsidR="00120DD8">
              <w:rPr>
                <w:rFonts w:ascii="Calibri" w:hAnsi="Calibri"/>
                <w:color w:val="000000"/>
                <w:sz w:val="16"/>
                <w:szCs w:val="16"/>
              </w:rPr>
              <w:t>Vukojičić</w:t>
            </w:r>
            <w:r w:rsidRPr="00582F44">
              <w:rPr>
                <w:rFonts w:ascii="Calibri" w:hAnsi="Calibri"/>
                <w:color w:val="000000"/>
                <w:sz w:val="16"/>
                <w:szCs w:val="16"/>
              </w:rPr>
              <w:t xml:space="preserve"> </w:t>
            </w:r>
            <w:r w:rsidR="00120DD8">
              <w:rPr>
                <w:rFonts w:ascii="Calibri" w:hAnsi="Calibri"/>
                <w:color w:val="000000"/>
                <w:sz w:val="16"/>
                <w:szCs w:val="16"/>
              </w:rPr>
              <w:t>Milanka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280.908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53.671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400.872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45.643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1.035.962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10758 </w:t>
            </w:r>
            <w:r w:rsidR="00120DD8">
              <w:rPr>
                <w:rFonts w:ascii="Calibri" w:hAnsi="Calibri"/>
                <w:color w:val="000000"/>
                <w:sz w:val="16"/>
                <w:szCs w:val="16"/>
              </w:rPr>
              <w:t>Obradović</w:t>
            </w:r>
            <w:r w:rsidRPr="00582F44">
              <w:rPr>
                <w:rFonts w:ascii="Calibri" w:hAnsi="Calibri"/>
                <w:color w:val="000000"/>
                <w:sz w:val="16"/>
                <w:szCs w:val="16"/>
              </w:rPr>
              <w:t xml:space="preserve"> </w:t>
            </w:r>
            <w:r w:rsidR="00120DD8">
              <w:rPr>
                <w:rFonts w:ascii="Calibri" w:hAnsi="Calibri"/>
                <w:color w:val="000000"/>
                <w:sz w:val="16"/>
                <w:szCs w:val="16"/>
              </w:rPr>
              <w:t>Jasmina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35.594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1.919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244.334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30.477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853.368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10759 </w:t>
            </w:r>
            <w:r w:rsidR="00120DD8">
              <w:rPr>
                <w:rFonts w:ascii="Calibri" w:hAnsi="Calibri"/>
                <w:color w:val="000000"/>
                <w:sz w:val="16"/>
                <w:szCs w:val="16"/>
              </w:rPr>
              <w:t>Girić</w:t>
            </w:r>
            <w:r w:rsidRPr="00582F44">
              <w:rPr>
                <w:rFonts w:ascii="Calibri" w:hAnsi="Calibri"/>
                <w:color w:val="000000"/>
                <w:sz w:val="16"/>
                <w:szCs w:val="16"/>
              </w:rPr>
              <w:t xml:space="preserve"> </w:t>
            </w:r>
            <w:r w:rsidR="00120DD8">
              <w:rPr>
                <w:rFonts w:ascii="Calibri" w:hAnsi="Calibri"/>
                <w:color w:val="000000"/>
                <w:sz w:val="16"/>
                <w:szCs w:val="16"/>
              </w:rPr>
              <w:t>Ninoslav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10779 </w:t>
            </w:r>
            <w:r w:rsidR="00120DD8">
              <w:rPr>
                <w:rFonts w:ascii="Calibri" w:hAnsi="Calibri"/>
                <w:color w:val="000000"/>
                <w:sz w:val="16"/>
                <w:szCs w:val="16"/>
              </w:rPr>
              <w:t>Blažić</w:t>
            </w:r>
            <w:r w:rsidRPr="00582F44">
              <w:rPr>
                <w:rFonts w:ascii="Calibri" w:hAnsi="Calibri"/>
                <w:color w:val="000000"/>
                <w:sz w:val="16"/>
                <w:szCs w:val="16"/>
              </w:rPr>
              <w:t xml:space="preserve"> </w:t>
            </w:r>
            <w:r w:rsidR="00120DD8">
              <w:rPr>
                <w:rFonts w:ascii="Calibri" w:hAnsi="Calibri"/>
                <w:color w:val="000000"/>
                <w:sz w:val="16"/>
                <w:szCs w:val="16"/>
              </w:rPr>
              <w:t>Branislav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1.048.558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132.259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195.561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83.504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10.929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1.470.811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166.415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83.504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2.294.900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10801 </w:t>
            </w:r>
            <w:r w:rsidR="00120DD8">
              <w:rPr>
                <w:rFonts w:ascii="Calibri" w:hAnsi="Calibri"/>
                <w:color w:val="000000"/>
                <w:sz w:val="16"/>
                <w:szCs w:val="16"/>
              </w:rPr>
              <w:t>Todorović</w:t>
            </w:r>
            <w:r w:rsidRPr="00582F44">
              <w:rPr>
                <w:rFonts w:ascii="Calibri" w:hAnsi="Calibri"/>
                <w:color w:val="000000"/>
                <w:sz w:val="16"/>
                <w:szCs w:val="16"/>
              </w:rPr>
              <w:t xml:space="preserve"> </w:t>
            </w:r>
            <w:r w:rsidR="00120DD8">
              <w:rPr>
                <w:rFonts w:ascii="Calibri" w:hAnsi="Calibri"/>
                <w:color w:val="000000"/>
                <w:sz w:val="16"/>
                <w:szCs w:val="16"/>
              </w:rPr>
              <w:t>S</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947.719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117.948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176.241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9.856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1.327.182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149.958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336.379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83.986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104.549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524.914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2.087.328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10804 </w:t>
            </w:r>
            <w:r w:rsidR="00120DD8">
              <w:rPr>
                <w:rFonts w:ascii="Calibri" w:hAnsi="Calibri"/>
                <w:color w:val="000000"/>
                <w:sz w:val="16"/>
                <w:szCs w:val="16"/>
              </w:rPr>
              <w:t>Radovanović</w:t>
            </w:r>
            <w:r w:rsidRPr="00582F44">
              <w:rPr>
                <w:rFonts w:ascii="Calibri" w:hAnsi="Calibri"/>
                <w:color w:val="000000"/>
                <w:sz w:val="16"/>
                <w:szCs w:val="16"/>
              </w:rPr>
              <w:t xml:space="preserve"> </w:t>
            </w:r>
            <w:r w:rsidR="00120DD8">
              <w:rPr>
                <w:rFonts w:ascii="Calibri" w:hAnsi="Calibri"/>
                <w:color w:val="000000"/>
                <w:sz w:val="16"/>
                <w:szCs w:val="16"/>
              </w:rPr>
              <w:t>Tanja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389.162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68.728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32.514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3.965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542.202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58.155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32.514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3.965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847.627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10805 </w:t>
            </w:r>
            <w:r w:rsidR="00120DD8">
              <w:rPr>
                <w:rFonts w:ascii="Calibri" w:hAnsi="Calibri"/>
                <w:color w:val="000000"/>
                <w:sz w:val="16"/>
                <w:szCs w:val="16"/>
              </w:rPr>
              <w:t>Berić</w:t>
            </w:r>
            <w:r w:rsidRPr="00582F44">
              <w:rPr>
                <w:rFonts w:ascii="Calibri" w:hAnsi="Calibri"/>
                <w:color w:val="000000"/>
                <w:sz w:val="16"/>
                <w:szCs w:val="16"/>
              </w:rPr>
              <w:t xml:space="preserve"> </w:t>
            </w:r>
            <w:r w:rsidR="00120DD8">
              <w:rPr>
                <w:rFonts w:ascii="Calibri" w:hAnsi="Calibri"/>
                <w:color w:val="000000"/>
                <w:sz w:val="16"/>
                <w:szCs w:val="16"/>
              </w:rPr>
              <w:t>Nebojša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937.751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116.537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174.331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74.625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9.750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1.312.993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148.330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74.625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2.108.939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10807 </w:t>
            </w:r>
            <w:r w:rsidR="00120DD8">
              <w:rPr>
                <w:rFonts w:ascii="Calibri" w:hAnsi="Calibri"/>
                <w:color w:val="000000"/>
                <w:sz w:val="16"/>
                <w:szCs w:val="16"/>
              </w:rPr>
              <w:t>Obradović</w:t>
            </w:r>
            <w:r w:rsidRPr="00582F44">
              <w:rPr>
                <w:rFonts w:ascii="Calibri" w:hAnsi="Calibri"/>
                <w:color w:val="000000"/>
                <w:sz w:val="16"/>
                <w:szCs w:val="16"/>
              </w:rPr>
              <w:t xml:space="preserve"> </w:t>
            </w:r>
            <w:r w:rsidR="00120DD8">
              <w:rPr>
                <w:rFonts w:ascii="Calibri" w:hAnsi="Calibri"/>
                <w:color w:val="000000"/>
                <w:sz w:val="16"/>
                <w:szCs w:val="16"/>
              </w:rPr>
              <w:t>Marija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1.019.224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128.096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189.957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81.134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10.617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1.429.028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161.645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81.134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2.245.664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10811 </w:t>
            </w:r>
            <w:r w:rsidR="00120DD8">
              <w:rPr>
                <w:rFonts w:ascii="Calibri" w:hAnsi="Calibri"/>
                <w:color w:val="000000"/>
                <w:sz w:val="16"/>
                <w:szCs w:val="16"/>
              </w:rPr>
              <w:t>Pralica</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691.753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129.956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981.841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110.552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1.718.745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10813 </w:t>
            </w:r>
            <w:r w:rsidR="00120DD8">
              <w:rPr>
                <w:rFonts w:ascii="Calibri" w:hAnsi="Calibri"/>
                <w:color w:val="000000"/>
                <w:sz w:val="16"/>
                <w:szCs w:val="16"/>
              </w:rPr>
              <w:t>Rakić</w:t>
            </w:r>
            <w:r w:rsidRPr="00582F44">
              <w:rPr>
                <w:rFonts w:ascii="Calibri" w:hAnsi="Calibri"/>
                <w:color w:val="000000"/>
                <w:sz w:val="16"/>
                <w:szCs w:val="16"/>
              </w:rPr>
              <w:t xml:space="preserve"> </w:t>
            </w:r>
            <w:r w:rsidR="00120DD8">
              <w:rPr>
                <w:rFonts w:ascii="Calibri" w:hAnsi="Calibri"/>
                <w:color w:val="000000"/>
                <w:sz w:val="16"/>
                <w:szCs w:val="16"/>
              </w:rPr>
              <w:t>Katarina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955.990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119.128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177.848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1.338.980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151.329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2.139.563</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10818 </w:t>
            </w:r>
            <w:r w:rsidR="00120DD8">
              <w:rPr>
                <w:rFonts w:ascii="Calibri" w:hAnsi="Calibri"/>
                <w:color w:val="000000"/>
                <w:sz w:val="16"/>
                <w:szCs w:val="16"/>
              </w:rPr>
              <w:t>Stefanović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Nebojša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538.161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45.405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753.466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81.212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45.405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147.631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227.826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1.113.445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10825 </w:t>
            </w:r>
            <w:r w:rsidR="00120DD8">
              <w:rPr>
                <w:rFonts w:ascii="Calibri" w:hAnsi="Calibri"/>
                <w:color w:val="000000"/>
                <w:sz w:val="16"/>
                <w:szCs w:val="16"/>
              </w:rPr>
              <w:t>Cvijan</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582.194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72.669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104.042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49.220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814.128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88.036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49.220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1.168.177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10828 </w:t>
            </w:r>
            <w:r w:rsidR="00120DD8">
              <w:rPr>
                <w:rFonts w:ascii="Calibri" w:hAnsi="Calibri"/>
                <w:color w:val="000000"/>
                <w:sz w:val="16"/>
                <w:szCs w:val="16"/>
              </w:rPr>
              <w:t>Tomić</w:t>
            </w:r>
            <w:r w:rsidRPr="00582F44">
              <w:rPr>
                <w:rFonts w:ascii="Calibri" w:hAnsi="Calibri"/>
                <w:color w:val="000000"/>
                <w:sz w:val="16"/>
                <w:szCs w:val="16"/>
              </w:rPr>
              <w:t xml:space="preserve"> </w:t>
            </w:r>
            <w:r w:rsidR="00120DD8">
              <w:rPr>
                <w:rFonts w:ascii="Calibri" w:hAnsi="Calibri"/>
                <w:color w:val="000000"/>
                <w:sz w:val="16"/>
                <w:szCs w:val="16"/>
              </w:rPr>
              <w:t>Aleksandra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182.870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36.017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257.262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30.871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866.552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10843 </w:t>
            </w:r>
            <w:r w:rsidR="00120DD8">
              <w:rPr>
                <w:rFonts w:ascii="Calibri" w:hAnsi="Calibri"/>
                <w:color w:val="000000"/>
                <w:sz w:val="16"/>
                <w:szCs w:val="16"/>
              </w:rPr>
              <w:t>Živković</w:t>
            </w:r>
            <w:r w:rsidRPr="00582F44">
              <w:rPr>
                <w:rFonts w:ascii="Calibri" w:hAnsi="Calibri"/>
                <w:color w:val="000000"/>
                <w:sz w:val="16"/>
                <w:szCs w:val="16"/>
              </w:rPr>
              <w:t xml:space="preserve"> </w:t>
            </w:r>
            <w:r w:rsidR="00120DD8">
              <w:rPr>
                <w:rFonts w:ascii="Calibri" w:hAnsi="Calibri"/>
                <w:color w:val="000000"/>
                <w:sz w:val="16"/>
                <w:szCs w:val="16"/>
              </w:rPr>
              <w:t>Milinko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10844 </w:t>
            </w:r>
            <w:r w:rsidR="00120DD8">
              <w:rPr>
                <w:rFonts w:ascii="Calibri" w:hAnsi="Calibri"/>
                <w:color w:val="000000"/>
                <w:sz w:val="16"/>
                <w:szCs w:val="16"/>
              </w:rPr>
              <w:t>Kostić</w:t>
            </w:r>
            <w:r w:rsidRPr="00582F44">
              <w:rPr>
                <w:rFonts w:ascii="Calibri" w:hAnsi="Calibri"/>
                <w:color w:val="000000"/>
                <w:sz w:val="16"/>
                <w:szCs w:val="16"/>
              </w:rPr>
              <w:t xml:space="preserve"> </w:t>
            </w:r>
            <w:r w:rsidR="00120DD8">
              <w:rPr>
                <w:rFonts w:ascii="Calibri" w:hAnsi="Calibri"/>
                <w:color w:val="000000"/>
                <w:sz w:val="16"/>
                <w:szCs w:val="16"/>
              </w:rPr>
              <w:t>Radmilo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959.254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119.572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178.359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1.343.572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151.751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2.144.950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10847 </w:t>
            </w:r>
            <w:r w:rsidR="00120DD8">
              <w:rPr>
                <w:rFonts w:ascii="Calibri" w:hAnsi="Calibri"/>
                <w:color w:val="000000"/>
                <w:sz w:val="16"/>
                <w:szCs w:val="16"/>
              </w:rPr>
              <w:t>Rakonjac</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129.305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191.593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1.462.954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163.039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2.281.755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10855 </w:t>
            </w:r>
            <w:r w:rsidR="00120DD8">
              <w:rPr>
                <w:rFonts w:ascii="Calibri" w:hAnsi="Calibri"/>
                <w:color w:val="000000"/>
                <w:sz w:val="16"/>
                <w:szCs w:val="16"/>
              </w:rPr>
              <w:t>Jakovljević</w:t>
            </w:r>
            <w:r w:rsidRPr="00582F44">
              <w:rPr>
                <w:rFonts w:ascii="Calibri" w:hAnsi="Calibri"/>
                <w:color w:val="000000"/>
                <w:sz w:val="16"/>
                <w:szCs w:val="16"/>
              </w:rPr>
              <w:t xml:space="preserve"> </w:t>
            </w:r>
            <w:r w:rsidR="00120DD8">
              <w:rPr>
                <w:rFonts w:ascii="Calibri" w:hAnsi="Calibri"/>
                <w:color w:val="000000"/>
                <w:sz w:val="16"/>
                <w:szCs w:val="16"/>
              </w:rPr>
              <w:t>Bojan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602.513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108.382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50.360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841.884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91.803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50.360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1.201.055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10876 </w:t>
            </w:r>
            <w:r w:rsidR="00120DD8">
              <w:rPr>
                <w:rFonts w:ascii="Calibri" w:hAnsi="Calibri"/>
                <w:color w:val="000000"/>
                <w:sz w:val="16"/>
                <w:szCs w:val="16"/>
              </w:rPr>
              <w:t>Vijuk</w:t>
            </w:r>
            <w:r w:rsidRPr="00582F44">
              <w:rPr>
                <w:rFonts w:ascii="Calibri" w:hAnsi="Calibri"/>
                <w:color w:val="000000"/>
                <w:sz w:val="16"/>
                <w:szCs w:val="16"/>
              </w:rPr>
              <w:t xml:space="preserve"> </w:t>
            </w:r>
            <w:r w:rsidR="00120DD8">
              <w:rPr>
                <w:rFonts w:ascii="Calibri" w:hAnsi="Calibri"/>
                <w:color w:val="000000"/>
                <w:sz w:val="16"/>
                <w:szCs w:val="16"/>
              </w:rPr>
              <w:t>Katica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537.993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66.508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95.963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751.399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81.200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1.094.324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10905 </w:t>
            </w:r>
            <w:r w:rsidR="00120DD8">
              <w:rPr>
                <w:rFonts w:ascii="Calibri" w:hAnsi="Calibri"/>
                <w:color w:val="000000"/>
                <w:sz w:val="16"/>
                <w:szCs w:val="16"/>
              </w:rPr>
              <w:t>Perić</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923.427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114.522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171.674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1.292.645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146.076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2.084.983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10928 </w:t>
            </w:r>
            <w:r w:rsidR="00120DD8">
              <w:rPr>
                <w:rFonts w:ascii="Calibri" w:hAnsi="Calibri"/>
                <w:color w:val="000000"/>
                <w:sz w:val="16"/>
                <w:szCs w:val="16"/>
              </w:rPr>
              <w:t>Nektarijević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506.217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63.630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97.769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711.421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83.540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1.152.887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80731 </w:t>
            </w:r>
            <w:r w:rsidR="00120DD8">
              <w:rPr>
                <w:rFonts w:ascii="Calibri" w:hAnsi="Calibri"/>
                <w:color w:val="000000"/>
                <w:sz w:val="16"/>
                <w:szCs w:val="16"/>
              </w:rPr>
              <w:t>Janković</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371.843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46.622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73.140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522.428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151.627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38.369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49.808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239.803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855.746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90000 </w:t>
            </w:r>
            <w:r w:rsidR="00120DD8">
              <w:rPr>
                <w:rFonts w:ascii="Calibri" w:hAnsi="Calibri"/>
                <w:color w:val="000000"/>
                <w:sz w:val="16"/>
                <w:szCs w:val="16"/>
              </w:rPr>
              <w:t>Aleksić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507.818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98.337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714.141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84.054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1.194.421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90002 </w:t>
            </w:r>
            <w:r w:rsidR="00120DD8">
              <w:rPr>
                <w:rFonts w:ascii="Calibri" w:hAnsi="Calibri"/>
                <w:color w:val="000000"/>
                <w:sz w:val="16"/>
                <w:szCs w:val="16"/>
              </w:rPr>
              <w:t>Anastasov</w:t>
            </w:r>
            <w:r w:rsidRPr="00582F44">
              <w:rPr>
                <w:rFonts w:ascii="Calibri" w:hAnsi="Calibri"/>
                <w:color w:val="000000"/>
                <w:sz w:val="16"/>
                <w:szCs w:val="16"/>
              </w:rPr>
              <w:t xml:space="preserve"> </w:t>
            </w:r>
            <w:r w:rsidR="00120DD8">
              <w:rPr>
                <w:rFonts w:ascii="Calibri" w:hAnsi="Calibri"/>
                <w:color w:val="000000"/>
                <w:sz w:val="16"/>
                <w:szCs w:val="16"/>
              </w:rPr>
              <w:t>Adriana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245.955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30.804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48.372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2.591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345.517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41.462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759.813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90003 </w:t>
            </w:r>
            <w:r w:rsidR="00120DD8">
              <w:rPr>
                <w:rFonts w:ascii="Calibri" w:hAnsi="Calibri"/>
                <w:color w:val="000000"/>
                <w:sz w:val="16"/>
                <w:szCs w:val="16"/>
              </w:rPr>
              <w:t>Andrejević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150.390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47.005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234.994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234.994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90004 </w:t>
            </w:r>
            <w:r w:rsidR="00120DD8">
              <w:rPr>
                <w:rFonts w:ascii="Calibri" w:hAnsi="Calibri"/>
                <w:color w:val="000000"/>
                <w:sz w:val="16"/>
                <w:szCs w:val="16"/>
              </w:rPr>
              <w:t>Andrić</w:t>
            </w:r>
            <w:r w:rsidRPr="00582F44">
              <w:rPr>
                <w:rFonts w:ascii="Calibri" w:hAnsi="Calibri"/>
                <w:color w:val="000000"/>
                <w:sz w:val="16"/>
                <w:szCs w:val="16"/>
              </w:rPr>
              <w:t xml:space="preserve"> </w:t>
            </w:r>
            <w:r w:rsidR="00120DD8">
              <w:rPr>
                <w:rFonts w:ascii="Calibri" w:hAnsi="Calibri"/>
                <w:color w:val="000000"/>
                <w:sz w:val="16"/>
                <w:szCs w:val="16"/>
              </w:rPr>
              <w:t>Mirjana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436.359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109.546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138.756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684.661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1.037.109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90006 </w:t>
            </w:r>
            <w:r w:rsidR="00120DD8">
              <w:rPr>
                <w:rFonts w:ascii="Calibri" w:hAnsi="Calibri"/>
                <w:color w:val="000000"/>
                <w:sz w:val="16"/>
                <w:szCs w:val="16"/>
              </w:rPr>
              <w:t>Barišić</w:t>
            </w:r>
            <w:r w:rsidRPr="00582F44">
              <w:rPr>
                <w:rFonts w:ascii="Calibri" w:hAnsi="Calibri"/>
                <w:color w:val="000000"/>
                <w:sz w:val="16"/>
                <w:szCs w:val="16"/>
              </w:rPr>
              <w:t xml:space="preserve"> </w:t>
            </w:r>
            <w:r w:rsidR="00120DD8">
              <w:rPr>
                <w:rFonts w:ascii="Calibri" w:hAnsi="Calibri"/>
                <w:color w:val="000000"/>
                <w:sz w:val="16"/>
                <w:szCs w:val="16"/>
              </w:rPr>
              <w:t>Dragana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13.958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32.354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11.877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403.423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90008 </w:t>
            </w:r>
            <w:r w:rsidR="00120DD8">
              <w:rPr>
                <w:rFonts w:ascii="Calibri" w:hAnsi="Calibri"/>
                <w:color w:val="000000"/>
                <w:sz w:val="16"/>
                <w:szCs w:val="16"/>
              </w:rPr>
              <w:t>Kostić</w:t>
            </w:r>
            <w:r w:rsidRPr="00582F44">
              <w:rPr>
                <w:rFonts w:ascii="Calibri" w:hAnsi="Calibri"/>
                <w:color w:val="000000"/>
                <w:sz w:val="16"/>
                <w:szCs w:val="16"/>
              </w:rPr>
              <w:t xml:space="preserve"> </w:t>
            </w:r>
            <w:r w:rsidR="00120DD8">
              <w:rPr>
                <w:rFonts w:ascii="Calibri" w:hAnsi="Calibri"/>
                <w:color w:val="000000"/>
                <w:sz w:val="16"/>
                <w:szCs w:val="16"/>
              </w:rPr>
              <w:t>Vladeta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481.672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36.278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677.061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36.278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1.150.703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90009 </w:t>
            </w:r>
            <w:r w:rsidR="00120DD8">
              <w:rPr>
                <w:rFonts w:ascii="Calibri" w:hAnsi="Calibri"/>
                <w:color w:val="000000"/>
                <w:sz w:val="16"/>
                <w:szCs w:val="16"/>
              </w:rPr>
              <w:t>Beronja</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561.615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789.936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92.425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1.283.783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90011 </w:t>
            </w:r>
            <w:r w:rsidR="00120DD8">
              <w:rPr>
                <w:rFonts w:ascii="Calibri" w:hAnsi="Calibri"/>
                <w:color w:val="000000"/>
                <w:sz w:val="16"/>
                <w:szCs w:val="16"/>
              </w:rPr>
              <w:t>Birmančević</w:t>
            </w:r>
            <w:r w:rsidRPr="00582F44">
              <w:rPr>
                <w:rFonts w:ascii="Calibri" w:hAnsi="Calibri"/>
                <w:color w:val="000000"/>
                <w:sz w:val="16"/>
                <w:szCs w:val="16"/>
              </w:rPr>
              <w:t xml:space="preserve"> </w:t>
            </w:r>
            <w:r w:rsidR="00120DD8">
              <w:rPr>
                <w:rFonts w:ascii="Calibri" w:hAnsi="Calibri"/>
                <w:color w:val="000000"/>
                <w:sz w:val="16"/>
                <w:szCs w:val="16"/>
              </w:rPr>
              <w:t>Boban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90013 </w:t>
            </w:r>
            <w:r w:rsidR="00120DD8">
              <w:rPr>
                <w:rFonts w:ascii="Calibri" w:hAnsi="Calibri"/>
                <w:color w:val="000000"/>
                <w:sz w:val="16"/>
                <w:szCs w:val="16"/>
              </w:rPr>
              <w:t>Krlić</w:t>
            </w:r>
            <w:r w:rsidRPr="00582F44">
              <w:rPr>
                <w:rFonts w:ascii="Calibri" w:hAnsi="Calibri"/>
                <w:color w:val="000000"/>
                <w:sz w:val="16"/>
                <w:szCs w:val="16"/>
              </w:rPr>
              <w:t xml:space="preserve"> </w:t>
            </w:r>
            <w:r w:rsidR="00120DD8">
              <w:rPr>
                <w:rFonts w:ascii="Calibri" w:hAnsi="Calibri"/>
                <w:color w:val="000000"/>
                <w:sz w:val="16"/>
                <w:szCs w:val="16"/>
              </w:rPr>
              <w:t>Mirko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574.253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72.927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110.349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44.376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807.965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94.190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44.376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1.305.039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90014 </w:t>
            </w:r>
            <w:r w:rsidR="00120DD8">
              <w:rPr>
                <w:rFonts w:ascii="Calibri" w:hAnsi="Calibri"/>
                <w:color w:val="000000"/>
                <w:sz w:val="16"/>
                <w:szCs w:val="16"/>
              </w:rPr>
              <w:t>Bogatinović</w:t>
            </w:r>
            <w:r w:rsidRPr="00582F44">
              <w:rPr>
                <w:rFonts w:ascii="Calibri" w:hAnsi="Calibri"/>
                <w:color w:val="000000"/>
                <w:sz w:val="16"/>
                <w:szCs w:val="16"/>
              </w:rPr>
              <w:t xml:space="preserve"> </w:t>
            </w:r>
            <w:r w:rsidR="00120DD8">
              <w:rPr>
                <w:rFonts w:ascii="Calibri" w:hAnsi="Calibri"/>
                <w:color w:val="000000"/>
                <w:sz w:val="16"/>
                <w:szCs w:val="16"/>
              </w:rPr>
              <w:t>Žarko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544.506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41.634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765.675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89.680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41.634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1.255.179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90018 </w:t>
            </w:r>
            <w:r w:rsidR="00120DD8">
              <w:rPr>
                <w:rFonts w:ascii="Calibri" w:hAnsi="Calibri"/>
                <w:color w:val="000000"/>
                <w:sz w:val="16"/>
                <w:szCs w:val="16"/>
              </w:rPr>
              <w:t>Vasiljević</w:t>
            </w:r>
            <w:r w:rsidRPr="00582F44">
              <w:rPr>
                <w:rFonts w:ascii="Calibri" w:hAnsi="Calibri"/>
                <w:color w:val="000000"/>
                <w:sz w:val="16"/>
                <w:szCs w:val="16"/>
              </w:rPr>
              <w:t xml:space="preserve"> </w:t>
            </w:r>
            <w:r w:rsidR="00120DD8">
              <w:rPr>
                <w:rFonts w:ascii="Calibri" w:hAnsi="Calibri"/>
                <w:color w:val="000000"/>
                <w:sz w:val="16"/>
                <w:szCs w:val="16"/>
              </w:rPr>
              <w:t>Bratimir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218.636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27.452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307.226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714.667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90021 </w:t>
            </w:r>
            <w:r w:rsidR="00120DD8">
              <w:rPr>
                <w:rFonts w:ascii="Calibri" w:hAnsi="Calibri"/>
                <w:color w:val="000000"/>
                <w:sz w:val="16"/>
                <w:szCs w:val="16"/>
              </w:rPr>
              <w:t>Vlahović</w:t>
            </w:r>
            <w:r w:rsidRPr="00582F44">
              <w:rPr>
                <w:rFonts w:ascii="Calibri" w:hAnsi="Calibri"/>
                <w:color w:val="000000"/>
                <w:sz w:val="16"/>
                <w:szCs w:val="16"/>
              </w:rPr>
              <w:t xml:space="preserve"> </w:t>
            </w:r>
            <w:r w:rsidR="00120DD8">
              <w:rPr>
                <w:rFonts w:ascii="Calibri" w:hAnsi="Calibri"/>
                <w:color w:val="000000"/>
                <w:sz w:val="16"/>
                <w:szCs w:val="16"/>
              </w:rPr>
              <w:t>Sonja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570.914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71.809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109.605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802.400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93.557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1.298.478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90023 </w:t>
            </w:r>
            <w:r w:rsidR="00120DD8">
              <w:rPr>
                <w:rFonts w:ascii="Calibri" w:hAnsi="Calibri"/>
                <w:color w:val="000000"/>
                <w:sz w:val="16"/>
                <w:szCs w:val="16"/>
              </w:rPr>
              <w:t>Vukmirica</w:t>
            </w:r>
            <w:r w:rsidRPr="00582F44">
              <w:rPr>
                <w:rFonts w:ascii="Calibri" w:hAnsi="Calibri"/>
                <w:color w:val="000000"/>
                <w:sz w:val="16"/>
                <w:szCs w:val="16"/>
              </w:rPr>
              <w:t xml:space="preserve"> </w:t>
            </w:r>
            <w:r w:rsidR="00120DD8">
              <w:rPr>
                <w:rFonts w:ascii="Calibri" w:hAnsi="Calibri"/>
                <w:color w:val="000000"/>
                <w:sz w:val="16"/>
                <w:szCs w:val="16"/>
              </w:rPr>
              <w:t>Svetislav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554.238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69.838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106.657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779.122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91.074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1.271.033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90024 </w:t>
            </w:r>
            <w:r w:rsidR="00120DD8">
              <w:rPr>
                <w:rFonts w:ascii="Calibri" w:hAnsi="Calibri"/>
                <w:color w:val="000000"/>
                <w:sz w:val="16"/>
                <w:szCs w:val="16"/>
              </w:rPr>
              <w:t>Vučetić</w:t>
            </w:r>
            <w:r w:rsidRPr="00582F44">
              <w:rPr>
                <w:rFonts w:ascii="Calibri" w:hAnsi="Calibri"/>
                <w:color w:val="000000"/>
                <w:sz w:val="16"/>
                <w:szCs w:val="16"/>
              </w:rPr>
              <w:t xml:space="preserve"> </w:t>
            </w:r>
            <w:r w:rsidR="00120DD8">
              <w:rPr>
                <w:rFonts w:ascii="Calibri" w:hAnsi="Calibri"/>
                <w:color w:val="000000"/>
                <w:sz w:val="16"/>
                <w:szCs w:val="16"/>
              </w:rPr>
              <w:t>Jezdimir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623.924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79.371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119.824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48.317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878.021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102.263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48.317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1.387.635</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90025 </w:t>
            </w:r>
            <w:r w:rsidR="00120DD8">
              <w:rPr>
                <w:rFonts w:ascii="Calibri" w:hAnsi="Calibri"/>
                <w:color w:val="000000"/>
                <w:sz w:val="16"/>
                <w:szCs w:val="16"/>
              </w:rPr>
              <w:t>Gvozdenović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90027 </w:t>
            </w:r>
            <w:r w:rsidR="00120DD8">
              <w:rPr>
                <w:rFonts w:ascii="Calibri" w:hAnsi="Calibri"/>
                <w:color w:val="000000"/>
                <w:sz w:val="16"/>
                <w:szCs w:val="16"/>
              </w:rPr>
              <w:t>Dimitrov</w:t>
            </w:r>
            <w:r w:rsidRPr="00582F44">
              <w:rPr>
                <w:rFonts w:ascii="Calibri" w:hAnsi="Calibri"/>
                <w:color w:val="000000"/>
                <w:sz w:val="16"/>
                <w:szCs w:val="16"/>
              </w:rPr>
              <w:t xml:space="preserve"> </w:t>
            </w:r>
            <w:r w:rsidR="00120DD8">
              <w:rPr>
                <w:rFonts w:ascii="Calibri" w:hAnsi="Calibri"/>
                <w:color w:val="000000"/>
                <w:sz w:val="16"/>
                <w:szCs w:val="16"/>
              </w:rPr>
              <w:t>Vladica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561.504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70.758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789.341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92.189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1.283.081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90029 </w:t>
            </w:r>
            <w:r w:rsidR="00120DD8">
              <w:rPr>
                <w:rFonts w:ascii="Calibri" w:hAnsi="Calibri"/>
                <w:color w:val="000000"/>
                <w:sz w:val="16"/>
                <w:szCs w:val="16"/>
              </w:rPr>
              <w:t>Đoković</w:t>
            </w:r>
            <w:r w:rsidRPr="00582F44">
              <w:rPr>
                <w:rFonts w:ascii="Calibri" w:hAnsi="Calibri"/>
                <w:color w:val="000000"/>
                <w:sz w:val="16"/>
                <w:szCs w:val="16"/>
              </w:rPr>
              <w:t xml:space="preserve"> </w:t>
            </w:r>
            <w:r w:rsidR="00120DD8">
              <w:rPr>
                <w:rFonts w:ascii="Calibri" w:hAnsi="Calibri"/>
                <w:color w:val="000000"/>
                <w:sz w:val="16"/>
                <w:szCs w:val="16"/>
              </w:rPr>
              <w:t>Mirjana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411.042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83.067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31.316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4.480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582.181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31.316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1.041.546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90030 </w:t>
            </w:r>
            <w:r w:rsidR="00120DD8">
              <w:rPr>
                <w:rFonts w:ascii="Calibri" w:hAnsi="Calibri"/>
                <w:color w:val="000000"/>
                <w:sz w:val="16"/>
                <w:szCs w:val="16"/>
              </w:rPr>
              <w:t>Đukanović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537.690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67.594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103.517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41.192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5.667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755.661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88.404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41.192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5.667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1.243.372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90031 </w:t>
            </w:r>
            <w:r w:rsidR="00120DD8">
              <w:rPr>
                <w:rFonts w:ascii="Calibri" w:hAnsi="Calibri"/>
                <w:color w:val="000000"/>
                <w:sz w:val="16"/>
                <w:szCs w:val="16"/>
              </w:rPr>
              <w:t>Đurica</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575.591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72.476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110.506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44.431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809.073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44.431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1.306.345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90032 </w:t>
            </w:r>
            <w:r w:rsidR="00120DD8">
              <w:rPr>
                <w:rFonts w:ascii="Calibri" w:hAnsi="Calibri"/>
                <w:color w:val="000000"/>
                <w:sz w:val="16"/>
                <w:szCs w:val="16"/>
              </w:rPr>
              <w:t>Đurišić</w:t>
            </w:r>
            <w:r w:rsidRPr="00582F44">
              <w:rPr>
                <w:rFonts w:ascii="Calibri" w:hAnsi="Calibri"/>
                <w:color w:val="000000"/>
                <w:sz w:val="16"/>
                <w:szCs w:val="16"/>
              </w:rPr>
              <w:t xml:space="preserve"> </w:t>
            </w:r>
            <w:r w:rsidR="00120DD8">
              <w:rPr>
                <w:rFonts w:ascii="Calibri" w:hAnsi="Calibri"/>
                <w:color w:val="000000"/>
                <w:sz w:val="16"/>
                <w:szCs w:val="16"/>
              </w:rPr>
              <w:t>Živan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644.670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82.972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124.104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49.858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908.417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105.935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49.858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1.423.472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90036 </w:t>
            </w:r>
            <w:r w:rsidR="00120DD8">
              <w:rPr>
                <w:rFonts w:ascii="Calibri" w:hAnsi="Calibri"/>
                <w:color w:val="000000"/>
                <w:sz w:val="16"/>
                <w:szCs w:val="16"/>
              </w:rPr>
              <w:t>Zindović</w:t>
            </w:r>
            <w:r w:rsidRPr="00582F44">
              <w:rPr>
                <w:rFonts w:ascii="Calibri" w:hAnsi="Calibri"/>
                <w:color w:val="000000"/>
                <w:sz w:val="16"/>
                <w:szCs w:val="16"/>
              </w:rPr>
              <w:t xml:space="preserve"> </w:t>
            </w:r>
            <w:r w:rsidR="00120DD8">
              <w:rPr>
                <w:rFonts w:ascii="Calibri" w:hAnsi="Calibri"/>
                <w:color w:val="000000"/>
                <w:sz w:val="16"/>
                <w:szCs w:val="16"/>
              </w:rPr>
              <w:t>Dragoljub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487.411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94.489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36.736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685.249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36.736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1.160.357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90037 </w:t>
            </w:r>
            <w:r w:rsidR="00120DD8">
              <w:rPr>
                <w:rFonts w:ascii="Calibri" w:hAnsi="Calibri"/>
                <w:color w:val="000000"/>
                <w:sz w:val="16"/>
                <w:szCs w:val="16"/>
              </w:rPr>
              <w:t>Lakatoš</w:t>
            </w:r>
            <w:r w:rsidRPr="00582F44">
              <w:rPr>
                <w:rFonts w:ascii="Calibri" w:hAnsi="Calibri"/>
                <w:color w:val="000000"/>
                <w:sz w:val="16"/>
                <w:szCs w:val="16"/>
              </w:rPr>
              <w:t xml:space="preserve"> </w:t>
            </w:r>
            <w:r w:rsidR="00120DD8">
              <w:rPr>
                <w:rFonts w:ascii="Calibri" w:hAnsi="Calibri"/>
                <w:color w:val="000000"/>
                <w:sz w:val="16"/>
                <w:szCs w:val="16"/>
              </w:rPr>
              <w:lastRenderedPageBreak/>
              <w:t>Ljibuška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lastRenderedPageBreak/>
              <w:t>587.030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74.166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825.463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96.242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1.325.669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90039 </w:t>
            </w:r>
            <w:r w:rsidR="00120DD8">
              <w:rPr>
                <w:rFonts w:ascii="Calibri" w:hAnsi="Calibri"/>
                <w:color w:val="000000"/>
                <w:sz w:val="16"/>
                <w:szCs w:val="16"/>
              </w:rPr>
              <w:t>Zirić</w:t>
            </w:r>
            <w:r w:rsidRPr="00582F44">
              <w:rPr>
                <w:rFonts w:ascii="Calibri" w:hAnsi="Calibri"/>
                <w:color w:val="000000"/>
                <w:sz w:val="16"/>
                <w:szCs w:val="16"/>
              </w:rPr>
              <w:t xml:space="preserve"> </w:t>
            </w:r>
            <w:r w:rsidR="00120DD8">
              <w:rPr>
                <w:rFonts w:ascii="Calibri" w:hAnsi="Calibri"/>
                <w:color w:val="000000"/>
                <w:sz w:val="16"/>
                <w:szCs w:val="16"/>
              </w:rPr>
              <w:t>Bojan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397.279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49.725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76.625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30.243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558.057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30.243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192.022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60.707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300.868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958.817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90040 </w:t>
            </w:r>
            <w:r w:rsidR="00120DD8">
              <w:rPr>
                <w:rFonts w:ascii="Calibri" w:hAnsi="Calibri"/>
                <w:color w:val="000000"/>
                <w:sz w:val="16"/>
                <w:szCs w:val="16"/>
              </w:rPr>
              <w:t>Zorić</w:t>
            </w:r>
            <w:r w:rsidRPr="00582F44">
              <w:rPr>
                <w:rFonts w:ascii="Calibri" w:hAnsi="Calibri"/>
                <w:color w:val="000000"/>
                <w:sz w:val="16"/>
                <w:szCs w:val="16"/>
              </w:rPr>
              <w:t xml:space="preserve"> </w:t>
            </w:r>
            <w:r w:rsidR="00120DD8">
              <w:rPr>
                <w:rFonts w:ascii="Calibri" w:hAnsi="Calibri"/>
                <w:color w:val="000000"/>
                <w:sz w:val="16"/>
                <w:szCs w:val="16"/>
              </w:rPr>
              <w:t>Gordana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457.577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89.244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34.002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4.827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643.585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34.002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1.111.235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90042 </w:t>
            </w:r>
            <w:r w:rsidR="00120DD8">
              <w:rPr>
                <w:rFonts w:ascii="Calibri" w:hAnsi="Calibri"/>
                <w:color w:val="000000"/>
                <w:sz w:val="16"/>
                <w:szCs w:val="16"/>
              </w:rPr>
              <w:t>Isailović</w:t>
            </w:r>
            <w:r w:rsidRPr="00582F44">
              <w:rPr>
                <w:rFonts w:ascii="Calibri" w:hAnsi="Calibri"/>
                <w:color w:val="000000"/>
                <w:sz w:val="16"/>
                <w:szCs w:val="16"/>
              </w:rPr>
              <w:t xml:space="preserve"> </w:t>
            </w:r>
            <w:r w:rsidR="00120DD8">
              <w:rPr>
                <w:rFonts w:ascii="Calibri" w:hAnsi="Calibri"/>
                <w:color w:val="000000"/>
                <w:sz w:val="16"/>
                <w:szCs w:val="16"/>
              </w:rPr>
              <w:t>Obrad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456.836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114.659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145.121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716.616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1.069.064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90043 </w:t>
            </w:r>
            <w:r w:rsidR="00120DD8">
              <w:rPr>
                <w:rFonts w:ascii="Calibri" w:hAnsi="Calibri"/>
                <w:color w:val="000000"/>
                <w:sz w:val="16"/>
                <w:szCs w:val="16"/>
              </w:rPr>
              <w:t>Jablanović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561.946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70.529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789.607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1.283.394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90044 </w:t>
            </w:r>
            <w:r w:rsidR="00120DD8">
              <w:rPr>
                <w:rFonts w:ascii="Calibri" w:hAnsi="Calibri"/>
                <w:color w:val="000000"/>
                <w:sz w:val="16"/>
                <w:szCs w:val="16"/>
              </w:rPr>
              <w:t>Jarić</w:t>
            </w:r>
            <w:r w:rsidRPr="00582F44">
              <w:rPr>
                <w:rFonts w:ascii="Calibri" w:hAnsi="Calibri"/>
                <w:color w:val="000000"/>
                <w:sz w:val="16"/>
                <w:szCs w:val="16"/>
              </w:rPr>
              <w:t xml:space="preserve"> </w:t>
            </w:r>
            <w:r w:rsidR="00120DD8">
              <w:rPr>
                <w:rFonts w:ascii="Calibri" w:hAnsi="Calibri"/>
                <w:color w:val="000000"/>
                <w:sz w:val="16"/>
                <w:szCs w:val="16"/>
              </w:rPr>
              <w:t>Dražen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151.770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47.459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237.178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237.178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90045 </w:t>
            </w:r>
            <w:r w:rsidR="00120DD8">
              <w:rPr>
                <w:rFonts w:ascii="Calibri" w:hAnsi="Calibri"/>
                <w:color w:val="000000"/>
                <w:sz w:val="16"/>
                <w:szCs w:val="16"/>
              </w:rPr>
              <w:t>Lukić</w:t>
            </w:r>
            <w:r w:rsidRPr="00582F44">
              <w:rPr>
                <w:rFonts w:ascii="Calibri" w:hAnsi="Calibri"/>
                <w:color w:val="000000"/>
                <w:sz w:val="16"/>
                <w:szCs w:val="16"/>
              </w:rPr>
              <w:t xml:space="preserve"> </w:t>
            </w:r>
            <w:r w:rsidR="00120DD8">
              <w:rPr>
                <w:rFonts w:ascii="Calibri" w:hAnsi="Calibri"/>
                <w:color w:val="000000"/>
                <w:sz w:val="16"/>
                <w:szCs w:val="16"/>
              </w:rPr>
              <w:t>Mladen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541.994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68.209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104.350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761.801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89.114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1.250.612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90046 </w:t>
            </w:r>
            <w:r w:rsidR="00120DD8">
              <w:rPr>
                <w:rFonts w:ascii="Calibri" w:hAnsi="Calibri"/>
                <w:color w:val="000000"/>
                <w:sz w:val="16"/>
                <w:szCs w:val="16"/>
              </w:rPr>
              <w:t>Lutovac</w:t>
            </w:r>
            <w:r w:rsidRPr="00582F44">
              <w:rPr>
                <w:rFonts w:ascii="Calibri" w:hAnsi="Calibri"/>
                <w:color w:val="000000"/>
                <w:sz w:val="16"/>
                <w:szCs w:val="16"/>
              </w:rPr>
              <w:t xml:space="preserve"> </w:t>
            </w:r>
            <w:r w:rsidR="00120DD8">
              <w:rPr>
                <w:rFonts w:ascii="Calibri" w:hAnsi="Calibri"/>
                <w:color w:val="000000"/>
                <w:sz w:val="16"/>
                <w:szCs w:val="16"/>
              </w:rPr>
              <w:t>Violeta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548.362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105.205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42.347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770.507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42.347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1.260.877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90048 </w:t>
            </w:r>
            <w:r w:rsidR="00120DD8">
              <w:rPr>
                <w:rFonts w:ascii="Calibri" w:hAnsi="Calibri"/>
                <w:color w:val="000000"/>
                <w:sz w:val="16"/>
                <w:szCs w:val="16"/>
              </w:rPr>
              <w:t>Jevtić</w:t>
            </w:r>
            <w:r w:rsidRPr="00582F44">
              <w:rPr>
                <w:rFonts w:ascii="Calibri" w:hAnsi="Calibri"/>
                <w:color w:val="000000"/>
                <w:sz w:val="16"/>
                <w:szCs w:val="16"/>
              </w:rPr>
              <w:t xml:space="preserve"> </w:t>
            </w:r>
            <w:r w:rsidR="00120DD8">
              <w:rPr>
                <w:rFonts w:ascii="Calibri" w:hAnsi="Calibri"/>
                <w:color w:val="000000"/>
                <w:sz w:val="16"/>
                <w:szCs w:val="16"/>
              </w:rPr>
              <w:t>Jovica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90051 </w:t>
            </w:r>
            <w:r w:rsidR="00120DD8">
              <w:rPr>
                <w:rFonts w:ascii="Calibri" w:hAnsi="Calibri"/>
                <w:color w:val="000000"/>
                <w:sz w:val="16"/>
                <w:szCs w:val="16"/>
              </w:rPr>
              <w:t>Jović</w:t>
            </w:r>
            <w:r w:rsidRPr="00582F44">
              <w:rPr>
                <w:rFonts w:ascii="Calibri" w:hAnsi="Calibri"/>
                <w:color w:val="000000"/>
                <w:sz w:val="16"/>
                <w:szCs w:val="16"/>
              </w:rPr>
              <w:t xml:space="preserve"> </w:t>
            </w:r>
            <w:r w:rsidR="00120DD8">
              <w:rPr>
                <w:rFonts w:ascii="Calibri" w:hAnsi="Calibri"/>
                <w:color w:val="000000"/>
                <w:sz w:val="16"/>
                <w:szCs w:val="16"/>
              </w:rPr>
              <w:t>Radoslav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449.247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142.873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704.905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1.057.353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90052 </w:t>
            </w:r>
            <w:r w:rsidR="00120DD8">
              <w:rPr>
                <w:rFonts w:ascii="Calibri" w:hAnsi="Calibri"/>
                <w:color w:val="000000"/>
                <w:sz w:val="16"/>
                <w:szCs w:val="16"/>
              </w:rPr>
              <w:t>Jovičić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569.355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71.586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800.176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1.295.856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90053 </w:t>
            </w:r>
            <w:r w:rsidR="00120DD8">
              <w:rPr>
                <w:rFonts w:ascii="Calibri" w:hAnsi="Calibri"/>
                <w:color w:val="000000"/>
                <w:sz w:val="16"/>
                <w:szCs w:val="16"/>
              </w:rPr>
              <w:t>Maletić</w:t>
            </w:r>
            <w:r w:rsidRPr="00582F44">
              <w:rPr>
                <w:rFonts w:ascii="Calibri" w:hAnsi="Calibri"/>
                <w:color w:val="000000"/>
                <w:sz w:val="16"/>
                <w:szCs w:val="16"/>
              </w:rPr>
              <w:t xml:space="preserve"> </w:t>
            </w:r>
            <w:r w:rsidR="00120DD8">
              <w:rPr>
                <w:rFonts w:ascii="Calibri" w:hAnsi="Calibri"/>
                <w:color w:val="000000"/>
                <w:sz w:val="16"/>
                <w:szCs w:val="16"/>
              </w:rPr>
              <w:t>Aleksandra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26.602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40.006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400.912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90054 </w:t>
            </w:r>
            <w:r w:rsidR="00120DD8">
              <w:rPr>
                <w:rFonts w:ascii="Calibri" w:hAnsi="Calibri"/>
                <w:color w:val="000000"/>
                <w:sz w:val="16"/>
                <w:szCs w:val="16"/>
              </w:rPr>
              <w:t>Jozić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540.587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104.273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41.297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760.158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89.070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41.297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1.248.675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90055 </w:t>
            </w:r>
            <w:r w:rsidR="00120DD8">
              <w:rPr>
                <w:rFonts w:ascii="Calibri" w:hAnsi="Calibri"/>
                <w:color w:val="000000"/>
                <w:sz w:val="16"/>
                <w:szCs w:val="16"/>
              </w:rPr>
              <w:t>Jolović</w:t>
            </w:r>
            <w:r w:rsidRPr="00582F44">
              <w:rPr>
                <w:rFonts w:ascii="Calibri" w:hAnsi="Calibri"/>
                <w:color w:val="000000"/>
                <w:sz w:val="16"/>
                <w:szCs w:val="16"/>
              </w:rPr>
              <w:t xml:space="preserve"> </w:t>
            </w:r>
            <w:r w:rsidR="00120DD8">
              <w:rPr>
                <w:rFonts w:ascii="Calibri" w:hAnsi="Calibri"/>
                <w:color w:val="000000"/>
                <w:sz w:val="16"/>
                <w:szCs w:val="16"/>
              </w:rPr>
              <w:t>Nikola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583.884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73.659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112.108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45.094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6.157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820.902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95.690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45.094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1.320.292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90056 </w:t>
            </w:r>
            <w:r w:rsidR="00120DD8">
              <w:rPr>
                <w:rFonts w:ascii="Calibri" w:hAnsi="Calibri"/>
                <w:color w:val="000000"/>
                <w:sz w:val="16"/>
                <w:szCs w:val="16"/>
              </w:rPr>
              <w:t>Malušić</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608.146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77.120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116.821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855.513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99.711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1.361.098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90057 </w:t>
            </w:r>
            <w:r w:rsidR="00120DD8">
              <w:rPr>
                <w:rFonts w:ascii="Calibri" w:hAnsi="Calibri"/>
                <w:color w:val="000000"/>
                <w:sz w:val="16"/>
                <w:szCs w:val="16"/>
              </w:rPr>
              <w:t>Kovačević</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90059 </w:t>
            </w:r>
            <w:r w:rsidR="00120DD8">
              <w:rPr>
                <w:rFonts w:ascii="Calibri" w:hAnsi="Calibri"/>
                <w:color w:val="000000"/>
                <w:sz w:val="16"/>
                <w:szCs w:val="16"/>
              </w:rPr>
              <w:t>Kovačević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90060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563.119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70.696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108.102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43.428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5.935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791.280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92.276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43.428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1.285.367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90062 </w:t>
            </w:r>
            <w:r w:rsidR="00120DD8">
              <w:rPr>
                <w:rFonts w:ascii="Calibri" w:hAnsi="Calibri"/>
                <w:color w:val="000000"/>
                <w:sz w:val="16"/>
                <w:szCs w:val="16"/>
              </w:rPr>
              <w:t>Matić</w:t>
            </w:r>
            <w:r w:rsidRPr="00582F44">
              <w:rPr>
                <w:rFonts w:ascii="Calibri" w:hAnsi="Calibri"/>
                <w:color w:val="000000"/>
                <w:sz w:val="16"/>
                <w:szCs w:val="16"/>
              </w:rPr>
              <w:t xml:space="preserve"> </w:t>
            </w:r>
            <w:r w:rsidR="00120DD8">
              <w:rPr>
                <w:rFonts w:ascii="Calibri" w:hAnsi="Calibri"/>
                <w:color w:val="000000"/>
                <w:sz w:val="16"/>
                <w:szCs w:val="16"/>
              </w:rPr>
              <w:t>Veroljub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199.112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24.959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14.407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279.739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14.407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682.261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90063 </w:t>
            </w:r>
            <w:r w:rsidR="00120DD8">
              <w:rPr>
                <w:rFonts w:ascii="Calibri" w:hAnsi="Calibri"/>
                <w:color w:val="000000"/>
                <w:sz w:val="16"/>
                <w:szCs w:val="16"/>
              </w:rPr>
              <w:t>Milekić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572.128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110.178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43.939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804.788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94.082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43.939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1.301.294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90064 </w:t>
            </w:r>
            <w:r w:rsidR="00120DD8">
              <w:rPr>
                <w:rFonts w:ascii="Calibri" w:hAnsi="Calibri"/>
                <w:color w:val="000000"/>
                <w:sz w:val="16"/>
                <w:szCs w:val="16"/>
              </w:rPr>
              <w:t>Miletić</w:t>
            </w:r>
            <w:r w:rsidRPr="00582F44">
              <w:rPr>
                <w:rFonts w:ascii="Calibri" w:hAnsi="Calibri"/>
                <w:color w:val="000000"/>
                <w:sz w:val="16"/>
                <w:szCs w:val="16"/>
              </w:rPr>
              <w:t xml:space="preserve"> </w:t>
            </w:r>
            <w:r w:rsidR="00120DD8">
              <w:rPr>
                <w:rFonts w:ascii="Calibri" w:hAnsi="Calibri"/>
                <w:color w:val="000000"/>
                <w:sz w:val="16"/>
                <w:szCs w:val="16"/>
              </w:rPr>
              <w:t>Milija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569.838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71.947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109.581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801.230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93.556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1.297.098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90065 </w:t>
            </w:r>
            <w:r w:rsidR="00120DD8">
              <w:rPr>
                <w:rFonts w:ascii="Calibri" w:hAnsi="Calibri"/>
                <w:color w:val="000000"/>
                <w:sz w:val="16"/>
                <w:szCs w:val="16"/>
              </w:rPr>
              <w:t>Milojević</w:t>
            </w:r>
            <w:r w:rsidRPr="00582F44">
              <w:rPr>
                <w:rFonts w:ascii="Calibri" w:hAnsi="Calibri"/>
                <w:color w:val="000000"/>
                <w:sz w:val="16"/>
                <w:szCs w:val="16"/>
              </w:rPr>
              <w:t xml:space="preserve"> </w:t>
            </w:r>
            <w:r w:rsidR="00120DD8">
              <w:rPr>
                <w:rFonts w:ascii="Calibri" w:hAnsi="Calibri"/>
                <w:color w:val="000000"/>
                <w:sz w:val="16"/>
                <w:szCs w:val="16"/>
              </w:rPr>
              <w:t>Milosav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599.447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76.171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115.298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46.227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843.468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46.227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1.346.898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90067 </w:t>
            </w:r>
            <w:r w:rsidR="00120DD8">
              <w:rPr>
                <w:rFonts w:ascii="Calibri" w:hAnsi="Calibri"/>
                <w:color w:val="000000"/>
                <w:sz w:val="16"/>
                <w:szCs w:val="16"/>
              </w:rPr>
              <w:t>Milošević</w:t>
            </w:r>
            <w:r w:rsidRPr="00582F44">
              <w:rPr>
                <w:rFonts w:ascii="Calibri" w:hAnsi="Calibri"/>
                <w:color w:val="000000"/>
                <w:sz w:val="16"/>
                <w:szCs w:val="16"/>
              </w:rPr>
              <w:t xml:space="preserve"> </w:t>
            </w:r>
            <w:r w:rsidR="00120DD8">
              <w:rPr>
                <w:rFonts w:ascii="Calibri" w:hAnsi="Calibri"/>
                <w:color w:val="000000"/>
                <w:sz w:val="16"/>
                <w:szCs w:val="16"/>
              </w:rPr>
              <w:t>Vladan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593.445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114.026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45.817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834.688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97.332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45.817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1.336.545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90068 </w:t>
            </w:r>
            <w:r w:rsidR="00120DD8">
              <w:rPr>
                <w:rFonts w:ascii="Calibri" w:hAnsi="Calibri"/>
                <w:color w:val="000000"/>
                <w:sz w:val="16"/>
                <w:szCs w:val="16"/>
              </w:rPr>
              <w:t>Milošević</w:t>
            </w:r>
            <w:r w:rsidRPr="00582F44">
              <w:rPr>
                <w:rFonts w:ascii="Calibri" w:hAnsi="Calibri"/>
                <w:color w:val="000000"/>
                <w:sz w:val="16"/>
                <w:szCs w:val="16"/>
              </w:rPr>
              <w:t xml:space="preserve"> </w:t>
            </w:r>
            <w:r w:rsidR="00120DD8">
              <w:rPr>
                <w:rFonts w:ascii="Calibri" w:hAnsi="Calibri"/>
                <w:color w:val="000000"/>
                <w:sz w:val="16"/>
                <w:szCs w:val="16"/>
              </w:rPr>
              <w:t>Nevenka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586.698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74.060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824.917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96.151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1.325.026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90069 </w:t>
            </w:r>
            <w:r w:rsidR="00120DD8">
              <w:rPr>
                <w:rFonts w:ascii="Calibri" w:hAnsi="Calibri"/>
                <w:color w:val="000000"/>
                <w:sz w:val="16"/>
                <w:szCs w:val="16"/>
              </w:rPr>
              <w:t>Mirković</w:t>
            </w:r>
            <w:r w:rsidRPr="00582F44">
              <w:rPr>
                <w:rFonts w:ascii="Calibri" w:hAnsi="Calibri"/>
                <w:color w:val="000000"/>
                <w:sz w:val="16"/>
                <w:szCs w:val="16"/>
              </w:rPr>
              <w:t xml:space="preserve"> </w:t>
            </w:r>
            <w:r w:rsidR="00120DD8">
              <w:rPr>
                <w:rFonts w:ascii="Calibri" w:hAnsi="Calibri"/>
                <w:color w:val="000000"/>
                <w:sz w:val="16"/>
                <w:szCs w:val="16"/>
              </w:rPr>
              <w:t>Saša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90070 </w:t>
            </w:r>
            <w:r w:rsidR="00120DD8">
              <w:rPr>
                <w:rFonts w:ascii="Calibri" w:hAnsi="Calibri"/>
                <w:color w:val="000000"/>
                <w:sz w:val="16"/>
                <w:szCs w:val="16"/>
              </w:rPr>
              <w:t>Mitrović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582.681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44.971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819.186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95.519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44.971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1.318.268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90071 </w:t>
            </w:r>
            <w:r w:rsidR="00120DD8">
              <w:rPr>
                <w:rFonts w:ascii="Calibri" w:hAnsi="Calibri"/>
                <w:color w:val="000000"/>
                <w:sz w:val="16"/>
                <w:szCs w:val="16"/>
              </w:rPr>
              <w:t>Mićin</w:t>
            </w:r>
            <w:r w:rsidRPr="00582F44">
              <w:rPr>
                <w:rFonts w:ascii="Calibri" w:hAnsi="Calibri"/>
                <w:color w:val="000000"/>
                <w:sz w:val="16"/>
                <w:szCs w:val="16"/>
              </w:rPr>
              <w:t xml:space="preserve"> </w:t>
            </w:r>
            <w:r w:rsidR="00120DD8">
              <w:rPr>
                <w:rFonts w:ascii="Calibri" w:hAnsi="Calibri"/>
                <w:color w:val="000000"/>
                <w:sz w:val="16"/>
                <w:szCs w:val="16"/>
              </w:rPr>
              <w:t>Žarko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90073 </w:t>
            </w:r>
            <w:r w:rsidR="00120DD8">
              <w:rPr>
                <w:rFonts w:ascii="Calibri" w:hAnsi="Calibri"/>
                <w:color w:val="000000"/>
                <w:sz w:val="16"/>
                <w:szCs w:val="16"/>
              </w:rPr>
              <w:t>Stojiljković</w:t>
            </w:r>
            <w:r w:rsidRPr="00582F44">
              <w:rPr>
                <w:rFonts w:ascii="Calibri" w:hAnsi="Calibri"/>
                <w:color w:val="000000"/>
                <w:sz w:val="16"/>
                <w:szCs w:val="16"/>
              </w:rPr>
              <w:t xml:space="preserve"> </w:t>
            </w:r>
            <w:r w:rsidR="00120DD8">
              <w:rPr>
                <w:rFonts w:ascii="Calibri" w:hAnsi="Calibri"/>
                <w:color w:val="000000"/>
                <w:sz w:val="16"/>
                <w:szCs w:val="16"/>
              </w:rPr>
              <w:t>Ivana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544.312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104.650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41.812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764.817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89.354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41.812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1.254.167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90074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Miljana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90075 </w:t>
            </w:r>
            <w:r w:rsidR="00120DD8">
              <w:rPr>
                <w:rFonts w:ascii="Calibri" w:hAnsi="Calibri"/>
                <w:color w:val="000000"/>
                <w:sz w:val="16"/>
                <w:szCs w:val="16"/>
              </w:rPr>
              <w:t>Tatomir</w:t>
            </w:r>
            <w:r w:rsidRPr="00582F44">
              <w:rPr>
                <w:rFonts w:ascii="Calibri" w:hAnsi="Calibri"/>
                <w:color w:val="000000"/>
                <w:sz w:val="16"/>
                <w:szCs w:val="16"/>
              </w:rPr>
              <w:t xml:space="preserve"> </w:t>
            </w:r>
            <w:r w:rsidR="00120DD8">
              <w:rPr>
                <w:rFonts w:ascii="Calibri" w:hAnsi="Calibri"/>
                <w:color w:val="000000"/>
                <w:sz w:val="16"/>
                <w:szCs w:val="16"/>
              </w:rPr>
              <w:t>Nebojša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584.946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112.310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822.417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95.861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1.322.078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90076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539.373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67.718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103.772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41.369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5.684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757.916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88.614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41.369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1.246.031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90077 </w:t>
            </w:r>
            <w:r w:rsidR="00120DD8">
              <w:rPr>
                <w:rFonts w:ascii="Calibri" w:hAnsi="Calibri"/>
                <w:color w:val="000000"/>
                <w:sz w:val="16"/>
                <w:szCs w:val="16"/>
              </w:rPr>
              <w:t>Tošanić</w:t>
            </w:r>
            <w:r w:rsidRPr="00582F44">
              <w:rPr>
                <w:rFonts w:ascii="Calibri" w:hAnsi="Calibri"/>
                <w:color w:val="000000"/>
                <w:sz w:val="16"/>
                <w:szCs w:val="16"/>
              </w:rPr>
              <w:t xml:space="preserve"> </w:t>
            </w:r>
            <w:r w:rsidR="00120DD8">
              <w:rPr>
                <w:rFonts w:ascii="Calibri" w:hAnsi="Calibri"/>
                <w:color w:val="000000"/>
                <w:sz w:val="16"/>
                <w:szCs w:val="16"/>
              </w:rPr>
              <w:t>Miloš</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90078 </w:t>
            </w:r>
            <w:r w:rsidR="00120DD8">
              <w:rPr>
                <w:rFonts w:ascii="Calibri" w:hAnsi="Calibri"/>
                <w:color w:val="000000"/>
                <w:sz w:val="16"/>
                <w:szCs w:val="16"/>
              </w:rPr>
              <w:t>Nikolić</w:t>
            </w:r>
            <w:r w:rsidRPr="00582F44">
              <w:rPr>
                <w:rFonts w:ascii="Calibri" w:hAnsi="Calibri"/>
                <w:color w:val="000000"/>
                <w:sz w:val="16"/>
                <w:szCs w:val="16"/>
              </w:rPr>
              <w:t xml:space="preserve"> - </w:t>
            </w:r>
            <w:r w:rsidR="00120DD8">
              <w:rPr>
                <w:rFonts w:ascii="Calibri" w:hAnsi="Calibri"/>
                <w:color w:val="000000"/>
                <w:sz w:val="16"/>
                <w:szCs w:val="16"/>
              </w:rPr>
              <w:t>Tanasijević</w:t>
            </w:r>
            <w:r w:rsidRPr="00582F44">
              <w:rPr>
                <w:rFonts w:ascii="Calibri" w:hAnsi="Calibri"/>
                <w:color w:val="000000"/>
                <w:sz w:val="16"/>
                <w:szCs w:val="16"/>
              </w:rPr>
              <w:t xml:space="preserve"> </w:t>
            </w:r>
            <w:r w:rsidR="00120DD8">
              <w:rPr>
                <w:rFonts w:ascii="Calibri" w:hAnsi="Calibri"/>
                <w:color w:val="000000"/>
                <w:sz w:val="16"/>
                <w:szCs w:val="16"/>
              </w:rPr>
              <w:t>Nadica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582.325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111.808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818.678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95.434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1.317.669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90080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Sanja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578.254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72.856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111.023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44.642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6.097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812.871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94.766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44.642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1.310.824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90081 </w:t>
            </w:r>
            <w:r w:rsidR="00120DD8">
              <w:rPr>
                <w:rFonts w:ascii="Calibri" w:hAnsi="Calibri"/>
                <w:color w:val="000000"/>
                <w:sz w:val="16"/>
                <w:szCs w:val="16"/>
              </w:rPr>
              <w:t>Novaković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432.697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54.630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84.567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31.941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608.398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72.399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31.941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1.069.750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90082 </w:t>
            </w:r>
            <w:r w:rsidR="00120DD8">
              <w:rPr>
                <w:rFonts w:ascii="Calibri" w:hAnsi="Calibri"/>
                <w:color w:val="000000"/>
                <w:sz w:val="16"/>
                <w:szCs w:val="16"/>
              </w:rPr>
              <w:t>Orlić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90084 </w:t>
            </w:r>
            <w:r w:rsidR="00120DD8">
              <w:rPr>
                <w:rFonts w:ascii="Calibri" w:hAnsi="Calibri"/>
                <w:color w:val="000000"/>
                <w:sz w:val="16"/>
                <w:szCs w:val="16"/>
              </w:rPr>
              <w:t>Pajović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90085 </w:t>
            </w:r>
            <w:r w:rsidR="00120DD8">
              <w:rPr>
                <w:rFonts w:ascii="Calibri" w:hAnsi="Calibri"/>
                <w:color w:val="000000"/>
                <w:sz w:val="16"/>
                <w:szCs w:val="16"/>
              </w:rPr>
              <w:t>Pauljeskić</w:t>
            </w:r>
            <w:r w:rsidRPr="00582F44">
              <w:rPr>
                <w:rFonts w:ascii="Calibri" w:hAnsi="Calibri"/>
                <w:color w:val="000000"/>
                <w:sz w:val="16"/>
                <w:szCs w:val="16"/>
              </w:rPr>
              <w:t xml:space="preserve"> </w:t>
            </w:r>
            <w:r w:rsidR="00120DD8">
              <w:rPr>
                <w:rFonts w:ascii="Calibri" w:hAnsi="Calibri"/>
                <w:color w:val="000000"/>
                <w:sz w:val="16"/>
                <w:szCs w:val="16"/>
              </w:rPr>
              <w:t>Olivera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595.711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75.346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114.449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45.985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6.283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837.774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97.693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45.985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1.340.184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90086 </w:t>
            </w:r>
            <w:r w:rsidR="00120DD8">
              <w:rPr>
                <w:rFonts w:ascii="Calibri" w:hAnsi="Calibri"/>
                <w:color w:val="000000"/>
                <w:sz w:val="16"/>
                <w:szCs w:val="16"/>
              </w:rPr>
              <w:t>Paunović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631.041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80.386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121.345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48.741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888.173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103.581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48.741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1.399.605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90088 </w:t>
            </w:r>
            <w:r w:rsidR="00120DD8">
              <w:rPr>
                <w:rFonts w:ascii="Calibri" w:hAnsi="Calibri"/>
                <w:color w:val="000000"/>
                <w:sz w:val="16"/>
                <w:szCs w:val="16"/>
              </w:rPr>
              <w:t>Petković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171.338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33.616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244.917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28.683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641.519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90090 </w:t>
            </w:r>
            <w:r w:rsidR="00120DD8">
              <w:rPr>
                <w:rFonts w:ascii="Calibri" w:hAnsi="Calibri"/>
                <w:color w:val="000000"/>
                <w:sz w:val="16"/>
                <w:szCs w:val="16"/>
              </w:rPr>
              <w:t>Petrović</w:t>
            </w:r>
            <w:r w:rsidRPr="00582F44">
              <w:rPr>
                <w:rFonts w:ascii="Calibri" w:hAnsi="Calibri"/>
                <w:color w:val="000000"/>
                <w:sz w:val="16"/>
                <w:szCs w:val="16"/>
              </w:rPr>
              <w:t xml:space="preserve"> </w:t>
            </w:r>
            <w:r w:rsidR="00120DD8">
              <w:rPr>
                <w:rFonts w:ascii="Calibri" w:hAnsi="Calibri"/>
                <w:color w:val="000000"/>
                <w:sz w:val="16"/>
                <w:szCs w:val="16"/>
              </w:rPr>
              <w:t>Nebojša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90091 </w:t>
            </w:r>
            <w:r w:rsidR="00120DD8">
              <w:rPr>
                <w:rFonts w:ascii="Calibri" w:hAnsi="Calibri"/>
                <w:color w:val="000000"/>
                <w:sz w:val="16"/>
                <w:szCs w:val="16"/>
              </w:rPr>
              <w:t>Pešić</w:t>
            </w:r>
            <w:r w:rsidRPr="00582F44">
              <w:rPr>
                <w:rFonts w:ascii="Calibri" w:hAnsi="Calibri"/>
                <w:color w:val="000000"/>
                <w:sz w:val="16"/>
                <w:szCs w:val="16"/>
              </w:rPr>
              <w:t xml:space="preserve"> </w:t>
            </w:r>
            <w:r w:rsidR="00120DD8">
              <w:rPr>
                <w:rFonts w:ascii="Calibri" w:hAnsi="Calibri"/>
                <w:color w:val="000000"/>
                <w:sz w:val="16"/>
                <w:szCs w:val="16"/>
              </w:rPr>
              <w:t>Olivera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551.349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69.309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106.012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42.372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774.855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90.515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42.372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1.266.002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90092 </w:t>
            </w:r>
            <w:r w:rsidR="00120DD8">
              <w:rPr>
                <w:rFonts w:ascii="Calibri" w:hAnsi="Calibri"/>
                <w:color w:val="000000"/>
                <w:sz w:val="16"/>
                <w:szCs w:val="16"/>
              </w:rPr>
              <w:t>Radičević</w:t>
            </w:r>
            <w:r w:rsidRPr="00582F44">
              <w:rPr>
                <w:rFonts w:ascii="Calibri" w:hAnsi="Calibri"/>
                <w:color w:val="000000"/>
                <w:sz w:val="16"/>
                <w:szCs w:val="16"/>
              </w:rPr>
              <w:t xml:space="preserve"> </w:t>
            </w:r>
            <w:r w:rsidR="00120DD8">
              <w:rPr>
                <w:rFonts w:ascii="Calibri" w:hAnsi="Calibri"/>
                <w:color w:val="000000"/>
                <w:sz w:val="16"/>
                <w:szCs w:val="16"/>
              </w:rPr>
              <w:t>Dalibor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553.446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106.416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777.847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90.859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42.542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1.269.529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90094 </w:t>
            </w:r>
            <w:r w:rsidR="00120DD8">
              <w:rPr>
                <w:rFonts w:ascii="Calibri" w:hAnsi="Calibri"/>
                <w:color w:val="000000"/>
                <w:sz w:val="16"/>
                <w:szCs w:val="16"/>
              </w:rPr>
              <w:t>Savović</w:t>
            </w:r>
            <w:r w:rsidRPr="00582F44">
              <w:rPr>
                <w:rFonts w:ascii="Calibri" w:hAnsi="Calibri"/>
                <w:color w:val="000000"/>
                <w:sz w:val="16"/>
                <w:szCs w:val="16"/>
              </w:rPr>
              <w:t xml:space="preserve"> </w:t>
            </w:r>
            <w:r w:rsidR="00120DD8">
              <w:rPr>
                <w:rFonts w:ascii="Calibri" w:hAnsi="Calibri"/>
                <w:color w:val="000000"/>
                <w:sz w:val="16"/>
                <w:szCs w:val="16"/>
              </w:rPr>
              <w:t>Biljana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507.390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98.297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38.358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713.604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84.025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38.358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5.352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1.193.787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90096 </w:t>
            </w:r>
            <w:r w:rsidR="00120DD8">
              <w:rPr>
                <w:rFonts w:ascii="Calibri" w:hAnsi="Calibri"/>
                <w:color w:val="000000"/>
                <w:sz w:val="16"/>
                <w:szCs w:val="16"/>
              </w:rPr>
              <w:t>Stojković</w:t>
            </w:r>
            <w:r w:rsidRPr="00582F44">
              <w:rPr>
                <w:rFonts w:ascii="Calibri" w:hAnsi="Calibri"/>
                <w:color w:val="000000"/>
                <w:sz w:val="16"/>
                <w:szCs w:val="16"/>
              </w:rPr>
              <w:t xml:space="preserve"> </w:t>
            </w:r>
            <w:r w:rsidR="00120DD8">
              <w:rPr>
                <w:rFonts w:ascii="Calibri" w:hAnsi="Calibri"/>
                <w:color w:val="000000"/>
                <w:sz w:val="16"/>
                <w:szCs w:val="16"/>
              </w:rPr>
              <w:t>Velibor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577.366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110.883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44.540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811.604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94.650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44.540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1.309.329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90097 </w:t>
            </w:r>
            <w:r w:rsidR="00120DD8">
              <w:rPr>
                <w:rFonts w:ascii="Calibri" w:hAnsi="Calibri"/>
                <w:color w:val="000000"/>
                <w:sz w:val="16"/>
                <w:szCs w:val="16"/>
              </w:rPr>
              <w:t>Stevanović</w:t>
            </w:r>
            <w:r w:rsidRPr="00582F44">
              <w:rPr>
                <w:rFonts w:ascii="Calibri" w:hAnsi="Calibri"/>
                <w:color w:val="000000"/>
                <w:sz w:val="16"/>
                <w:szCs w:val="16"/>
              </w:rPr>
              <w:t xml:space="preserve"> </w:t>
            </w:r>
            <w:r w:rsidR="00120DD8">
              <w:rPr>
                <w:rFonts w:ascii="Calibri" w:hAnsi="Calibri"/>
                <w:color w:val="000000"/>
                <w:sz w:val="16"/>
                <w:szCs w:val="16"/>
              </w:rPr>
              <w:t>Marija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151.770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47.459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237.178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237.178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90098 </w:t>
            </w:r>
            <w:r w:rsidR="00120DD8">
              <w:rPr>
                <w:rFonts w:ascii="Calibri" w:hAnsi="Calibri"/>
                <w:color w:val="000000"/>
                <w:sz w:val="16"/>
                <w:szCs w:val="16"/>
              </w:rPr>
              <w:t>Tomašević</w:t>
            </w:r>
            <w:r w:rsidRPr="00582F44">
              <w:rPr>
                <w:rFonts w:ascii="Calibri" w:hAnsi="Calibri"/>
                <w:color w:val="000000"/>
                <w:sz w:val="16"/>
                <w:szCs w:val="16"/>
              </w:rPr>
              <w:t xml:space="preserve"> </w:t>
            </w:r>
            <w:r w:rsidR="00120DD8">
              <w:rPr>
                <w:rFonts w:ascii="Calibri" w:hAnsi="Calibri"/>
                <w:color w:val="000000"/>
                <w:sz w:val="16"/>
                <w:szCs w:val="16"/>
              </w:rPr>
              <w:t>Damnjanović</w:t>
            </w:r>
            <w:r w:rsidRPr="00582F44">
              <w:rPr>
                <w:rFonts w:ascii="Calibri" w:hAnsi="Calibri"/>
                <w:color w:val="000000"/>
                <w:sz w:val="16"/>
                <w:szCs w:val="16"/>
              </w:rPr>
              <w:t xml:space="preserve"> </w:t>
            </w:r>
            <w:r w:rsidR="00120DD8">
              <w:rPr>
                <w:rFonts w:ascii="Calibri" w:hAnsi="Calibri"/>
                <w:color w:val="000000"/>
                <w:sz w:val="16"/>
                <w:szCs w:val="16"/>
              </w:rPr>
              <w:t>Tanja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557.710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70.217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107.270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5.879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783.928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91.591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1.276.699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90099 </w:t>
            </w:r>
            <w:r w:rsidR="00120DD8">
              <w:rPr>
                <w:rFonts w:ascii="Calibri" w:hAnsi="Calibri"/>
                <w:color w:val="000000"/>
                <w:sz w:val="16"/>
                <w:szCs w:val="16"/>
              </w:rPr>
              <w:t>Stevanović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566.430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108.742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796.003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92.822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1.290.936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90101 </w:t>
            </w:r>
            <w:r w:rsidR="00120DD8">
              <w:rPr>
                <w:rFonts w:ascii="Calibri" w:hAnsi="Calibri"/>
                <w:color w:val="000000"/>
                <w:sz w:val="16"/>
                <w:szCs w:val="16"/>
              </w:rPr>
              <w:t>Stojković</w:t>
            </w:r>
            <w:r w:rsidRPr="00582F44">
              <w:rPr>
                <w:rFonts w:ascii="Calibri" w:hAnsi="Calibri"/>
                <w:color w:val="000000"/>
                <w:sz w:val="16"/>
                <w:szCs w:val="16"/>
              </w:rPr>
              <w:t xml:space="preserve"> </w:t>
            </w:r>
            <w:r w:rsidR="00120DD8">
              <w:rPr>
                <w:rFonts w:ascii="Calibri" w:hAnsi="Calibri"/>
                <w:color w:val="000000"/>
                <w:sz w:val="16"/>
                <w:szCs w:val="16"/>
              </w:rPr>
              <w:t>Dušica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90102 </w:t>
            </w:r>
            <w:r w:rsidR="00120DD8">
              <w:rPr>
                <w:rFonts w:ascii="Calibri" w:hAnsi="Calibri"/>
                <w:color w:val="000000"/>
                <w:sz w:val="16"/>
                <w:szCs w:val="16"/>
              </w:rPr>
              <w:t>Stupar</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584.160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74.048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112.407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821.733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95.972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6.163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1.321.272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90103 </w:t>
            </w:r>
            <w:r w:rsidR="00120DD8">
              <w:rPr>
                <w:rFonts w:ascii="Calibri" w:hAnsi="Calibri"/>
                <w:color w:val="000000"/>
                <w:sz w:val="16"/>
                <w:szCs w:val="16"/>
              </w:rPr>
              <w:t>Tošić</w:t>
            </w:r>
            <w:r w:rsidRPr="00582F44">
              <w:rPr>
                <w:rFonts w:ascii="Calibri" w:hAnsi="Calibri"/>
                <w:color w:val="000000"/>
                <w:sz w:val="16"/>
                <w:szCs w:val="16"/>
              </w:rPr>
              <w:t xml:space="preserve"> </w:t>
            </w:r>
            <w:r w:rsidR="00120DD8">
              <w:rPr>
                <w:rFonts w:ascii="Calibri" w:hAnsi="Calibri"/>
                <w:color w:val="000000"/>
                <w:sz w:val="16"/>
                <w:szCs w:val="16"/>
              </w:rPr>
              <w:t>Velinka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590.976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74.729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113.536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6.233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831.092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96.914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45.618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1.332.305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90105 </w:t>
            </w:r>
            <w:r w:rsidR="00120DD8">
              <w:rPr>
                <w:rFonts w:ascii="Calibri" w:hAnsi="Calibri"/>
                <w:color w:val="000000"/>
                <w:sz w:val="16"/>
                <w:szCs w:val="16"/>
              </w:rPr>
              <w:t>Turk</w:t>
            </w:r>
            <w:r w:rsidRPr="00582F44">
              <w:rPr>
                <w:rFonts w:ascii="Calibri" w:hAnsi="Calibri"/>
                <w:color w:val="000000"/>
                <w:sz w:val="16"/>
                <w:szCs w:val="16"/>
              </w:rPr>
              <w:t xml:space="preserve"> </w:t>
            </w:r>
            <w:r w:rsidR="00120DD8">
              <w:rPr>
                <w:rFonts w:ascii="Calibri" w:hAnsi="Calibri"/>
                <w:color w:val="000000"/>
                <w:sz w:val="16"/>
                <w:szCs w:val="16"/>
              </w:rPr>
              <w:t>Milena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340.398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47.788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66.680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26.127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3.635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484.627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56.987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26.127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923.824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90110 </w:t>
            </w:r>
            <w:r w:rsidR="00120DD8">
              <w:rPr>
                <w:rFonts w:ascii="Calibri" w:hAnsi="Calibri"/>
                <w:color w:val="000000"/>
                <w:sz w:val="16"/>
                <w:szCs w:val="16"/>
              </w:rPr>
              <w:t>Cvetanović</w:t>
            </w:r>
            <w:r w:rsidRPr="00582F44">
              <w:rPr>
                <w:rFonts w:ascii="Calibri" w:hAnsi="Calibri"/>
                <w:color w:val="000000"/>
                <w:sz w:val="16"/>
                <w:szCs w:val="16"/>
              </w:rPr>
              <w:t xml:space="preserve"> </w:t>
            </w:r>
            <w:r w:rsidR="00120DD8">
              <w:rPr>
                <w:rFonts w:ascii="Calibri" w:hAnsi="Calibri"/>
                <w:color w:val="000000"/>
                <w:sz w:val="16"/>
                <w:szCs w:val="16"/>
              </w:rPr>
              <w:t>Milorad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562.360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70.588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43.361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790.197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92.157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43.361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1.284.091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90111 </w:t>
            </w:r>
            <w:r w:rsidR="00120DD8">
              <w:rPr>
                <w:rFonts w:ascii="Calibri" w:hAnsi="Calibri"/>
                <w:color w:val="000000"/>
                <w:sz w:val="16"/>
                <w:szCs w:val="16"/>
              </w:rPr>
              <w:t>Šarac</w:t>
            </w:r>
            <w:r w:rsidRPr="00582F44">
              <w:rPr>
                <w:rFonts w:ascii="Calibri" w:hAnsi="Calibri"/>
                <w:color w:val="000000"/>
                <w:sz w:val="16"/>
                <w:szCs w:val="16"/>
              </w:rPr>
              <w:t xml:space="preserve"> </w:t>
            </w:r>
            <w:r w:rsidR="00120DD8">
              <w:rPr>
                <w:rFonts w:ascii="Calibri" w:hAnsi="Calibri"/>
                <w:color w:val="000000"/>
                <w:sz w:val="16"/>
                <w:szCs w:val="16"/>
              </w:rPr>
              <w:t>Suzana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570.459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71.744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109.520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801.751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93.485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1.297.712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90112 </w:t>
            </w:r>
            <w:r w:rsidR="00120DD8">
              <w:rPr>
                <w:rFonts w:ascii="Calibri" w:hAnsi="Calibri"/>
                <w:color w:val="000000"/>
                <w:sz w:val="16"/>
                <w:szCs w:val="16"/>
              </w:rPr>
              <w:t>Šušnjar</w:t>
            </w:r>
            <w:r w:rsidRPr="00582F44">
              <w:rPr>
                <w:rFonts w:ascii="Calibri" w:hAnsi="Calibri"/>
                <w:color w:val="000000"/>
                <w:sz w:val="16"/>
                <w:szCs w:val="16"/>
              </w:rPr>
              <w:t xml:space="preserve"> </w:t>
            </w:r>
            <w:r w:rsidR="00120DD8">
              <w:rPr>
                <w:rFonts w:ascii="Calibri" w:hAnsi="Calibri"/>
                <w:color w:val="000000"/>
                <w:sz w:val="16"/>
                <w:szCs w:val="16"/>
              </w:rPr>
              <w:t>Katarina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558.110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70.040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107.171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784.208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91.487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43.004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1.277.029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90113 </w:t>
            </w:r>
            <w:r w:rsidR="00120DD8">
              <w:rPr>
                <w:rFonts w:ascii="Calibri" w:hAnsi="Calibri"/>
                <w:color w:val="000000"/>
                <w:sz w:val="16"/>
                <w:szCs w:val="16"/>
              </w:rPr>
              <w:t>Pantić</w:t>
            </w:r>
            <w:r w:rsidRPr="00582F44">
              <w:rPr>
                <w:rFonts w:ascii="Calibri" w:hAnsi="Calibri"/>
                <w:color w:val="000000"/>
                <w:sz w:val="16"/>
                <w:szCs w:val="16"/>
              </w:rPr>
              <w:t xml:space="preserve"> </w:t>
            </w:r>
            <w:r w:rsidR="00120DD8">
              <w:rPr>
                <w:rFonts w:ascii="Calibri" w:hAnsi="Calibri"/>
                <w:color w:val="000000"/>
                <w:sz w:val="16"/>
                <w:szCs w:val="16"/>
              </w:rPr>
              <w:t>Krstimir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557.831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107.378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784.320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91.692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213.583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68.233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335.495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1.260.209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90262 </w:t>
            </w:r>
            <w:r w:rsidR="00120DD8">
              <w:rPr>
                <w:rFonts w:ascii="Calibri" w:hAnsi="Calibri"/>
                <w:color w:val="000000"/>
                <w:sz w:val="16"/>
                <w:szCs w:val="16"/>
              </w:rPr>
              <w:t>Babić</w:t>
            </w:r>
            <w:r w:rsidRPr="00582F44">
              <w:rPr>
                <w:rFonts w:ascii="Calibri" w:hAnsi="Calibri"/>
                <w:color w:val="000000"/>
                <w:sz w:val="16"/>
                <w:szCs w:val="16"/>
              </w:rPr>
              <w:t xml:space="preserve"> </w:t>
            </w:r>
            <w:r w:rsidR="00120DD8">
              <w:rPr>
                <w:rFonts w:ascii="Calibri" w:hAnsi="Calibri"/>
                <w:color w:val="000000"/>
                <w:sz w:val="16"/>
                <w:szCs w:val="16"/>
              </w:rPr>
              <w:t>Vlado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532.240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102.820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748.542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1.196.654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90264 </w:t>
            </w:r>
            <w:r w:rsidR="00120DD8">
              <w:rPr>
                <w:rFonts w:ascii="Calibri" w:hAnsi="Calibri"/>
                <w:color w:val="000000"/>
                <w:sz w:val="16"/>
                <w:szCs w:val="16"/>
              </w:rPr>
              <w:t>Jevtić</w:t>
            </w:r>
            <w:r w:rsidRPr="00582F44">
              <w:rPr>
                <w:rFonts w:ascii="Calibri" w:hAnsi="Calibri"/>
                <w:color w:val="000000"/>
                <w:sz w:val="16"/>
                <w:szCs w:val="16"/>
              </w:rPr>
              <w:t xml:space="preserve"> </w:t>
            </w:r>
            <w:r w:rsidR="00120DD8">
              <w:rPr>
                <w:rFonts w:ascii="Calibri" w:hAnsi="Calibri"/>
                <w:color w:val="000000"/>
                <w:sz w:val="16"/>
                <w:szCs w:val="16"/>
              </w:rPr>
              <w:t>Ivica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532.240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67.342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102.820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748.542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40.526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1.196.654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90353 </w:t>
            </w:r>
            <w:r w:rsidR="00120DD8">
              <w:rPr>
                <w:rFonts w:ascii="Calibri" w:hAnsi="Calibri"/>
                <w:color w:val="000000"/>
                <w:sz w:val="16"/>
                <w:szCs w:val="16"/>
              </w:rPr>
              <w:t>Pribojac</w:t>
            </w:r>
            <w:r w:rsidRPr="00582F44">
              <w:rPr>
                <w:rFonts w:ascii="Calibri" w:hAnsi="Calibri"/>
                <w:color w:val="000000"/>
                <w:sz w:val="16"/>
                <w:szCs w:val="16"/>
              </w:rPr>
              <w:t xml:space="preserve"> </w:t>
            </w:r>
            <w:r w:rsidR="00120DD8">
              <w:rPr>
                <w:rFonts w:ascii="Calibri" w:hAnsi="Calibri"/>
                <w:color w:val="000000"/>
                <w:sz w:val="16"/>
                <w:szCs w:val="16"/>
              </w:rPr>
              <w:t>Jelisaveta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265.476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38.144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53.380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2.933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381.442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213.928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68.267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335.947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787.389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90354 </w:t>
            </w:r>
            <w:r w:rsidR="00120DD8">
              <w:rPr>
                <w:rFonts w:ascii="Calibri" w:hAnsi="Calibri"/>
                <w:color w:val="000000"/>
                <w:sz w:val="16"/>
                <w:szCs w:val="16"/>
              </w:rPr>
              <w:t>Laketić</w:t>
            </w:r>
            <w:r w:rsidRPr="00582F44">
              <w:rPr>
                <w:rFonts w:ascii="Calibri" w:hAnsi="Calibri"/>
                <w:color w:val="000000"/>
                <w:sz w:val="16"/>
                <w:szCs w:val="16"/>
              </w:rPr>
              <w:t xml:space="preserve"> </w:t>
            </w:r>
            <w:r w:rsidR="00120DD8">
              <w:rPr>
                <w:rFonts w:ascii="Calibri" w:hAnsi="Calibri"/>
                <w:color w:val="000000"/>
                <w:sz w:val="16"/>
                <w:szCs w:val="16"/>
              </w:rPr>
              <w:t>Darko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547.235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69.014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105.404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41.927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769.350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90.016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41.927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1.259.512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90358 </w:t>
            </w:r>
            <w:r w:rsidR="00120DD8">
              <w:rPr>
                <w:rFonts w:ascii="Calibri" w:hAnsi="Calibri"/>
                <w:color w:val="000000"/>
                <w:sz w:val="16"/>
                <w:szCs w:val="16"/>
              </w:rPr>
              <w:t>Tucaković</w:t>
            </w:r>
            <w:r w:rsidRPr="00582F44">
              <w:rPr>
                <w:rFonts w:ascii="Calibri" w:hAnsi="Calibri"/>
                <w:color w:val="000000"/>
                <w:sz w:val="16"/>
                <w:szCs w:val="16"/>
              </w:rPr>
              <w:t xml:space="preserve"> </w:t>
            </w:r>
            <w:r w:rsidR="00120DD8">
              <w:rPr>
                <w:rFonts w:ascii="Calibri" w:hAnsi="Calibri"/>
                <w:color w:val="000000"/>
                <w:sz w:val="16"/>
                <w:szCs w:val="16"/>
              </w:rPr>
              <w:t>Sanja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90359 </w:t>
            </w:r>
            <w:r w:rsidR="00120DD8">
              <w:rPr>
                <w:rFonts w:ascii="Calibri" w:hAnsi="Calibri"/>
                <w:color w:val="000000"/>
                <w:sz w:val="16"/>
                <w:szCs w:val="16"/>
              </w:rPr>
              <w:t>Vukadinović</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309.687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60.941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435.295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827.335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10151 </w:t>
            </w:r>
            <w:r w:rsidR="00120DD8">
              <w:rPr>
                <w:rFonts w:ascii="Calibri" w:hAnsi="Calibri"/>
                <w:color w:val="000000"/>
                <w:sz w:val="16"/>
                <w:szCs w:val="16"/>
              </w:rPr>
              <w:t>Kišmarton</w:t>
            </w:r>
            <w:r w:rsidRPr="00582F44">
              <w:rPr>
                <w:rFonts w:ascii="Calibri" w:hAnsi="Calibri"/>
                <w:color w:val="000000"/>
                <w:sz w:val="16"/>
                <w:szCs w:val="16"/>
              </w:rPr>
              <w:t xml:space="preserve"> </w:t>
            </w:r>
            <w:r w:rsidR="00120DD8">
              <w:rPr>
                <w:rFonts w:ascii="Calibri" w:hAnsi="Calibri"/>
                <w:color w:val="000000"/>
                <w:sz w:val="16"/>
                <w:szCs w:val="16"/>
              </w:rPr>
              <w:t>Oto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10803 </w:t>
            </w:r>
            <w:r w:rsidR="00120DD8">
              <w:rPr>
                <w:rFonts w:ascii="Calibri" w:hAnsi="Calibri"/>
                <w:color w:val="000000"/>
                <w:sz w:val="16"/>
                <w:szCs w:val="16"/>
              </w:rPr>
              <w:t>Raičević</w:t>
            </w:r>
            <w:r w:rsidRPr="00582F44">
              <w:rPr>
                <w:rFonts w:ascii="Calibri" w:hAnsi="Calibri"/>
                <w:color w:val="000000"/>
                <w:sz w:val="16"/>
                <w:szCs w:val="16"/>
              </w:rPr>
              <w:t xml:space="preserve"> </w:t>
            </w:r>
            <w:r w:rsidR="00120DD8">
              <w:rPr>
                <w:rFonts w:ascii="Calibri" w:hAnsi="Calibri"/>
                <w:color w:val="000000"/>
                <w:sz w:val="16"/>
                <w:szCs w:val="16"/>
              </w:rPr>
              <w:t>Radovan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11003 </w:t>
            </w:r>
            <w:r w:rsidR="00120DD8">
              <w:rPr>
                <w:rFonts w:ascii="Calibri" w:hAnsi="Calibri"/>
                <w:color w:val="000000"/>
                <w:sz w:val="16"/>
                <w:szCs w:val="16"/>
              </w:rPr>
              <w:t>Filipović</w:t>
            </w:r>
            <w:r w:rsidRPr="00582F44">
              <w:rPr>
                <w:rFonts w:ascii="Calibri" w:hAnsi="Calibri"/>
                <w:color w:val="000000"/>
                <w:sz w:val="16"/>
                <w:szCs w:val="16"/>
              </w:rPr>
              <w:t xml:space="preserve"> </w:t>
            </w:r>
            <w:r w:rsidR="00120DD8">
              <w:rPr>
                <w:rFonts w:ascii="Calibri" w:hAnsi="Calibri"/>
                <w:color w:val="000000"/>
                <w:sz w:val="16"/>
                <w:szCs w:val="16"/>
              </w:rPr>
              <w:t>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10.062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3.701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71.869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3.701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20.490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32.421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117.154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90087 </w:t>
            </w:r>
            <w:r w:rsidR="00120DD8">
              <w:rPr>
                <w:rFonts w:ascii="Calibri" w:hAnsi="Calibri"/>
                <w:color w:val="000000"/>
                <w:sz w:val="16"/>
                <w:szCs w:val="16"/>
              </w:rPr>
              <w:t>Peranović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98.542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144.148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524.653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10993 </w:t>
            </w:r>
            <w:r w:rsidR="00120DD8">
              <w:rPr>
                <w:rFonts w:ascii="Calibri" w:hAnsi="Calibri"/>
                <w:color w:val="000000"/>
                <w:sz w:val="16"/>
                <w:szCs w:val="16"/>
              </w:rPr>
              <w:t>Janković</w:t>
            </w:r>
            <w:r w:rsidRPr="00582F44">
              <w:rPr>
                <w:rFonts w:ascii="Calibri" w:hAnsi="Calibri"/>
                <w:color w:val="000000"/>
                <w:sz w:val="16"/>
                <w:szCs w:val="16"/>
              </w:rPr>
              <w:t xml:space="preserve"> </w:t>
            </w:r>
            <w:r w:rsidR="00120DD8">
              <w:rPr>
                <w:rFonts w:ascii="Calibri" w:hAnsi="Calibri"/>
                <w:color w:val="000000"/>
                <w:sz w:val="16"/>
                <w:szCs w:val="16"/>
              </w:rPr>
              <w:t>Branka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146.941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28.917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206.549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24.786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55.035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330.601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10997 </w:t>
            </w:r>
            <w:r w:rsidR="00120DD8">
              <w:rPr>
                <w:rFonts w:ascii="Calibri" w:hAnsi="Calibri"/>
                <w:color w:val="000000"/>
                <w:sz w:val="16"/>
                <w:szCs w:val="16"/>
              </w:rPr>
              <w:t>Polovina</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137.585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27.048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193.202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55.035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314.866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10996 </w:t>
            </w:r>
            <w:r w:rsidR="00120DD8">
              <w:rPr>
                <w:rFonts w:ascii="Calibri" w:hAnsi="Calibri"/>
                <w:color w:val="000000"/>
                <w:sz w:val="16"/>
                <w:szCs w:val="16"/>
              </w:rPr>
              <w:t>Mladenović</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9.391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67.078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55.035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166.165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90263 </w:t>
            </w:r>
            <w:r w:rsidR="00120DD8">
              <w:rPr>
                <w:rFonts w:ascii="Calibri" w:hAnsi="Calibri"/>
                <w:color w:val="000000"/>
                <w:sz w:val="16"/>
                <w:szCs w:val="16"/>
              </w:rPr>
              <w:t>Simić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399.576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100.520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128.155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628.252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942.375</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222124 </w:t>
            </w:r>
            <w:r w:rsidR="00120DD8">
              <w:rPr>
                <w:rFonts w:ascii="Calibri" w:hAnsi="Calibri"/>
                <w:b/>
                <w:bCs/>
                <w:color w:val="000000"/>
                <w:sz w:val="16"/>
                <w:szCs w:val="16"/>
              </w:rPr>
              <w:t>Poslanička</w:t>
            </w:r>
            <w:r w:rsidRPr="00582F44">
              <w:rPr>
                <w:rFonts w:ascii="Calibri" w:hAnsi="Calibri"/>
                <w:b/>
                <w:bCs/>
                <w:color w:val="000000"/>
                <w:sz w:val="16"/>
                <w:szCs w:val="16"/>
              </w:rPr>
              <w:t xml:space="preserve"> </w:t>
            </w:r>
            <w:r w:rsidR="00120DD8">
              <w:rPr>
                <w:rFonts w:ascii="Calibri" w:hAnsi="Calibri"/>
                <w:b/>
                <w:bCs/>
                <w:color w:val="000000"/>
                <w:sz w:val="16"/>
                <w:szCs w:val="16"/>
              </w:rPr>
              <w:t>grupa</w:t>
            </w:r>
            <w:r w:rsidRPr="00582F44">
              <w:rPr>
                <w:rFonts w:ascii="Calibri" w:hAnsi="Calibri"/>
                <w:b/>
                <w:bCs/>
                <w:color w:val="000000"/>
                <w:sz w:val="16"/>
                <w:szCs w:val="16"/>
              </w:rPr>
              <w:t xml:space="preserve"> </w:t>
            </w:r>
            <w:r w:rsidR="00120DD8">
              <w:rPr>
                <w:rFonts w:ascii="Calibri" w:hAnsi="Calibri"/>
                <w:b/>
                <w:bCs/>
                <w:color w:val="000000"/>
                <w:sz w:val="16"/>
                <w:szCs w:val="16"/>
              </w:rPr>
              <w:t>Demokratska</w:t>
            </w:r>
            <w:r w:rsidRPr="00582F44">
              <w:rPr>
                <w:rFonts w:ascii="Calibri" w:hAnsi="Calibri"/>
                <w:b/>
                <w:bCs/>
                <w:color w:val="000000"/>
                <w:sz w:val="16"/>
                <w:szCs w:val="16"/>
              </w:rPr>
              <w:t xml:space="preserve"> </w:t>
            </w:r>
            <w:r w:rsidR="00120DD8">
              <w:rPr>
                <w:rFonts w:ascii="Calibri" w:hAnsi="Calibri"/>
                <w:b/>
                <w:bCs/>
                <w:color w:val="000000"/>
                <w:sz w:val="16"/>
                <w:szCs w:val="16"/>
              </w:rPr>
              <w:t>stranka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20.943.846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2.829.588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4.089.031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1.587.625</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201.831</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29.651.921</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3.016.905</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1.577.893</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200.940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8.373.372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2.082.366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2.559.055</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13.014.793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47.462.452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10004 </w:t>
            </w:r>
            <w:r w:rsidR="00120DD8">
              <w:rPr>
                <w:rFonts w:ascii="Calibri" w:hAnsi="Calibri"/>
                <w:color w:val="000000"/>
                <w:sz w:val="16"/>
                <w:szCs w:val="16"/>
              </w:rPr>
              <w:t>Jerkov</w:t>
            </w:r>
            <w:r w:rsidRPr="00582F44">
              <w:rPr>
                <w:rFonts w:ascii="Calibri" w:hAnsi="Calibri"/>
                <w:color w:val="000000"/>
                <w:sz w:val="16"/>
                <w:szCs w:val="16"/>
              </w:rPr>
              <w:t xml:space="preserve"> </w:t>
            </w:r>
            <w:r w:rsidR="00120DD8">
              <w:rPr>
                <w:rFonts w:ascii="Calibri" w:hAnsi="Calibri"/>
                <w:color w:val="000000"/>
                <w:sz w:val="16"/>
                <w:szCs w:val="16"/>
              </w:rPr>
              <w:t>Aleksandra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213.583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53.666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68.165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335.414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335.414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10015 </w:t>
            </w:r>
            <w:r w:rsidR="00120DD8">
              <w:rPr>
                <w:rFonts w:ascii="Calibri" w:hAnsi="Calibri"/>
                <w:color w:val="000000"/>
                <w:sz w:val="16"/>
                <w:szCs w:val="16"/>
              </w:rPr>
              <w:t>Milisavljević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350.176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87.393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108.637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546.206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546.206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10016 </w:t>
            </w:r>
            <w:r w:rsidR="00120DD8">
              <w:rPr>
                <w:rFonts w:ascii="Calibri" w:hAnsi="Calibri"/>
                <w:color w:val="000000"/>
                <w:sz w:val="16"/>
                <w:szCs w:val="16"/>
              </w:rPr>
              <w:t>Mojović</w:t>
            </w:r>
            <w:r w:rsidRPr="00582F44">
              <w:rPr>
                <w:rFonts w:ascii="Calibri" w:hAnsi="Calibri"/>
                <w:color w:val="000000"/>
                <w:sz w:val="16"/>
                <w:szCs w:val="16"/>
              </w:rPr>
              <w:t xml:space="preserve"> </w:t>
            </w:r>
            <w:r w:rsidR="00120DD8">
              <w:rPr>
                <w:rFonts w:ascii="Calibri" w:hAnsi="Calibri"/>
                <w:color w:val="000000"/>
                <w:sz w:val="16"/>
                <w:szCs w:val="16"/>
              </w:rPr>
              <w:t>Gorica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132.631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183.308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425.389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10054 </w:t>
            </w:r>
            <w:r w:rsidR="00120DD8">
              <w:rPr>
                <w:rFonts w:ascii="Calibri" w:hAnsi="Calibri"/>
                <w:color w:val="000000"/>
                <w:sz w:val="16"/>
                <w:szCs w:val="16"/>
              </w:rPr>
              <w:t>Trivan</w:t>
            </w:r>
            <w:r w:rsidRPr="00582F44">
              <w:rPr>
                <w:rFonts w:ascii="Calibri" w:hAnsi="Calibri"/>
                <w:color w:val="000000"/>
                <w:sz w:val="16"/>
                <w:szCs w:val="16"/>
              </w:rPr>
              <w:t xml:space="preserve"> </w:t>
            </w:r>
            <w:r w:rsidR="00120DD8">
              <w:rPr>
                <w:rFonts w:ascii="Calibri" w:hAnsi="Calibri"/>
                <w:color w:val="000000"/>
                <w:sz w:val="16"/>
                <w:szCs w:val="16"/>
              </w:rPr>
              <w:t>Jelena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624.091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77.448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112.349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872.536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95.163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1.237.140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10058 </w:t>
            </w:r>
            <w:r w:rsidR="00120DD8">
              <w:rPr>
                <w:rFonts w:ascii="Calibri" w:hAnsi="Calibri"/>
                <w:color w:val="000000"/>
                <w:sz w:val="16"/>
                <w:szCs w:val="16"/>
              </w:rPr>
              <w:t>Milivojević</w:t>
            </w:r>
            <w:r w:rsidRPr="00582F44">
              <w:rPr>
                <w:rFonts w:ascii="Calibri" w:hAnsi="Calibri"/>
                <w:color w:val="000000"/>
                <w:sz w:val="16"/>
                <w:szCs w:val="16"/>
              </w:rPr>
              <w:t xml:space="preserve"> </w:t>
            </w:r>
            <w:r w:rsidR="00120DD8">
              <w:rPr>
                <w:rFonts w:ascii="Calibri" w:hAnsi="Calibri"/>
                <w:color w:val="000000"/>
                <w:sz w:val="16"/>
                <w:szCs w:val="16"/>
              </w:rPr>
              <w:t>Srđan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39.274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56.870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450.411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739.508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10131 </w:t>
            </w:r>
            <w:r w:rsidR="00120DD8">
              <w:rPr>
                <w:rFonts w:ascii="Calibri" w:hAnsi="Calibri"/>
                <w:color w:val="000000"/>
                <w:sz w:val="16"/>
                <w:szCs w:val="16"/>
              </w:rPr>
              <w:t>Lučić</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398.730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33.329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555.835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33.329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863.632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10139 </w:t>
            </w:r>
            <w:r w:rsidR="00120DD8">
              <w:rPr>
                <w:rFonts w:ascii="Calibri" w:hAnsi="Calibri"/>
                <w:color w:val="000000"/>
                <w:sz w:val="16"/>
                <w:szCs w:val="16"/>
              </w:rPr>
              <w:t>Vučković</w:t>
            </w:r>
            <w:r w:rsidRPr="00582F44">
              <w:rPr>
                <w:rFonts w:ascii="Calibri" w:hAnsi="Calibri"/>
                <w:color w:val="000000"/>
                <w:sz w:val="16"/>
                <w:szCs w:val="16"/>
              </w:rPr>
              <w:t xml:space="preserve"> </w:t>
            </w:r>
            <w:r w:rsidR="00120DD8">
              <w:rPr>
                <w:rFonts w:ascii="Calibri" w:hAnsi="Calibri"/>
                <w:color w:val="000000"/>
                <w:sz w:val="16"/>
                <w:szCs w:val="16"/>
              </w:rPr>
              <w:t>Nataša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223.818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1.689.736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10148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690.640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125.650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56.789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965.692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106.596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56.789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170.512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42.314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51.635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264.461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1.400.683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10152 </w:t>
            </w:r>
            <w:r w:rsidR="00120DD8">
              <w:rPr>
                <w:rFonts w:ascii="Calibri" w:hAnsi="Calibri"/>
                <w:color w:val="000000"/>
                <w:sz w:val="16"/>
                <w:szCs w:val="16"/>
              </w:rPr>
              <w:t>Kolundžija</w:t>
            </w:r>
            <w:r w:rsidRPr="00582F44">
              <w:rPr>
                <w:rFonts w:ascii="Calibri" w:hAnsi="Calibri"/>
                <w:color w:val="000000"/>
                <w:sz w:val="16"/>
                <w:szCs w:val="16"/>
              </w:rPr>
              <w:t xml:space="preserve"> </w:t>
            </w:r>
            <w:r w:rsidR="00120DD8">
              <w:rPr>
                <w:rFonts w:ascii="Calibri" w:hAnsi="Calibri"/>
                <w:color w:val="000000"/>
                <w:sz w:val="16"/>
                <w:szCs w:val="16"/>
              </w:rPr>
              <w:t>Nada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327.603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40.092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57.446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27.177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455.632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48.608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27.177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121.416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35.975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187.370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722.101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10153 </w:t>
            </w:r>
            <w:r w:rsidR="00120DD8">
              <w:rPr>
                <w:rFonts w:ascii="Calibri" w:hAnsi="Calibri"/>
                <w:color w:val="000000"/>
                <w:sz w:val="16"/>
                <w:szCs w:val="16"/>
              </w:rPr>
              <w:t>Konstantinović</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80.946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421.591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632.383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10154 </w:t>
            </w:r>
            <w:r w:rsidR="00120DD8">
              <w:rPr>
                <w:rFonts w:ascii="Calibri" w:hAnsi="Calibri"/>
                <w:color w:val="000000"/>
                <w:sz w:val="16"/>
                <w:szCs w:val="16"/>
              </w:rPr>
              <w:t>Kuntić</w:t>
            </w:r>
            <w:r w:rsidRPr="00582F44">
              <w:rPr>
                <w:rFonts w:ascii="Calibri" w:hAnsi="Calibri"/>
                <w:color w:val="000000"/>
                <w:sz w:val="16"/>
                <w:szCs w:val="16"/>
              </w:rPr>
              <w:t xml:space="preserve"> </w:t>
            </w:r>
            <w:r w:rsidR="00120DD8">
              <w:rPr>
                <w:rFonts w:ascii="Calibri" w:hAnsi="Calibri"/>
                <w:color w:val="000000"/>
                <w:sz w:val="16"/>
                <w:szCs w:val="16"/>
              </w:rPr>
              <w:t>Petar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641.764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79.939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115.607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897.657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97.923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1.266.719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10159 </w:t>
            </w:r>
            <w:r w:rsidR="00120DD8">
              <w:rPr>
                <w:rFonts w:ascii="Calibri" w:hAnsi="Calibri"/>
                <w:color w:val="000000"/>
                <w:sz w:val="16"/>
                <w:szCs w:val="16"/>
              </w:rPr>
              <w:t>Marjanović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1.038.933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130.842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193.718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82.632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1.456.947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164.856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82.632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2.278.498</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10160 </w:t>
            </w:r>
            <w:r w:rsidR="00120DD8">
              <w:rPr>
                <w:rFonts w:ascii="Calibri" w:hAnsi="Calibri"/>
                <w:color w:val="000000"/>
                <w:sz w:val="16"/>
                <w:szCs w:val="16"/>
              </w:rPr>
              <w:t>Milovanović</w:t>
            </w:r>
            <w:r w:rsidRPr="00582F44">
              <w:rPr>
                <w:rFonts w:ascii="Calibri" w:hAnsi="Calibri"/>
                <w:color w:val="000000"/>
                <w:sz w:val="16"/>
                <w:szCs w:val="16"/>
              </w:rPr>
              <w:t xml:space="preserve"> </w:t>
            </w:r>
            <w:r w:rsidR="00120DD8">
              <w:rPr>
                <w:rFonts w:ascii="Calibri" w:hAnsi="Calibri"/>
                <w:color w:val="000000"/>
                <w:sz w:val="16"/>
                <w:szCs w:val="16"/>
              </w:rPr>
              <w:t>Radoslav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560.050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69.554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99.993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782.670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84.609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1.131.144</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10163 </w:t>
            </w:r>
            <w:r w:rsidR="00120DD8">
              <w:rPr>
                <w:rFonts w:ascii="Calibri" w:hAnsi="Calibri"/>
                <w:color w:val="000000"/>
                <w:sz w:val="16"/>
                <w:szCs w:val="16"/>
              </w:rPr>
              <w:t>Mićunović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Dragoljub</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1.082.071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136.923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201.473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86.523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1.518.270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171.395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86.523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2.350.707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10175 </w:t>
            </w:r>
            <w:r w:rsidR="00120DD8">
              <w:rPr>
                <w:rFonts w:ascii="Calibri" w:hAnsi="Calibri"/>
                <w:color w:val="000000"/>
                <w:sz w:val="16"/>
                <w:szCs w:val="16"/>
              </w:rPr>
              <w:t>Samofalov</w:t>
            </w:r>
            <w:r w:rsidRPr="00582F44">
              <w:rPr>
                <w:rFonts w:ascii="Calibri" w:hAnsi="Calibri"/>
                <w:color w:val="000000"/>
                <w:sz w:val="16"/>
                <w:szCs w:val="16"/>
              </w:rPr>
              <w:t xml:space="preserve"> </w:t>
            </w:r>
            <w:r w:rsidR="00120DD8">
              <w:rPr>
                <w:rFonts w:ascii="Calibri" w:hAnsi="Calibri"/>
                <w:color w:val="000000"/>
                <w:sz w:val="16"/>
                <w:szCs w:val="16"/>
              </w:rPr>
              <w:t>Konstantin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602.513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108.382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50.360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841.884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91.803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50.360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1.201.055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10177 </w:t>
            </w:r>
            <w:r w:rsidR="00120DD8">
              <w:rPr>
                <w:rFonts w:ascii="Calibri" w:hAnsi="Calibri"/>
                <w:color w:val="000000"/>
                <w:sz w:val="16"/>
                <w:szCs w:val="16"/>
              </w:rPr>
              <w:t>Stanković</w:t>
            </w:r>
            <w:r w:rsidRPr="00582F44">
              <w:rPr>
                <w:rFonts w:ascii="Calibri" w:hAnsi="Calibri"/>
                <w:color w:val="000000"/>
                <w:sz w:val="16"/>
                <w:szCs w:val="16"/>
              </w:rPr>
              <w:t xml:space="preserve"> </w:t>
            </w:r>
            <w:r w:rsidR="00120DD8">
              <w:rPr>
                <w:rFonts w:ascii="Calibri" w:hAnsi="Calibri"/>
                <w:color w:val="000000"/>
                <w:sz w:val="16"/>
                <w:szCs w:val="16"/>
              </w:rPr>
              <w:t>Živojin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641.591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77.448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112.349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890.036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95.163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52.204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1.254.640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10209 </w:t>
            </w:r>
            <w:r w:rsidR="00120DD8">
              <w:rPr>
                <w:rFonts w:ascii="Calibri" w:hAnsi="Calibri"/>
                <w:color w:val="000000"/>
                <w:sz w:val="16"/>
                <w:szCs w:val="16"/>
              </w:rPr>
              <w:t>Čomić</w:t>
            </w:r>
            <w:r w:rsidRPr="00582F44">
              <w:rPr>
                <w:rFonts w:ascii="Calibri" w:hAnsi="Calibri"/>
                <w:color w:val="000000"/>
                <w:sz w:val="16"/>
                <w:szCs w:val="16"/>
              </w:rPr>
              <w:t xml:space="preserve"> </w:t>
            </w:r>
            <w:r w:rsidR="00120DD8">
              <w:rPr>
                <w:rFonts w:ascii="Calibri" w:hAnsi="Calibri"/>
                <w:color w:val="000000"/>
                <w:sz w:val="16"/>
                <w:szCs w:val="16"/>
              </w:rPr>
              <w:t>Gordana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1.228.394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157.682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229.418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98.331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1.726.661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195.189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98.331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2.596.257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10243 </w:t>
            </w:r>
            <w:r w:rsidR="00120DD8">
              <w:rPr>
                <w:rFonts w:ascii="Calibri" w:hAnsi="Calibri"/>
                <w:color w:val="000000"/>
                <w:sz w:val="16"/>
                <w:szCs w:val="16"/>
              </w:rPr>
              <w:t>Videnović</w:t>
            </w:r>
            <w:r w:rsidRPr="00582F44">
              <w:rPr>
                <w:rFonts w:ascii="Calibri" w:hAnsi="Calibri"/>
                <w:color w:val="000000"/>
                <w:sz w:val="16"/>
                <w:szCs w:val="16"/>
              </w:rPr>
              <w:t xml:space="preserve"> </w:t>
            </w:r>
            <w:r w:rsidR="00120DD8">
              <w:rPr>
                <w:rFonts w:ascii="Calibri" w:hAnsi="Calibri"/>
                <w:color w:val="000000"/>
                <w:sz w:val="16"/>
                <w:szCs w:val="16"/>
              </w:rPr>
              <w:t>Maja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598.496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107.638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50.015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6.174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836.168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91.173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50.015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1.194.321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10253 </w:t>
            </w:r>
            <w:r w:rsidR="00120DD8">
              <w:rPr>
                <w:rFonts w:ascii="Calibri" w:hAnsi="Calibri"/>
                <w:color w:val="000000"/>
                <w:sz w:val="16"/>
                <w:szCs w:val="16"/>
              </w:rPr>
              <w:t>Nikolić</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946.524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117.791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176.112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75.245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1.325.516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149.860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75.245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2.123.705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10260 </w:t>
            </w:r>
            <w:r w:rsidR="00120DD8">
              <w:rPr>
                <w:rFonts w:ascii="Calibri" w:hAnsi="Calibri"/>
                <w:color w:val="000000"/>
                <w:sz w:val="16"/>
                <w:szCs w:val="16"/>
              </w:rPr>
              <w:t>Miković</w:t>
            </w:r>
            <w:r w:rsidRPr="00582F44">
              <w:rPr>
                <w:rFonts w:ascii="Calibri" w:hAnsi="Calibri"/>
                <w:color w:val="000000"/>
                <w:sz w:val="16"/>
                <w:szCs w:val="16"/>
              </w:rPr>
              <w:t xml:space="preserve"> </w:t>
            </w:r>
            <w:r w:rsidR="00120DD8">
              <w:rPr>
                <w:rFonts w:ascii="Calibri" w:hAnsi="Calibri"/>
                <w:color w:val="000000"/>
                <w:sz w:val="16"/>
                <w:szCs w:val="16"/>
              </w:rPr>
              <w:t>Srđan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80.946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421.591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632.383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10267 </w:t>
            </w:r>
            <w:r w:rsidR="00120DD8">
              <w:rPr>
                <w:rFonts w:ascii="Calibri" w:hAnsi="Calibri"/>
                <w:color w:val="000000"/>
                <w:sz w:val="16"/>
                <w:szCs w:val="16"/>
              </w:rPr>
              <w:t>Tripić</w:t>
            </w:r>
            <w:r w:rsidRPr="00582F44">
              <w:rPr>
                <w:rFonts w:ascii="Calibri" w:hAnsi="Calibri"/>
                <w:color w:val="000000"/>
                <w:sz w:val="16"/>
                <w:szCs w:val="16"/>
              </w:rPr>
              <w:t xml:space="preserve"> </w:t>
            </w:r>
            <w:r w:rsidR="00120DD8">
              <w:rPr>
                <w:rFonts w:ascii="Calibri" w:hAnsi="Calibri"/>
                <w:color w:val="000000"/>
                <w:sz w:val="16"/>
                <w:szCs w:val="16"/>
              </w:rPr>
              <w:t>Tamara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621.818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77.128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869.307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94.809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1.233.338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10270 </w:t>
            </w:r>
            <w:r w:rsidR="00120DD8">
              <w:rPr>
                <w:rFonts w:ascii="Calibri" w:hAnsi="Calibri"/>
                <w:color w:val="000000"/>
                <w:sz w:val="16"/>
                <w:szCs w:val="16"/>
              </w:rPr>
              <w:t>Šutanovac</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970.924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121.245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180.715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77.258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10.103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1.360.245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153.772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77.258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2.164.619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10640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614.465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110.579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51.381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858.863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93.664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51.381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6.343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1.221.044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10645 </w:t>
            </w:r>
            <w:r w:rsidR="00120DD8">
              <w:rPr>
                <w:rFonts w:ascii="Calibri" w:hAnsi="Calibri"/>
                <w:color w:val="000000"/>
                <w:sz w:val="16"/>
                <w:szCs w:val="16"/>
              </w:rPr>
              <w:t>Martinović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449.247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142.873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704.905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1.057.353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10670 </w:t>
            </w:r>
            <w:r w:rsidR="00120DD8">
              <w:rPr>
                <w:rFonts w:ascii="Calibri" w:hAnsi="Calibri"/>
                <w:color w:val="000000"/>
                <w:sz w:val="16"/>
                <w:szCs w:val="16"/>
              </w:rPr>
              <w:t>Obradović</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589.190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105.924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822.943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1.178.751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10720 </w:t>
            </w:r>
            <w:r w:rsidR="00120DD8">
              <w:rPr>
                <w:rFonts w:ascii="Calibri" w:hAnsi="Calibri"/>
                <w:color w:val="000000"/>
                <w:sz w:val="16"/>
                <w:szCs w:val="16"/>
              </w:rPr>
              <w:t>Božović</w:t>
            </w:r>
            <w:r w:rsidRPr="00582F44">
              <w:rPr>
                <w:rFonts w:ascii="Calibri" w:hAnsi="Calibri"/>
                <w:color w:val="000000"/>
                <w:sz w:val="16"/>
                <w:szCs w:val="16"/>
              </w:rPr>
              <w:t xml:space="preserve"> </w:t>
            </w:r>
            <w:r w:rsidR="00120DD8">
              <w:rPr>
                <w:rFonts w:ascii="Calibri" w:hAnsi="Calibri"/>
                <w:color w:val="000000"/>
                <w:sz w:val="16"/>
                <w:szCs w:val="16"/>
              </w:rPr>
              <w:t>Balša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931.965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115.718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173.240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9.689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1.304.760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147.404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2.099.240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10737 </w:t>
            </w:r>
            <w:r w:rsidR="00120DD8">
              <w:rPr>
                <w:rFonts w:ascii="Calibri" w:hAnsi="Calibri"/>
                <w:color w:val="000000"/>
                <w:sz w:val="16"/>
                <w:szCs w:val="16"/>
              </w:rPr>
              <w:t>Panić</w:t>
            </w:r>
            <w:r w:rsidRPr="00582F44">
              <w:rPr>
                <w:rFonts w:ascii="Calibri" w:hAnsi="Calibri"/>
                <w:color w:val="000000"/>
                <w:sz w:val="16"/>
                <w:szCs w:val="16"/>
              </w:rPr>
              <w:t xml:space="preserve"> </w:t>
            </w:r>
            <w:r w:rsidR="00120DD8">
              <w:rPr>
                <w:rFonts w:ascii="Calibri" w:hAnsi="Calibri"/>
                <w:color w:val="000000"/>
                <w:sz w:val="16"/>
                <w:szCs w:val="16"/>
              </w:rPr>
              <w:t>Ljuban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612.108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75.787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110.178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855.588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51.195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1.217.219</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10742 </w:t>
            </w:r>
            <w:r w:rsidR="00120DD8">
              <w:rPr>
                <w:rFonts w:ascii="Calibri" w:hAnsi="Calibri"/>
                <w:color w:val="000000"/>
                <w:sz w:val="16"/>
                <w:szCs w:val="16"/>
              </w:rPr>
              <w:t>Mehandžić</w:t>
            </w:r>
            <w:r w:rsidRPr="00582F44">
              <w:rPr>
                <w:rFonts w:ascii="Calibri" w:hAnsi="Calibri"/>
                <w:color w:val="000000"/>
                <w:sz w:val="16"/>
                <w:szCs w:val="16"/>
              </w:rPr>
              <w:t xml:space="preserve"> </w:t>
            </w:r>
            <w:r w:rsidR="00120DD8">
              <w:rPr>
                <w:rFonts w:ascii="Calibri" w:hAnsi="Calibri"/>
                <w:color w:val="000000"/>
                <w:sz w:val="16"/>
                <w:szCs w:val="16"/>
              </w:rPr>
              <w:t>Đurđić</w:t>
            </w:r>
            <w:r w:rsidRPr="00582F44">
              <w:rPr>
                <w:rFonts w:ascii="Calibri" w:hAnsi="Calibri"/>
                <w:color w:val="000000"/>
                <w:sz w:val="16"/>
                <w:szCs w:val="16"/>
              </w:rPr>
              <w:t xml:space="preserve"> </w:t>
            </w:r>
            <w:r w:rsidR="00120DD8">
              <w:rPr>
                <w:rFonts w:ascii="Calibri" w:hAnsi="Calibri"/>
                <w:color w:val="000000"/>
                <w:sz w:val="16"/>
                <w:szCs w:val="16"/>
              </w:rPr>
              <w:t>Jovana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612.457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75.810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110.207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856.005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51.209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1.217.677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10745 </w:t>
            </w:r>
            <w:r w:rsidR="00120DD8">
              <w:rPr>
                <w:rFonts w:ascii="Calibri" w:hAnsi="Calibri"/>
                <w:color w:val="000000"/>
                <w:sz w:val="16"/>
                <w:szCs w:val="16"/>
              </w:rPr>
              <w:t>Mirosavljević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619.437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76.793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111.492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865.924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94.438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1.229.355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10746 </w:t>
            </w:r>
            <w:r w:rsidR="00120DD8">
              <w:rPr>
                <w:rFonts w:ascii="Calibri" w:hAnsi="Calibri"/>
                <w:color w:val="000000"/>
                <w:sz w:val="16"/>
                <w:szCs w:val="16"/>
              </w:rPr>
              <w:t>Stojković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Miodrag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143.492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35.430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42.516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221.438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221.438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10783 </w:t>
            </w:r>
            <w:r w:rsidR="00120DD8">
              <w:rPr>
                <w:rFonts w:ascii="Calibri" w:hAnsi="Calibri"/>
                <w:color w:val="000000"/>
                <w:sz w:val="16"/>
                <w:szCs w:val="16"/>
              </w:rPr>
              <w:t>Đelić</w:t>
            </w:r>
            <w:r w:rsidRPr="00582F44">
              <w:rPr>
                <w:rFonts w:ascii="Calibri" w:hAnsi="Calibri"/>
                <w:color w:val="000000"/>
                <w:sz w:val="16"/>
                <w:szCs w:val="16"/>
              </w:rPr>
              <w:t xml:space="preserve"> </w:t>
            </w:r>
            <w:r w:rsidR="00120DD8">
              <w:rPr>
                <w:rFonts w:ascii="Calibri" w:hAnsi="Calibri"/>
                <w:color w:val="000000"/>
                <w:sz w:val="16"/>
                <w:szCs w:val="16"/>
              </w:rPr>
              <w:t>mr</w:t>
            </w:r>
            <w:r w:rsidRPr="00582F44">
              <w:rPr>
                <w:rFonts w:ascii="Calibri" w:hAnsi="Calibri"/>
                <w:color w:val="000000"/>
                <w:sz w:val="16"/>
                <w:szCs w:val="16"/>
              </w:rPr>
              <w:t xml:space="preserve"> </w:t>
            </w:r>
            <w:r w:rsidR="00120DD8">
              <w:rPr>
                <w:rFonts w:ascii="Calibri" w:hAnsi="Calibri"/>
                <w:color w:val="000000"/>
                <w:sz w:val="16"/>
                <w:szCs w:val="16"/>
              </w:rPr>
              <w:t>Božidar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85.775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117.998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30.354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8.994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46.843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184.790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10814 </w:t>
            </w:r>
            <w:r w:rsidR="00120DD8">
              <w:rPr>
                <w:rFonts w:ascii="Calibri" w:hAnsi="Calibri"/>
                <w:color w:val="000000"/>
                <w:sz w:val="16"/>
                <w:szCs w:val="16"/>
              </w:rPr>
              <w:t>Ranković</w:t>
            </w:r>
            <w:r w:rsidRPr="00582F44">
              <w:rPr>
                <w:rFonts w:ascii="Calibri" w:hAnsi="Calibri"/>
                <w:color w:val="000000"/>
                <w:sz w:val="16"/>
                <w:szCs w:val="16"/>
              </w:rPr>
              <w:t xml:space="preserve"> </w:t>
            </w:r>
            <w:r w:rsidR="00120DD8">
              <w:rPr>
                <w:rFonts w:ascii="Calibri" w:hAnsi="Calibri"/>
                <w:color w:val="000000"/>
                <w:sz w:val="16"/>
                <w:szCs w:val="16"/>
              </w:rPr>
              <w:t>Boris</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619.437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76.793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111.492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865.924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94.438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51.806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1.229.355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10816 </w:t>
            </w:r>
            <w:r w:rsidR="00120DD8">
              <w:rPr>
                <w:rFonts w:ascii="Calibri" w:hAnsi="Calibri"/>
                <w:color w:val="000000"/>
                <w:sz w:val="16"/>
                <w:szCs w:val="16"/>
              </w:rPr>
              <w:t>Stefanović</w:t>
            </w:r>
            <w:r w:rsidRPr="00582F44">
              <w:rPr>
                <w:rFonts w:ascii="Calibri" w:hAnsi="Calibri"/>
                <w:color w:val="000000"/>
                <w:sz w:val="16"/>
                <w:szCs w:val="16"/>
              </w:rPr>
              <w:t xml:space="preserve"> </w:t>
            </w:r>
            <w:r w:rsidR="00120DD8">
              <w:rPr>
                <w:rFonts w:ascii="Calibri" w:hAnsi="Calibri"/>
                <w:color w:val="000000"/>
                <w:sz w:val="16"/>
                <w:szCs w:val="16"/>
              </w:rPr>
              <w:t>Borislav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1.036.125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130.431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193.088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82.476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1.452.913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164.308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82.476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2.273.730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90028 </w:t>
            </w:r>
            <w:r w:rsidR="00120DD8">
              <w:rPr>
                <w:rFonts w:ascii="Calibri" w:hAnsi="Calibri"/>
                <w:color w:val="000000"/>
                <w:sz w:val="16"/>
                <w:szCs w:val="16"/>
              </w:rPr>
              <w:t>Đilas</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189.383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47.471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59.838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296.692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296.692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90049 </w:t>
            </w:r>
            <w:r w:rsidR="00120DD8">
              <w:rPr>
                <w:rFonts w:ascii="Calibri" w:hAnsi="Calibri"/>
                <w:color w:val="000000"/>
                <w:sz w:val="16"/>
                <w:szCs w:val="16"/>
              </w:rPr>
              <w:t>Jovanović</w:t>
            </w:r>
            <w:r w:rsidRPr="00582F44">
              <w:rPr>
                <w:rFonts w:ascii="Calibri" w:hAnsi="Calibri"/>
                <w:color w:val="000000"/>
                <w:sz w:val="16"/>
                <w:szCs w:val="16"/>
              </w:rPr>
              <w:t xml:space="preserve"> </w:t>
            </w:r>
            <w:r w:rsidR="00120DD8">
              <w:rPr>
                <w:rFonts w:ascii="Calibri" w:hAnsi="Calibri"/>
                <w:color w:val="000000"/>
                <w:sz w:val="16"/>
                <w:szCs w:val="16"/>
              </w:rPr>
              <w:t>Jovana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561.559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789.055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1.282.745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90061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Jovan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515.517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98.653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5.437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724.978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84.154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1.207.198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90106 </w:t>
            </w:r>
            <w:r w:rsidR="00120DD8">
              <w:rPr>
                <w:rFonts w:ascii="Calibri" w:hAnsi="Calibri"/>
                <w:color w:val="000000"/>
                <w:sz w:val="16"/>
                <w:szCs w:val="16"/>
              </w:rPr>
              <w:t>Ćirić</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90108 </w:t>
            </w:r>
            <w:r w:rsidR="00120DD8">
              <w:rPr>
                <w:rFonts w:ascii="Calibri" w:hAnsi="Calibri"/>
                <w:color w:val="000000"/>
                <w:sz w:val="16"/>
                <w:szCs w:val="16"/>
              </w:rPr>
              <w:t>Ćorović</w:t>
            </w:r>
            <w:r w:rsidRPr="00582F44">
              <w:rPr>
                <w:rFonts w:ascii="Calibri" w:hAnsi="Calibri"/>
                <w:color w:val="000000"/>
                <w:sz w:val="16"/>
                <w:szCs w:val="16"/>
              </w:rPr>
              <w:t xml:space="preserve"> </w:t>
            </w:r>
            <w:r w:rsidR="00120DD8">
              <w:rPr>
                <w:rFonts w:ascii="Calibri" w:hAnsi="Calibri"/>
                <w:color w:val="000000"/>
                <w:sz w:val="16"/>
                <w:szCs w:val="16"/>
              </w:rPr>
              <w:t>Aida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561.559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789.055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1.282.745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10730 </w:t>
            </w:r>
            <w:r w:rsidR="00120DD8">
              <w:rPr>
                <w:rFonts w:ascii="Calibri" w:hAnsi="Calibri"/>
                <w:color w:val="000000"/>
                <w:sz w:val="16"/>
                <w:szCs w:val="16"/>
              </w:rPr>
              <w:t>Vlahović</w:t>
            </w:r>
            <w:r w:rsidRPr="00582F44">
              <w:rPr>
                <w:rFonts w:ascii="Calibri" w:hAnsi="Calibri"/>
                <w:color w:val="000000"/>
                <w:sz w:val="16"/>
                <w:szCs w:val="16"/>
              </w:rPr>
              <w:t xml:space="preserve"> </w:t>
            </w:r>
            <w:r w:rsidR="00120DD8">
              <w:rPr>
                <w:rFonts w:ascii="Calibri" w:hAnsi="Calibri"/>
                <w:color w:val="000000"/>
                <w:sz w:val="16"/>
                <w:szCs w:val="16"/>
              </w:rPr>
              <w:t>Teodora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10761 </w:t>
            </w:r>
            <w:r w:rsidR="00120DD8">
              <w:rPr>
                <w:rFonts w:ascii="Calibri" w:hAnsi="Calibri"/>
                <w:color w:val="000000"/>
                <w:sz w:val="16"/>
                <w:szCs w:val="16"/>
              </w:rPr>
              <w:t>Lazić</w:t>
            </w:r>
            <w:r w:rsidRPr="00582F44">
              <w:rPr>
                <w:rFonts w:ascii="Calibri" w:hAnsi="Calibri"/>
                <w:color w:val="000000"/>
                <w:sz w:val="16"/>
                <w:szCs w:val="16"/>
              </w:rPr>
              <w:t xml:space="preserve"> </w:t>
            </w:r>
            <w:r w:rsidR="00120DD8">
              <w:rPr>
                <w:rFonts w:ascii="Calibri" w:hAnsi="Calibri"/>
                <w:color w:val="000000"/>
                <w:sz w:val="16"/>
                <w:szCs w:val="16"/>
              </w:rPr>
              <w:t>mr</w:t>
            </w:r>
            <w:r w:rsidRPr="00582F44">
              <w:rPr>
                <w:rFonts w:ascii="Calibri" w:hAnsi="Calibri"/>
                <w:color w:val="000000"/>
                <w:sz w:val="16"/>
                <w:szCs w:val="16"/>
              </w:rPr>
              <w:t xml:space="preserve"> </w:t>
            </w:r>
            <w:r w:rsidR="00120DD8">
              <w:rPr>
                <w:rFonts w:ascii="Calibri" w:hAnsi="Calibri"/>
                <w:color w:val="000000"/>
                <w:sz w:val="16"/>
                <w:szCs w:val="16"/>
              </w:rPr>
              <w:t>Siniša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10848 </w:t>
            </w:r>
            <w:r w:rsidR="00120DD8">
              <w:rPr>
                <w:rFonts w:ascii="Calibri" w:hAnsi="Calibri"/>
                <w:color w:val="000000"/>
                <w:sz w:val="16"/>
                <w:szCs w:val="16"/>
              </w:rPr>
              <w:t>Gordić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10875 </w:t>
            </w:r>
            <w:r w:rsidR="00120DD8">
              <w:rPr>
                <w:rFonts w:ascii="Calibri" w:hAnsi="Calibri"/>
                <w:color w:val="000000"/>
                <w:sz w:val="16"/>
                <w:szCs w:val="16"/>
              </w:rPr>
              <w:t>Krekić</w:t>
            </w:r>
            <w:r w:rsidRPr="00582F44">
              <w:rPr>
                <w:rFonts w:ascii="Calibri" w:hAnsi="Calibri"/>
                <w:color w:val="000000"/>
                <w:sz w:val="16"/>
                <w:szCs w:val="16"/>
              </w:rPr>
              <w:t xml:space="preserve"> </w:t>
            </w:r>
            <w:r w:rsidR="00120DD8">
              <w:rPr>
                <w:rFonts w:ascii="Calibri" w:hAnsi="Calibri"/>
                <w:color w:val="000000"/>
                <w:sz w:val="16"/>
                <w:szCs w:val="16"/>
              </w:rPr>
              <w:t>Branislav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10724 </w:t>
            </w:r>
            <w:r w:rsidR="00120DD8">
              <w:rPr>
                <w:rFonts w:ascii="Calibri" w:hAnsi="Calibri"/>
                <w:color w:val="000000"/>
                <w:sz w:val="16"/>
                <w:szCs w:val="16"/>
              </w:rPr>
              <w:t>Kravčuk</w:t>
            </w:r>
            <w:r w:rsidRPr="00582F44">
              <w:rPr>
                <w:rFonts w:ascii="Calibri" w:hAnsi="Calibri"/>
                <w:color w:val="000000"/>
                <w:sz w:val="16"/>
                <w:szCs w:val="16"/>
              </w:rPr>
              <w:t xml:space="preserve"> </w:t>
            </w:r>
            <w:r w:rsidR="00120DD8">
              <w:rPr>
                <w:rFonts w:ascii="Calibri" w:hAnsi="Calibri"/>
                <w:color w:val="000000"/>
                <w:sz w:val="16"/>
                <w:szCs w:val="16"/>
              </w:rPr>
              <w:t>Jovana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435.328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61.269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122.678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684.557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97.923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48.264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1.047.930</w:t>
            </w:r>
          </w:p>
        </w:tc>
      </w:tr>
      <w:tr w:rsidR="00582F44" w:rsidRPr="00582F44" w:rsidTr="00582F44">
        <w:trPr>
          <w:trHeight w:val="690"/>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222125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Socijaldemokratska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partija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Srbije</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8.133.553</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1.027.310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1.519.446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647.962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84.885</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11.413.157</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1.293.085</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647.962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84.885</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3.475.547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867.457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1.078.603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5.421.608</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18.860.697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10200 </w:t>
            </w:r>
            <w:r w:rsidR="00120DD8">
              <w:rPr>
                <w:rFonts w:ascii="Calibri" w:hAnsi="Calibri"/>
                <w:color w:val="000000"/>
                <w:sz w:val="16"/>
                <w:szCs w:val="16"/>
              </w:rPr>
              <w:t>Omerović</w:t>
            </w:r>
            <w:r w:rsidRPr="00582F44">
              <w:rPr>
                <w:rFonts w:ascii="Calibri" w:hAnsi="Calibri"/>
                <w:color w:val="000000"/>
                <w:sz w:val="16"/>
                <w:szCs w:val="16"/>
              </w:rPr>
              <w:t xml:space="preserve"> </w:t>
            </w:r>
            <w:r w:rsidR="00120DD8">
              <w:rPr>
                <w:rFonts w:ascii="Calibri" w:hAnsi="Calibri"/>
                <w:color w:val="000000"/>
                <w:sz w:val="16"/>
                <w:szCs w:val="16"/>
              </w:rPr>
              <w:t>Meho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1.091.108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138.213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203.377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87.089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1.531.163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173.041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87.089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2.365.910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10271 </w:t>
            </w:r>
            <w:r w:rsidR="00120DD8">
              <w:rPr>
                <w:rFonts w:ascii="Calibri" w:hAnsi="Calibri"/>
                <w:color w:val="000000"/>
                <w:sz w:val="16"/>
                <w:szCs w:val="16"/>
              </w:rPr>
              <w:t>Bauer</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960.832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119.793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178.642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9.994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1.345.810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151.990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76.549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9.994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2.147.584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10661 </w:t>
            </w:r>
            <w:r w:rsidR="00120DD8">
              <w:rPr>
                <w:rFonts w:ascii="Calibri" w:hAnsi="Calibri"/>
                <w:color w:val="000000"/>
                <w:sz w:val="16"/>
                <w:szCs w:val="16"/>
              </w:rPr>
              <w:t>Gogić</w:t>
            </w:r>
            <w:r w:rsidRPr="00582F44">
              <w:rPr>
                <w:rFonts w:ascii="Calibri" w:hAnsi="Calibri"/>
                <w:color w:val="000000"/>
                <w:sz w:val="16"/>
                <w:szCs w:val="16"/>
              </w:rPr>
              <w:t xml:space="preserve"> </w:t>
            </w:r>
            <w:r w:rsidR="00120DD8">
              <w:rPr>
                <w:rFonts w:ascii="Calibri" w:hAnsi="Calibri"/>
                <w:color w:val="000000"/>
                <w:sz w:val="16"/>
                <w:szCs w:val="16"/>
              </w:rPr>
              <w:t>Branko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374.258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45.755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66.026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31.235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521.083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55.868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31.235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822.788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10689 </w:t>
            </w:r>
            <w:r w:rsidR="00120DD8">
              <w:rPr>
                <w:rFonts w:ascii="Calibri" w:hAnsi="Calibri"/>
                <w:color w:val="000000"/>
                <w:sz w:val="16"/>
                <w:szCs w:val="16"/>
              </w:rPr>
              <w:t>Kosanović</w:t>
            </w:r>
            <w:r w:rsidRPr="00582F44">
              <w:rPr>
                <w:rFonts w:ascii="Calibri" w:hAnsi="Calibri"/>
                <w:color w:val="000000"/>
                <w:sz w:val="16"/>
                <w:szCs w:val="16"/>
              </w:rPr>
              <w:t xml:space="preserve"> </w:t>
            </w:r>
            <w:r w:rsidR="00120DD8">
              <w:rPr>
                <w:rFonts w:ascii="Calibri" w:hAnsi="Calibri"/>
                <w:color w:val="000000"/>
                <w:sz w:val="16"/>
                <w:szCs w:val="16"/>
              </w:rPr>
              <w:t>Mirna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389.618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68.813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32.554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542.852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58.226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32.554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3.970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848.393</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10695 </w:t>
            </w:r>
            <w:r w:rsidR="00120DD8">
              <w:rPr>
                <w:rFonts w:ascii="Calibri" w:hAnsi="Calibri"/>
                <w:color w:val="000000"/>
                <w:sz w:val="16"/>
                <w:szCs w:val="16"/>
              </w:rPr>
              <w:t>Marinković</w:t>
            </w:r>
            <w:r w:rsidRPr="00582F44">
              <w:rPr>
                <w:rFonts w:ascii="Calibri" w:hAnsi="Calibri"/>
                <w:color w:val="000000"/>
                <w:sz w:val="16"/>
                <w:szCs w:val="16"/>
              </w:rPr>
              <w:t xml:space="preserve"> </w:t>
            </w:r>
            <w:r w:rsidR="00120DD8">
              <w:rPr>
                <w:rFonts w:ascii="Calibri" w:hAnsi="Calibri"/>
                <w:color w:val="000000"/>
                <w:sz w:val="16"/>
                <w:szCs w:val="16"/>
              </w:rPr>
              <w:t>prof</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1.093.586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138.722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204.501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86.939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1.535.162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174.064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86.939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2.370.818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10697 </w:t>
            </w:r>
            <w:r w:rsidR="00120DD8">
              <w:rPr>
                <w:rFonts w:ascii="Calibri" w:hAnsi="Calibri"/>
                <w:color w:val="000000"/>
                <w:sz w:val="16"/>
                <w:szCs w:val="16"/>
              </w:rPr>
              <w:t>Mijatović</w:t>
            </w:r>
            <w:r w:rsidRPr="00582F44">
              <w:rPr>
                <w:rFonts w:ascii="Calibri" w:hAnsi="Calibri"/>
                <w:color w:val="000000"/>
                <w:sz w:val="16"/>
                <w:szCs w:val="16"/>
              </w:rPr>
              <w:t xml:space="preserve"> </w:t>
            </w:r>
            <w:r w:rsidR="00120DD8">
              <w:rPr>
                <w:rFonts w:ascii="Calibri" w:hAnsi="Calibri"/>
                <w:color w:val="000000"/>
                <w:sz w:val="16"/>
                <w:szCs w:val="16"/>
              </w:rPr>
              <w:t>Milorad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1.069.324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135.134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199.174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85.396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1.500.173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169.454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85.396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2.329.408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10824 </w:t>
            </w:r>
            <w:r w:rsidR="00120DD8">
              <w:rPr>
                <w:rFonts w:ascii="Calibri" w:hAnsi="Calibri"/>
                <w:color w:val="000000"/>
                <w:sz w:val="16"/>
                <w:szCs w:val="16"/>
              </w:rPr>
              <w:t>Milekić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177.168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31.730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250.146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26.848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1.831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504.628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10841 </w:t>
            </w:r>
            <w:r w:rsidR="00120DD8">
              <w:rPr>
                <w:rFonts w:ascii="Calibri" w:hAnsi="Calibri"/>
                <w:color w:val="000000"/>
                <w:sz w:val="16"/>
                <w:szCs w:val="16"/>
              </w:rPr>
              <w:t>Savić</w:t>
            </w:r>
            <w:r w:rsidRPr="00582F44">
              <w:rPr>
                <w:rFonts w:ascii="Calibri" w:hAnsi="Calibri"/>
                <w:color w:val="000000"/>
                <w:sz w:val="16"/>
                <w:szCs w:val="16"/>
              </w:rPr>
              <w:t xml:space="preserve"> </w:t>
            </w:r>
            <w:r w:rsidR="00120DD8">
              <w:rPr>
                <w:rFonts w:ascii="Calibri" w:hAnsi="Calibri"/>
                <w:color w:val="000000"/>
                <w:sz w:val="16"/>
                <w:szCs w:val="16"/>
              </w:rPr>
              <w:t>Slavica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413.355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51.211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73.119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576.494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887.964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10859 </w:t>
            </w:r>
            <w:r w:rsidR="00120DD8">
              <w:rPr>
                <w:rFonts w:ascii="Calibri" w:hAnsi="Calibri"/>
                <w:color w:val="000000"/>
                <w:sz w:val="16"/>
                <w:szCs w:val="16"/>
              </w:rPr>
              <w:t>Cvetićanin</w:t>
            </w:r>
            <w:r w:rsidRPr="00582F44">
              <w:rPr>
                <w:rFonts w:ascii="Calibri" w:hAnsi="Calibri"/>
                <w:color w:val="000000"/>
                <w:sz w:val="16"/>
                <w:szCs w:val="16"/>
              </w:rPr>
              <w:t xml:space="preserve"> </w:t>
            </w:r>
            <w:r w:rsidR="00120DD8">
              <w:rPr>
                <w:rFonts w:ascii="Calibri" w:hAnsi="Calibri"/>
                <w:color w:val="000000"/>
                <w:sz w:val="16"/>
                <w:szCs w:val="16"/>
              </w:rPr>
              <w:t>Neven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1.884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213.013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90007 </w:t>
            </w:r>
            <w:r w:rsidR="00120DD8">
              <w:rPr>
                <w:rFonts w:ascii="Calibri" w:hAnsi="Calibri"/>
                <w:color w:val="000000"/>
                <w:sz w:val="16"/>
                <w:szCs w:val="16"/>
              </w:rPr>
              <w:t>Bačevac</w:t>
            </w:r>
            <w:r w:rsidRPr="00582F44">
              <w:rPr>
                <w:rFonts w:ascii="Calibri" w:hAnsi="Calibri"/>
                <w:color w:val="000000"/>
                <w:sz w:val="16"/>
                <w:szCs w:val="16"/>
              </w:rPr>
              <w:t xml:space="preserve"> </w:t>
            </w:r>
            <w:r w:rsidR="00120DD8">
              <w:rPr>
                <w:rFonts w:ascii="Calibri" w:hAnsi="Calibri"/>
                <w:color w:val="000000"/>
                <w:sz w:val="16"/>
                <w:szCs w:val="16"/>
              </w:rPr>
              <w:t>Muamer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175.341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35.328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250.448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648.937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90010 </w:t>
            </w:r>
            <w:r w:rsidR="00120DD8">
              <w:rPr>
                <w:rFonts w:ascii="Calibri" w:hAnsi="Calibri"/>
                <w:color w:val="000000"/>
                <w:sz w:val="16"/>
                <w:szCs w:val="16"/>
              </w:rPr>
              <w:t>Besarović</w:t>
            </w:r>
            <w:r w:rsidRPr="00582F44">
              <w:rPr>
                <w:rFonts w:ascii="Calibri" w:hAnsi="Calibri"/>
                <w:color w:val="000000"/>
                <w:sz w:val="16"/>
                <w:szCs w:val="16"/>
              </w:rPr>
              <w:t xml:space="preserve"> </w:t>
            </w:r>
            <w:r w:rsidR="00120DD8">
              <w:rPr>
                <w:rFonts w:ascii="Calibri" w:hAnsi="Calibri"/>
                <w:color w:val="000000"/>
                <w:sz w:val="16"/>
                <w:szCs w:val="16"/>
              </w:rPr>
              <w:t>Vesna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629.098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80.109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120.825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48.730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885.402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103.116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48.730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1.396.337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90012 </w:t>
            </w:r>
            <w:r w:rsidR="00120DD8">
              <w:rPr>
                <w:rFonts w:ascii="Calibri" w:hAnsi="Calibri"/>
                <w:color w:val="000000"/>
                <w:sz w:val="16"/>
                <w:szCs w:val="16"/>
              </w:rPr>
              <w:t>Bićanin</w:t>
            </w:r>
            <w:r w:rsidRPr="00582F44">
              <w:rPr>
                <w:rFonts w:ascii="Calibri" w:hAnsi="Calibri"/>
                <w:color w:val="000000"/>
                <w:sz w:val="16"/>
                <w:szCs w:val="16"/>
              </w:rPr>
              <w:t xml:space="preserve"> </w:t>
            </w:r>
            <w:r w:rsidR="00120DD8">
              <w:rPr>
                <w:rFonts w:ascii="Calibri" w:hAnsi="Calibri"/>
                <w:color w:val="000000"/>
                <w:sz w:val="16"/>
                <w:szCs w:val="16"/>
              </w:rPr>
              <w:t>Milena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592.132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74.835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113.688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45.768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6.245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832.669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45.768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1.334.165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90016 </w:t>
            </w:r>
            <w:r w:rsidR="00120DD8">
              <w:rPr>
                <w:rFonts w:ascii="Calibri" w:hAnsi="Calibri"/>
                <w:color w:val="000000"/>
                <w:sz w:val="16"/>
                <w:szCs w:val="16"/>
              </w:rPr>
              <w:t>Bošnjak</w:t>
            </w:r>
            <w:r w:rsidRPr="00582F44">
              <w:rPr>
                <w:rFonts w:ascii="Calibri" w:hAnsi="Calibri"/>
                <w:color w:val="000000"/>
                <w:sz w:val="16"/>
                <w:szCs w:val="16"/>
              </w:rPr>
              <w:t xml:space="preserve"> </w:t>
            </w:r>
            <w:r w:rsidR="00120DD8">
              <w:rPr>
                <w:rFonts w:ascii="Calibri" w:hAnsi="Calibri"/>
                <w:color w:val="000000"/>
                <w:sz w:val="16"/>
                <w:szCs w:val="16"/>
              </w:rPr>
              <w:t>Branka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587.008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825.358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96.214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45.335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1.325.545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90033 </w:t>
            </w:r>
            <w:r w:rsidR="00120DD8">
              <w:rPr>
                <w:rFonts w:ascii="Calibri" w:hAnsi="Calibri"/>
                <w:color w:val="000000"/>
                <w:sz w:val="16"/>
                <w:szCs w:val="16"/>
              </w:rPr>
              <w:t>Đurović</w:t>
            </w:r>
            <w:r w:rsidRPr="00582F44">
              <w:rPr>
                <w:rFonts w:ascii="Calibri" w:hAnsi="Calibri"/>
                <w:color w:val="000000"/>
                <w:sz w:val="16"/>
                <w:szCs w:val="16"/>
              </w:rPr>
              <w:t xml:space="preserve"> </w:t>
            </w:r>
            <w:r w:rsidR="00120DD8">
              <w:rPr>
                <w:rFonts w:ascii="Calibri" w:hAnsi="Calibri"/>
                <w:color w:val="000000"/>
                <w:sz w:val="16"/>
                <w:szCs w:val="16"/>
              </w:rPr>
              <w:t>Branko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90072 </w:t>
            </w:r>
            <w:r w:rsidR="00120DD8">
              <w:rPr>
                <w:rFonts w:ascii="Calibri" w:hAnsi="Calibri"/>
                <w:color w:val="000000"/>
                <w:sz w:val="16"/>
                <w:szCs w:val="16"/>
              </w:rPr>
              <w:t>Nestorović</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579.405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73.020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111.257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814.513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94.967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44.722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1.312.759</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222126 </w:t>
            </w:r>
            <w:r w:rsidR="00120DD8">
              <w:rPr>
                <w:rFonts w:ascii="Calibri" w:hAnsi="Calibri"/>
                <w:b/>
                <w:bCs/>
                <w:color w:val="000000"/>
                <w:sz w:val="16"/>
                <w:szCs w:val="16"/>
              </w:rPr>
              <w:t>Poslanička</w:t>
            </w:r>
            <w:r w:rsidRPr="00582F44">
              <w:rPr>
                <w:rFonts w:ascii="Calibri" w:hAnsi="Calibri"/>
                <w:b/>
                <w:bCs/>
                <w:color w:val="000000"/>
                <w:sz w:val="16"/>
                <w:szCs w:val="16"/>
              </w:rPr>
              <w:t xml:space="preserve"> </w:t>
            </w:r>
            <w:r w:rsidR="00120DD8">
              <w:rPr>
                <w:rFonts w:ascii="Calibri" w:hAnsi="Calibri"/>
                <w:b/>
                <w:bCs/>
                <w:color w:val="000000"/>
                <w:sz w:val="16"/>
                <w:szCs w:val="16"/>
              </w:rPr>
              <w:t>grupa</w:t>
            </w:r>
            <w:r w:rsidRPr="00582F44">
              <w:rPr>
                <w:rFonts w:ascii="Calibri" w:hAnsi="Calibri"/>
                <w:b/>
                <w:bCs/>
                <w:color w:val="000000"/>
                <w:sz w:val="16"/>
                <w:szCs w:val="16"/>
              </w:rPr>
              <w:t xml:space="preserve"> </w:t>
            </w:r>
            <w:r w:rsidR="00120DD8">
              <w:rPr>
                <w:rFonts w:ascii="Calibri" w:hAnsi="Calibri"/>
                <w:b/>
                <w:bCs/>
                <w:color w:val="000000"/>
                <w:sz w:val="16"/>
                <w:szCs w:val="16"/>
              </w:rPr>
              <w:t>Jedinstvena</w:t>
            </w:r>
            <w:r w:rsidRPr="00582F44">
              <w:rPr>
                <w:rFonts w:ascii="Calibri" w:hAnsi="Calibri"/>
                <w:b/>
                <w:bCs/>
                <w:color w:val="000000"/>
                <w:sz w:val="16"/>
                <w:szCs w:val="16"/>
              </w:rPr>
              <w:t xml:space="preserve"> </w:t>
            </w:r>
            <w:r w:rsidR="00120DD8">
              <w:rPr>
                <w:rFonts w:ascii="Calibri" w:hAnsi="Calibri"/>
                <w:b/>
                <w:bCs/>
                <w:color w:val="000000"/>
                <w:sz w:val="16"/>
                <w:szCs w:val="16"/>
              </w:rPr>
              <w:t>Srbija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6.245.484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782.178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1.162.127</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500.452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65.114</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8.755.356</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988.489</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500.452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65.114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2.528.498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630.829</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783.353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3.942.679</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14.252.091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10065 </w:t>
            </w:r>
            <w:r w:rsidR="00120DD8">
              <w:rPr>
                <w:rFonts w:ascii="Calibri" w:hAnsi="Calibri"/>
                <w:color w:val="000000"/>
                <w:sz w:val="16"/>
                <w:szCs w:val="16"/>
              </w:rPr>
              <w:t>Petrović</w:t>
            </w:r>
            <w:r w:rsidRPr="00582F44">
              <w:rPr>
                <w:rFonts w:ascii="Calibri" w:hAnsi="Calibri"/>
                <w:color w:val="000000"/>
                <w:sz w:val="16"/>
                <w:szCs w:val="16"/>
              </w:rPr>
              <w:t xml:space="preserve"> </w:t>
            </w:r>
            <w:r w:rsidR="00120DD8">
              <w:rPr>
                <w:rFonts w:ascii="Calibri" w:hAnsi="Calibri"/>
                <w:color w:val="000000"/>
                <w:sz w:val="16"/>
                <w:szCs w:val="16"/>
              </w:rPr>
              <w:t>Petar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1.112.913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142.326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208.802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89.540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11.684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1.565.266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177.644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89.540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2.407.373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10118 </w:t>
            </w:r>
            <w:r w:rsidR="00120DD8">
              <w:rPr>
                <w:rFonts w:ascii="Calibri" w:hAnsi="Calibri"/>
                <w:color w:val="000000"/>
                <w:sz w:val="16"/>
                <w:szCs w:val="16"/>
              </w:rPr>
              <w:t>Vasić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654.338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81.707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117.917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54.791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6.764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915.517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99.880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54.791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6.764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1.287.744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10731 </w:t>
            </w:r>
            <w:r w:rsidR="00120DD8">
              <w:rPr>
                <w:rFonts w:ascii="Calibri" w:hAnsi="Calibri"/>
                <w:color w:val="000000"/>
                <w:sz w:val="16"/>
                <w:szCs w:val="16"/>
              </w:rPr>
              <w:t>Vujić</w:t>
            </w:r>
            <w:r w:rsidRPr="00582F44">
              <w:rPr>
                <w:rFonts w:ascii="Calibri" w:hAnsi="Calibri"/>
                <w:color w:val="000000"/>
                <w:sz w:val="16"/>
                <w:szCs w:val="16"/>
              </w:rPr>
              <w:t xml:space="preserve"> </w:t>
            </w:r>
            <w:r w:rsidR="00120DD8">
              <w:rPr>
                <w:rFonts w:ascii="Calibri" w:hAnsi="Calibri"/>
                <w:color w:val="000000"/>
                <w:sz w:val="16"/>
                <w:szCs w:val="16"/>
              </w:rPr>
              <w:t>Vojislav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954.061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118.840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177.390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1.336.189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150.929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2.136.256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10732 </w:t>
            </w:r>
            <w:r w:rsidR="00120DD8">
              <w:rPr>
                <w:rFonts w:ascii="Calibri" w:hAnsi="Calibri"/>
                <w:color w:val="000000"/>
                <w:sz w:val="16"/>
                <w:szCs w:val="16"/>
              </w:rPr>
              <w:t>Kosanić</w:t>
            </w:r>
            <w:r w:rsidRPr="00582F44">
              <w:rPr>
                <w:rFonts w:ascii="Calibri" w:hAnsi="Calibri"/>
                <w:color w:val="000000"/>
                <w:sz w:val="16"/>
                <w:szCs w:val="16"/>
              </w:rPr>
              <w:t xml:space="preserve"> </w:t>
            </w:r>
            <w:r w:rsidR="00120DD8">
              <w:rPr>
                <w:rFonts w:ascii="Calibri" w:hAnsi="Calibri"/>
                <w:color w:val="000000"/>
                <w:sz w:val="16"/>
                <w:szCs w:val="16"/>
              </w:rPr>
              <w:t>Đorđe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942.846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117.257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175.287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75.048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1.320.243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149.142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75.048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2.117.478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10733 </w:t>
            </w:r>
            <w:r w:rsidR="00120DD8">
              <w:rPr>
                <w:rFonts w:ascii="Calibri" w:hAnsi="Calibri"/>
                <w:color w:val="000000"/>
                <w:sz w:val="16"/>
                <w:szCs w:val="16"/>
              </w:rPr>
              <w:t>Stojanović</w:t>
            </w:r>
            <w:r w:rsidRPr="00582F44">
              <w:rPr>
                <w:rFonts w:ascii="Calibri" w:hAnsi="Calibri"/>
                <w:color w:val="000000"/>
                <w:sz w:val="16"/>
                <w:szCs w:val="16"/>
              </w:rPr>
              <w:t xml:space="preserve"> </w:t>
            </w:r>
            <w:r w:rsidR="00120DD8">
              <w:rPr>
                <w:rFonts w:ascii="Calibri" w:hAnsi="Calibri"/>
                <w:color w:val="000000"/>
                <w:sz w:val="16"/>
                <w:szCs w:val="16"/>
              </w:rPr>
              <w:t>Nevena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921.551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114.250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171.297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73.279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1.289.955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145.754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73.279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2.081.807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10845 </w:t>
            </w:r>
            <w:r w:rsidR="00120DD8">
              <w:rPr>
                <w:rFonts w:ascii="Calibri" w:hAnsi="Calibri"/>
                <w:color w:val="000000"/>
                <w:sz w:val="16"/>
                <w:szCs w:val="16"/>
              </w:rPr>
              <w:t>Komlenović</w:t>
            </w:r>
            <w:r w:rsidRPr="00582F44">
              <w:rPr>
                <w:rFonts w:ascii="Calibri" w:hAnsi="Calibri"/>
                <w:color w:val="000000"/>
                <w:sz w:val="16"/>
                <w:szCs w:val="16"/>
              </w:rPr>
              <w:t xml:space="preserve"> </w:t>
            </w:r>
            <w:r w:rsidR="00120DD8">
              <w:rPr>
                <w:rFonts w:ascii="Calibri" w:hAnsi="Calibri"/>
                <w:color w:val="000000"/>
                <w:sz w:val="16"/>
                <w:szCs w:val="16"/>
              </w:rPr>
              <w:t>Radoslav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564.100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70.123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100.733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788.422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85.235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47.654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1.137.915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90015 </w:t>
            </w:r>
            <w:r w:rsidR="00120DD8">
              <w:rPr>
                <w:rFonts w:ascii="Calibri" w:hAnsi="Calibri"/>
                <w:color w:val="000000"/>
                <w:sz w:val="16"/>
                <w:szCs w:val="16"/>
              </w:rPr>
              <w:t>Kružević</w:t>
            </w:r>
            <w:r w:rsidRPr="00582F44">
              <w:rPr>
                <w:rFonts w:ascii="Calibri" w:hAnsi="Calibri"/>
                <w:color w:val="000000"/>
                <w:sz w:val="16"/>
                <w:szCs w:val="16"/>
              </w:rPr>
              <w:t xml:space="preserve"> </w:t>
            </w:r>
            <w:r w:rsidR="00120DD8">
              <w:rPr>
                <w:rFonts w:ascii="Calibri" w:hAnsi="Calibri"/>
                <w:color w:val="000000"/>
                <w:sz w:val="16"/>
                <w:szCs w:val="16"/>
              </w:rPr>
              <w:t>Srđan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529.439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40.486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744.036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87.117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40.486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1.229.667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90047 </w:t>
            </w:r>
            <w:r w:rsidR="00120DD8">
              <w:rPr>
                <w:rFonts w:ascii="Calibri" w:hAnsi="Calibri"/>
                <w:color w:val="000000"/>
                <w:sz w:val="16"/>
                <w:szCs w:val="16"/>
              </w:rPr>
              <w:t>Jevđić</w:t>
            </w:r>
            <w:r w:rsidRPr="00582F44">
              <w:rPr>
                <w:rFonts w:ascii="Calibri" w:hAnsi="Calibri"/>
                <w:color w:val="000000"/>
                <w:sz w:val="16"/>
                <w:szCs w:val="16"/>
              </w:rPr>
              <w:t xml:space="preserve"> </w:t>
            </w:r>
            <w:r w:rsidR="00120DD8">
              <w:rPr>
                <w:rFonts w:ascii="Calibri" w:hAnsi="Calibri"/>
                <w:color w:val="000000"/>
                <w:sz w:val="16"/>
                <w:szCs w:val="16"/>
              </w:rPr>
              <w:t>Marija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566.237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108.703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795.728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92.789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43.679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1.290.611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10086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690"/>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222127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Liga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socijaldemokrata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Vojvodine</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4.686.326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623.251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909.759</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349.344</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46.142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6.614.822</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705.769</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349.344</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46.142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2.005.856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500.852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623.615</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3.130.322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10.846.399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10104 </w:t>
            </w:r>
            <w:r w:rsidR="00120DD8">
              <w:rPr>
                <w:rFonts w:ascii="Calibri" w:hAnsi="Calibri"/>
                <w:color w:val="000000"/>
                <w:sz w:val="16"/>
                <w:szCs w:val="16"/>
              </w:rPr>
              <w:t>Čanak</w:t>
            </w:r>
            <w:r w:rsidRPr="00582F44">
              <w:rPr>
                <w:rFonts w:ascii="Calibri" w:hAnsi="Calibri"/>
                <w:color w:val="000000"/>
                <w:sz w:val="16"/>
                <w:szCs w:val="16"/>
              </w:rPr>
              <w:t xml:space="preserve"> </w:t>
            </w:r>
            <w:r w:rsidR="00120DD8">
              <w:rPr>
                <w:rFonts w:ascii="Calibri" w:hAnsi="Calibri"/>
                <w:color w:val="000000"/>
                <w:sz w:val="16"/>
                <w:szCs w:val="16"/>
              </w:rPr>
              <w:t>Nenad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647.386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124.570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49.980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911.490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49.980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1.427.095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10221 </w:t>
            </w:r>
            <w:r w:rsidR="00120DD8">
              <w:rPr>
                <w:rFonts w:ascii="Calibri" w:hAnsi="Calibri"/>
                <w:color w:val="000000"/>
                <w:sz w:val="16"/>
                <w:szCs w:val="16"/>
              </w:rPr>
              <w:t>Kostreš</w:t>
            </w:r>
            <w:r w:rsidRPr="00582F44">
              <w:rPr>
                <w:rFonts w:ascii="Calibri" w:hAnsi="Calibri"/>
                <w:color w:val="000000"/>
                <w:sz w:val="16"/>
                <w:szCs w:val="16"/>
              </w:rPr>
              <w:t xml:space="preserve"> </w:t>
            </w:r>
            <w:r w:rsidR="00120DD8">
              <w:rPr>
                <w:rFonts w:ascii="Calibri" w:hAnsi="Calibri"/>
                <w:color w:val="000000"/>
                <w:sz w:val="16"/>
                <w:szCs w:val="16"/>
              </w:rPr>
              <w:t>Bojan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1.011.378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126.901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188.079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10.528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1.417.611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160.006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2.232.109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10230 </w:t>
            </w:r>
            <w:r w:rsidR="00120DD8">
              <w:rPr>
                <w:rFonts w:ascii="Calibri" w:hAnsi="Calibri"/>
                <w:color w:val="000000"/>
                <w:sz w:val="16"/>
                <w:szCs w:val="16"/>
              </w:rPr>
              <w:t>Papuga</w:t>
            </w:r>
            <w:r w:rsidRPr="00582F44">
              <w:rPr>
                <w:rFonts w:ascii="Calibri" w:hAnsi="Calibri"/>
                <w:color w:val="000000"/>
                <w:sz w:val="16"/>
                <w:szCs w:val="16"/>
              </w:rPr>
              <w:t xml:space="preserve"> </w:t>
            </w:r>
            <w:r w:rsidR="00120DD8">
              <w:rPr>
                <w:rFonts w:ascii="Calibri" w:hAnsi="Calibri"/>
                <w:color w:val="000000"/>
                <w:sz w:val="16"/>
                <w:szCs w:val="16"/>
              </w:rPr>
              <w:t>Olena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992.881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124.326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184.698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1.391.413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157.140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79.174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2.201.300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10669 </w:t>
            </w:r>
            <w:r w:rsidR="00120DD8">
              <w:rPr>
                <w:rFonts w:ascii="Calibri" w:hAnsi="Calibri"/>
                <w:color w:val="000000"/>
                <w:sz w:val="16"/>
                <w:szCs w:val="16"/>
              </w:rPr>
              <w:t>Stojšić</w:t>
            </w:r>
            <w:r w:rsidRPr="00582F44">
              <w:rPr>
                <w:rFonts w:ascii="Calibri" w:hAnsi="Calibri"/>
                <w:color w:val="000000"/>
                <w:sz w:val="16"/>
                <w:szCs w:val="16"/>
              </w:rPr>
              <w:t xml:space="preserve"> </w:t>
            </w:r>
            <w:r w:rsidR="00120DD8">
              <w:rPr>
                <w:rFonts w:ascii="Calibri" w:hAnsi="Calibri"/>
                <w:color w:val="000000"/>
                <w:sz w:val="16"/>
                <w:szCs w:val="16"/>
              </w:rPr>
              <w:t>Đorđe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10842 </w:t>
            </w:r>
            <w:r w:rsidR="00120DD8">
              <w:rPr>
                <w:rFonts w:ascii="Calibri" w:hAnsi="Calibri"/>
                <w:color w:val="000000"/>
                <w:sz w:val="16"/>
                <w:szCs w:val="16"/>
              </w:rPr>
              <w:t>Čizik</w:t>
            </w:r>
            <w:r w:rsidRPr="00582F44">
              <w:rPr>
                <w:rFonts w:ascii="Calibri" w:hAnsi="Calibri"/>
                <w:color w:val="000000"/>
                <w:sz w:val="16"/>
                <w:szCs w:val="16"/>
              </w:rPr>
              <w:t xml:space="preserve"> </w:t>
            </w:r>
            <w:r w:rsidR="00120DD8">
              <w:rPr>
                <w:rFonts w:ascii="Calibri" w:hAnsi="Calibri"/>
                <w:color w:val="000000"/>
                <w:sz w:val="16"/>
                <w:szCs w:val="16"/>
              </w:rPr>
              <w:t>Karolj</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647.039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116.576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54.168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905.150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98.744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54.168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1.275.540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10850 </w:t>
            </w:r>
            <w:r w:rsidR="00120DD8">
              <w:rPr>
                <w:rFonts w:ascii="Calibri" w:hAnsi="Calibri"/>
                <w:color w:val="000000"/>
                <w:sz w:val="16"/>
                <w:szCs w:val="16"/>
              </w:rPr>
              <w:t>Andrić</w:t>
            </w:r>
            <w:r w:rsidRPr="00582F44">
              <w:rPr>
                <w:rFonts w:ascii="Calibri" w:hAnsi="Calibri"/>
                <w:color w:val="000000"/>
                <w:sz w:val="16"/>
                <w:szCs w:val="16"/>
              </w:rPr>
              <w:t xml:space="preserve"> </w:t>
            </w:r>
            <w:r w:rsidR="00120DD8">
              <w:rPr>
                <w:rFonts w:ascii="Calibri" w:hAnsi="Calibri"/>
                <w:color w:val="000000"/>
                <w:sz w:val="16"/>
                <w:szCs w:val="16"/>
              </w:rPr>
              <w:t>Dragan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80.946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421.591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632.383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90035 </w:t>
            </w:r>
            <w:r w:rsidR="00120DD8">
              <w:rPr>
                <w:rFonts w:ascii="Calibri" w:hAnsi="Calibri"/>
                <w:color w:val="000000"/>
                <w:sz w:val="16"/>
                <w:szCs w:val="16"/>
              </w:rPr>
              <w:t>Lazić</w:t>
            </w:r>
            <w:r w:rsidRPr="00582F44">
              <w:rPr>
                <w:rFonts w:ascii="Calibri" w:hAnsi="Calibri"/>
                <w:color w:val="000000"/>
                <w:sz w:val="16"/>
                <w:szCs w:val="16"/>
              </w:rPr>
              <w:t xml:space="preserve"> </w:t>
            </w:r>
            <w:r w:rsidR="00120DD8">
              <w:rPr>
                <w:rFonts w:ascii="Calibri" w:hAnsi="Calibri"/>
                <w:color w:val="000000"/>
                <w:sz w:val="16"/>
                <w:szCs w:val="16"/>
              </w:rPr>
              <w:t>Nada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629.412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80.153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120.952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48.688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885.849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103.235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48.688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6.644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1.396.864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90261 </w:t>
            </w:r>
            <w:r w:rsidR="00120DD8">
              <w:rPr>
                <w:rFonts w:ascii="Calibri" w:hAnsi="Calibri"/>
                <w:color w:val="000000"/>
                <w:sz w:val="16"/>
                <w:szCs w:val="16"/>
              </w:rPr>
              <w:t>Čapo</w:t>
            </w:r>
            <w:r w:rsidRPr="00582F44">
              <w:rPr>
                <w:rFonts w:ascii="Calibri" w:hAnsi="Calibri"/>
                <w:color w:val="000000"/>
                <w:sz w:val="16"/>
                <w:szCs w:val="16"/>
              </w:rPr>
              <w:t xml:space="preserve"> </w:t>
            </w:r>
            <w:r w:rsidR="00120DD8">
              <w:rPr>
                <w:rFonts w:ascii="Calibri" w:hAnsi="Calibri"/>
                <w:color w:val="000000"/>
                <w:sz w:val="16"/>
                <w:szCs w:val="16"/>
              </w:rPr>
              <w:t>Dejan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485.038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93.939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36.610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681.718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80.305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36.610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50.260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64.077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314.123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1.117.868</w:t>
            </w:r>
          </w:p>
        </w:tc>
      </w:tr>
      <w:tr w:rsidR="00582F44" w:rsidRPr="00582F44" w:rsidTr="00582F44">
        <w:trPr>
          <w:trHeight w:val="91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222129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Srpski</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pokret</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obnove</w:t>
            </w:r>
            <w:r w:rsidRPr="00582F44">
              <w:rPr>
                <w:rFonts w:ascii="Calibri" w:hAnsi="Calibri"/>
                <w:b/>
                <w:bCs/>
                <w:color w:val="000000"/>
                <w:sz w:val="16"/>
                <w:szCs w:val="16"/>
                <w:lang w:val="ru-RU"/>
              </w:rPr>
              <w:t xml:space="preserve"> – </w:t>
            </w:r>
            <w:r w:rsidR="00120DD8">
              <w:rPr>
                <w:rFonts w:ascii="Calibri" w:hAnsi="Calibri"/>
                <w:b/>
                <w:bCs/>
                <w:color w:val="000000"/>
                <w:sz w:val="16"/>
                <w:szCs w:val="16"/>
                <w:lang w:val="ru-RU"/>
              </w:rPr>
              <w:t>Demohrišćanska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stranka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Srbije</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5.249.494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747.532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1.069.558</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359.237</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47.192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7.473.013</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719.894</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359.237</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47.192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2.030.691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506.984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630.973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3.168.648</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11.767.983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10018 </w:t>
            </w:r>
            <w:r w:rsidR="00120DD8">
              <w:rPr>
                <w:rFonts w:ascii="Calibri" w:hAnsi="Calibri"/>
                <w:color w:val="000000"/>
                <w:sz w:val="16"/>
                <w:szCs w:val="16"/>
              </w:rPr>
              <w:t>Čikiriz</w:t>
            </w:r>
            <w:r w:rsidRPr="00582F44">
              <w:rPr>
                <w:rFonts w:ascii="Calibri" w:hAnsi="Calibri"/>
                <w:color w:val="000000"/>
                <w:sz w:val="16"/>
                <w:szCs w:val="16"/>
              </w:rPr>
              <w:t xml:space="preserve"> </w:t>
            </w:r>
            <w:r w:rsidR="00120DD8">
              <w:rPr>
                <w:rFonts w:ascii="Calibri" w:hAnsi="Calibri"/>
                <w:color w:val="000000"/>
                <w:sz w:val="16"/>
                <w:szCs w:val="16"/>
              </w:rPr>
              <w:t>Mirko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977.801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122.196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181.872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10.175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1.369.964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154.740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77.921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2.176.040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10245 </w:t>
            </w:r>
            <w:r w:rsidR="00120DD8">
              <w:rPr>
                <w:rFonts w:ascii="Calibri" w:hAnsi="Calibri"/>
                <w:color w:val="000000"/>
                <w:sz w:val="16"/>
                <w:szCs w:val="16"/>
              </w:rPr>
              <w:t>Gojković</w:t>
            </w:r>
            <w:r w:rsidRPr="00582F44">
              <w:rPr>
                <w:rFonts w:ascii="Calibri" w:hAnsi="Calibri"/>
                <w:color w:val="000000"/>
                <w:sz w:val="16"/>
                <w:szCs w:val="16"/>
              </w:rPr>
              <w:t xml:space="preserve"> </w:t>
            </w:r>
            <w:r w:rsidR="00120DD8">
              <w:rPr>
                <w:rFonts w:ascii="Calibri" w:hAnsi="Calibri"/>
                <w:color w:val="000000"/>
                <w:sz w:val="16"/>
                <w:szCs w:val="16"/>
              </w:rPr>
              <w:t>Žika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958.550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119.476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178.259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1.342.581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151.671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76.325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2.143.787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10248 </w:t>
            </w:r>
            <w:r w:rsidR="00120DD8">
              <w:rPr>
                <w:rFonts w:ascii="Calibri" w:hAnsi="Calibri"/>
                <w:color w:val="000000"/>
                <w:sz w:val="16"/>
                <w:szCs w:val="16"/>
              </w:rPr>
              <w:t>Jugović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1.035.606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130.381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192.917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82.550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1.452.243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164.148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82.550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2.272.969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10252 </w:t>
            </w:r>
            <w:r w:rsidR="00120DD8">
              <w:rPr>
                <w:rFonts w:ascii="Calibri" w:hAnsi="Calibri"/>
                <w:color w:val="000000"/>
                <w:sz w:val="16"/>
                <w:szCs w:val="16"/>
              </w:rPr>
              <w:t>Čotrić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1.001.100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125.435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186.093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79.903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1.402.949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158.313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79.903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2.214.822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10718 </w:t>
            </w:r>
            <w:r w:rsidR="00120DD8">
              <w:rPr>
                <w:rFonts w:ascii="Calibri" w:hAnsi="Calibri"/>
                <w:color w:val="000000"/>
                <w:sz w:val="16"/>
                <w:szCs w:val="16"/>
              </w:rPr>
              <w:t>Batić</w:t>
            </w:r>
            <w:r w:rsidRPr="00582F44">
              <w:rPr>
                <w:rFonts w:ascii="Calibri" w:hAnsi="Calibri"/>
                <w:color w:val="000000"/>
                <w:sz w:val="16"/>
                <w:szCs w:val="16"/>
              </w:rPr>
              <w:t xml:space="preserve"> </w:t>
            </w:r>
            <w:r w:rsidR="00120DD8">
              <w:rPr>
                <w:rFonts w:ascii="Calibri" w:hAnsi="Calibri"/>
                <w:color w:val="000000"/>
                <w:sz w:val="16"/>
                <w:szCs w:val="16"/>
              </w:rPr>
              <w:t>Olgica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722.439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223.818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1.126.496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1.689.736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90005 </w:t>
            </w:r>
            <w:r w:rsidR="00120DD8">
              <w:rPr>
                <w:rFonts w:ascii="Calibri" w:hAnsi="Calibri"/>
                <w:color w:val="000000"/>
                <w:sz w:val="16"/>
                <w:szCs w:val="16"/>
              </w:rPr>
              <w:t>Kosorić</w:t>
            </w:r>
            <w:r w:rsidRPr="00582F44">
              <w:rPr>
                <w:rFonts w:ascii="Calibri" w:hAnsi="Calibri"/>
                <w:color w:val="000000"/>
                <w:sz w:val="16"/>
                <w:szCs w:val="16"/>
              </w:rPr>
              <w:t xml:space="preserve"> </w:t>
            </w:r>
            <w:r w:rsidR="00120DD8">
              <w:rPr>
                <w:rFonts w:ascii="Calibri" w:hAnsi="Calibri"/>
                <w:color w:val="000000"/>
                <w:sz w:val="16"/>
                <w:szCs w:val="16"/>
              </w:rPr>
              <w:t>Ljiljana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553.998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69.804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106.598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778.780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1.270.629</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222130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Savez</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vojvođanskih</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Mađara</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5.477.198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685.262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1.022.516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434.846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57.077</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7.676.899</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870.311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434.846</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57.077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2.030.691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506.984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630.973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3.168.648</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12.207.781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10069 </w:t>
            </w:r>
            <w:r w:rsidR="00120DD8">
              <w:rPr>
                <w:rFonts w:ascii="Calibri" w:hAnsi="Calibri"/>
                <w:color w:val="000000"/>
                <w:sz w:val="16"/>
                <w:szCs w:val="16"/>
              </w:rPr>
              <w:t>Fremond</w:t>
            </w:r>
            <w:r w:rsidRPr="00582F44">
              <w:rPr>
                <w:rFonts w:ascii="Calibri" w:hAnsi="Calibri"/>
                <w:color w:val="000000"/>
                <w:sz w:val="16"/>
                <w:szCs w:val="16"/>
              </w:rPr>
              <w:t xml:space="preserve"> </w:t>
            </w:r>
            <w:r w:rsidR="00120DD8">
              <w:rPr>
                <w:rFonts w:ascii="Calibri" w:hAnsi="Calibri"/>
                <w:color w:val="000000"/>
                <w:sz w:val="16"/>
                <w:szCs w:val="16"/>
              </w:rPr>
              <w:t>Arpad</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955.618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119.079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177.810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1.338.463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151.301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76.014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2.138.959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10136 </w:t>
            </w:r>
            <w:r w:rsidR="00120DD8">
              <w:rPr>
                <w:rFonts w:ascii="Calibri" w:hAnsi="Calibri"/>
                <w:color w:val="000000"/>
                <w:sz w:val="16"/>
                <w:szCs w:val="16"/>
              </w:rPr>
              <w:t>Varga</w:t>
            </w:r>
            <w:r w:rsidRPr="00582F44">
              <w:rPr>
                <w:rFonts w:ascii="Calibri" w:hAnsi="Calibri"/>
                <w:color w:val="000000"/>
                <w:sz w:val="16"/>
                <w:szCs w:val="16"/>
              </w:rPr>
              <w:t xml:space="preserve"> </w:t>
            </w:r>
            <w:r w:rsidR="00120DD8">
              <w:rPr>
                <w:rFonts w:ascii="Calibri" w:hAnsi="Calibri"/>
                <w:color w:val="000000"/>
                <w:sz w:val="16"/>
                <w:szCs w:val="16"/>
              </w:rPr>
              <w:t>Laslo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971.829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121.359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180.808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77.383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10.112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1.361.490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153.842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77.383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10.112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2.166.067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10165 </w:t>
            </w:r>
            <w:r w:rsidR="00120DD8">
              <w:rPr>
                <w:rFonts w:ascii="Calibri" w:hAnsi="Calibri"/>
                <w:color w:val="000000"/>
                <w:sz w:val="16"/>
                <w:szCs w:val="16"/>
              </w:rPr>
              <w:t>Pastor</w:t>
            </w:r>
            <w:r w:rsidRPr="00582F44">
              <w:rPr>
                <w:rFonts w:ascii="Calibri" w:hAnsi="Calibri"/>
                <w:color w:val="000000"/>
                <w:sz w:val="16"/>
                <w:szCs w:val="16"/>
              </w:rPr>
              <w:t xml:space="preserve"> </w:t>
            </w:r>
            <w:r w:rsidR="00120DD8">
              <w:rPr>
                <w:rFonts w:ascii="Calibri" w:hAnsi="Calibri"/>
                <w:color w:val="000000"/>
                <w:sz w:val="16"/>
                <w:szCs w:val="16"/>
              </w:rPr>
              <w:t>Balint</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1.047.776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132.098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195.189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83.567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10.917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1.469.548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166.076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83.567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2.293.348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10185 </w:t>
            </w:r>
            <w:r w:rsidR="00120DD8">
              <w:rPr>
                <w:rFonts w:ascii="Calibri" w:hAnsi="Calibri"/>
                <w:color w:val="000000"/>
                <w:sz w:val="16"/>
                <w:szCs w:val="16"/>
              </w:rPr>
              <w:t>Kovač</w:t>
            </w:r>
            <w:r w:rsidRPr="00582F44">
              <w:rPr>
                <w:rFonts w:ascii="Calibri" w:hAnsi="Calibri"/>
                <w:color w:val="000000"/>
                <w:sz w:val="16"/>
                <w:szCs w:val="16"/>
              </w:rPr>
              <w:t xml:space="preserve"> </w:t>
            </w:r>
            <w:r w:rsidR="00120DD8">
              <w:rPr>
                <w:rFonts w:ascii="Calibri" w:hAnsi="Calibri"/>
                <w:color w:val="000000"/>
                <w:sz w:val="16"/>
                <w:szCs w:val="16"/>
              </w:rPr>
              <w:t>Elvira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942.415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117.200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175.250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1.319.642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149.117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74.976</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2.116.774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10671 </w:t>
            </w:r>
            <w:r w:rsidR="00120DD8">
              <w:rPr>
                <w:rFonts w:ascii="Calibri" w:hAnsi="Calibri"/>
                <w:color w:val="000000"/>
                <w:sz w:val="16"/>
                <w:szCs w:val="16"/>
              </w:rPr>
              <w:t>Pek</w:t>
            </w:r>
            <w:r w:rsidRPr="00582F44">
              <w:rPr>
                <w:rFonts w:ascii="Calibri" w:hAnsi="Calibri"/>
                <w:color w:val="000000"/>
                <w:sz w:val="16"/>
                <w:szCs w:val="16"/>
              </w:rPr>
              <w:t xml:space="preserve"> </w:t>
            </w:r>
            <w:r w:rsidR="00120DD8">
              <w:rPr>
                <w:rFonts w:ascii="Calibri" w:hAnsi="Calibri"/>
                <w:color w:val="000000"/>
                <w:sz w:val="16"/>
                <w:szCs w:val="16"/>
              </w:rPr>
              <w:t>Zoltan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991.571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124.134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184.417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1.389.530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156.897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2.199.075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90020 </w:t>
            </w:r>
            <w:r w:rsidR="00120DD8">
              <w:rPr>
                <w:rFonts w:ascii="Calibri" w:hAnsi="Calibri"/>
                <w:color w:val="000000"/>
                <w:sz w:val="16"/>
                <w:szCs w:val="16"/>
              </w:rPr>
              <w:t>Viček</w:t>
            </w:r>
            <w:r w:rsidRPr="00582F44">
              <w:rPr>
                <w:rFonts w:ascii="Calibri" w:hAnsi="Calibri"/>
                <w:color w:val="000000"/>
                <w:sz w:val="16"/>
                <w:szCs w:val="16"/>
              </w:rPr>
              <w:t xml:space="preserve"> </w:t>
            </w:r>
            <w:r w:rsidR="00120DD8">
              <w:rPr>
                <w:rFonts w:ascii="Calibri" w:hAnsi="Calibri"/>
                <w:color w:val="000000"/>
                <w:sz w:val="16"/>
                <w:szCs w:val="16"/>
              </w:rPr>
              <w:t>Anamarija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567.989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71.391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109.042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5.987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798.228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93.078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5.987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1.293.559</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222131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Zajedno</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za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Srbiju</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2.037.689</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286.987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397.055</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148.532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18.197</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2.888.461</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267.583</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148.532</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18.197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819.558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202.360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242.832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1.264.750</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4.587.524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10038 </w:t>
            </w:r>
            <w:r w:rsidR="00120DD8">
              <w:rPr>
                <w:rFonts w:ascii="Calibri" w:hAnsi="Calibri"/>
                <w:color w:val="000000"/>
                <w:sz w:val="16"/>
                <w:szCs w:val="16"/>
              </w:rPr>
              <w:t>Ristić</w:t>
            </w:r>
            <w:r w:rsidRPr="00582F44">
              <w:rPr>
                <w:rFonts w:ascii="Calibri" w:hAnsi="Calibri"/>
                <w:color w:val="000000"/>
                <w:sz w:val="16"/>
                <w:szCs w:val="16"/>
              </w:rPr>
              <w:t xml:space="preserve"> </w:t>
            </w:r>
            <w:r w:rsidR="00120DD8">
              <w:rPr>
                <w:rFonts w:ascii="Calibri" w:hAnsi="Calibri"/>
                <w:color w:val="000000"/>
                <w:sz w:val="16"/>
                <w:szCs w:val="16"/>
              </w:rPr>
              <w:t>Boško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273.191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67.455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80.946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421.591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632.383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10743 </w:t>
            </w:r>
            <w:r w:rsidR="00120DD8">
              <w:rPr>
                <w:rFonts w:ascii="Calibri" w:hAnsi="Calibri"/>
                <w:color w:val="000000"/>
                <w:sz w:val="16"/>
                <w:szCs w:val="16"/>
              </w:rPr>
              <w:t>Čeković</w:t>
            </w:r>
            <w:r w:rsidRPr="00582F44">
              <w:rPr>
                <w:rFonts w:ascii="Calibri" w:hAnsi="Calibri"/>
                <w:color w:val="000000"/>
                <w:sz w:val="16"/>
                <w:szCs w:val="16"/>
              </w:rPr>
              <w:t xml:space="preserve"> </w:t>
            </w:r>
            <w:r w:rsidR="00120DD8">
              <w:rPr>
                <w:rFonts w:ascii="Calibri" w:hAnsi="Calibri"/>
                <w:color w:val="000000"/>
                <w:sz w:val="16"/>
                <w:szCs w:val="16"/>
              </w:rPr>
              <w:t>Sanja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666.728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83.453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120.200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6.895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933.127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101.814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55.852</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1.308.479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10744 </w:t>
            </w:r>
            <w:r w:rsidR="00120DD8">
              <w:rPr>
                <w:rFonts w:ascii="Calibri" w:hAnsi="Calibri"/>
                <w:color w:val="000000"/>
                <w:sz w:val="16"/>
                <w:szCs w:val="16"/>
              </w:rPr>
              <w:t>Zelenović</w:t>
            </w:r>
            <w:r w:rsidRPr="00582F44">
              <w:rPr>
                <w:rFonts w:ascii="Calibri" w:hAnsi="Calibri"/>
                <w:color w:val="000000"/>
                <w:sz w:val="16"/>
                <w:szCs w:val="16"/>
              </w:rPr>
              <w:t xml:space="preserve"> </w:t>
            </w:r>
            <w:r w:rsidR="00120DD8">
              <w:rPr>
                <w:rFonts w:ascii="Calibri" w:hAnsi="Calibri"/>
                <w:color w:val="000000"/>
                <w:sz w:val="16"/>
                <w:szCs w:val="16"/>
              </w:rPr>
              <w:t>Nebojša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523.545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64.534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93.327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44.151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5.384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730.941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44.151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5.384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1.070.237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10770 </w:t>
            </w:r>
            <w:r w:rsidR="00120DD8">
              <w:rPr>
                <w:rFonts w:ascii="Calibri" w:hAnsi="Calibri"/>
                <w:color w:val="000000"/>
                <w:sz w:val="16"/>
                <w:szCs w:val="16"/>
              </w:rPr>
              <w:t>Đidić</w:t>
            </w:r>
            <w:r w:rsidRPr="00582F44">
              <w:rPr>
                <w:rFonts w:ascii="Calibri" w:hAnsi="Calibri"/>
                <w:color w:val="000000"/>
                <w:sz w:val="16"/>
                <w:szCs w:val="16"/>
              </w:rPr>
              <w:t xml:space="preserve"> </w:t>
            </w:r>
            <w:r w:rsidR="00120DD8">
              <w:rPr>
                <w:rFonts w:ascii="Calibri" w:hAnsi="Calibri"/>
                <w:color w:val="000000"/>
                <w:sz w:val="16"/>
                <w:szCs w:val="16"/>
              </w:rPr>
              <w:t>Miodrag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574.225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71.546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102.582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802.801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86.800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48.529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1.154.841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10644 </w:t>
            </w:r>
            <w:r w:rsidR="00120DD8">
              <w:rPr>
                <w:rFonts w:ascii="Calibri" w:hAnsi="Calibri"/>
                <w:color w:val="000000"/>
                <w:sz w:val="16"/>
                <w:szCs w:val="16"/>
              </w:rPr>
              <w:t>Marković</w:t>
            </w:r>
            <w:r w:rsidRPr="00582F44">
              <w:rPr>
                <w:rFonts w:ascii="Calibri" w:hAnsi="Calibri"/>
                <w:color w:val="000000"/>
                <w:sz w:val="16"/>
                <w:szCs w:val="16"/>
              </w:rPr>
              <w:t xml:space="preserve"> </w:t>
            </w:r>
            <w:r w:rsidR="00120DD8">
              <w:rPr>
                <w:rFonts w:ascii="Calibri" w:hAnsi="Calibri"/>
                <w:color w:val="000000"/>
                <w:sz w:val="16"/>
                <w:szCs w:val="16"/>
              </w:rPr>
              <w:t>Milovan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10885 </w:t>
            </w:r>
            <w:r w:rsidR="00120DD8">
              <w:rPr>
                <w:rFonts w:ascii="Calibri" w:hAnsi="Calibri"/>
                <w:color w:val="000000"/>
                <w:sz w:val="16"/>
                <w:szCs w:val="16"/>
              </w:rPr>
              <w:t>Dragosavljević</w:t>
            </w:r>
            <w:r w:rsidRPr="00582F44">
              <w:rPr>
                <w:rFonts w:ascii="Calibri" w:hAnsi="Calibri"/>
                <w:color w:val="000000"/>
                <w:sz w:val="16"/>
                <w:szCs w:val="16"/>
              </w:rPr>
              <w:t xml:space="preserve"> </w:t>
            </w:r>
            <w:r w:rsidR="00120DD8">
              <w:rPr>
                <w:rFonts w:ascii="Calibri" w:hAnsi="Calibri"/>
                <w:color w:val="000000"/>
                <w:sz w:val="16"/>
                <w:szCs w:val="16"/>
              </w:rPr>
              <w:t>Zlatko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rPr>
            </w:pPr>
            <w:r w:rsidRPr="00582F44">
              <w:rPr>
                <w:rFonts w:ascii="Calibri" w:hAnsi="Calibri"/>
                <w:b/>
                <w:bCs/>
                <w:color w:val="000000"/>
                <w:sz w:val="16"/>
                <w:szCs w:val="16"/>
              </w:rPr>
              <w:t xml:space="preserve">222132 </w:t>
            </w:r>
            <w:r w:rsidR="00120DD8">
              <w:rPr>
                <w:rFonts w:ascii="Calibri" w:hAnsi="Calibri"/>
                <w:b/>
                <w:bCs/>
                <w:color w:val="000000"/>
                <w:sz w:val="16"/>
                <w:szCs w:val="16"/>
              </w:rPr>
              <w:t>Samostalni</w:t>
            </w:r>
            <w:r w:rsidRPr="00582F44">
              <w:rPr>
                <w:rFonts w:ascii="Calibri" w:hAnsi="Calibri"/>
                <w:b/>
                <w:bCs/>
                <w:color w:val="000000"/>
                <w:sz w:val="16"/>
                <w:szCs w:val="16"/>
              </w:rPr>
              <w:t xml:space="preserve"> </w:t>
            </w:r>
            <w:r w:rsidR="00120DD8">
              <w:rPr>
                <w:rFonts w:ascii="Calibri" w:hAnsi="Calibri"/>
                <w:b/>
                <w:bCs/>
                <w:color w:val="000000"/>
                <w:sz w:val="16"/>
                <w:szCs w:val="16"/>
              </w:rPr>
              <w:t>narodni</w:t>
            </w:r>
            <w:r w:rsidRPr="00582F44">
              <w:rPr>
                <w:rFonts w:ascii="Calibri" w:hAnsi="Calibri"/>
                <w:b/>
                <w:bCs/>
                <w:color w:val="000000"/>
                <w:sz w:val="16"/>
                <w:szCs w:val="16"/>
              </w:rPr>
              <w:t xml:space="preserve"> </w:t>
            </w:r>
            <w:r w:rsidR="00120DD8">
              <w:rPr>
                <w:rFonts w:ascii="Calibri" w:hAnsi="Calibri"/>
                <w:b/>
                <w:bCs/>
                <w:color w:val="000000"/>
                <w:sz w:val="16"/>
                <w:szCs w:val="16"/>
              </w:rPr>
              <w:t>poslanici</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4.862.046</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605.004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885.403</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401.315</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50.394</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6.804.161</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751.020</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401.315</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50.394</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1.766.607</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438.988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538.083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2.743.678</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10.750.568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10229 </w:t>
            </w:r>
            <w:r w:rsidR="00120DD8">
              <w:rPr>
                <w:rFonts w:ascii="Calibri" w:hAnsi="Calibri"/>
                <w:color w:val="000000"/>
                <w:sz w:val="16"/>
                <w:szCs w:val="16"/>
              </w:rPr>
              <w:t>Ostojić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637.414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79.327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114.806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6.586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891.477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97.245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53.345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6.586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1.259.444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10232 </w:t>
            </w:r>
            <w:r w:rsidR="00120DD8">
              <w:rPr>
                <w:rFonts w:ascii="Calibri" w:hAnsi="Calibri"/>
                <w:color w:val="000000"/>
                <w:sz w:val="16"/>
                <w:szCs w:val="16"/>
              </w:rPr>
              <w:t>Pelević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Borislav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575.006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71.657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102.727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803.915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86.923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48.598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1.156.153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10269 </w:t>
            </w:r>
            <w:r w:rsidR="00120DD8">
              <w:rPr>
                <w:rFonts w:ascii="Calibri" w:hAnsi="Calibri"/>
                <w:color w:val="000000"/>
                <w:sz w:val="16"/>
                <w:szCs w:val="16"/>
              </w:rPr>
              <w:t>Trnavčević</w:t>
            </w:r>
            <w:r w:rsidRPr="00582F44">
              <w:rPr>
                <w:rFonts w:ascii="Calibri" w:hAnsi="Calibri"/>
                <w:color w:val="000000"/>
                <w:sz w:val="16"/>
                <w:szCs w:val="16"/>
              </w:rPr>
              <w:t xml:space="preserve"> </w:t>
            </w:r>
            <w:r w:rsidR="00120DD8">
              <w:rPr>
                <w:rFonts w:ascii="Calibri" w:hAnsi="Calibri"/>
                <w:color w:val="000000"/>
                <w:sz w:val="16"/>
                <w:szCs w:val="16"/>
              </w:rPr>
              <w:t>Zaharije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355.651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62.649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494.708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53.010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29.638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791.762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10274 </w:t>
            </w:r>
            <w:r w:rsidR="00120DD8">
              <w:rPr>
                <w:rFonts w:ascii="Calibri" w:hAnsi="Calibri"/>
                <w:color w:val="000000"/>
                <w:sz w:val="16"/>
                <w:szCs w:val="16"/>
              </w:rPr>
              <w:t>Tulimirović</w:t>
            </w:r>
            <w:r w:rsidRPr="00582F44">
              <w:rPr>
                <w:rFonts w:ascii="Calibri" w:hAnsi="Calibri"/>
                <w:color w:val="000000"/>
                <w:sz w:val="16"/>
                <w:szCs w:val="16"/>
              </w:rPr>
              <w:t xml:space="preserve"> </w:t>
            </w:r>
            <w:r w:rsidR="00120DD8">
              <w:rPr>
                <w:rFonts w:ascii="Calibri" w:hAnsi="Calibri"/>
                <w:color w:val="000000"/>
                <w:sz w:val="16"/>
                <w:szCs w:val="16"/>
              </w:rPr>
              <w:t>Nikola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610.130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75.482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109.779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6.297</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852.699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92.987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51.010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6.297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1.213.784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10668 </w:t>
            </w:r>
            <w:r w:rsidR="00120DD8">
              <w:rPr>
                <w:rFonts w:ascii="Calibri" w:hAnsi="Calibri"/>
                <w:color w:val="000000"/>
                <w:sz w:val="16"/>
                <w:szCs w:val="16"/>
              </w:rPr>
              <w:t>Jefić</w:t>
            </w:r>
            <w:r w:rsidRPr="00582F44">
              <w:rPr>
                <w:rFonts w:ascii="Calibri" w:hAnsi="Calibri"/>
                <w:color w:val="000000"/>
                <w:sz w:val="16"/>
                <w:szCs w:val="16"/>
              </w:rPr>
              <w:t xml:space="preserve"> </w:t>
            </w:r>
            <w:r w:rsidR="00120DD8">
              <w:rPr>
                <w:rFonts w:ascii="Calibri" w:hAnsi="Calibri"/>
                <w:color w:val="000000"/>
                <w:sz w:val="16"/>
                <w:szCs w:val="16"/>
              </w:rPr>
              <w:t>Branković</w:t>
            </w:r>
            <w:r w:rsidRPr="00582F44">
              <w:rPr>
                <w:rFonts w:ascii="Calibri" w:hAnsi="Calibri"/>
                <w:color w:val="000000"/>
                <w:sz w:val="16"/>
                <w:szCs w:val="16"/>
              </w:rPr>
              <w:t xml:space="preserve"> </w:t>
            </w:r>
            <w:r w:rsidR="00120DD8">
              <w:rPr>
                <w:rFonts w:ascii="Calibri" w:hAnsi="Calibri"/>
                <w:color w:val="000000"/>
                <w:sz w:val="16"/>
                <w:szCs w:val="16"/>
              </w:rPr>
              <w:t>Sanja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591.516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72.862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106.353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826.249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90.084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1.182.643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10723 </w:t>
            </w:r>
            <w:r w:rsidR="00120DD8">
              <w:rPr>
                <w:rFonts w:ascii="Calibri" w:hAnsi="Calibri"/>
                <w:color w:val="000000"/>
                <w:sz w:val="16"/>
                <w:szCs w:val="16"/>
              </w:rPr>
              <w:t>Elfić</w:t>
            </w:r>
            <w:r w:rsidRPr="00582F44">
              <w:rPr>
                <w:rFonts w:ascii="Calibri" w:hAnsi="Calibri"/>
                <w:color w:val="000000"/>
                <w:sz w:val="16"/>
                <w:szCs w:val="16"/>
              </w:rPr>
              <w:t xml:space="preserve"> </w:t>
            </w:r>
            <w:r w:rsidR="00120DD8">
              <w:rPr>
                <w:rFonts w:ascii="Calibri" w:hAnsi="Calibri"/>
                <w:color w:val="000000"/>
                <w:sz w:val="16"/>
                <w:szCs w:val="16"/>
              </w:rPr>
              <w:t>Emir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608.203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75.155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50.811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849.793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92.624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50.811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1.210.292</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10727 </w:t>
            </w:r>
            <w:r w:rsidR="00120DD8">
              <w:rPr>
                <w:rFonts w:ascii="Calibri" w:hAnsi="Calibri"/>
                <w:color w:val="000000"/>
                <w:sz w:val="16"/>
                <w:szCs w:val="16"/>
              </w:rPr>
              <w:t>Gegić</w:t>
            </w:r>
            <w:r w:rsidRPr="00582F44">
              <w:rPr>
                <w:rFonts w:ascii="Calibri" w:hAnsi="Calibri"/>
                <w:color w:val="000000"/>
                <w:sz w:val="16"/>
                <w:szCs w:val="16"/>
              </w:rPr>
              <w:t xml:space="preserve"> </w:t>
            </w:r>
            <w:r w:rsidR="00120DD8">
              <w:rPr>
                <w:rFonts w:ascii="Calibri" w:hAnsi="Calibri"/>
                <w:color w:val="000000"/>
                <w:sz w:val="16"/>
                <w:szCs w:val="16"/>
              </w:rPr>
              <w:t>Bajro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663.645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83.017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119.630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928.742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101.331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55.587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1.303.314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90034 </w:t>
            </w:r>
            <w:r w:rsidR="00120DD8">
              <w:rPr>
                <w:rFonts w:ascii="Calibri" w:hAnsi="Calibri"/>
                <w:color w:val="000000"/>
                <w:sz w:val="16"/>
                <w:szCs w:val="16"/>
              </w:rPr>
              <w:t>Živković</w:t>
            </w:r>
            <w:r w:rsidRPr="00582F44">
              <w:rPr>
                <w:rFonts w:ascii="Calibri" w:hAnsi="Calibri"/>
                <w:color w:val="000000"/>
                <w:sz w:val="16"/>
                <w:szCs w:val="16"/>
              </w:rPr>
              <w:t xml:space="preserve"> </w:t>
            </w:r>
            <w:r w:rsidR="00120DD8">
              <w:rPr>
                <w:rFonts w:ascii="Calibri" w:hAnsi="Calibri"/>
                <w:color w:val="000000"/>
                <w:sz w:val="16"/>
                <w:szCs w:val="16"/>
              </w:rPr>
              <w:t>Zoran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585.962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74.247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112.722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824.231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96.238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45.118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1.324.216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90083 </w:t>
            </w:r>
            <w:r w:rsidR="00120DD8">
              <w:rPr>
                <w:rFonts w:ascii="Calibri" w:hAnsi="Calibri"/>
                <w:color w:val="000000"/>
                <w:sz w:val="16"/>
                <w:szCs w:val="16"/>
              </w:rPr>
              <w:t>Pavićević</w:t>
            </w:r>
            <w:r w:rsidRPr="00582F44">
              <w:rPr>
                <w:rFonts w:ascii="Calibri" w:hAnsi="Calibri"/>
                <w:color w:val="000000"/>
                <w:sz w:val="16"/>
                <w:szCs w:val="16"/>
              </w:rPr>
              <w:t xml:space="preserve"> </w:t>
            </w:r>
            <w:r w:rsidR="00120DD8">
              <w:rPr>
                <w:rFonts w:ascii="Calibri" w:hAnsi="Calibri"/>
                <w:color w:val="000000"/>
                <w:sz w:val="16"/>
                <w:szCs w:val="16"/>
              </w:rPr>
              <w:t>Vladimir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90089 </w:t>
            </w:r>
            <w:r w:rsidR="00120DD8">
              <w:rPr>
                <w:rFonts w:ascii="Calibri" w:hAnsi="Calibri"/>
                <w:color w:val="000000"/>
                <w:sz w:val="16"/>
                <w:szCs w:val="16"/>
              </w:rPr>
              <w:t>Petrić</w:t>
            </w:r>
            <w:r w:rsidRPr="00582F44">
              <w:rPr>
                <w:rFonts w:ascii="Calibri" w:hAnsi="Calibri"/>
                <w:color w:val="000000"/>
                <w:sz w:val="16"/>
                <w:szCs w:val="16"/>
              </w:rPr>
              <w:t xml:space="preserve"> </w:t>
            </w:r>
            <w:r w:rsidR="00120DD8">
              <w:rPr>
                <w:rFonts w:ascii="Calibri" w:hAnsi="Calibri"/>
                <w:color w:val="000000"/>
                <w:sz w:val="16"/>
                <w:szCs w:val="16"/>
              </w:rPr>
              <w:t>Milan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234.519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47.386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2.553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332.349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40.579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17.791</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2.553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745.719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10741 </w:t>
            </w:r>
            <w:r w:rsidR="00120DD8">
              <w:rPr>
                <w:rFonts w:ascii="Calibri" w:hAnsi="Calibri"/>
                <w:color w:val="000000"/>
                <w:sz w:val="16"/>
                <w:szCs w:val="16"/>
              </w:rPr>
              <w:t>Jeremić</w:t>
            </w:r>
            <w:r w:rsidRPr="00582F44">
              <w:rPr>
                <w:rFonts w:ascii="Calibri" w:hAnsi="Calibri"/>
                <w:color w:val="000000"/>
                <w:sz w:val="16"/>
                <w:szCs w:val="16"/>
              </w:rPr>
              <w:t xml:space="preserve"> </w:t>
            </w:r>
            <w:r w:rsidR="00120DD8">
              <w:rPr>
                <w:rFonts w:ascii="Calibri" w:hAnsi="Calibri"/>
                <w:color w:val="000000"/>
                <w:sz w:val="16"/>
                <w:szCs w:val="16"/>
              </w:rPr>
              <w:t>Vuk</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136.593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33.727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40.472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210.792</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222134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SDA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Sandžaka</w:t>
            </w:r>
            <w:r w:rsidRPr="00582F44">
              <w:rPr>
                <w:rFonts w:ascii="Calibri" w:hAnsi="Calibri"/>
                <w:b/>
                <w:bCs/>
                <w:color w:val="000000"/>
                <w:sz w:val="16"/>
                <w:szCs w:val="16"/>
                <w:lang w:val="ru-RU"/>
              </w:rPr>
              <w:t xml:space="preserve"> - </w:t>
            </w:r>
            <w:r w:rsidR="00120DD8">
              <w:rPr>
                <w:rFonts w:ascii="Calibri" w:hAnsi="Calibri"/>
                <w:b/>
                <w:bCs/>
                <w:color w:val="000000"/>
                <w:sz w:val="16"/>
                <w:szCs w:val="16"/>
                <w:lang w:val="ru-RU"/>
              </w:rPr>
              <w:t>PDD</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3.758.428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473.110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710.343</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294.893</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39.370</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5.276.144</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605.358</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294.893</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39.370</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1.396.291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349.412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438.122</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2.183.825</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8.399.589</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xml:space="preserve">10100 </w:t>
            </w:r>
            <w:r w:rsidR="00120DD8">
              <w:rPr>
                <w:rFonts w:ascii="Calibri" w:hAnsi="Calibri"/>
                <w:color w:val="000000"/>
                <w:sz w:val="16"/>
                <w:szCs w:val="16"/>
              </w:rPr>
              <w:t>Halimi</w:t>
            </w:r>
            <w:r w:rsidRPr="00582F44">
              <w:rPr>
                <w:rFonts w:ascii="Calibri" w:hAnsi="Calibri"/>
                <w:color w:val="000000"/>
                <w:sz w:val="16"/>
                <w:szCs w:val="16"/>
              </w:rPr>
              <w:t xml:space="preserve"> </w:t>
            </w:r>
            <w:r w:rsidR="00120DD8">
              <w:rPr>
                <w:rFonts w:ascii="Calibri" w:hAnsi="Calibri"/>
                <w:color w:val="000000"/>
                <w:sz w:val="16"/>
                <w:szCs w:val="16"/>
              </w:rPr>
              <w:t>Riza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1.048.239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132.162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195.190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10.922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1.470.201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166.064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83.688</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10.922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2.294.116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10757 </w:t>
            </w:r>
            <w:r w:rsidR="00120DD8">
              <w:rPr>
                <w:rFonts w:ascii="Calibri" w:hAnsi="Calibri"/>
                <w:color w:val="000000"/>
                <w:sz w:val="16"/>
                <w:szCs w:val="16"/>
              </w:rPr>
              <w:t>Imamović</w:t>
            </w:r>
            <w:r w:rsidRPr="00582F44">
              <w:rPr>
                <w:rFonts w:ascii="Calibri" w:hAnsi="Calibri"/>
                <w:color w:val="000000"/>
                <w:sz w:val="16"/>
                <w:szCs w:val="16"/>
              </w:rPr>
              <w:t xml:space="preserve"> </w:t>
            </w:r>
            <w:r w:rsidR="00120DD8">
              <w:rPr>
                <w:rFonts w:ascii="Calibri" w:hAnsi="Calibri"/>
                <w:color w:val="000000"/>
                <w:sz w:val="16"/>
                <w:szCs w:val="16"/>
              </w:rPr>
              <w:t>Enis</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934.921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116.135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173.794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9.720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1.308.963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147.874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74.393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9.720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2.104.190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90026 </w:t>
            </w:r>
            <w:r w:rsidR="00120DD8">
              <w:rPr>
                <w:rFonts w:ascii="Calibri" w:hAnsi="Calibri"/>
                <w:color w:val="000000"/>
                <w:sz w:val="16"/>
                <w:szCs w:val="16"/>
              </w:rPr>
              <w:t>Dazdarević</w:t>
            </w:r>
            <w:r w:rsidRPr="00582F44">
              <w:rPr>
                <w:rFonts w:ascii="Calibri" w:hAnsi="Calibri"/>
                <w:color w:val="000000"/>
                <w:sz w:val="16"/>
                <w:szCs w:val="16"/>
              </w:rPr>
              <w:t xml:space="preserve"> </w:t>
            </w:r>
            <w:r w:rsidR="00120DD8">
              <w:rPr>
                <w:rFonts w:ascii="Calibri" w:hAnsi="Calibri"/>
                <w:color w:val="000000"/>
                <w:sz w:val="16"/>
                <w:szCs w:val="16"/>
              </w:rPr>
              <w:t>Sabina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561.559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70.474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107.801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789.055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92.020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43.303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1.282.745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90079 </w:t>
            </w:r>
            <w:r w:rsidR="00120DD8">
              <w:rPr>
                <w:rFonts w:ascii="Calibri" w:hAnsi="Calibri"/>
                <w:color w:val="000000"/>
                <w:sz w:val="16"/>
                <w:szCs w:val="16"/>
              </w:rPr>
              <w:t>Kamberi</w:t>
            </w:r>
            <w:r w:rsidRPr="00582F44">
              <w:rPr>
                <w:rFonts w:ascii="Calibri" w:hAnsi="Calibri"/>
                <w:color w:val="000000"/>
                <w:sz w:val="16"/>
                <w:szCs w:val="16"/>
              </w:rPr>
              <w:t xml:space="preserve"> </w:t>
            </w:r>
            <w:r w:rsidR="00120DD8">
              <w:rPr>
                <w:rFonts w:ascii="Calibri" w:hAnsi="Calibri"/>
                <w:color w:val="000000"/>
                <w:sz w:val="16"/>
                <w:szCs w:val="16"/>
              </w:rPr>
              <w:t>Šaip</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579.510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73.035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111.267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814.663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94.974</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44.740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1.312.935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90109 </w:t>
            </w:r>
            <w:r w:rsidR="00120DD8">
              <w:rPr>
                <w:rFonts w:ascii="Calibri" w:hAnsi="Calibri"/>
                <w:color w:val="000000"/>
                <w:sz w:val="16"/>
                <w:szCs w:val="16"/>
              </w:rPr>
              <w:t>Ugljanin</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Sulejman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634.199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122.290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6.699</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893.261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104.425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1.405.604</w:t>
            </w:r>
          </w:p>
        </w:tc>
      </w:tr>
      <w:tr w:rsidR="00582F44" w:rsidRPr="00582F44" w:rsidTr="00582F44">
        <w:trPr>
          <w:trHeight w:val="1140"/>
        </w:trPr>
        <w:tc>
          <w:tcPr>
            <w:tcW w:w="1675" w:type="dxa"/>
            <w:tcBorders>
              <w:top w:val="nil"/>
              <w:left w:val="single" w:sz="4" w:space="0" w:color="auto"/>
              <w:bottom w:val="single" w:sz="4" w:space="0" w:color="auto"/>
              <w:right w:val="single" w:sz="4" w:space="0" w:color="auto"/>
            </w:tcBorders>
            <w:shd w:val="clear" w:color="DAEEF3" w:fill="DAEEF3"/>
            <w:vAlign w:val="bottom"/>
            <w:hideMark/>
          </w:tcPr>
          <w:p w:rsidR="00582F44" w:rsidRPr="00582F44" w:rsidRDefault="00582F44" w:rsidP="00582F44">
            <w:pPr>
              <w:jc w:val="left"/>
              <w:rPr>
                <w:rFonts w:ascii="Calibri" w:hAnsi="Calibri"/>
                <w:b/>
                <w:bCs/>
                <w:color w:val="000000"/>
                <w:sz w:val="16"/>
                <w:szCs w:val="16"/>
                <w:lang w:val="ru-RU"/>
              </w:rPr>
            </w:pPr>
            <w:r w:rsidRPr="00582F44">
              <w:rPr>
                <w:rFonts w:ascii="Calibri" w:hAnsi="Calibri"/>
                <w:b/>
                <w:bCs/>
                <w:color w:val="000000"/>
                <w:sz w:val="16"/>
                <w:szCs w:val="16"/>
                <w:lang w:val="ru-RU"/>
              </w:rPr>
              <w:t xml:space="preserve">222133 </w:t>
            </w:r>
            <w:r w:rsidR="00120DD8">
              <w:rPr>
                <w:rFonts w:ascii="Calibri" w:hAnsi="Calibri"/>
                <w:b/>
                <w:bCs/>
                <w:color w:val="000000"/>
                <w:sz w:val="16"/>
                <w:szCs w:val="16"/>
                <w:lang w:val="ru-RU"/>
              </w:rPr>
              <w:t>Poslanička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grupa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Boris</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Tadić</w:t>
            </w:r>
            <w:r w:rsidRPr="00582F44">
              <w:rPr>
                <w:rFonts w:ascii="Calibri" w:hAnsi="Calibri"/>
                <w:b/>
                <w:bCs/>
                <w:color w:val="000000"/>
                <w:sz w:val="16"/>
                <w:szCs w:val="16"/>
                <w:lang w:val="ru-RU"/>
              </w:rPr>
              <w:t xml:space="preserve"> - </w:t>
            </w:r>
            <w:r w:rsidR="00120DD8">
              <w:rPr>
                <w:rFonts w:ascii="Calibri" w:hAnsi="Calibri"/>
                <w:b/>
                <w:bCs/>
                <w:color w:val="000000"/>
                <w:sz w:val="16"/>
                <w:szCs w:val="16"/>
                <w:lang w:val="ru-RU"/>
              </w:rPr>
              <w:t>Socijaldemokratska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stranka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Zajedno</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za</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Srbiju</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Zeleni</w:t>
            </w:r>
            <w:r w:rsidRPr="00582F44">
              <w:rPr>
                <w:rFonts w:ascii="Calibri" w:hAnsi="Calibri"/>
                <w:b/>
                <w:bCs/>
                <w:color w:val="000000"/>
                <w:sz w:val="16"/>
                <w:szCs w:val="16"/>
                <w:lang w:val="ru-RU"/>
              </w:rPr>
              <w:t xml:space="preserve"> </w:t>
            </w:r>
            <w:r w:rsidR="00120DD8">
              <w:rPr>
                <w:rFonts w:ascii="Calibri" w:hAnsi="Calibri"/>
                <w:b/>
                <w:bCs/>
                <w:color w:val="000000"/>
                <w:sz w:val="16"/>
                <w:szCs w:val="16"/>
                <w:lang w:val="ru-RU"/>
              </w:rPr>
              <w:t>Srbije</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9.708.592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1.226.078</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1.827.906</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773.668</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101.889</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13.638.133</w:t>
            </w:r>
          </w:p>
        </w:tc>
        <w:tc>
          <w:tcPr>
            <w:tcW w:w="924"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1.556.201</w:t>
            </w:r>
          </w:p>
        </w:tc>
        <w:tc>
          <w:tcPr>
            <w:tcW w:w="967"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773.668</w:t>
            </w:r>
          </w:p>
        </w:tc>
        <w:tc>
          <w:tcPr>
            <w:tcW w:w="1109"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101.889</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3.781.101</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944.762</w:t>
            </w:r>
          </w:p>
        </w:tc>
        <w:tc>
          <w:tcPr>
            <w:tcW w:w="905"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1.178.900</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5.904.763</w:t>
            </w:r>
          </w:p>
        </w:tc>
        <w:tc>
          <w:tcPr>
            <w:tcW w:w="981" w:type="dxa"/>
            <w:tcBorders>
              <w:top w:val="nil"/>
              <w:left w:val="nil"/>
              <w:bottom w:val="single" w:sz="4" w:space="0" w:color="auto"/>
              <w:right w:val="single" w:sz="4" w:space="0" w:color="auto"/>
            </w:tcBorders>
            <w:shd w:val="clear" w:color="DAEEF3" w:fill="DAEEF3"/>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21.974.654</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10017 </w:t>
            </w:r>
            <w:r w:rsidR="00120DD8">
              <w:rPr>
                <w:rFonts w:ascii="Calibri" w:hAnsi="Calibri"/>
                <w:color w:val="000000"/>
                <w:sz w:val="16"/>
                <w:szCs w:val="16"/>
              </w:rPr>
              <w:t>Karavidić</w:t>
            </w:r>
            <w:r w:rsidRPr="00582F44">
              <w:rPr>
                <w:rFonts w:ascii="Calibri" w:hAnsi="Calibri"/>
                <w:color w:val="000000"/>
                <w:sz w:val="16"/>
                <w:szCs w:val="16"/>
              </w:rPr>
              <w:t xml:space="preserve"> </w:t>
            </w:r>
            <w:r w:rsidR="00120DD8">
              <w:rPr>
                <w:rFonts w:ascii="Calibri" w:hAnsi="Calibri"/>
                <w:color w:val="000000"/>
                <w:sz w:val="16"/>
                <w:szCs w:val="16"/>
              </w:rPr>
              <w:t>Branka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1.020.102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128.168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189.795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10.623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1.430.122</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161.469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10.623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2.246.886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10021 </w:t>
            </w:r>
            <w:r w:rsidR="00120DD8">
              <w:rPr>
                <w:rFonts w:ascii="Calibri" w:hAnsi="Calibri"/>
                <w:color w:val="000000"/>
                <w:sz w:val="16"/>
                <w:szCs w:val="16"/>
              </w:rPr>
              <w:t>Veselinović</w:t>
            </w:r>
            <w:r w:rsidRPr="00582F44">
              <w:rPr>
                <w:rFonts w:ascii="Calibri" w:hAnsi="Calibri"/>
                <w:color w:val="000000"/>
                <w:sz w:val="16"/>
                <w:szCs w:val="16"/>
              </w:rPr>
              <w:t xml:space="preserve"> </w:t>
            </w:r>
            <w:r w:rsidR="00120DD8">
              <w:rPr>
                <w:rFonts w:ascii="Calibri" w:hAnsi="Calibri"/>
                <w:color w:val="000000"/>
                <w:sz w:val="16"/>
                <w:szCs w:val="16"/>
              </w:rPr>
              <w:t>dr</w:t>
            </w:r>
            <w:r w:rsidRPr="00582F44">
              <w:rPr>
                <w:rFonts w:ascii="Calibri" w:hAnsi="Calibri"/>
                <w:color w:val="000000"/>
                <w:sz w:val="16"/>
                <w:szCs w:val="16"/>
              </w:rPr>
              <w:t xml:space="preserve"> </w:t>
            </w:r>
            <w:r w:rsidR="00120DD8">
              <w:rPr>
                <w:rFonts w:ascii="Calibri" w:hAnsi="Calibri"/>
                <w:color w:val="000000"/>
                <w:sz w:val="16"/>
                <w:szCs w:val="16"/>
              </w:rPr>
              <w:t>Janko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787.077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99.007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146.389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62.550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1.103.205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124.567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62.550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8.183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1.861.745</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10063 </w:t>
            </w:r>
            <w:r w:rsidR="00120DD8">
              <w:rPr>
                <w:rFonts w:ascii="Calibri" w:hAnsi="Calibri"/>
                <w:color w:val="000000"/>
                <w:sz w:val="16"/>
                <w:szCs w:val="16"/>
              </w:rPr>
              <w:t>Đurišić</w:t>
            </w:r>
            <w:r w:rsidRPr="00582F44">
              <w:rPr>
                <w:rFonts w:ascii="Calibri" w:hAnsi="Calibri"/>
                <w:color w:val="000000"/>
                <w:sz w:val="16"/>
                <w:szCs w:val="16"/>
              </w:rPr>
              <w:t xml:space="preserve"> </w:t>
            </w:r>
            <w:r w:rsidR="00120DD8">
              <w:rPr>
                <w:rFonts w:ascii="Calibri" w:hAnsi="Calibri"/>
                <w:color w:val="000000"/>
                <w:sz w:val="16"/>
                <w:szCs w:val="16"/>
              </w:rPr>
              <w:t>Marko</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647.832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124.602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50.070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912.127</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106.360</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50.070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1.427.846</w:t>
            </w:r>
          </w:p>
        </w:tc>
      </w:tr>
      <w:tr w:rsidR="00582F44" w:rsidRPr="00582F44" w:rsidTr="00582F44">
        <w:trPr>
          <w:trHeight w:val="465"/>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10099 </w:t>
            </w:r>
            <w:r w:rsidR="00120DD8">
              <w:rPr>
                <w:rFonts w:ascii="Calibri" w:hAnsi="Calibri"/>
                <w:color w:val="000000"/>
                <w:sz w:val="16"/>
                <w:szCs w:val="16"/>
              </w:rPr>
              <w:t>Hasanović</w:t>
            </w:r>
            <w:r w:rsidRPr="00582F44">
              <w:rPr>
                <w:rFonts w:ascii="Calibri" w:hAnsi="Calibri"/>
                <w:color w:val="000000"/>
                <w:sz w:val="16"/>
                <w:szCs w:val="16"/>
              </w:rPr>
              <w:t>-</w:t>
            </w:r>
            <w:r w:rsidR="00120DD8">
              <w:rPr>
                <w:rFonts w:ascii="Calibri" w:hAnsi="Calibri"/>
                <w:color w:val="000000"/>
                <w:sz w:val="16"/>
                <w:szCs w:val="16"/>
              </w:rPr>
              <w:t>Korać</w:t>
            </w:r>
            <w:r w:rsidRPr="00582F44">
              <w:rPr>
                <w:rFonts w:ascii="Calibri" w:hAnsi="Calibri"/>
                <w:color w:val="000000"/>
                <w:sz w:val="16"/>
                <w:szCs w:val="16"/>
              </w:rPr>
              <w:t xml:space="preserve"> </w:t>
            </w:r>
            <w:r w:rsidR="00120DD8">
              <w:rPr>
                <w:rFonts w:ascii="Calibri" w:hAnsi="Calibri"/>
                <w:color w:val="000000"/>
                <w:sz w:val="16"/>
                <w:szCs w:val="16"/>
              </w:rPr>
              <w:t>Biljana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1.021.605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128.380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190.088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81.547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1.432.259</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161.719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81.547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2.249.403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10273 </w:t>
            </w:r>
            <w:r w:rsidR="00120DD8">
              <w:rPr>
                <w:rFonts w:ascii="Calibri" w:hAnsi="Calibri"/>
                <w:color w:val="000000"/>
                <w:sz w:val="16"/>
                <w:szCs w:val="16"/>
              </w:rPr>
              <w:t>Homen</w:t>
            </w:r>
            <w:r w:rsidRPr="00582F44">
              <w:rPr>
                <w:rFonts w:ascii="Calibri" w:hAnsi="Calibri"/>
                <w:color w:val="000000"/>
                <w:sz w:val="16"/>
                <w:szCs w:val="16"/>
              </w:rPr>
              <w:t xml:space="preserve"> </w:t>
            </w:r>
            <w:r w:rsidR="00120DD8">
              <w:rPr>
                <w:rFonts w:ascii="Calibri" w:hAnsi="Calibri"/>
                <w:color w:val="000000"/>
                <w:sz w:val="16"/>
                <w:szCs w:val="16"/>
              </w:rPr>
              <w:t>Slobodan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970.756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121.200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180.551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77.334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10.100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1.359.940</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153.618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77.334</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311.347</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77.806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97.132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486.285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2.087.277</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10498 </w:t>
            </w:r>
            <w:r w:rsidR="00120DD8">
              <w:rPr>
                <w:rFonts w:ascii="Calibri" w:hAnsi="Calibri"/>
                <w:color w:val="000000"/>
                <w:sz w:val="16"/>
                <w:szCs w:val="16"/>
              </w:rPr>
              <w:t>Bogdanović</w:t>
            </w:r>
            <w:r w:rsidRPr="00582F44">
              <w:rPr>
                <w:rFonts w:ascii="Calibri" w:hAnsi="Calibri"/>
                <w:color w:val="000000"/>
                <w:sz w:val="16"/>
                <w:szCs w:val="16"/>
              </w:rPr>
              <w:t xml:space="preserve"> </w:t>
            </w:r>
            <w:r w:rsidR="00120DD8">
              <w:rPr>
                <w:rFonts w:ascii="Calibri" w:hAnsi="Calibri"/>
                <w:color w:val="000000"/>
                <w:sz w:val="16"/>
                <w:szCs w:val="16"/>
              </w:rPr>
              <w:t>S</w:t>
            </w:r>
            <w:r w:rsidRPr="00582F44">
              <w:rPr>
                <w:rFonts w:ascii="Calibri" w:hAnsi="Calibri"/>
                <w:color w:val="000000"/>
                <w:sz w:val="16"/>
                <w:szCs w:val="16"/>
              </w:rPr>
              <w:t xml:space="preserve">. </w:t>
            </w:r>
            <w:r w:rsidR="00120DD8">
              <w:rPr>
                <w:rFonts w:ascii="Calibri" w:hAnsi="Calibri"/>
                <w:color w:val="000000"/>
                <w:sz w:val="16"/>
                <w:szCs w:val="16"/>
              </w:rPr>
              <w:t>Goran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1.002.229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125.658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186.586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10.434</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1.404.744</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158.761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79.837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10.434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2.217.016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10725 </w:t>
            </w:r>
            <w:r w:rsidR="00120DD8">
              <w:rPr>
                <w:rFonts w:ascii="Calibri" w:hAnsi="Calibri"/>
                <w:color w:val="000000"/>
                <w:sz w:val="16"/>
                <w:szCs w:val="16"/>
              </w:rPr>
              <w:t>Karić</w:t>
            </w:r>
            <w:r w:rsidRPr="00582F44">
              <w:rPr>
                <w:rFonts w:ascii="Calibri" w:hAnsi="Calibri"/>
                <w:color w:val="000000"/>
                <w:sz w:val="16"/>
                <w:szCs w:val="16"/>
              </w:rPr>
              <w:t xml:space="preserve"> </w:t>
            </w:r>
            <w:r w:rsidR="00120DD8">
              <w:rPr>
                <w:rFonts w:ascii="Calibri" w:hAnsi="Calibri"/>
                <w:color w:val="000000"/>
                <w:sz w:val="16"/>
                <w:szCs w:val="16"/>
              </w:rPr>
              <w:t>Ivan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955.792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119.100</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177.808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1.338.698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151.295</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76.055</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9.942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2.139.231</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10747 </w:t>
            </w:r>
            <w:r w:rsidR="00120DD8">
              <w:rPr>
                <w:rFonts w:ascii="Calibri" w:hAnsi="Calibri"/>
                <w:color w:val="000000"/>
                <w:sz w:val="16"/>
                <w:szCs w:val="16"/>
              </w:rPr>
              <w:t>Malović</w:t>
            </w:r>
            <w:r w:rsidRPr="00582F44">
              <w:rPr>
                <w:rFonts w:ascii="Calibri" w:hAnsi="Calibri"/>
                <w:color w:val="000000"/>
                <w:sz w:val="16"/>
                <w:szCs w:val="16"/>
              </w:rPr>
              <w:t xml:space="preserve"> </w:t>
            </w:r>
            <w:r w:rsidR="00120DD8">
              <w:rPr>
                <w:rFonts w:ascii="Calibri" w:hAnsi="Calibri"/>
                <w:color w:val="000000"/>
                <w:sz w:val="16"/>
                <w:szCs w:val="16"/>
              </w:rPr>
              <w:t>Snežana</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524.756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70.403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108.241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752.446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92.433</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43.119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239.798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60.139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75.932</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375.870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1.269.796</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10809 </w:t>
            </w:r>
            <w:r w:rsidR="00120DD8">
              <w:rPr>
                <w:rFonts w:ascii="Calibri" w:hAnsi="Calibri"/>
                <w:color w:val="000000"/>
                <w:sz w:val="16"/>
                <w:szCs w:val="16"/>
              </w:rPr>
              <w:t>Petrović</w:t>
            </w:r>
            <w:r w:rsidRPr="00582F44">
              <w:rPr>
                <w:rFonts w:ascii="Calibri" w:hAnsi="Calibri"/>
                <w:color w:val="000000"/>
                <w:sz w:val="16"/>
                <w:szCs w:val="16"/>
              </w:rPr>
              <w:t xml:space="preserve"> </w:t>
            </w:r>
            <w:r w:rsidR="00120DD8">
              <w:rPr>
                <w:rFonts w:ascii="Calibri" w:hAnsi="Calibri"/>
                <w:color w:val="000000"/>
                <w:sz w:val="16"/>
                <w:szCs w:val="16"/>
              </w:rPr>
              <w:t>Dušan</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997.655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124.948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185.421</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10.381</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1.398.048</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157.738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79.643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10.381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2.209.050</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10846 </w:t>
            </w:r>
            <w:r w:rsidR="00120DD8">
              <w:rPr>
                <w:rFonts w:ascii="Calibri" w:hAnsi="Calibri"/>
                <w:color w:val="000000"/>
                <w:sz w:val="16"/>
                <w:szCs w:val="16"/>
              </w:rPr>
              <w:t>Senić</w:t>
            </w:r>
            <w:r w:rsidRPr="00582F44">
              <w:rPr>
                <w:rFonts w:ascii="Calibri" w:hAnsi="Calibri"/>
                <w:color w:val="000000"/>
                <w:sz w:val="16"/>
                <w:szCs w:val="16"/>
              </w:rPr>
              <w:t xml:space="preserve"> </w:t>
            </w:r>
            <w:r w:rsidR="00120DD8">
              <w:rPr>
                <w:rFonts w:ascii="Calibri" w:hAnsi="Calibri"/>
                <w:color w:val="000000"/>
                <w:sz w:val="16"/>
                <w:szCs w:val="16"/>
              </w:rPr>
              <w:t>Aleksandar</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1.054.201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132.996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196.352</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1.478.656</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167.059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84.123</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361.214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90.118</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111.908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563.240</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2.304.063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90017 </w:t>
            </w:r>
            <w:r w:rsidR="00120DD8">
              <w:rPr>
                <w:rFonts w:ascii="Calibri" w:hAnsi="Calibri"/>
                <w:color w:val="000000"/>
                <w:sz w:val="16"/>
                <w:szCs w:val="16"/>
              </w:rPr>
              <w:t>Bradić</w:t>
            </w:r>
            <w:r w:rsidRPr="00582F44">
              <w:rPr>
                <w:rFonts w:ascii="Calibri" w:hAnsi="Calibri"/>
                <w:color w:val="000000"/>
                <w:sz w:val="16"/>
                <w:szCs w:val="16"/>
              </w:rPr>
              <w:t xml:space="preserve"> </w:t>
            </w:r>
            <w:r w:rsidR="00120DD8">
              <w:rPr>
                <w:rFonts w:ascii="Calibri" w:hAnsi="Calibri"/>
                <w:color w:val="000000"/>
                <w:sz w:val="16"/>
                <w:szCs w:val="16"/>
              </w:rPr>
              <w:t>Blagoje</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579.662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73.173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111.367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6.113</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815.025</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95.067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44.710</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6.113</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1.313.363</w:t>
            </w:r>
          </w:p>
        </w:tc>
      </w:tr>
      <w:tr w:rsidR="00582F44" w:rsidRPr="00582F44" w:rsidTr="00582F44">
        <w:trPr>
          <w:trHeight w:val="30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90093 </w:t>
            </w:r>
            <w:r w:rsidR="00120DD8">
              <w:rPr>
                <w:rFonts w:ascii="Calibri" w:hAnsi="Calibri"/>
                <w:color w:val="000000"/>
                <w:sz w:val="16"/>
                <w:szCs w:val="16"/>
              </w:rPr>
              <w:t>Rakić</w:t>
            </w:r>
            <w:r w:rsidRPr="00582F44">
              <w:rPr>
                <w:rFonts w:ascii="Calibri" w:hAnsi="Calibri"/>
                <w:color w:val="000000"/>
                <w:sz w:val="16"/>
                <w:szCs w:val="16"/>
              </w:rPr>
              <w:t xml:space="preserve"> </w:t>
            </w:r>
            <w:r w:rsidR="00120DD8">
              <w:rPr>
                <w:rFonts w:ascii="Calibri" w:hAnsi="Calibri"/>
                <w:color w:val="000000"/>
                <w:sz w:val="16"/>
                <w:szCs w:val="16"/>
              </w:rPr>
              <w:t>Miodrag</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72.575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9.185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13.269</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102.073</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11.228</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6.277</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27.595</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6.814</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8.176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42.585</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162.929</w:t>
            </w:r>
          </w:p>
        </w:tc>
      </w:tr>
      <w:tr w:rsidR="00582F44" w:rsidRPr="00582F44" w:rsidTr="00582F44">
        <w:trPr>
          <w:trHeight w:val="330"/>
        </w:trPr>
        <w:tc>
          <w:tcPr>
            <w:tcW w:w="1675"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xml:space="preserve">90100 </w:t>
            </w:r>
            <w:r w:rsidR="00120DD8">
              <w:rPr>
                <w:rFonts w:ascii="Calibri" w:hAnsi="Calibri"/>
                <w:color w:val="000000"/>
                <w:sz w:val="16"/>
                <w:szCs w:val="16"/>
              </w:rPr>
              <w:t>Stojadinović</w:t>
            </w:r>
            <w:r w:rsidRPr="00582F44">
              <w:rPr>
                <w:rFonts w:ascii="Calibri" w:hAnsi="Calibri"/>
                <w:color w:val="000000"/>
                <w:sz w:val="16"/>
                <w:szCs w:val="16"/>
              </w:rPr>
              <w:t xml:space="preserve"> </w:t>
            </w:r>
            <w:r w:rsidR="00120DD8">
              <w:rPr>
                <w:rFonts w:ascii="Calibri" w:hAnsi="Calibri"/>
                <w:color w:val="000000"/>
                <w:sz w:val="16"/>
                <w:szCs w:val="16"/>
              </w:rPr>
              <w:t>Ninoslav</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74.351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11.079</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17.436</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110.791</w:t>
            </w:r>
          </w:p>
        </w:tc>
        <w:tc>
          <w:tcPr>
            <w:tcW w:w="924"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14.887</w:t>
            </w:r>
          </w:p>
        </w:tc>
        <w:tc>
          <w:tcPr>
            <w:tcW w:w="967"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6.969</w:t>
            </w:r>
          </w:p>
        </w:tc>
        <w:tc>
          <w:tcPr>
            <w:tcW w:w="110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956</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224.621</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56.392</w:t>
            </w:r>
          </w:p>
        </w:tc>
        <w:tc>
          <w:tcPr>
            <w:tcW w:w="90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71.436</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352.448</w:t>
            </w:r>
          </w:p>
        </w:tc>
        <w:tc>
          <w:tcPr>
            <w:tcW w:w="98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486.050</w:t>
            </w:r>
          </w:p>
        </w:tc>
      </w:tr>
      <w:tr w:rsidR="00582F44" w:rsidRPr="00582F44" w:rsidTr="00582F44">
        <w:trPr>
          <w:trHeight w:val="315"/>
        </w:trPr>
        <w:tc>
          <w:tcPr>
            <w:tcW w:w="1675" w:type="dxa"/>
            <w:tcBorders>
              <w:top w:val="nil"/>
              <w:left w:val="nil"/>
              <w:bottom w:val="single" w:sz="8" w:space="0" w:color="auto"/>
              <w:right w:val="nil"/>
            </w:tcBorders>
            <w:shd w:val="clear" w:color="000000" w:fill="B8CCE4"/>
            <w:vAlign w:val="bottom"/>
            <w:hideMark/>
          </w:tcPr>
          <w:p w:rsidR="00582F44" w:rsidRPr="00582F44" w:rsidRDefault="00120DD8" w:rsidP="00582F44">
            <w:pPr>
              <w:jc w:val="left"/>
              <w:rPr>
                <w:rFonts w:ascii="Calibri" w:hAnsi="Calibri"/>
                <w:b/>
                <w:bCs/>
                <w:color w:val="000000"/>
                <w:szCs w:val="20"/>
              </w:rPr>
            </w:pPr>
            <w:r>
              <w:rPr>
                <w:rFonts w:ascii="Calibri" w:hAnsi="Calibri"/>
                <w:b/>
                <w:bCs/>
                <w:color w:val="000000"/>
                <w:szCs w:val="20"/>
              </w:rPr>
              <w:t>Ukupno</w:t>
            </w:r>
          </w:p>
        </w:tc>
        <w:tc>
          <w:tcPr>
            <w:tcW w:w="981"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204.905.948</w:t>
            </w:r>
          </w:p>
        </w:tc>
        <w:tc>
          <w:tcPr>
            <w:tcW w:w="905"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26.723.997</w:t>
            </w:r>
          </w:p>
        </w:tc>
        <w:tc>
          <w:tcPr>
            <w:tcW w:w="905"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39.174.362</w:t>
            </w:r>
          </w:p>
        </w:tc>
        <w:tc>
          <w:tcPr>
            <w:tcW w:w="967"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15.772.857</w:t>
            </w:r>
          </w:p>
        </w:tc>
        <w:tc>
          <w:tcPr>
            <w:tcW w:w="1109"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2.052.411</w:t>
            </w:r>
          </w:p>
        </w:tc>
        <w:tc>
          <w:tcPr>
            <w:tcW w:w="981"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288.629.575</w:t>
            </w:r>
          </w:p>
        </w:tc>
        <w:tc>
          <w:tcPr>
            <w:tcW w:w="924"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31.148.284</w:t>
            </w:r>
          </w:p>
        </w:tc>
        <w:tc>
          <w:tcPr>
            <w:tcW w:w="967"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15.763.124</w:t>
            </w:r>
          </w:p>
        </w:tc>
        <w:tc>
          <w:tcPr>
            <w:tcW w:w="1109"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2.051.520</w:t>
            </w:r>
          </w:p>
        </w:tc>
        <w:tc>
          <w:tcPr>
            <w:tcW w:w="905"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89.708.374</w:t>
            </w:r>
          </w:p>
        </w:tc>
        <w:tc>
          <w:tcPr>
            <w:tcW w:w="905"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22.382.046</w:t>
            </w:r>
          </w:p>
        </w:tc>
        <w:tc>
          <w:tcPr>
            <w:tcW w:w="905"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27.797.383</w:t>
            </w:r>
          </w:p>
        </w:tc>
        <w:tc>
          <w:tcPr>
            <w:tcW w:w="981"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139.887.803</w:t>
            </w:r>
          </w:p>
        </w:tc>
        <w:tc>
          <w:tcPr>
            <w:tcW w:w="981" w:type="dxa"/>
            <w:tcBorders>
              <w:top w:val="nil"/>
              <w:left w:val="nil"/>
              <w:bottom w:val="single" w:sz="8" w:space="0" w:color="auto"/>
              <w:right w:val="nil"/>
            </w:tcBorders>
            <w:shd w:val="clear" w:color="000000" w:fill="B8CCE4"/>
            <w:noWrap/>
            <w:vAlign w:val="bottom"/>
            <w:hideMark/>
          </w:tcPr>
          <w:p w:rsidR="00582F44" w:rsidRPr="00582F44" w:rsidRDefault="00582F44" w:rsidP="00582F44">
            <w:pPr>
              <w:jc w:val="right"/>
              <w:rPr>
                <w:rFonts w:ascii="Calibri" w:hAnsi="Calibri"/>
                <w:b/>
                <w:bCs/>
                <w:color w:val="000000"/>
                <w:sz w:val="15"/>
                <w:szCs w:val="15"/>
              </w:rPr>
            </w:pPr>
            <w:r w:rsidRPr="00582F44">
              <w:rPr>
                <w:rFonts w:ascii="Calibri" w:hAnsi="Calibri"/>
                <w:b/>
                <w:bCs/>
                <w:color w:val="000000"/>
                <w:sz w:val="15"/>
                <w:szCs w:val="15"/>
              </w:rPr>
              <w:t>477.480.306</w:t>
            </w:r>
          </w:p>
        </w:tc>
      </w:tr>
    </w:tbl>
    <w:p w:rsidR="00582F44" w:rsidRPr="00582F44" w:rsidRDefault="00582F44" w:rsidP="00582F44"/>
    <w:p w:rsidR="00582F44" w:rsidRPr="00582F44" w:rsidRDefault="00582F44" w:rsidP="00582F44">
      <w:pPr>
        <w:rPr>
          <w:lang w:val="sr-Cyrl-RS"/>
        </w:rPr>
      </w:pPr>
      <w:r w:rsidRPr="00582F44">
        <w:br w:type="page"/>
      </w:r>
    </w:p>
    <w:tbl>
      <w:tblPr>
        <w:tblW w:w="14846" w:type="dxa"/>
        <w:tblInd w:w="93" w:type="dxa"/>
        <w:tblLook w:val="04A0" w:firstRow="1" w:lastRow="0" w:firstColumn="1" w:lastColumn="0" w:noHBand="0" w:noVBand="1"/>
      </w:tblPr>
      <w:tblGrid>
        <w:gridCol w:w="1858"/>
        <w:gridCol w:w="746"/>
        <w:gridCol w:w="700"/>
        <w:gridCol w:w="895"/>
        <w:gridCol w:w="870"/>
        <w:gridCol w:w="746"/>
        <w:gridCol w:w="746"/>
        <w:gridCol w:w="1075"/>
        <w:gridCol w:w="1236"/>
        <w:gridCol w:w="1108"/>
        <w:gridCol w:w="991"/>
        <w:gridCol w:w="1000"/>
        <w:gridCol w:w="880"/>
        <w:gridCol w:w="963"/>
        <w:gridCol w:w="1032"/>
      </w:tblGrid>
      <w:tr w:rsidR="00582F44" w:rsidRPr="00582F44" w:rsidTr="00582F44">
        <w:trPr>
          <w:trHeight w:val="240"/>
        </w:trPr>
        <w:tc>
          <w:tcPr>
            <w:tcW w:w="14846" w:type="dxa"/>
            <w:gridSpan w:val="15"/>
            <w:tcBorders>
              <w:top w:val="nil"/>
              <w:left w:val="nil"/>
              <w:bottom w:val="nil"/>
              <w:right w:val="nil"/>
            </w:tcBorders>
            <w:shd w:val="clear" w:color="auto" w:fill="auto"/>
            <w:vAlign w:val="bottom"/>
            <w:hideMark/>
          </w:tcPr>
          <w:p w:rsidR="00582F44" w:rsidRPr="00582F44" w:rsidRDefault="00120DD8" w:rsidP="00582F44">
            <w:pPr>
              <w:jc w:val="left"/>
              <w:rPr>
                <w:rFonts w:ascii="Calibri" w:hAnsi="Calibri"/>
                <w:color w:val="000000"/>
                <w:sz w:val="18"/>
                <w:szCs w:val="18"/>
              </w:rPr>
            </w:pPr>
            <w:r>
              <w:rPr>
                <w:rFonts w:ascii="Calibri" w:hAnsi="Calibri"/>
                <w:color w:val="000000"/>
                <w:sz w:val="18"/>
                <w:szCs w:val="18"/>
              </w:rPr>
              <w:lastRenderedPageBreak/>
              <w:t>Tabela</w:t>
            </w:r>
            <w:r w:rsidR="00582F44" w:rsidRPr="00582F44">
              <w:rPr>
                <w:rFonts w:ascii="Calibri" w:hAnsi="Calibri"/>
                <w:color w:val="000000"/>
                <w:sz w:val="18"/>
                <w:szCs w:val="18"/>
              </w:rPr>
              <w:t xml:space="preserve"> 4.</w:t>
            </w:r>
          </w:p>
        </w:tc>
      </w:tr>
      <w:tr w:rsidR="00582F44" w:rsidRPr="00582F44" w:rsidTr="00582F44">
        <w:trPr>
          <w:trHeight w:val="750"/>
        </w:trPr>
        <w:tc>
          <w:tcPr>
            <w:tcW w:w="14846" w:type="dxa"/>
            <w:gridSpan w:val="15"/>
            <w:tcBorders>
              <w:top w:val="nil"/>
              <w:left w:val="nil"/>
              <w:bottom w:val="single" w:sz="4" w:space="0" w:color="auto"/>
              <w:right w:val="nil"/>
            </w:tcBorders>
            <w:shd w:val="clear" w:color="auto" w:fill="auto"/>
            <w:vAlign w:val="center"/>
            <w:hideMark/>
          </w:tcPr>
          <w:p w:rsidR="00582F44" w:rsidRPr="00582F44" w:rsidRDefault="00120DD8" w:rsidP="00582F44">
            <w:pPr>
              <w:jc w:val="center"/>
              <w:rPr>
                <w:rFonts w:ascii="Calibri" w:hAnsi="Calibri"/>
                <w:b/>
                <w:bCs/>
                <w:color w:val="000000"/>
              </w:rPr>
            </w:pPr>
            <w:r>
              <w:rPr>
                <w:rFonts w:ascii="Calibri" w:hAnsi="Calibri"/>
                <w:b/>
                <w:bCs/>
                <w:color w:val="000000"/>
                <w:lang w:val="ru-RU"/>
              </w:rPr>
              <w:t>NAKNADE</w:t>
            </w:r>
            <w:r w:rsidR="00582F44" w:rsidRPr="00582F44">
              <w:rPr>
                <w:rFonts w:ascii="Calibri" w:hAnsi="Calibri"/>
                <w:b/>
                <w:bCs/>
                <w:color w:val="000000"/>
                <w:lang w:val="ru-RU"/>
              </w:rPr>
              <w:t xml:space="preserve"> </w:t>
            </w:r>
            <w:r>
              <w:rPr>
                <w:rFonts w:ascii="Calibri" w:hAnsi="Calibri"/>
                <w:b/>
                <w:bCs/>
                <w:color w:val="000000"/>
                <w:lang w:val="ru-RU"/>
              </w:rPr>
              <w:t>NARODNIH</w:t>
            </w:r>
            <w:r w:rsidR="00582F44" w:rsidRPr="00582F44">
              <w:rPr>
                <w:rFonts w:ascii="Calibri" w:hAnsi="Calibri"/>
                <w:b/>
                <w:bCs/>
                <w:color w:val="000000"/>
                <w:lang w:val="ru-RU"/>
              </w:rPr>
              <w:t xml:space="preserve"> </w:t>
            </w:r>
            <w:r>
              <w:rPr>
                <w:rFonts w:ascii="Calibri" w:hAnsi="Calibri"/>
                <w:b/>
                <w:bCs/>
                <w:color w:val="000000"/>
                <w:lang w:val="ru-RU"/>
              </w:rPr>
              <w:t>POSLANIKA</w:t>
            </w:r>
            <w:r w:rsidR="00582F44" w:rsidRPr="00582F44">
              <w:rPr>
                <w:rFonts w:ascii="Calibri" w:hAnsi="Calibri"/>
                <w:b/>
                <w:bCs/>
                <w:color w:val="000000"/>
                <w:lang w:val="ru-RU"/>
              </w:rPr>
              <w:t xml:space="preserve"> </w:t>
            </w:r>
            <w:r>
              <w:rPr>
                <w:rFonts w:ascii="Calibri" w:hAnsi="Calibri"/>
                <w:b/>
                <w:bCs/>
                <w:color w:val="000000"/>
                <w:lang w:val="ru-RU"/>
              </w:rPr>
              <w:t>OSTVARENE</w:t>
            </w:r>
            <w:r w:rsidR="00582F44" w:rsidRPr="00582F44">
              <w:rPr>
                <w:rFonts w:ascii="Calibri" w:hAnsi="Calibri"/>
                <w:b/>
                <w:bCs/>
                <w:color w:val="000000"/>
                <w:lang w:val="ru-RU"/>
              </w:rPr>
              <w:t xml:space="preserve"> </w:t>
            </w:r>
            <w:r>
              <w:rPr>
                <w:rFonts w:ascii="Calibri" w:hAnsi="Calibri"/>
                <w:b/>
                <w:bCs/>
                <w:color w:val="000000"/>
                <w:lang w:val="ru-RU"/>
              </w:rPr>
              <w:t>PO</w:t>
            </w:r>
            <w:r w:rsidR="00582F44" w:rsidRPr="00582F44">
              <w:rPr>
                <w:rFonts w:ascii="Calibri" w:hAnsi="Calibri"/>
                <w:b/>
                <w:bCs/>
                <w:color w:val="000000"/>
                <w:lang w:val="ru-RU"/>
              </w:rPr>
              <w:t xml:space="preserve"> </w:t>
            </w:r>
            <w:r>
              <w:rPr>
                <w:rFonts w:ascii="Calibri" w:hAnsi="Calibri"/>
                <w:b/>
                <w:bCs/>
                <w:color w:val="000000"/>
                <w:lang w:val="ru-RU"/>
              </w:rPr>
              <w:t>ODLUKAMA</w:t>
            </w:r>
            <w:r w:rsidR="00582F44" w:rsidRPr="00582F44">
              <w:rPr>
                <w:rFonts w:ascii="Calibri" w:hAnsi="Calibri"/>
                <w:b/>
                <w:bCs/>
                <w:color w:val="000000"/>
                <w:lang w:val="ru-RU"/>
              </w:rPr>
              <w:t xml:space="preserve"> </w:t>
            </w:r>
            <w:r>
              <w:rPr>
                <w:rFonts w:ascii="Calibri" w:hAnsi="Calibri"/>
                <w:b/>
                <w:bCs/>
                <w:color w:val="000000"/>
                <w:lang w:val="ru-RU"/>
              </w:rPr>
              <w:t>ADMINISTRATIVNOG</w:t>
            </w:r>
            <w:r w:rsidR="00582F44" w:rsidRPr="00582F44">
              <w:rPr>
                <w:rFonts w:ascii="Calibri" w:hAnsi="Calibri"/>
                <w:b/>
                <w:bCs/>
                <w:color w:val="000000"/>
                <w:lang w:val="ru-RU"/>
              </w:rPr>
              <w:t xml:space="preserve"> </w:t>
            </w:r>
            <w:r>
              <w:rPr>
                <w:rFonts w:ascii="Calibri" w:hAnsi="Calibri"/>
                <w:b/>
                <w:bCs/>
                <w:color w:val="000000"/>
                <w:lang w:val="ru-RU"/>
              </w:rPr>
              <w:t>ODBORA</w:t>
            </w:r>
            <w:r w:rsidR="00582F44" w:rsidRPr="00582F44">
              <w:rPr>
                <w:rFonts w:ascii="Calibri" w:hAnsi="Calibri"/>
                <w:b/>
                <w:bCs/>
                <w:color w:val="000000"/>
                <w:lang w:val="ru-RU"/>
              </w:rPr>
              <w:t xml:space="preserve"> </w:t>
            </w:r>
            <w:r>
              <w:rPr>
                <w:rFonts w:ascii="Calibri" w:hAnsi="Calibri"/>
                <w:b/>
                <w:bCs/>
                <w:color w:val="000000"/>
                <w:lang w:val="ru-RU"/>
              </w:rPr>
              <w:t>OD</w:t>
            </w:r>
            <w:r w:rsidR="00582F44" w:rsidRPr="00582F44">
              <w:rPr>
                <w:rFonts w:ascii="Calibri" w:hAnsi="Calibri"/>
                <w:b/>
                <w:bCs/>
                <w:color w:val="000000"/>
                <w:lang w:val="ru-RU"/>
              </w:rPr>
              <w:t xml:space="preserve"> 01. </w:t>
            </w:r>
            <w:r>
              <w:rPr>
                <w:rFonts w:ascii="Calibri" w:hAnsi="Calibri"/>
                <w:b/>
                <w:bCs/>
                <w:color w:val="000000"/>
              </w:rPr>
              <w:t>JANUARA</w:t>
            </w:r>
            <w:r w:rsidR="00582F44" w:rsidRPr="00582F44">
              <w:rPr>
                <w:rFonts w:ascii="Calibri" w:hAnsi="Calibri"/>
                <w:b/>
                <w:bCs/>
                <w:color w:val="000000"/>
              </w:rPr>
              <w:t xml:space="preserve"> </w:t>
            </w:r>
            <w:r>
              <w:rPr>
                <w:rFonts w:ascii="Calibri" w:hAnsi="Calibri"/>
                <w:b/>
                <w:bCs/>
                <w:color w:val="000000"/>
              </w:rPr>
              <w:t>DO</w:t>
            </w:r>
            <w:r w:rsidR="00582F44" w:rsidRPr="00582F44">
              <w:rPr>
                <w:rFonts w:ascii="Calibri" w:hAnsi="Calibri"/>
                <w:b/>
                <w:bCs/>
                <w:color w:val="000000"/>
              </w:rPr>
              <w:t xml:space="preserve"> 31. </w:t>
            </w:r>
            <w:r>
              <w:rPr>
                <w:rFonts w:ascii="Calibri" w:hAnsi="Calibri"/>
                <w:b/>
                <w:bCs/>
                <w:color w:val="000000"/>
              </w:rPr>
              <w:t>DECEMBRA</w:t>
            </w:r>
            <w:r w:rsidR="00582F44" w:rsidRPr="00582F44">
              <w:rPr>
                <w:rFonts w:ascii="Calibri" w:hAnsi="Calibri"/>
                <w:b/>
                <w:bCs/>
                <w:color w:val="000000"/>
              </w:rPr>
              <w:t xml:space="preserve"> 2014. </w:t>
            </w:r>
            <w:r>
              <w:rPr>
                <w:rFonts w:ascii="Calibri" w:hAnsi="Calibri"/>
                <w:b/>
                <w:bCs/>
                <w:color w:val="000000"/>
              </w:rPr>
              <w:t>GODINE</w:t>
            </w:r>
            <w:r w:rsidR="00582F44" w:rsidRPr="00582F44">
              <w:rPr>
                <w:rFonts w:ascii="Calibri" w:hAnsi="Calibri"/>
                <w:b/>
                <w:bCs/>
                <w:color w:val="000000"/>
              </w:rPr>
              <w:t xml:space="preserve">, </w:t>
            </w:r>
            <w:r>
              <w:rPr>
                <w:rFonts w:ascii="Calibri" w:hAnsi="Calibri"/>
                <w:b/>
                <w:bCs/>
                <w:color w:val="000000"/>
              </w:rPr>
              <w:t>PO</w:t>
            </w:r>
            <w:r w:rsidR="00582F44" w:rsidRPr="00582F44">
              <w:rPr>
                <w:rFonts w:ascii="Calibri" w:hAnsi="Calibri"/>
                <w:b/>
                <w:bCs/>
                <w:color w:val="000000"/>
              </w:rPr>
              <w:t xml:space="preserve"> </w:t>
            </w:r>
            <w:r>
              <w:rPr>
                <w:rFonts w:ascii="Calibri" w:hAnsi="Calibri"/>
                <w:b/>
                <w:bCs/>
                <w:color w:val="000000"/>
              </w:rPr>
              <w:t>POSLANIČKIM</w:t>
            </w:r>
            <w:r w:rsidR="00582F44" w:rsidRPr="00582F44">
              <w:rPr>
                <w:rFonts w:ascii="Calibri" w:hAnsi="Calibri"/>
                <w:b/>
                <w:bCs/>
                <w:color w:val="000000"/>
              </w:rPr>
              <w:t xml:space="preserve"> </w:t>
            </w:r>
            <w:r>
              <w:rPr>
                <w:rFonts w:ascii="Calibri" w:hAnsi="Calibri"/>
                <w:b/>
                <w:bCs/>
                <w:color w:val="000000"/>
              </w:rPr>
              <w:t>GRUPAMA</w:t>
            </w:r>
          </w:p>
        </w:tc>
      </w:tr>
      <w:tr w:rsidR="00582F44" w:rsidRPr="00582F44" w:rsidTr="00582F44">
        <w:trPr>
          <w:trHeight w:val="216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8"/>
                <w:szCs w:val="18"/>
              </w:rPr>
            </w:pPr>
            <w:r>
              <w:rPr>
                <w:rFonts w:ascii="Calibri" w:hAnsi="Calibri"/>
                <w:color w:val="000000"/>
                <w:sz w:val="18"/>
                <w:szCs w:val="18"/>
              </w:rPr>
              <w:t>NARODNI</w:t>
            </w:r>
            <w:r w:rsidR="00582F44" w:rsidRPr="00582F44">
              <w:rPr>
                <w:rFonts w:ascii="Calibri" w:hAnsi="Calibri"/>
                <w:color w:val="000000"/>
                <w:sz w:val="18"/>
                <w:szCs w:val="18"/>
              </w:rPr>
              <w:t xml:space="preserve"> </w:t>
            </w:r>
            <w:r>
              <w:rPr>
                <w:rFonts w:ascii="Calibri" w:hAnsi="Calibri"/>
                <w:color w:val="000000"/>
                <w:sz w:val="18"/>
                <w:szCs w:val="18"/>
              </w:rPr>
              <w:t>POSLANIK</w:t>
            </w:r>
            <w:r w:rsidR="00582F44" w:rsidRPr="00582F44">
              <w:rPr>
                <w:rFonts w:ascii="Calibri" w:hAnsi="Calibri"/>
                <w:color w:val="000000"/>
                <w:sz w:val="18"/>
                <w:szCs w:val="18"/>
              </w:rPr>
              <w:t xml:space="preserve"> </w:t>
            </w:r>
            <w:r>
              <w:rPr>
                <w:rFonts w:ascii="Calibri" w:hAnsi="Calibri"/>
                <w:color w:val="000000"/>
                <w:sz w:val="18"/>
                <w:szCs w:val="18"/>
              </w:rPr>
              <w:t>POSLANIČKA</w:t>
            </w:r>
            <w:r w:rsidR="00582F44" w:rsidRPr="00582F44">
              <w:rPr>
                <w:rFonts w:ascii="Calibri" w:hAnsi="Calibri"/>
                <w:color w:val="000000"/>
                <w:sz w:val="18"/>
                <w:szCs w:val="18"/>
              </w:rPr>
              <w:t xml:space="preserve"> </w:t>
            </w:r>
            <w:r>
              <w:rPr>
                <w:rFonts w:ascii="Calibri" w:hAnsi="Calibri"/>
                <w:color w:val="000000"/>
                <w:sz w:val="18"/>
                <w:szCs w:val="18"/>
              </w:rPr>
              <w:t>GRUPA</w:t>
            </w:r>
            <w:r w:rsidR="00582F44" w:rsidRPr="00582F44">
              <w:rPr>
                <w:rFonts w:ascii="Calibri" w:hAnsi="Calibri"/>
                <w:color w:val="000000"/>
                <w:sz w:val="18"/>
                <w:szCs w:val="18"/>
              </w:rPr>
              <w:t xml:space="preserve"> </w:t>
            </w:r>
          </w:p>
        </w:tc>
        <w:tc>
          <w:tcPr>
            <w:tcW w:w="1446" w:type="dxa"/>
            <w:gridSpan w:val="2"/>
            <w:tcBorders>
              <w:top w:val="single" w:sz="4" w:space="0" w:color="auto"/>
              <w:left w:val="nil"/>
              <w:bottom w:val="single" w:sz="4" w:space="0" w:color="auto"/>
              <w:right w:val="single" w:sz="4" w:space="0" w:color="000000"/>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415111 </w:t>
            </w:r>
            <w:r w:rsidR="00120DD8">
              <w:rPr>
                <w:rFonts w:ascii="Calibri" w:hAnsi="Calibri"/>
                <w:color w:val="000000"/>
                <w:sz w:val="16"/>
                <w:szCs w:val="16"/>
                <w:lang w:val="ru-RU"/>
              </w:rPr>
              <w:t>Naknade</w:t>
            </w:r>
            <w:r w:rsidRPr="00582F44">
              <w:rPr>
                <w:rFonts w:ascii="Calibri" w:hAnsi="Calibri"/>
                <w:color w:val="000000"/>
                <w:sz w:val="16"/>
                <w:szCs w:val="16"/>
                <w:lang w:val="ru-RU"/>
              </w:rPr>
              <w:t xml:space="preserve"> </w:t>
            </w:r>
            <w:r w:rsidR="00120DD8">
              <w:rPr>
                <w:rFonts w:ascii="Calibri" w:hAnsi="Calibri"/>
                <w:color w:val="000000"/>
                <w:sz w:val="16"/>
                <w:szCs w:val="16"/>
                <w:lang w:val="ru-RU"/>
              </w:rPr>
              <w:t>troškova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odvojen</w:t>
            </w:r>
            <w:r w:rsidRPr="00582F44">
              <w:rPr>
                <w:rFonts w:ascii="Calibri" w:hAnsi="Calibri"/>
                <w:color w:val="000000"/>
                <w:sz w:val="16"/>
                <w:szCs w:val="16"/>
                <w:lang w:val="ru-RU"/>
              </w:rPr>
              <w:t xml:space="preserve"> </w:t>
            </w:r>
            <w:r w:rsidR="00120DD8">
              <w:rPr>
                <w:rFonts w:ascii="Calibri" w:hAnsi="Calibri"/>
                <w:color w:val="000000"/>
                <w:sz w:val="16"/>
                <w:szCs w:val="16"/>
                <w:lang w:val="ru-RU"/>
              </w:rPr>
              <w:t>život</w:t>
            </w:r>
            <w:r w:rsidRPr="00582F44">
              <w:rPr>
                <w:rFonts w:ascii="Calibri" w:hAnsi="Calibri"/>
                <w:color w:val="000000"/>
                <w:sz w:val="16"/>
                <w:szCs w:val="16"/>
                <w:lang w:val="ru-RU"/>
              </w:rPr>
              <w:t xml:space="preserve"> </w:t>
            </w:r>
            <w:r w:rsidR="00120DD8">
              <w:rPr>
                <w:rFonts w:ascii="Calibri" w:hAnsi="Calibri"/>
                <w:color w:val="000000"/>
                <w:sz w:val="16"/>
                <w:szCs w:val="16"/>
                <w:lang w:val="ru-RU"/>
              </w:rPr>
              <w:t>od</w:t>
            </w:r>
            <w:r w:rsidRPr="00582F44">
              <w:rPr>
                <w:rFonts w:ascii="Calibri" w:hAnsi="Calibri"/>
                <w:color w:val="000000"/>
                <w:sz w:val="16"/>
                <w:szCs w:val="16"/>
                <w:lang w:val="ru-RU"/>
              </w:rPr>
              <w:t xml:space="preserve"> </w:t>
            </w:r>
            <w:r w:rsidR="00120DD8">
              <w:rPr>
                <w:rFonts w:ascii="Calibri" w:hAnsi="Calibri"/>
                <w:color w:val="000000"/>
                <w:sz w:val="16"/>
                <w:szCs w:val="16"/>
                <w:lang w:val="ru-RU"/>
              </w:rPr>
              <w:t>porodice</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415111 </w:t>
            </w:r>
            <w:r w:rsidR="00120DD8">
              <w:rPr>
                <w:rFonts w:ascii="Calibri" w:hAnsi="Calibri"/>
                <w:color w:val="000000"/>
                <w:sz w:val="16"/>
                <w:szCs w:val="16"/>
                <w:lang w:val="ru-RU"/>
              </w:rPr>
              <w:t>Naknade</w:t>
            </w:r>
            <w:r w:rsidRPr="00582F44">
              <w:rPr>
                <w:rFonts w:ascii="Calibri" w:hAnsi="Calibri"/>
                <w:color w:val="000000"/>
                <w:sz w:val="16"/>
                <w:szCs w:val="16"/>
                <w:lang w:val="ru-RU"/>
              </w:rPr>
              <w:t xml:space="preserve"> </w:t>
            </w:r>
            <w:r w:rsidR="00120DD8">
              <w:rPr>
                <w:rFonts w:ascii="Calibri" w:hAnsi="Calibri"/>
                <w:color w:val="000000"/>
                <w:sz w:val="16"/>
                <w:szCs w:val="16"/>
                <w:lang w:val="ru-RU"/>
              </w:rPr>
              <w:t>troškova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odvojen</w:t>
            </w:r>
            <w:r w:rsidRPr="00582F44">
              <w:rPr>
                <w:rFonts w:ascii="Calibri" w:hAnsi="Calibri"/>
                <w:color w:val="000000"/>
                <w:sz w:val="16"/>
                <w:szCs w:val="16"/>
                <w:lang w:val="ru-RU"/>
              </w:rPr>
              <w:t xml:space="preserve"> </w:t>
            </w:r>
            <w:r w:rsidR="00120DD8">
              <w:rPr>
                <w:rFonts w:ascii="Calibri" w:hAnsi="Calibri"/>
                <w:color w:val="000000"/>
                <w:sz w:val="16"/>
                <w:szCs w:val="16"/>
                <w:lang w:val="ru-RU"/>
              </w:rPr>
              <w:t>život</w:t>
            </w:r>
            <w:r w:rsidRPr="00582F44">
              <w:rPr>
                <w:rFonts w:ascii="Calibri" w:hAnsi="Calibri"/>
                <w:color w:val="000000"/>
                <w:sz w:val="16"/>
                <w:szCs w:val="16"/>
                <w:lang w:val="ru-RU"/>
              </w:rPr>
              <w:t xml:space="preserve"> </w:t>
            </w:r>
            <w:r w:rsidR="00120DD8">
              <w:rPr>
                <w:rFonts w:ascii="Calibri" w:hAnsi="Calibri"/>
                <w:color w:val="000000"/>
                <w:sz w:val="16"/>
                <w:szCs w:val="16"/>
                <w:lang w:val="ru-RU"/>
              </w:rPr>
              <w:t>od</w:t>
            </w:r>
            <w:r w:rsidRPr="00582F44">
              <w:rPr>
                <w:rFonts w:ascii="Calibri" w:hAnsi="Calibri"/>
                <w:color w:val="000000"/>
                <w:sz w:val="16"/>
                <w:szCs w:val="16"/>
                <w:lang w:val="ru-RU"/>
              </w:rPr>
              <w:t xml:space="preserve"> </w:t>
            </w:r>
            <w:r w:rsidR="00120DD8">
              <w:rPr>
                <w:rFonts w:ascii="Calibri" w:hAnsi="Calibri"/>
                <w:color w:val="000000"/>
                <w:sz w:val="16"/>
                <w:szCs w:val="16"/>
                <w:lang w:val="ru-RU"/>
              </w:rPr>
              <w:t>porodice</w:t>
            </w:r>
            <w:r w:rsidRPr="00582F44">
              <w:rPr>
                <w:rFonts w:ascii="Calibri" w:hAnsi="Calibri"/>
                <w:color w:val="000000"/>
                <w:sz w:val="16"/>
                <w:szCs w:val="16"/>
                <w:lang w:val="ru-RU"/>
              </w:rPr>
              <w:t xml:space="preserve"> </w:t>
            </w:r>
          </w:p>
        </w:tc>
        <w:tc>
          <w:tcPr>
            <w:tcW w:w="4673" w:type="dxa"/>
            <w:gridSpan w:val="5"/>
            <w:tcBorders>
              <w:top w:val="single" w:sz="4" w:space="0" w:color="auto"/>
              <w:left w:val="nil"/>
              <w:bottom w:val="single" w:sz="4" w:space="0" w:color="auto"/>
              <w:right w:val="single" w:sz="4" w:space="0" w:color="000000"/>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415113 </w:t>
            </w:r>
            <w:r w:rsidR="00120DD8">
              <w:rPr>
                <w:rFonts w:ascii="Calibri" w:hAnsi="Calibri"/>
                <w:color w:val="000000"/>
                <w:sz w:val="16"/>
                <w:szCs w:val="16"/>
                <w:lang w:val="ru-RU"/>
              </w:rPr>
              <w:t>Naknade</w:t>
            </w:r>
            <w:r w:rsidRPr="00582F44">
              <w:rPr>
                <w:rFonts w:ascii="Calibri" w:hAnsi="Calibri"/>
                <w:color w:val="000000"/>
                <w:sz w:val="16"/>
                <w:szCs w:val="16"/>
                <w:lang w:val="ru-RU"/>
              </w:rPr>
              <w:t xml:space="preserve"> </w:t>
            </w:r>
            <w:r w:rsidR="00120DD8">
              <w:rPr>
                <w:rFonts w:ascii="Calibri" w:hAnsi="Calibri"/>
                <w:color w:val="000000"/>
                <w:sz w:val="16"/>
                <w:szCs w:val="16"/>
                <w:lang w:val="ru-RU"/>
              </w:rPr>
              <w:t>troškova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smeštaj</w:t>
            </w:r>
            <w:r w:rsidRPr="00582F44">
              <w:rPr>
                <w:rFonts w:ascii="Calibri" w:hAnsi="Calibri"/>
                <w:color w:val="000000"/>
                <w:sz w:val="16"/>
                <w:szCs w:val="16"/>
                <w:lang w:val="ru-RU"/>
              </w:rPr>
              <w:t xml:space="preserve"> </w:t>
            </w:r>
            <w:r w:rsidR="00120DD8">
              <w:rPr>
                <w:rFonts w:ascii="Calibri" w:hAnsi="Calibri"/>
                <w:color w:val="000000"/>
                <w:sz w:val="16"/>
                <w:szCs w:val="16"/>
                <w:lang w:val="ru-RU"/>
              </w:rPr>
              <w:t>izabranih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postavljenih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i</w:t>
            </w:r>
            <w:r w:rsidRPr="00582F44">
              <w:rPr>
                <w:rFonts w:ascii="Calibri" w:hAnsi="Calibri"/>
                <w:color w:val="000000"/>
                <w:sz w:val="16"/>
                <w:szCs w:val="16"/>
                <w:lang w:val="ru-RU"/>
              </w:rPr>
              <w:t xml:space="preserve"> </w:t>
            </w:r>
            <w:r w:rsidR="00120DD8">
              <w:rPr>
                <w:rFonts w:ascii="Calibri" w:hAnsi="Calibri"/>
                <w:color w:val="000000"/>
                <w:sz w:val="16"/>
                <w:szCs w:val="16"/>
                <w:lang w:val="ru-RU"/>
              </w:rPr>
              <w:t>imenovanih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lica</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415113 </w:t>
            </w:r>
            <w:r w:rsidR="00120DD8">
              <w:rPr>
                <w:rFonts w:ascii="Calibri" w:hAnsi="Calibri"/>
                <w:color w:val="000000"/>
                <w:sz w:val="16"/>
                <w:szCs w:val="16"/>
                <w:lang w:val="ru-RU"/>
              </w:rPr>
              <w:t>Naknade</w:t>
            </w:r>
            <w:r w:rsidRPr="00582F44">
              <w:rPr>
                <w:rFonts w:ascii="Calibri" w:hAnsi="Calibri"/>
                <w:color w:val="000000"/>
                <w:sz w:val="16"/>
                <w:szCs w:val="16"/>
                <w:lang w:val="ru-RU"/>
              </w:rPr>
              <w:t xml:space="preserve"> </w:t>
            </w:r>
            <w:r w:rsidR="00120DD8">
              <w:rPr>
                <w:rFonts w:ascii="Calibri" w:hAnsi="Calibri"/>
                <w:color w:val="000000"/>
                <w:sz w:val="16"/>
                <w:szCs w:val="16"/>
                <w:lang w:val="ru-RU"/>
              </w:rPr>
              <w:t>troškova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smeštaj</w:t>
            </w:r>
            <w:r w:rsidRPr="00582F44">
              <w:rPr>
                <w:rFonts w:ascii="Calibri" w:hAnsi="Calibri"/>
                <w:color w:val="000000"/>
                <w:sz w:val="16"/>
                <w:szCs w:val="16"/>
                <w:lang w:val="ru-RU"/>
              </w:rPr>
              <w:t xml:space="preserve"> </w:t>
            </w:r>
            <w:r w:rsidR="00120DD8">
              <w:rPr>
                <w:rFonts w:ascii="Calibri" w:hAnsi="Calibri"/>
                <w:color w:val="000000"/>
                <w:sz w:val="16"/>
                <w:szCs w:val="16"/>
                <w:lang w:val="ru-RU"/>
              </w:rPr>
              <w:t>izabranih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postavljenih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i</w:t>
            </w:r>
            <w:r w:rsidRPr="00582F44">
              <w:rPr>
                <w:rFonts w:ascii="Calibri" w:hAnsi="Calibri"/>
                <w:color w:val="000000"/>
                <w:sz w:val="16"/>
                <w:szCs w:val="16"/>
                <w:lang w:val="ru-RU"/>
              </w:rPr>
              <w:t xml:space="preserve"> </w:t>
            </w:r>
            <w:r w:rsidR="00120DD8">
              <w:rPr>
                <w:rFonts w:ascii="Calibri" w:hAnsi="Calibri"/>
                <w:color w:val="000000"/>
                <w:sz w:val="16"/>
                <w:szCs w:val="16"/>
                <w:lang w:val="ru-RU"/>
              </w:rPr>
              <w:t>imenovanih</w:t>
            </w:r>
            <w:r w:rsidRPr="00582F44">
              <w:rPr>
                <w:rFonts w:ascii="Calibri" w:hAnsi="Calibri"/>
                <w:color w:val="000000"/>
                <w:sz w:val="16"/>
                <w:szCs w:val="16"/>
                <w:lang w:val="ru-RU"/>
              </w:rPr>
              <w:t xml:space="preserve"> </w:t>
            </w:r>
            <w:r w:rsidR="00120DD8">
              <w:rPr>
                <w:rFonts w:ascii="Calibri" w:hAnsi="Calibri"/>
                <w:color w:val="000000"/>
                <w:sz w:val="16"/>
                <w:szCs w:val="16"/>
                <w:lang w:val="ru-RU"/>
              </w:rPr>
              <w:t>lica</w:t>
            </w:r>
            <w:r w:rsidRPr="00582F44">
              <w:rPr>
                <w:rFonts w:ascii="Calibri" w:hAnsi="Calibri"/>
                <w:color w:val="000000"/>
                <w:sz w:val="16"/>
                <w:szCs w:val="16"/>
                <w:lang w:val="ru-RU"/>
              </w:rPr>
              <w:t xml:space="preserve"> </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422131 </w:t>
            </w:r>
            <w:r w:rsidR="00120DD8">
              <w:rPr>
                <w:rFonts w:ascii="Calibri" w:hAnsi="Calibri"/>
                <w:color w:val="000000"/>
                <w:sz w:val="16"/>
                <w:szCs w:val="16"/>
                <w:lang w:val="ru-RU"/>
              </w:rPr>
              <w:t>Troškovi</w:t>
            </w:r>
            <w:r w:rsidRPr="00582F44">
              <w:rPr>
                <w:rFonts w:ascii="Calibri" w:hAnsi="Calibri"/>
                <w:color w:val="000000"/>
                <w:sz w:val="16"/>
                <w:szCs w:val="16"/>
                <w:lang w:val="ru-RU"/>
              </w:rPr>
              <w:t xml:space="preserve"> </w:t>
            </w:r>
            <w:r w:rsidR="00120DD8">
              <w:rPr>
                <w:rFonts w:ascii="Calibri" w:hAnsi="Calibri"/>
                <w:color w:val="000000"/>
                <w:sz w:val="16"/>
                <w:szCs w:val="16"/>
                <w:lang w:val="ru-RU"/>
              </w:rPr>
              <w:t>smeštaja</w:t>
            </w:r>
            <w:r w:rsidRPr="00582F44">
              <w:rPr>
                <w:rFonts w:ascii="Calibri" w:hAnsi="Calibri"/>
                <w:color w:val="000000"/>
                <w:sz w:val="16"/>
                <w:szCs w:val="16"/>
                <w:lang w:val="ru-RU"/>
              </w:rPr>
              <w:t xml:space="preserve"> </w:t>
            </w:r>
            <w:r w:rsidR="00120DD8">
              <w:rPr>
                <w:rFonts w:ascii="Calibri" w:hAnsi="Calibri"/>
                <w:color w:val="000000"/>
                <w:sz w:val="16"/>
                <w:szCs w:val="16"/>
                <w:lang w:val="ru-RU"/>
              </w:rPr>
              <w:t>na</w:t>
            </w:r>
            <w:r w:rsidRPr="00582F44">
              <w:rPr>
                <w:rFonts w:ascii="Calibri" w:hAnsi="Calibri"/>
                <w:color w:val="000000"/>
                <w:sz w:val="16"/>
                <w:szCs w:val="16"/>
                <w:lang w:val="ru-RU"/>
              </w:rPr>
              <w:t xml:space="preserve"> </w:t>
            </w:r>
            <w:r w:rsidR="00120DD8">
              <w:rPr>
                <w:rFonts w:ascii="Calibri" w:hAnsi="Calibri"/>
                <w:color w:val="000000"/>
                <w:sz w:val="16"/>
                <w:szCs w:val="16"/>
                <w:lang w:val="ru-RU"/>
              </w:rPr>
              <w:t>službenom</w:t>
            </w:r>
            <w:r w:rsidRPr="00582F44">
              <w:rPr>
                <w:rFonts w:ascii="Calibri" w:hAnsi="Calibri"/>
                <w:color w:val="000000"/>
                <w:sz w:val="16"/>
                <w:szCs w:val="16"/>
                <w:lang w:val="ru-RU"/>
              </w:rPr>
              <w:t xml:space="preserve"> </w:t>
            </w:r>
            <w:r w:rsidR="00120DD8">
              <w:rPr>
                <w:rFonts w:ascii="Calibri" w:hAnsi="Calibri"/>
                <w:color w:val="000000"/>
                <w:sz w:val="16"/>
                <w:szCs w:val="16"/>
                <w:lang w:val="ru-RU"/>
              </w:rPr>
              <w:t>putu</w:t>
            </w:r>
            <w:r w:rsidRPr="00582F44">
              <w:rPr>
                <w:rFonts w:ascii="Calibri" w:hAnsi="Calibri"/>
                <w:color w:val="000000"/>
                <w:sz w:val="16"/>
                <w:szCs w:val="16"/>
                <w:lang w:val="ru-RU"/>
              </w:rPr>
              <w:t xml:space="preserve"> </w:t>
            </w:r>
          </w:p>
        </w:tc>
        <w:tc>
          <w:tcPr>
            <w:tcW w:w="1880" w:type="dxa"/>
            <w:gridSpan w:val="2"/>
            <w:tcBorders>
              <w:top w:val="single" w:sz="4" w:space="0" w:color="auto"/>
              <w:left w:val="nil"/>
              <w:bottom w:val="single" w:sz="4" w:space="0" w:color="auto"/>
              <w:right w:val="single" w:sz="4" w:space="0" w:color="000000"/>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422194 </w:t>
            </w:r>
            <w:r w:rsidR="00120DD8">
              <w:rPr>
                <w:rFonts w:ascii="Calibri" w:hAnsi="Calibri"/>
                <w:color w:val="000000"/>
                <w:sz w:val="16"/>
                <w:szCs w:val="16"/>
                <w:lang w:val="ru-RU"/>
              </w:rPr>
              <w:t>Naknada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upotrebu</w:t>
            </w:r>
            <w:r w:rsidRPr="00582F44">
              <w:rPr>
                <w:rFonts w:ascii="Calibri" w:hAnsi="Calibri"/>
                <w:color w:val="000000"/>
                <w:sz w:val="16"/>
                <w:szCs w:val="16"/>
                <w:lang w:val="ru-RU"/>
              </w:rPr>
              <w:t xml:space="preserve"> </w:t>
            </w:r>
            <w:r w:rsidR="00120DD8">
              <w:rPr>
                <w:rFonts w:ascii="Calibri" w:hAnsi="Calibri"/>
                <w:color w:val="000000"/>
                <w:sz w:val="16"/>
                <w:szCs w:val="16"/>
                <w:lang w:val="ru-RU"/>
              </w:rPr>
              <w:t>sopstvenog</w:t>
            </w:r>
            <w:r w:rsidRPr="00582F44">
              <w:rPr>
                <w:rFonts w:ascii="Calibri" w:hAnsi="Calibri"/>
                <w:color w:val="000000"/>
                <w:sz w:val="16"/>
                <w:szCs w:val="16"/>
                <w:lang w:val="ru-RU"/>
              </w:rPr>
              <w:t xml:space="preserve"> </w:t>
            </w:r>
            <w:r w:rsidR="00120DD8">
              <w:rPr>
                <w:rFonts w:ascii="Calibri" w:hAnsi="Calibri"/>
                <w:color w:val="000000"/>
                <w:sz w:val="16"/>
                <w:szCs w:val="16"/>
                <w:lang w:val="ru-RU"/>
              </w:rPr>
              <w:t>vozila</w:t>
            </w:r>
          </w:p>
        </w:tc>
        <w:tc>
          <w:tcPr>
            <w:tcW w:w="963" w:type="dxa"/>
            <w:vMerge w:val="restart"/>
            <w:tcBorders>
              <w:top w:val="nil"/>
              <w:left w:val="single" w:sz="4" w:space="0" w:color="auto"/>
              <w:bottom w:val="single" w:sz="4" w:space="0" w:color="000000"/>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lang w:val="ru-RU"/>
              </w:rPr>
            </w:pPr>
            <w:r w:rsidRPr="00582F44">
              <w:rPr>
                <w:rFonts w:ascii="Calibri" w:hAnsi="Calibri"/>
                <w:color w:val="000000"/>
                <w:sz w:val="16"/>
                <w:szCs w:val="16"/>
                <w:lang w:val="ru-RU"/>
              </w:rPr>
              <w:t xml:space="preserve">422194 </w:t>
            </w:r>
            <w:r w:rsidR="00120DD8">
              <w:rPr>
                <w:rFonts w:ascii="Calibri" w:hAnsi="Calibri"/>
                <w:color w:val="000000"/>
                <w:sz w:val="16"/>
                <w:szCs w:val="16"/>
                <w:lang w:val="ru-RU"/>
              </w:rPr>
              <w:t>Naknada</w:t>
            </w:r>
            <w:r w:rsidRPr="00582F44">
              <w:rPr>
                <w:rFonts w:ascii="Calibri" w:hAnsi="Calibri"/>
                <w:color w:val="000000"/>
                <w:sz w:val="16"/>
                <w:szCs w:val="16"/>
                <w:lang w:val="ru-RU"/>
              </w:rPr>
              <w:t xml:space="preserve"> </w:t>
            </w:r>
            <w:r w:rsidR="00120DD8">
              <w:rPr>
                <w:rFonts w:ascii="Calibri" w:hAnsi="Calibri"/>
                <w:color w:val="000000"/>
                <w:sz w:val="16"/>
                <w:szCs w:val="16"/>
                <w:lang w:val="ru-RU"/>
              </w:rPr>
              <w:t>za</w:t>
            </w:r>
            <w:r w:rsidRPr="00582F44">
              <w:rPr>
                <w:rFonts w:ascii="Calibri" w:hAnsi="Calibri"/>
                <w:color w:val="000000"/>
                <w:sz w:val="16"/>
                <w:szCs w:val="16"/>
                <w:lang w:val="ru-RU"/>
              </w:rPr>
              <w:t xml:space="preserve"> </w:t>
            </w:r>
            <w:r w:rsidR="00120DD8">
              <w:rPr>
                <w:rFonts w:ascii="Calibri" w:hAnsi="Calibri"/>
                <w:color w:val="000000"/>
                <w:sz w:val="16"/>
                <w:szCs w:val="16"/>
                <w:lang w:val="ru-RU"/>
              </w:rPr>
              <w:t>upotrebu</w:t>
            </w:r>
            <w:r w:rsidRPr="00582F44">
              <w:rPr>
                <w:rFonts w:ascii="Calibri" w:hAnsi="Calibri"/>
                <w:color w:val="000000"/>
                <w:sz w:val="16"/>
                <w:szCs w:val="16"/>
                <w:lang w:val="ru-RU"/>
              </w:rPr>
              <w:t xml:space="preserve"> </w:t>
            </w:r>
            <w:r w:rsidR="00120DD8">
              <w:rPr>
                <w:rFonts w:ascii="Calibri" w:hAnsi="Calibri"/>
                <w:color w:val="000000"/>
                <w:sz w:val="16"/>
                <w:szCs w:val="16"/>
                <w:lang w:val="ru-RU"/>
              </w:rPr>
              <w:t>sopstvenog</w:t>
            </w:r>
            <w:r w:rsidRPr="00582F44">
              <w:rPr>
                <w:rFonts w:ascii="Calibri" w:hAnsi="Calibri"/>
                <w:color w:val="000000"/>
                <w:sz w:val="16"/>
                <w:szCs w:val="16"/>
                <w:lang w:val="ru-RU"/>
              </w:rPr>
              <w:t xml:space="preserve"> </w:t>
            </w:r>
            <w:r w:rsidR="00120DD8">
              <w:rPr>
                <w:rFonts w:ascii="Calibri" w:hAnsi="Calibri"/>
                <w:color w:val="000000"/>
                <w:sz w:val="16"/>
                <w:szCs w:val="16"/>
                <w:lang w:val="ru-RU"/>
              </w:rPr>
              <w:t>vozila</w:t>
            </w:r>
            <w:r w:rsidRPr="00582F44">
              <w:rPr>
                <w:rFonts w:ascii="Calibri" w:hAnsi="Calibri"/>
                <w:color w:val="000000"/>
                <w:sz w:val="16"/>
                <w:szCs w:val="16"/>
                <w:lang w:val="ru-RU"/>
              </w:rPr>
              <w:t xml:space="preserve"> </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8"/>
                <w:szCs w:val="18"/>
              </w:rPr>
            </w:pPr>
            <w:r>
              <w:rPr>
                <w:rFonts w:ascii="Calibri" w:hAnsi="Calibri"/>
                <w:color w:val="000000"/>
                <w:sz w:val="18"/>
                <w:szCs w:val="18"/>
              </w:rPr>
              <w:t>Ukupno</w:t>
            </w:r>
          </w:p>
        </w:tc>
      </w:tr>
      <w:tr w:rsidR="00582F44" w:rsidRPr="00582F44" w:rsidTr="00582F44">
        <w:trPr>
          <w:trHeight w:val="1110"/>
        </w:trPr>
        <w:tc>
          <w:tcPr>
            <w:tcW w:w="1858" w:type="dxa"/>
            <w:vMerge/>
            <w:tcBorders>
              <w:top w:val="nil"/>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color w:val="000000"/>
                <w:sz w:val="18"/>
                <w:szCs w:val="18"/>
              </w:rPr>
            </w:pPr>
          </w:p>
        </w:tc>
        <w:tc>
          <w:tcPr>
            <w:tcW w:w="746"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10 </w:t>
            </w:r>
            <w:r w:rsidR="00120DD8">
              <w:rPr>
                <w:rFonts w:ascii="Calibri" w:hAnsi="Calibri"/>
                <w:color w:val="000000"/>
                <w:sz w:val="16"/>
                <w:szCs w:val="16"/>
              </w:rPr>
              <w:t>Neto</w:t>
            </w:r>
          </w:p>
        </w:tc>
        <w:tc>
          <w:tcPr>
            <w:tcW w:w="70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11 </w:t>
            </w:r>
            <w:r w:rsidR="00120DD8">
              <w:rPr>
                <w:rFonts w:ascii="Calibri" w:hAnsi="Calibri"/>
                <w:color w:val="000000"/>
                <w:sz w:val="16"/>
                <w:szCs w:val="16"/>
              </w:rPr>
              <w:t>Porez</w:t>
            </w:r>
          </w:p>
        </w:tc>
        <w:tc>
          <w:tcPr>
            <w:tcW w:w="895" w:type="dxa"/>
            <w:vMerge/>
            <w:tcBorders>
              <w:top w:val="nil"/>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c>
          <w:tcPr>
            <w:tcW w:w="87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10 </w:t>
            </w:r>
            <w:r w:rsidR="00120DD8">
              <w:rPr>
                <w:rFonts w:ascii="Calibri" w:hAnsi="Calibri"/>
                <w:color w:val="000000"/>
                <w:sz w:val="16"/>
                <w:szCs w:val="16"/>
              </w:rPr>
              <w:t>Neto</w:t>
            </w:r>
          </w:p>
        </w:tc>
        <w:tc>
          <w:tcPr>
            <w:tcW w:w="746"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11 </w:t>
            </w:r>
            <w:r w:rsidR="00120DD8">
              <w:rPr>
                <w:rFonts w:ascii="Calibri" w:hAnsi="Calibri"/>
                <w:color w:val="000000"/>
                <w:sz w:val="16"/>
                <w:szCs w:val="16"/>
              </w:rPr>
              <w:t>Porez</w:t>
            </w:r>
          </w:p>
        </w:tc>
        <w:tc>
          <w:tcPr>
            <w:tcW w:w="746"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12 </w:t>
            </w:r>
            <w:r w:rsidR="00120DD8">
              <w:rPr>
                <w:rFonts w:ascii="Calibri" w:hAnsi="Calibri"/>
                <w:color w:val="000000"/>
                <w:sz w:val="16"/>
                <w:szCs w:val="16"/>
              </w:rPr>
              <w:t>PIO</w:t>
            </w:r>
          </w:p>
        </w:tc>
        <w:tc>
          <w:tcPr>
            <w:tcW w:w="1075"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13 </w:t>
            </w:r>
            <w:r w:rsidR="00120DD8">
              <w:rPr>
                <w:rFonts w:ascii="Calibri" w:hAnsi="Calibri"/>
                <w:color w:val="000000"/>
                <w:sz w:val="16"/>
                <w:szCs w:val="16"/>
              </w:rPr>
              <w:t>Zdravstveno</w:t>
            </w:r>
            <w:r w:rsidRPr="00582F44">
              <w:rPr>
                <w:rFonts w:ascii="Calibri" w:hAnsi="Calibri"/>
                <w:color w:val="000000"/>
                <w:sz w:val="16"/>
                <w:szCs w:val="16"/>
              </w:rPr>
              <w:t xml:space="preserve"> </w:t>
            </w:r>
            <w:r w:rsidR="00120DD8">
              <w:rPr>
                <w:rFonts w:ascii="Calibri" w:hAnsi="Calibri"/>
                <w:color w:val="000000"/>
                <w:sz w:val="16"/>
                <w:szCs w:val="16"/>
              </w:rPr>
              <w:t>osiguranje</w:t>
            </w:r>
          </w:p>
        </w:tc>
        <w:tc>
          <w:tcPr>
            <w:tcW w:w="1236"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14 </w:t>
            </w:r>
            <w:r w:rsidR="00120DD8">
              <w:rPr>
                <w:rFonts w:ascii="Calibri" w:hAnsi="Calibri"/>
                <w:color w:val="000000"/>
                <w:sz w:val="16"/>
                <w:szCs w:val="16"/>
              </w:rPr>
              <w:t>Nezaposlenost</w:t>
            </w:r>
          </w:p>
        </w:tc>
        <w:tc>
          <w:tcPr>
            <w:tcW w:w="1108" w:type="dxa"/>
            <w:vMerge/>
            <w:tcBorders>
              <w:top w:val="nil"/>
              <w:left w:val="single" w:sz="4" w:space="0" w:color="auto"/>
              <w:bottom w:val="single" w:sz="4" w:space="0" w:color="000000"/>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c>
          <w:tcPr>
            <w:tcW w:w="991" w:type="dxa"/>
            <w:vMerge/>
            <w:tcBorders>
              <w:top w:val="nil"/>
              <w:left w:val="single" w:sz="4" w:space="0" w:color="auto"/>
              <w:bottom w:val="single" w:sz="4" w:space="0" w:color="000000"/>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10 </w:t>
            </w:r>
            <w:r w:rsidR="00120DD8">
              <w:rPr>
                <w:rFonts w:ascii="Calibri" w:hAnsi="Calibri"/>
                <w:color w:val="000000"/>
                <w:sz w:val="16"/>
                <w:szCs w:val="16"/>
              </w:rPr>
              <w:t>Neto</w:t>
            </w:r>
          </w:p>
        </w:tc>
        <w:tc>
          <w:tcPr>
            <w:tcW w:w="880" w:type="dxa"/>
            <w:tcBorders>
              <w:top w:val="nil"/>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6"/>
                <w:szCs w:val="16"/>
              </w:rPr>
            </w:pPr>
            <w:r w:rsidRPr="00582F44">
              <w:rPr>
                <w:rFonts w:ascii="Calibri" w:hAnsi="Calibri"/>
                <w:color w:val="000000"/>
                <w:sz w:val="16"/>
                <w:szCs w:val="16"/>
              </w:rPr>
              <w:t xml:space="preserve">11 </w:t>
            </w:r>
            <w:r w:rsidR="00120DD8">
              <w:rPr>
                <w:rFonts w:ascii="Calibri" w:hAnsi="Calibri"/>
                <w:color w:val="000000"/>
                <w:sz w:val="16"/>
                <w:szCs w:val="16"/>
              </w:rPr>
              <w:t>Porez</w:t>
            </w:r>
          </w:p>
        </w:tc>
        <w:tc>
          <w:tcPr>
            <w:tcW w:w="963" w:type="dxa"/>
            <w:vMerge/>
            <w:tcBorders>
              <w:top w:val="nil"/>
              <w:left w:val="single" w:sz="4" w:space="0" w:color="auto"/>
              <w:bottom w:val="single" w:sz="4" w:space="0" w:color="000000"/>
              <w:right w:val="single" w:sz="4" w:space="0" w:color="auto"/>
            </w:tcBorders>
            <w:vAlign w:val="center"/>
            <w:hideMark/>
          </w:tcPr>
          <w:p w:rsidR="00582F44" w:rsidRPr="00582F44" w:rsidRDefault="00582F44" w:rsidP="00582F44">
            <w:pPr>
              <w:jc w:val="left"/>
              <w:rPr>
                <w:rFonts w:ascii="Calibri" w:hAnsi="Calibri"/>
                <w:color w:val="000000"/>
                <w:sz w:val="16"/>
                <w:szCs w:val="16"/>
              </w:rPr>
            </w:pPr>
          </w:p>
        </w:tc>
        <w:tc>
          <w:tcPr>
            <w:tcW w:w="1032" w:type="dxa"/>
            <w:vMerge/>
            <w:tcBorders>
              <w:top w:val="nil"/>
              <w:left w:val="single" w:sz="4" w:space="0" w:color="auto"/>
              <w:bottom w:val="single" w:sz="4" w:space="0" w:color="000000"/>
              <w:right w:val="single" w:sz="4" w:space="0" w:color="auto"/>
            </w:tcBorders>
            <w:vAlign w:val="center"/>
            <w:hideMark/>
          </w:tcPr>
          <w:p w:rsidR="00582F44" w:rsidRPr="00582F44" w:rsidRDefault="00582F44" w:rsidP="00582F44">
            <w:pPr>
              <w:jc w:val="left"/>
              <w:rPr>
                <w:rFonts w:ascii="Calibri" w:hAnsi="Calibri"/>
                <w:color w:val="000000"/>
                <w:sz w:val="18"/>
                <w:szCs w:val="18"/>
              </w:rPr>
            </w:pP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115.320</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14.729</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130.049</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130.049</w:t>
            </w:r>
          </w:p>
        </w:tc>
      </w:tr>
      <w:tr w:rsidR="00582F44" w:rsidRPr="00582F44" w:rsidTr="00582F44">
        <w:trPr>
          <w:trHeight w:val="24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10079 </w:t>
            </w:r>
            <w:r w:rsidR="00120DD8">
              <w:rPr>
                <w:rFonts w:ascii="Calibri" w:hAnsi="Calibri"/>
                <w:color w:val="000000"/>
                <w:sz w:val="18"/>
                <w:szCs w:val="18"/>
              </w:rPr>
              <w:t>Pejčić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13.674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1.658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15.332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15.332</w:t>
            </w:r>
          </w:p>
        </w:tc>
      </w:tr>
      <w:tr w:rsidR="00582F44" w:rsidRPr="00582F44" w:rsidTr="00582F44">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10087 </w:t>
            </w:r>
            <w:r w:rsidR="00120DD8">
              <w:rPr>
                <w:rFonts w:ascii="Calibri" w:hAnsi="Calibri"/>
                <w:color w:val="000000"/>
                <w:sz w:val="18"/>
                <w:szCs w:val="18"/>
              </w:rPr>
              <w:t>Lapčević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22.750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2.984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10188 </w:t>
            </w:r>
            <w:r w:rsidR="00120DD8">
              <w:rPr>
                <w:rFonts w:ascii="Calibri" w:hAnsi="Calibri"/>
                <w:color w:val="000000"/>
                <w:sz w:val="18"/>
                <w:szCs w:val="18"/>
              </w:rPr>
              <w:t>Banović</w:t>
            </w:r>
            <w:r w:rsidRPr="00582F44">
              <w:rPr>
                <w:rFonts w:ascii="Calibri" w:hAnsi="Calibri"/>
                <w:color w:val="000000"/>
                <w:sz w:val="18"/>
                <w:szCs w:val="18"/>
              </w:rPr>
              <w:t xml:space="preserve"> </w:t>
            </w:r>
            <w:r w:rsidR="00120DD8">
              <w:rPr>
                <w:rFonts w:ascii="Calibri" w:hAnsi="Calibri"/>
                <w:color w:val="000000"/>
                <w:sz w:val="18"/>
                <w:szCs w:val="18"/>
              </w:rPr>
              <w:t>Donka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47.747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56.286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56.286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10212 </w:t>
            </w:r>
            <w:r w:rsidR="00120DD8">
              <w:rPr>
                <w:rFonts w:ascii="Calibri" w:hAnsi="Calibri"/>
                <w:color w:val="000000"/>
                <w:sz w:val="18"/>
                <w:szCs w:val="18"/>
              </w:rPr>
              <w:t>Vojić</w:t>
            </w:r>
            <w:r w:rsidRPr="00582F44">
              <w:rPr>
                <w:rFonts w:ascii="Calibri" w:hAnsi="Calibri"/>
                <w:color w:val="000000"/>
                <w:sz w:val="18"/>
                <w:szCs w:val="18"/>
              </w:rPr>
              <w:t xml:space="preserve">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Milica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10751 </w:t>
            </w:r>
            <w:r w:rsidR="00120DD8">
              <w:rPr>
                <w:rFonts w:ascii="Calibri" w:hAnsi="Calibri"/>
                <w:color w:val="000000"/>
                <w:sz w:val="18"/>
                <w:szCs w:val="18"/>
              </w:rPr>
              <w:t>Jakšić</w:t>
            </w:r>
            <w:r w:rsidRPr="00582F44">
              <w:rPr>
                <w:rFonts w:ascii="Calibri" w:hAnsi="Calibri"/>
                <w:color w:val="000000"/>
                <w:sz w:val="18"/>
                <w:szCs w:val="18"/>
              </w:rPr>
              <w:t xml:space="preserve"> </w:t>
            </w:r>
            <w:r w:rsidR="00120DD8">
              <w:rPr>
                <w:rFonts w:ascii="Calibri" w:hAnsi="Calibri"/>
                <w:color w:val="000000"/>
                <w:sz w:val="18"/>
                <w:szCs w:val="18"/>
              </w:rPr>
              <w:t>Marko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15.897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16.973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16.973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10755 </w:t>
            </w:r>
            <w:r w:rsidR="00120DD8">
              <w:rPr>
                <w:rFonts w:ascii="Calibri" w:hAnsi="Calibri"/>
                <w:color w:val="000000"/>
                <w:sz w:val="18"/>
                <w:szCs w:val="18"/>
              </w:rPr>
              <w:t>Gajić</w:t>
            </w:r>
            <w:r w:rsidRPr="00582F44">
              <w:rPr>
                <w:rFonts w:ascii="Calibri" w:hAnsi="Calibri"/>
                <w:color w:val="000000"/>
                <w:sz w:val="18"/>
                <w:szCs w:val="18"/>
              </w:rPr>
              <w:t xml:space="preserve"> </w:t>
            </w:r>
            <w:r w:rsidR="00120DD8">
              <w:rPr>
                <w:rFonts w:ascii="Calibri" w:hAnsi="Calibri"/>
                <w:color w:val="000000"/>
                <w:sz w:val="18"/>
                <w:szCs w:val="18"/>
              </w:rPr>
              <w:t>Gorica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10.466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10.938</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222112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Liberalno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79.685</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8.854</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88.539</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420.000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59.914</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143.795</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73.695</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8.987</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706.391</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3.419</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3.419</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798.349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10035 </w:t>
            </w:r>
            <w:r w:rsidR="00120DD8">
              <w:rPr>
                <w:rFonts w:ascii="Calibri" w:hAnsi="Calibri"/>
                <w:color w:val="000000"/>
                <w:sz w:val="18"/>
                <w:szCs w:val="18"/>
              </w:rPr>
              <w:t>Mićić</w:t>
            </w:r>
            <w:r w:rsidRPr="00582F44">
              <w:rPr>
                <w:rFonts w:ascii="Calibri" w:hAnsi="Calibri"/>
                <w:color w:val="000000"/>
                <w:sz w:val="18"/>
                <w:szCs w:val="18"/>
              </w:rPr>
              <w:t xml:space="preserve"> </w:t>
            </w:r>
            <w:r w:rsidR="00120DD8">
              <w:rPr>
                <w:rFonts w:ascii="Calibri" w:hAnsi="Calibri"/>
                <w:color w:val="000000"/>
                <w:sz w:val="18"/>
                <w:szCs w:val="18"/>
              </w:rPr>
              <w:t>Nataša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10234 </w:t>
            </w:r>
            <w:r w:rsidR="00120DD8">
              <w:rPr>
                <w:rFonts w:ascii="Calibri" w:hAnsi="Calibri"/>
                <w:color w:val="000000"/>
                <w:sz w:val="18"/>
                <w:szCs w:val="18"/>
              </w:rPr>
              <w:t>Popović</w:t>
            </w:r>
            <w:r w:rsidRPr="00582F44">
              <w:rPr>
                <w:rFonts w:ascii="Calibri" w:hAnsi="Calibri"/>
                <w:color w:val="000000"/>
                <w:sz w:val="18"/>
                <w:szCs w:val="18"/>
              </w:rPr>
              <w:t xml:space="preserve"> </w:t>
            </w:r>
            <w:r w:rsidR="00120DD8">
              <w:rPr>
                <w:rFonts w:ascii="Calibri" w:hAnsi="Calibri"/>
                <w:color w:val="000000"/>
                <w:sz w:val="18"/>
                <w:szCs w:val="18"/>
              </w:rPr>
              <w:t>Judita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10237 </w:t>
            </w:r>
            <w:r w:rsidR="00120DD8">
              <w:rPr>
                <w:rFonts w:ascii="Calibri" w:hAnsi="Calibri"/>
                <w:color w:val="000000"/>
                <w:sz w:val="18"/>
                <w:szCs w:val="18"/>
              </w:rPr>
              <w:t>Hajdarević</w:t>
            </w:r>
            <w:r w:rsidRPr="00582F44">
              <w:rPr>
                <w:rFonts w:ascii="Calibri" w:hAnsi="Calibri"/>
                <w:color w:val="000000"/>
                <w:sz w:val="18"/>
                <w:szCs w:val="18"/>
              </w:rPr>
              <w:t xml:space="preserve"> </w:t>
            </w:r>
            <w:r w:rsidR="00120DD8">
              <w:rPr>
                <w:rFonts w:ascii="Calibri" w:hAnsi="Calibri"/>
                <w:color w:val="000000"/>
                <w:sz w:val="18"/>
                <w:szCs w:val="18"/>
              </w:rPr>
              <w:t>Kenan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10721 </w:t>
            </w:r>
            <w:r w:rsidR="00120DD8">
              <w:rPr>
                <w:rFonts w:ascii="Calibri" w:hAnsi="Calibri"/>
                <w:color w:val="000000"/>
                <w:sz w:val="18"/>
                <w:szCs w:val="18"/>
              </w:rPr>
              <w:t>Gerov</w:t>
            </w:r>
            <w:r w:rsidRPr="00582F44">
              <w:rPr>
                <w:rFonts w:ascii="Calibri" w:hAnsi="Calibri"/>
                <w:color w:val="000000"/>
                <w:sz w:val="18"/>
                <w:szCs w:val="18"/>
              </w:rPr>
              <w:t xml:space="preserve"> </w:t>
            </w:r>
            <w:r w:rsidR="00120DD8">
              <w:rPr>
                <w:rFonts w:ascii="Calibri" w:hAnsi="Calibri"/>
                <w:color w:val="000000"/>
                <w:sz w:val="18"/>
                <w:szCs w:val="18"/>
              </w:rPr>
              <w:t>Radmila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79.685</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8.854</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88.539</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324.003</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222115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lang w:val="sr-Cyrl-RS"/>
              </w:rPr>
              <w:t xml:space="preserve"> </w:t>
            </w:r>
            <w:r w:rsidR="00120DD8">
              <w:rPr>
                <w:rFonts w:ascii="Calibri" w:hAnsi="Calibri"/>
                <w:b/>
                <w:bCs/>
                <w:color w:val="000000"/>
                <w:sz w:val="18"/>
                <w:szCs w:val="18"/>
              </w:rPr>
              <w:t>Nova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2.200.816</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217.457</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2.418.273</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2.418.273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10047 </w:t>
            </w:r>
            <w:r w:rsidR="00120DD8">
              <w:rPr>
                <w:rFonts w:ascii="Calibri" w:hAnsi="Calibri"/>
                <w:color w:val="000000"/>
                <w:sz w:val="18"/>
                <w:szCs w:val="18"/>
              </w:rPr>
              <w:t>Đerić</w:t>
            </w:r>
            <w:r w:rsidRPr="00582F44">
              <w:rPr>
                <w:rFonts w:ascii="Calibri" w:hAnsi="Calibri"/>
                <w:color w:val="000000"/>
                <w:sz w:val="18"/>
                <w:szCs w:val="18"/>
              </w:rPr>
              <w:t xml:space="preserve"> </w:t>
            </w:r>
            <w:r w:rsidR="00120DD8">
              <w:rPr>
                <w:rFonts w:ascii="Calibri" w:hAnsi="Calibri"/>
                <w:color w:val="000000"/>
                <w:sz w:val="18"/>
                <w:szCs w:val="18"/>
              </w:rPr>
              <w:t>Zlata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744.444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77.994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822.438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822.438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10176 </w:t>
            </w:r>
            <w:r w:rsidR="00120DD8">
              <w:rPr>
                <w:rFonts w:ascii="Calibri" w:hAnsi="Calibri"/>
                <w:color w:val="000000"/>
                <w:sz w:val="18"/>
                <w:szCs w:val="18"/>
              </w:rPr>
              <w:t>Spasojević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1.973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10194 </w:t>
            </w:r>
            <w:r w:rsidR="00120DD8">
              <w:rPr>
                <w:rFonts w:ascii="Calibri" w:hAnsi="Calibri"/>
                <w:color w:val="000000"/>
                <w:sz w:val="18"/>
                <w:szCs w:val="18"/>
              </w:rPr>
              <w:t>Markićević</w:t>
            </w:r>
            <w:r w:rsidRPr="00582F44">
              <w:rPr>
                <w:rFonts w:ascii="Calibri" w:hAnsi="Calibri"/>
                <w:color w:val="000000"/>
                <w:sz w:val="18"/>
                <w:szCs w:val="18"/>
              </w:rPr>
              <w:t xml:space="preserve"> </w:t>
            </w:r>
            <w:r w:rsidR="00120DD8">
              <w:rPr>
                <w:rFonts w:ascii="Calibri" w:hAnsi="Calibri"/>
                <w:color w:val="000000"/>
                <w:sz w:val="18"/>
                <w:szCs w:val="18"/>
              </w:rPr>
              <w:t>Miroslav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492.894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43.907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536.801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536.801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10641 </w:t>
            </w:r>
            <w:r w:rsidR="00120DD8">
              <w:rPr>
                <w:rFonts w:ascii="Calibri" w:hAnsi="Calibri"/>
                <w:color w:val="000000"/>
                <w:sz w:val="18"/>
                <w:szCs w:val="18"/>
              </w:rPr>
              <w:t>Jovanović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316.398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30.529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346.927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346.927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10672 </w:t>
            </w:r>
            <w:r w:rsidR="00120DD8">
              <w:rPr>
                <w:rFonts w:ascii="Calibri" w:hAnsi="Calibri"/>
                <w:color w:val="000000"/>
                <w:sz w:val="18"/>
                <w:szCs w:val="18"/>
              </w:rPr>
              <w:t>Stanojević</w:t>
            </w:r>
            <w:r w:rsidRPr="00582F44">
              <w:rPr>
                <w:rFonts w:ascii="Calibri" w:hAnsi="Calibri"/>
                <w:color w:val="000000"/>
                <w:sz w:val="18"/>
                <w:szCs w:val="18"/>
              </w:rPr>
              <w:t xml:space="preserve"> </w:t>
            </w:r>
            <w:r w:rsidR="00120DD8">
              <w:rPr>
                <w:rFonts w:ascii="Calibri" w:hAnsi="Calibri"/>
                <w:color w:val="000000"/>
                <w:sz w:val="18"/>
                <w:szCs w:val="18"/>
              </w:rPr>
              <w:t>Velimir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606.090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60.636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666.726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666.726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10677 </w:t>
            </w:r>
            <w:r w:rsidR="00120DD8">
              <w:rPr>
                <w:rFonts w:ascii="Calibri" w:hAnsi="Calibri"/>
                <w:color w:val="000000"/>
                <w:sz w:val="18"/>
                <w:szCs w:val="18"/>
              </w:rPr>
              <w:t>Rajčić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22.790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2.418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25.208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25.208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PUPS</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84.304</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9.367</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93.671</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140.000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19.971</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47.932</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24.565</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2.996</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235.464</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1.850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3.138.981</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319.947</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3.459.224</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3.790.208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10076 </w:t>
            </w:r>
            <w:r w:rsidR="00120DD8">
              <w:rPr>
                <w:rFonts w:ascii="Calibri" w:hAnsi="Calibri"/>
                <w:color w:val="000000"/>
                <w:sz w:val="18"/>
                <w:szCs w:val="18"/>
              </w:rPr>
              <w:t>Čolaković</w:t>
            </w:r>
            <w:r w:rsidRPr="00582F44">
              <w:rPr>
                <w:rFonts w:ascii="Calibri" w:hAnsi="Calibri"/>
                <w:color w:val="000000"/>
                <w:sz w:val="18"/>
                <w:szCs w:val="18"/>
              </w:rPr>
              <w:t xml:space="preserve"> </w:t>
            </w:r>
            <w:r w:rsidR="00120DD8">
              <w:rPr>
                <w:rFonts w:ascii="Calibri" w:hAnsi="Calibri"/>
                <w:color w:val="000000"/>
                <w:sz w:val="18"/>
                <w:szCs w:val="18"/>
              </w:rPr>
              <w:t>Momo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317.462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34.877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352.339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352.339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10712 </w:t>
            </w:r>
            <w:r w:rsidR="00120DD8">
              <w:rPr>
                <w:rFonts w:ascii="Calibri" w:hAnsi="Calibri"/>
                <w:color w:val="000000"/>
                <w:sz w:val="18"/>
                <w:szCs w:val="18"/>
              </w:rPr>
              <w:t>Jeremić</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22.750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2.984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10729 </w:t>
            </w:r>
            <w:r w:rsidR="00120DD8">
              <w:rPr>
                <w:rFonts w:ascii="Calibri" w:hAnsi="Calibri"/>
                <w:color w:val="000000"/>
                <w:sz w:val="18"/>
                <w:szCs w:val="18"/>
              </w:rPr>
              <w:t>Veličković</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3.995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31.295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31.295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10736 </w:t>
            </w:r>
            <w:r w:rsidR="00120DD8">
              <w:rPr>
                <w:rFonts w:ascii="Calibri" w:hAnsi="Calibri"/>
                <w:color w:val="000000"/>
                <w:sz w:val="18"/>
                <w:szCs w:val="18"/>
              </w:rPr>
              <w:t>Milošević</w:t>
            </w:r>
            <w:r w:rsidRPr="00582F44">
              <w:rPr>
                <w:rFonts w:ascii="Calibri" w:hAnsi="Calibri"/>
                <w:color w:val="000000"/>
                <w:sz w:val="18"/>
                <w:szCs w:val="18"/>
              </w:rPr>
              <w:t xml:space="preserve"> </w:t>
            </w:r>
            <w:r w:rsidR="00120DD8">
              <w:rPr>
                <w:rFonts w:ascii="Calibri" w:hAnsi="Calibri"/>
                <w:color w:val="000000"/>
                <w:sz w:val="18"/>
                <w:szCs w:val="18"/>
              </w:rPr>
              <w:t>Ljubica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84.304</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9.367</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93.671</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329.134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10738 </w:t>
            </w:r>
            <w:r w:rsidR="00120DD8">
              <w:rPr>
                <w:rFonts w:ascii="Calibri" w:hAnsi="Calibri"/>
                <w:color w:val="000000"/>
                <w:sz w:val="18"/>
                <w:szCs w:val="18"/>
              </w:rPr>
              <w:t>Paunović</w:t>
            </w:r>
            <w:r w:rsidRPr="00582F44">
              <w:rPr>
                <w:rFonts w:ascii="Calibri" w:hAnsi="Calibri"/>
                <w:color w:val="000000"/>
                <w:sz w:val="18"/>
                <w:szCs w:val="18"/>
              </w:rPr>
              <w:t xml:space="preserve"> </w:t>
            </w:r>
            <w:r w:rsidR="00120DD8">
              <w:rPr>
                <w:rFonts w:ascii="Calibri" w:hAnsi="Calibri"/>
                <w:color w:val="000000"/>
                <w:sz w:val="18"/>
                <w:szCs w:val="18"/>
              </w:rPr>
              <w:t>Vera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306.358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29.763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336.417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336.417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10739 </w:t>
            </w:r>
            <w:r w:rsidR="00120DD8">
              <w:rPr>
                <w:rFonts w:ascii="Calibri" w:hAnsi="Calibri"/>
                <w:color w:val="000000"/>
                <w:sz w:val="18"/>
                <w:szCs w:val="18"/>
              </w:rPr>
              <w:t>Protić</w:t>
            </w:r>
            <w:r w:rsidRPr="00582F44">
              <w:rPr>
                <w:rFonts w:ascii="Calibri" w:hAnsi="Calibri"/>
                <w:color w:val="000000"/>
                <w:sz w:val="18"/>
                <w:szCs w:val="18"/>
              </w:rPr>
              <w:t xml:space="preserve"> </w:t>
            </w:r>
            <w:r w:rsidR="00120DD8">
              <w:rPr>
                <w:rFonts w:ascii="Calibri" w:hAnsi="Calibri"/>
                <w:color w:val="000000"/>
                <w:sz w:val="18"/>
                <w:szCs w:val="18"/>
              </w:rPr>
              <w:t>Čedomir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11.433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11.433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10740 </w:t>
            </w:r>
            <w:r w:rsidR="00120DD8">
              <w:rPr>
                <w:rFonts w:ascii="Calibri" w:hAnsi="Calibri"/>
                <w:color w:val="000000"/>
                <w:sz w:val="18"/>
                <w:szCs w:val="18"/>
              </w:rPr>
              <w:t>Stošić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1.850</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738.499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76.462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814.961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816.811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10769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Borisav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10772 </w:t>
            </w:r>
            <w:r w:rsidR="00120DD8">
              <w:rPr>
                <w:rFonts w:ascii="Calibri" w:hAnsi="Calibri"/>
                <w:color w:val="000000"/>
                <w:sz w:val="18"/>
                <w:szCs w:val="18"/>
              </w:rPr>
              <w:t>Dronjak</w:t>
            </w:r>
            <w:r w:rsidRPr="00582F44">
              <w:rPr>
                <w:rFonts w:ascii="Calibri" w:hAnsi="Calibri"/>
                <w:color w:val="000000"/>
                <w:sz w:val="18"/>
                <w:szCs w:val="18"/>
              </w:rPr>
              <w:t xml:space="preserve"> </w:t>
            </w:r>
            <w:r w:rsidR="00120DD8">
              <w:rPr>
                <w:rFonts w:ascii="Calibri" w:hAnsi="Calibri"/>
                <w:color w:val="000000"/>
                <w:sz w:val="18"/>
                <w:szCs w:val="18"/>
              </w:rPr>
              <w:t>Milica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14.217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15.469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90001 </w:t>
            </w:r>
            <w:r w:rsidR="00120DD8">
              <w:rPr>
                <w:rFonts w:ascii="Calibri" w:hAnsi="Calibri"/>
                <w:color w:val="000000"/>
                <w:sz w:val="18"/>
                <w:szCs w:val="18"/>
              </w:rPr>
              <w:t>Korać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343.858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34.512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378.370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378.370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90019 </w:t>
            </w:r>
            <w:r w:rsidR="00120DD8">
              <w:rPr>
                <w:rFonts w:ascii="Calibri" w:hAnsi="Calibri"/>
                <w:color w:val="000000"/>
                <w:sz w:val="18"/>
                <w:szCs w:val="18"/>
              </w:rPr>
              <w:t>Veljković</w:t>
            </w:r>
            <w:r w:rsidRPr="00582F44">
              <w:rPr>
                <w:rFonts w:ascii="Calibri" w:hAnsi="Calibri"/>
                <w:color w:val="000000"/>
                <w:sz w:val="18"/>
                <w:szCs w:val="18"/>
              </w:rPr>
              <w:t xml:space="preserve"> </w:t>
            </w:r>
            <w:r w:rsidR="00120DD8">
              <w:rPr>
                <w:rFonts w:ascii="Calibri" w:hAnsi="Calibri"/>
                <w:color w:val="000000"/>
                <w:sz w:val="18"/>
                <w:szCs w:val="18"/>
              </w:rPr>
              <w:t>Jelisaveta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350.502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34.962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385.464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385.464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90095 </w:t>
            </w:r>
            <w:r w:rsidR="00120DD8">
              <w:rPr>
                <w:rFonts w:ascii="Calibri" w:hAnsi="Calibri"/>
                <w:color w:val="000000"/>
                <w:sz w:val="18"/>
                <w:szCs w:val="18"/>
              </w:rPr>
              <w:t>Stanković</w:t>
            </w:r>
            <w:r w:rsidRPr="00582F44">
              <w:rPr>
                <w:rFonts w:ascii="Calibri" w:hAnsi="Calibri"/>
                <w:color w:val="000000"/>
                <w:sz w:val="18"/>
                <w:szCs w:val="18"/>
              </w:rPr>
              <w:t xml:space="preserve"> </w:t>
            </w:r>
            <w:r w:rsidR="00120DD8">
              <w:rPr>
                <w:rFonts w:ascii="Calibri" w:hAnsi="Calibri"/>
                <w:color w:val="000000"/>
                <w:sz w:val="18"/>
                <w:szCs w:val="18"/>
              </w:rPr>
              <w:t>Miroljub</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672.537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68.470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741.007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741.007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90107 </w:t>
            </w:r>
            <w:r w:rsidR="00120DD8">
              <w:rPr>
                <w:rFonts w:ascii="Calibri" w:hAnsi="Calibri"/>
                <w:color w:val="000000"/>
                <w:sz w:val="18"/>
                <w:szCs w:val="18"/>
              </w:rPr>
              <w:t>Ćorilić</w:t>
            </w:r>
            <w:r w:rsidRPr="00582F44">
              <w:rPr>
                <w:rFonts w:ascii="Calibri" w:hAnsi="Calibri"/>
                <w:color w:val="000000"/>
                <w:sz w:val="18"/>
                <w:szCs w:val="18"/>
              </w:rPr>
              <w:t xml:space="preserve"> </w:t>
            </w:r>
            <w:r w:rsidR="00120DD8">
              <w:rPr>
                <w:rFonts w:ascii="Calibri" w:hAnsi="Calibri"/>
                <w:color w:val="000000"/>
                <w:sz w:val="18"/>
                <w:szCs w:val="18"/>
              </w:rPr>
              <w:t>Milena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330.478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31.721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362.199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362.199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222117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SPS</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7.629</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5.235.154</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524.574</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5.759.728</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5.767.357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10094 </w:t>
            </w:r>
            <w:r w:rsidR="00120DD8">
              <w:rPr>
                <w:rFonts w:ascii="Calibri" w:hAnsi="Calibri"/>
                <w:color w:val="000000"/>
                <w:sz w:val="18"/>
                <w:szCs w:val="18"/>
              </w:rPr>
              <w:t>Đukić</w:t>
            </w:r>
            <w:r w:rsidRPr="00582F44">
              <w:rPr>
                <w:rFonts w:ascii="Calibri" w:hAnsi="Calibri"/>
                <w:color w:val="000000"/>
                <w:sz w:val="18"/>
                <w:szCs w:val="18"/>
              </w:rPr>
              <w:t xml:space="preserve"> </w:t>
            </w:r>
            <w:r w:rsidR="00120DD8">
              <w:rPr>
                <w:rFonts w:ascii="Calibri" w:hAnsi="Calibri"/>
                <w:color w:val="000000"/>
                <w:sz w:val="18"/>
                <w:szCs w:val="18"/>
              </w:rPr>
              <w:t>Dejanović</w:t>
            </w:r>
            <w:r w:rsidRPr="00582F44">
              <w:rPr>
                <w:rFonts w:ascii="Calibri" w:hAnsi="Calibri"/>
                <w:color w:val="000000"/>
                <w:sz w:val="18"/>
                <w:szCs w:val="18"/>
              </w:rPr>
              <w:t xml:space="preserve"> </w:t>
            </w:r>
            <w:r w:rsidR="00120DD8">
              <w:rPr>
                <w:rFonts w:ascii="Calibri" w:hAnsi="Calibri"/>
                <w:color w:val="000000"/>
                <w:sz w:val="18"/>
                <w:szCs w:val="18"/>
              </w:rPr>
              <w:t>Slavica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389.441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35.857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425.298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425.298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10098 </w:t>
            </w:r>
            <w:r w:rsidR="00120DD8">
              <w:rPr>
                <w:rFonts w:ascii="Calibri" w:hAnsi="Calibri"/>
                <w:color w:val="000000"/>
                <w:sz w:val="18"/>
                <w:szCs w:val="18"/>
              </w:rPr>
              <w:t>Milićević</w:t>
            </w:r>
            <w:r w:rsidRPr="00582F44">
              <w:rPr>
                <w:rFonts w:ascii="Calibri" w:hAnsi="Calibri"/>
                <w:color w:val="000000"/>
                <w:sz w:val="18"/>
                <w:szCs w:val="18"/>
              </w:rPr>
              <w:t xml:space="preserve"> </w:t>
            </w:r>
            <w:r w:rsidR="00120DD8">
              <w:rPr>
                <w:rFonts w:ascii="Calibri" w:hAnsi="Calibri"/>
                <w:color w:val="000000"/>
                <w:sz w:val="18"/>
                <w:szCs w:val="18"/>
              </w:rPr>
              <w:t>Đorđe</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440.830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43.611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484.441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484.441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10164 </w:t>
            </w:r>
            <w:r w:rsidR="00120DD8">
              <w:rPr>
                <w:rFonts w:ascii="Calibri" w:hAnsi="Calibri"/>
                <w:color w:val="000000"/>
                <w:sz w:val="18"/>
                <w:szCs w:val="18"/>
              </w:rPr>
              <w:t>Mihajlović</w:t>
            </w:r>
            <w:r w:rsidRPr="00582F44">
              <w:rPr>
                <w:rFonts w:ascii="Calibri" w:hAnsi="Calibri"/>
                <w:color w:val="000000"/>
                <w:sz w:val="18"/>
                <w:szCs w:val="18"/>
              </w:rPr>
              <w:t xml:space="preserve"> </w:t>
            </w:r>
            <w:r w:rsidR="00120DD8">
              <w:rPr>
                <w:rFonts w:ascii="Calibri" w:hAnsi="Calibri"/>
                <w:color w:val="000000"/>
                <w:sz w:val="18"/>
                <w:szCs w:val="18"/>
              </w:rPr>
              <w:t>Miletić</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513.686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51.336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565.022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565.022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10257 </w:t>
            </w:r>
            <w:r w:rsidR="00120DD8">
              <w:rPr>
                <w:rFonts w:ascii="Calibri" w:hAnsi="Calibri"/>
                <w:color w:val="000000"/>
                <w:sz w:val="18"/>
                <w:szCs w:val="18"/>
              </w:rPr>
              <w:t>Kasalović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1.144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14.786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10259 </w:t>
            </w:r>
            <w:r w:rsidR="00120DD8">
              <w:rPr>
                <w:rFonts w:ascii="Calibri" w:hAnsi="Calibri"/>
                <w:color w:val="000000"/>
                <w:sz w:val="18"/>
                <w:szCs w:val="18"/>
              </w:rPr>
              <w:t>Radenković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289.806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37.157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326.963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326.963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10662 </w:t>
            </w:r>
            <w:r w:rsidR="00120DD8">
              <w:rPr>
                <w:rFonts w:ascii="Calibri" w:hAnsi="Calibri"/>
                <w:color w:val="000000"/>
                <w:sz w:val="18"/>
                <w:szCs w:val="18"/>
              </w:rPr>
              <w:t>Dinić</w:t>
            </w:r>
            <w:r w:rsidRPr="00582F44">
              <w:rPr>
                <w:rFonts w:ascii="Calibri" w:hAnsi="Calibri"/>
                <w:color w:val="000000"/>
                <w:sz w:val="18"/>
                <w:szCs w:val="18"/>
              </w:rPr>
              <w:t xml:space="preserve"> </w:t>
            </w:r>
            <w:r w:rsidR="00120DD8">
              <w:rPr>
                <w:rFonts w:ascii="Calibri" w:hAnsi="Calibri"/>
                <w:color w:val="000000"/>
                <w:sz w:val="18"/>
                <w:szCs w:val="18"/>
              </w:rPr>
              <w:t>Ivana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789.978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79.074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869.052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869.052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10679 </w:t>
            </w:r>
            <w:r w:rsidR="00120DD8">
              <w:rPr>
                <w:rFonts w:ascii="Calibri" w:hAnsi="Calibri"/>
                <w:color w:val="000000"/>
                <w:sz w:val="18"/>
                <w:szCs w:val="18"/>
              </w:rPr>
              <w:t>Stepić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10680 </w:t>
            </w:r>
            <w:r w:rsidR="00120DD8">
              <w:rPr>
                <w:rFonts w:ascii="Calibri" w:hAnsi="Calibri"/>
                <w:color w:val="000000"/>
                <w:sz w:val="18"/>
                <w:szCs w:val="18"/>
              </w:rPr>
              <w:t>Jovicki</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10682 </w:t>
            </w:r>
            <w:r w:rsidR="00120DD8">
              <w:rPr>
                <w:rFonts w:ascii="Calibri" w:hAnsi="Calibri"/>
                <w:color w:val="000000"/>
                <w:sz w:val="18"/>
                <w:szCs w:val="18"/>
              </w:rPr>
              <w:t>Spasojević</w:t>
            </w:r>
            <w:r w:rsidRPr="00582F44">
              <w:rPr>
                <w:rFonts w:ascii="Calibri" w:hAnsi="Calibri"/>
                <w:color w:val="000000"/>
                <w:sz w:val="18"/>
                <w:szCs w:val="18"/>
              </w:rPr>
              <w:t xml:space="preserve"> </w:t>
            </w:r>
            <w:r w:rsidR="00120DD8">
              <w:rPr>
                <w:rFonts w:ascii="Calibri" w:hAnsi="Calibri"/>
                <w:color w:val="000000"/>
                <w:sz w:val="18"/>
                <w:szCs w:val="18"/>
              </w:rPr>
              <w:t>Suzana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3.989</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204.827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19.806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224.633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228.622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10684 </w:t>
            </w:r>
            <w:r w:rsidR="00120DD8">
              <w:rPr>
                <w:rFonts w:ascii="Calibri" w:hAnsi="Calibri"/>
                <w:color w:val="000000"/>
                <w:sz w:val="18"/>
                <w:szCs w:val="18"/>
              </w:rPr>
              <w:t>Jovanović</w:t>
            </w:r>
            <w:r w:rsidRPr="00582F44">
              <w:rPr>
                <w:rFonts w:ascii="Calibri" w:hAnsi="Calibri"/>
                <w:color w:val="000000"/>
                <w:sz w:val="18"/>
                <w:szCs w:val="18"/>
              </w:rPr>
              <w:t xml:space="preserve"> </w:t>
            </w:r>
            <w:r w:rsidR="00120DD8">
              <w:rPr>
                <w:rFonts w:ascii="Calibri" w:hAnsi="Calibri"/>
                <w:color w:val="000000"/>
                <w:sz w:val="18"/>
                <w:szCs w:val="18"/>
              </w:rPr>
              <w:t>Neđo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601.835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58.796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660.631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660.631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10708 </w:t>
            </w:r>
            <w:r w:rsidR="00120DD8">
              <w:rPr>
                <w:rFonts w:ascii="Calibri" w:hAnsi="Calibri"/>
                <w:color w:val="000000"/>
                <w:sz w:val="18"/>
                <w:szCs w:val="18"/>
              </w:rPr>
              <w:t>Stojčić</w:t>
            </w:r>
            <w:r w:rsidRPr="00582F44">
              <w:rPr>
                <w:rFonts w:ascii="Calibri" w:hAnsi="Calibri"/>
                <w:color w:val="000000"/>
                <w:sz w:val="18"/>
                <w:szCs w:val="18"/>
              </w:rPr>
              <w:t xml:space="preserve"> </w:t>
            </w:r>
            <w:r w:rsidR="00120DD8">
              <w:rPr>
                <w:rFonts w:ascii="Calibri" w:hAnsi="Calibri"/>
                <w:color w:val="000000"/>
                <w:sz w:val="18"/>
                <w:szCs w:val="18"/>
              </w:rPr>
              <w:t>Miroljub</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34.292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40.531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40.531</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10760 </w:t>
            </w:r>
            <w:r w:rsidR="00120DD8">
              <w:rPr>
                <w:rFonts w:ascii="Calibri" w:hAnsi="Calibri"/>
                <w:color w:val="000000"/>
                <w:sz w:val="18"/>
                <w:szCs w:val="18"/>
              </w:rPr>
              <w:t>Bogosavljević</w:t>
            </w:r>
            <w:r w:rsidRPr="00582F44">
              <w:rPr>
                <w:rFonts w:ascii="Calibri" w:hAnsi="Calibri"/>
                <w:color w:val="000000"/>
                <w:sz w:val="18"/>
                <w:szCs w:val="18"/>
              </w:rPr>
              <w:t xml:space="preserve"> - </w:t>
            </w:r>
            <w:r w:rsidR="00120DD8">
              <w:rPr>
                <w:rFonts w:ascii="Calibri" w:hAnsi="Calibri"/>
                <w:color w:val="000000"/>
                <w:sz w:val="18"/>
                <w:szCs w:val="18"/>
              </w:rPr>
              <w:t>Bošković</w:t>
            </w:r>
            <w:r w:rsidRPr="00582F44">
              <w:rPr>
                <w:rFonts w:ascii="Calibri" w:hAnsi="Calibri"/>
                <w:color w:val="000000"/>
                <w:sz w:val="18"/>
                <w:szCs w:val="18"/>
              </w:rPr>
              <w:t xml:space="preserve"> </w:t>
            </w:r>
            <w:r w:rsidR="00120DD8">
              <w:rPr>
                <w:rFonts w:ascii="Calibri" w:hAnsi="Calibri"/>
                <w:color w:val="000000"/>
                <w:sz w:val="18"/>
                <w:szCs w:val="18"/>
              </w:rPr>
              <w:t>Snežana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39.541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43.339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43.339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10764 </w:t>
            </w:r>
            <w:r w:rsidR="00120DD8">
              <w:rPr>
                <w:rFonts w:ascii="Calibri" w:hAnsi="Calibri"/>
                <w:color w:val="000000"/>
                <w:sz w:val="18"/>
                <w:szCs w:val="18"/>
              </w:rPr>
              <w:t>Vlajković</w:t>
            </w:r>
            <w:r w:rsidRPr="00582F44">
              <w:rPr>
                <w:rFonts w:ascii="Calibri" w:hAnsi="Calibri"/>
                <w:color w:val="000000"/>
                <w:sz w:val="18"/>
                <w:szCs w:val="18"/>
              </w:rPr>
              <w:t xml:space="preserve"> </w:t>
            </w:r>
            <w:r w:rsidR="00120DD8">
              <w:rPr>
                <w:rFonts w:ascii="Calibri" w:hAnsi="Calibri"/>
                <w:color w:val="000000"/>
                <w:sz w:val="18"/>
                <w:szCs w:val="18"/>
              </w:rPr>
              <w:t>Slavoljub</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22.790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26.474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26.474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10765 </w:t>
            </w:r>
            <w:r w:rsidR="00120DD8">
              <w:rPr>
                <w:rFonts w:ascii="Calibri" w:hAnsi="Calibri"/>
                <w:color w:val="000000"/>
                <w:sz w:val="18"/>
                <w:szCs w:val="18"/>
              </w:rPr>
              <w:t>Đorđević</w:t>
            </w:r>
            <w:r w:rsidRPr="00582F44">
              <w:rPr>
                <w:rFonts w:ascii="Calibri" w:hAnsi="Calibri"/>
                <w:color w:val="000000"/>
                <w:sz w:val="18"/>
                <w:szCs w:val="18"/>
              </w:rPr>
              <w:t xml:space="preserve"> ( </w:t>
            </w:r>
            <w:r w:rsidR="00120DD8">
              <w:rPr>
                <w:rFonts w:ascii="Calibri" w:hAnsi="Calibri"/>
                <w:color w:val="000000"/>
                <w:sz w:val="18"/>
                <w:szCs w:val="18"/>
              </w:rPr>
              <w:t>Krkić</w:t>
            </w:r>
            <w:r w:rsidRPr="00582F44">
              <w:rPr>
                <w:rFonts w:ascii="Calibri" w:hAnsi="Calibri"/>
                <w:color w:val="000000"/>
                <w:sz w:val="18"/>
                <w:szCs w:val="18"/>
              </w:rPr>
              <w:t xml:space="preserve">) </w:t>
            </w:r>
            <w:r w:rsidR="00120DD8">
              <w:rPr>
                <w:rFonts w:ascii="Calibri" w:hAnsi="Calibri"/>
                <w:color w:val="000000"/>
                <w:sz w:val="18"/>
                <w:szCs w:val="18"/>
              </w:rPr>
              <w:t>Bojana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10771 </w:t>
            </w:r>
            <w:r w:rsidR="00120DD8">
              <w:rPr>
                <w:rFonts w:ascii="Calibri" w:hAnsi="Calibri"/>
                <w:color w:val="000000"/>
                <w:sz w:val="18"/>
                <w:szCs w:val="18"/>
              </w:rPr>
              <w:t>Stević</w:t>
            </w:r>
            <w:r w:rsidRPr="00582F44">
              <w:rPr>
                <w:rFonts w:ascii="Calibri" w:hAnsi="Calibri"/>
                <w:color w:val="000000"/>
                <w:sz w:val="18"/>
                <w:szCs w:val="18"/>
              </w:rPr>
              <w:t xml:space="preserve"> </w:t>
            </w:r>
            <w:r w:rsidR="00120DD8">
              <w:rPr>
                <w:rFonts w:ascii="Calibri" w:hAnsi="Calibri"/>
                <w:color w:val="000000"/>
                <w:sz w:val="18"/>
                <w:szCs w:val="18"/>
              </w:rPr>
              <w:t>Zvonimir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472.039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48.090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520.129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520.129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10910 </w:t>
            </w:r>
            <w:r w:rsidR="00120DD8">
              <w:rPr>
                <w:rFonts w:ascii="Calibri" w:hAnsi="Calibri"/>
                <w:color w:val="000000"/>
                <w:sz w:val="18"/>
                <w:szCs w:val="18"/>
              </w:rPr>
              <w:t>Paunović</w:t>
            </w:r>
            <w:r w:rsidRPr="00582F44">
              <w:rPr>
                <w:rFonts w:ascii="Calibri" w:hAnsi="Calibri"/>
                <w:color w:val="000000"/>
                <w:sz w:val="18"/>
                <w:szCs w:val="18"/>
              </w:rPr>
              <w:t xml:space="preserve"> </w:t>
            </w:r>
            <w:r w:rsidR="00120DD8">
              <w:rPr>
                <w:rFonts w:ascii="Calibri" w:hAnsi="Calibri"/>
                <w:color w:val="000000"/>
                <w:sz w:val="18"/>
                <w:szCs w:val="18"/>
              </w:rPr>
              <w:t>Snežana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90038 </w:t>
            </w:r>
            <w:r w:rsidR="00120DD8">
              <w:rPr>
                <w:rFonts w:ascii="Calibri" w:hAnsi="Calibri"/>
                <w:color w:val="000000"/>
                <w:sz w:val="18"/>
                <w:szCs w:val="18"/>
              </w:rPr>
              <w:t>Zindović</w:t>
            </w:r>
            <w:r w:rsidRPr="00582F44">
              <w:rPr>
                <w:rFonts w:ascii="Calibri" w:hAnsi="Calibri"/>
                <w:color w:val="000000"/>
                <w:sz w:val="18"/>
                <w:szCs w:val="18"/>
              </w:rPr>
              <w:t xml:space="preserve"> </w:t>
            </w:r>
            <w:r w:rsidR="00120DD8">
              <w:rPr>
                <w:rFonts w:ascii="Calibri" w:hAnsi="Calibri"/>
                <w:color w:val="000000"/>
                <w:sz w:val="18"/>
                <w:szCs w:val="18"/>
              </w:rPr>
              <w:t>Miljana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219.110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23.655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242.765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242.765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90041 </w:t>
            </w:r>
            <w:r w:rsidR="00120DD8">
              <w:rPr>
                <w:rFonts w:ascii="Calibri" w:hAnsi="Calibri"/>
                <w:color w:val="000000"/>
                <w:sz w:val="18"/>
                <w:szCs w:val="18"/>
              </w:rPr>
              <w:t>Latković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335.872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32.693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368.565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368.565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90050 </w:t>
            </w:r>
            <w:r w:rsidR="00120DD8">
              <w:rPr>
                <w:rFonts w:ascii="Calibri" w:hAnsi="Calibri"/>
                <w:color w:val="000000"/>
                <w:sz w:val="18"/>
                <w:szCs w:val="18"/>
              </w:rPr>
              <w:t>Maksimović</w:t>
            </w:r>
            <w:r w:rsidRPr="00582F44">
              <w:rPr>
                <w:rFonts w:ascii="Calibri" w:hAnsi="Calibri"/>
                <w:color w:val="000000"/>
                <w:sz w:val="18"/>
                <w:szCs w:val="18"/>
              </w:rPr>
              <w:t xml:space="preserve"> </w:t>
            </w:r>
            <w:r w:rsidR="00120DD8">
              <w:rPr>
                <w:rFonts w:ascii="Calibri" w:hAnsi="Calibri"/>
                <w:color w:val="000000"/>
                <w:sz w:val="18"/>
                <w:szCs w:val="18"/>
              </w:rPr>
              <w:t>Siniša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3.640</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626.784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62.366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689.150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692.790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90058 </w:t>
            </w:r>
            <w:r w:rsidR="00120DD8">
              <w:rPr>
                <w:rFonts w:ascii="Calibri" w:hAnsi="Calibri"/>
                <w:color w:val="000000"/>
                <w:sz w:val="18"/>
                <w:szCs w:val="18"/>
              </w:rPr>
              <w:t>Maraš</w:t>
            </w:r>
            <w:r w:rsidRPr="00582F44">
              <w:rPr>
                <w:rFonts w:ascii="Calibri" w:hAnsi="Calibri"/>
                <w:color w:val="000000"/>
                <w:sz w:val="18"/>
                <w:szCs w:val="18"/>
              </w:rPr>
              <w:t xml:space="preserve"> </w:t>
            </w:r>
            <w:r w:rsidR="00120DD8">
              <w:rPr>
                <w:rFonts w:ascii="Calibri" w:hAnsi="Calibri"/>
                <w:color w:val="000000"/>
                <w:sz w:val="18"/>
                <w:szCs w:val="18"/>
              </w:rPr>
              <w:t>Marjana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133.414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10.661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144.075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144.075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80736 </w:t>
            </w:r>
            <w:r w:rsidR="00120DD8">
              <w:rPr>
                <w:rFonts w:ascii="Calibri" w:hAnsi="Calibri"/>
                <w:color w:val="000000"/>
                <w:sz w:val="18"/>
                <w:szCs w:val="18"/>
              </w:rPr>
              <w:t>Topić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86.754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92.816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92.816</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Ujedinjeni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regioni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159.370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17.708</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177.078</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280.000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39.943</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95.863</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49.130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5.992</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470.927</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101.744</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11.256</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113.000</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761.005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10085 </w:t>
            </w:r>
            <w:r w:rsidR="00120DD8">
              <w:rPr>
                <w:rFonts w:ascii="Calibri" w:hAnsi="Calibri"/>
                <w:color w:val="000000"/>
                <w:sz w:val="18"/>
                <w:szCs w:val="18"/>
              </w:rPr>
              <w:t>Travar</w:t>
            </w:r>
            <w:r w:rsidRPr="00582F44">
              <w:rPr>
                <w:rFonts w:ascii="Calibri" w:hAnsi="Calibri"/>
                <w:color w:val="000000"/>
                <w:sz w:val="18"/>
                <w:szCs w:val="18"/>
              </w:rPr>
              <w:t xml:space="preserve"> </w:t>
            </w:r>
            <w:r w:rsidR="00120DD8">
              <w:rPr>
                <w:rFonts w:ascii="Calibri" w:hAnsi="Calibri"/>
                <w:color w:val="000000"/>
                <w:sz w:val="18"/>
                <w:szCs w:val="18"/>
              </w:rPr>
              <w:t>Miljević</w:t>
            </w:r>
            <w:r w:rsidRPr="00582F44">
              <w:rPr>
                <w:rFonts w:ascii="Calibri" w:hAnsi="Calibri"/>
                <w:color w:val="000000"/>
                <w:sz w:val="18"/>
                <w:szCs w:val="18"/>
              </w:rPr>
              <w:t xml:space="preserve"> </w:t>
            </w:r>
            <w:r w:rsidR="00120DD8">
              <w:rPr>
                <w:rFonts w:ascii="Calibri" w:hAnsi="Calibri"/>
                <w:color w:val="000000"/>
                <w:sz w:val="18"/>
                <w:szCs w:val="18"/>
              </w:rPr>
              <w:lastRenderedPageBreak/>
              <w:t>Jelena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lastRenderedPageBreak/>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10124 </w:t>
            </w:r>
            <w:r w:rsidR="00120DD8">
              <w:rPr>
                <w:rFonts w:ascii="Calibri" w:hAnsi="Calibri"/>
                <w:color w:val="000000"/>
                <w:sz w:val="18"/>
                <w:szCs w:val="18"/>
              </w:rPr>
              <w:t>Ilić</w:t>
            </w:r>
            <w:r w:rsidRPr="00582F44">
              <w:rPr>
                <w:rFonts w:ascii="Calibri" w:hAnsi="Calibri"/>
                <w:color w:val="000000"/>
                <w:sz w:val="18"/>
                <w:szCs w:val="18"/>
              </w:rPr>
              <w:t xml:space="preserve"> </w:t>
            </w:r>
            <w:r w:rsidR="00120DD8">
              <w:rPr>
                <w:rFonts w:ascii="Calibri" w:hAnsi="Calibri"/>
                <w:color w:val="000000"/>
                <w:sz w:val="18"/>
                <w:szCs w:val="18"/>
              </w:rPr>
              <w:t>mr</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20.484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2.481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22.965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22.965</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10211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Plavšić</w:t>
            </w:r>
            <w:r w:rsidRPr="00582F44">
              <w:rPr>
                <w:rFonts w:ascii="Calibri" w:hAnsi="Calibri"/>
                <w:color w:val="000000"/>
                <w:sz w:val="18"/>
                <w:szCs w:val="18"/>
              </w:rPr>
              <w:t xml:space="preserve"> </w:t>
            </w:r>
            <w:r w:rsidR="00120DD8">
              <w:rPr>
                <w:rFonts w:ascii="Calibri" w:hAnsi="Calibri"/>
                <w:color w:val="000000"/>
                <w:sz w:val="18"/>
                <w:szCs w:val="18"/>
              </w:rPr>
              <w:t>Snežana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13.674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1.658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15.332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15.332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10225 </w:t>
            </w:r>
            <w:r w:rsidR="00120DD8">
              <w:rPr>
                <w:rFonts w:ascii="Calibri" w:hAnsi="Calibri"/>
                <w:color w:val="000000"/>
                <w:sz w:val="18"/>
                <w:szCs w:val="18"/>
              </w:rPr>
              <w:t>Mitrović</w:t>
            </w:r>
            <w:r w:rsidRPr="00582F44">
              <w:rPr>
                <w:rFonts w:ascii="Calibri" w:hAnsi="Calibri"/>
                <w:color w:val="000000"/>
                <w:sz w:val="18"/>
                <w:szCs w:val="18"/>
              </w:rPr>
              <w:t xml:space="preserve"> </w:t>
            </w:r>
            <w:r w:rsidR="00120DD8">
              <w:rPr>
                <w:rFonts w:ascii="Calibri" w:hAnsi="Calibri"/>
                <w:color w:val="000000"/>
                <w:sz w:val="18"/>
                <w:szCs w:val="18"/>
              </w:rPr>
              <w:t>Branislav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1.973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10667 </w:t>
            </w:r>
            <w:r w:rsidR="00120DD8">
              <w:rPr>
                <w:rFonts w:ascii="Calibri" w:hAnsi="Calibri"/>
                <w:color w:val="000000"/>
                <w:sz w:val="18"/>
                <w:szCs w:val="18"/>
              </w:rPr>
              <w:t>Đuković</w:t>
            </w:r>
            <w:r w:rsidRPr="00582F44">
              <w:rPr>
                <w:rFonts w:ascii="Calibri" w:hAnsi="Calibri"/>
                <w:color w:val="000000"/>
                <w:sz w:val="18"/>
                <w:szCs w:val="18"/>
              </w:rPr>
              <w:t xml:space="preserve"> ( </w:t>
            </w:r>
            <w:r w:rsidR="00120DD8">
              <w:rPr>
                <w:rFonts w:ascii="Calibri" w:hAnsi="Calibri"/>
                <w:color w:val="000000"/>
                <w:sz w:val="18"/>
                <w:szCs w:val="18"/>
              </w:rPr>
              <w:t>Mijatov</w:t>
            </w:r>
            <w:r w:rsidRPr="00582F44">
              <w:rPr>
                <w:rFonts w:ascii="Calibri" w:hAnsi="Calibri"/>
                <w:color w:val="000000"/>
                <w:sz w:val="18"/>
                <w:szCs w:val="18"/>
              </w:rPr>
              <w:t xml:space="preserve">) </w:t>
            </w:r>
            <w:r w:rsidR="00120DD8">
              <w:rPr>
                <w:rFonts w:ascii="Calibri" w:hAnsi="Calibri"/>
                <w:color w:val="000000"/>
                <w:sz w:val="18"/>
                <w:szCs w:val="18"/>
              </w:rPr>
              <w:t>Dragana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79.685</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8.854</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88.539</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10683 </w:t>
            </w:r>
            <w:r w:rsidR="00120DD8">
              <w:rPr>
                <w:rFonts w:ascii="Calibri" w:hAnsi="Calibri"/>
                <w:color w:val="000000"/>
                <w:sz w:val="18"/>
                <w:szCs w:val="18"/>
              </w:rPr>
              <w:t>Joković</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79.685</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8.854</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88.539</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10705 </w:t>
            </w:r>
            <w:r w:rsidR="00120DD8">
              <w:rPr>
                <w:rFonts w:ascii="Calibri" w:hAnsi="Calibri"/>
                <w:color w:val="000000"/>
                <w:sz w:val="18"/>
                <w:szCs w:val="18"/>
              </w:rPr>
              <w:t>Saveljić</w:t>
            </w:r>
            <w:r w:rsidRPr="00582F44">
              <w:rPr>
                <w:rFonts w:ascii="Calibri" w:hAnsi="Calibri"/>
                <w:color w:val="000000"/>
                <w:sz w:val="18"/>
                <w:szCs w:val="18"/>
              </w:rPr>
              <w:t xml:space="preserve"> </w:t>
            </w:r>
            <w:r w:rsidR="00120DD8">
              <w:rPr>
                <w:rFonts w:ascii="Calibri" w:hAnsi="Calibri"/>
                <w:color w:val="000000"/>
                <w:sz w:val="18"/>
                <w:szCs w:val="18"/>
              </w:rPr>
              <w:t>Slavica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13.674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14.572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14.572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10768 </w:t>
            </w:r>
            <w:r w:rsidR="00120DD8">
              <w:rPr>
                <w:rFonts w:ascii="Calibri" w:hAnsi="Calibri"/>
                <w:color w:val="000000"/>
                <w:sz w:val="18"/>
                <w:szCs w:val="18"/>
              </w:rPr>
              <w:t>Novković</w:t>
            </w:r>
            <w:r w:rsidRPr="00582F44">
              <w:rPr>
                <w:rFonts w:ascii="Calibri" w:hAnsi="Calibri"/>
                <w:color w:val="000000"/>
                <w:sz w:val="18"/>
                <w:szCs w:val="18"/>
              </w:rPr>
              <w:t xml:space="preserve"> </w:t>
            </w:r>
            <w:r w:rsidR="00120DD8">
              <w:rPr>
                <w:rFonts w:ascii="Calibri" w:hAnsi="Calibri"/>
                <w:color w:val="000000"/>
                <w:sz w:val="18"/>
                <w:szCs w:val="18"/>
              </w:rPr>
              <w:t>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10854 </w:t>
            </w:r>
            <w:r w:rsidR="00120DD8">
              <w:rPr>
                <w:rFonts w:ascii="Calibri" w:hAnsi="Calibri"/>
                <w:color w:val="000000"/>
                <w:sz w:val="18"/>
                <w:szCs w:val="18"/>
              </w:rPr>
              <w:t>Stevanović</w:t>
            </w:r>
            <w:r w:rsidRPr="00582F44">
              <w:rPr>
                <w:rFonts w:ascii="Calibri" w:hAnsi="Calibri"/>
                <w:color w:val="000000"/>
                <w:sz w:val="18"/>
                <w:szCs w:val="18"/>
              </w:rPr>
              <w:t xml:space="preserve"> </w:t>
            </w:r>
            <w:r w:rsidR="00120DD8">
              <w:rPr>
                <w:rFonts w:ascii="Calibri" w:hAnsi="Calibri"/>
                <w:color w:val="000000"/>
                <w:sz w:val="18"/>
                <w:szCs w:val="18"/>
              </w:rPr>
              <w:t>Rajko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28.428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4.246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32.674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32.674</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napredna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287.052</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31.895</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318.947</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840.000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119.829</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304.565</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130.414</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17.975</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1.412.782</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22.035</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54.582.363</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5.395.476</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59.977.839</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61.731.604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10031 </w:t>
            </w:r>
            <w:r w:rsidR="00120DD8">
              <w:rPr>
                <w:rFonts w:ascii="Calibri" w:hAnsi="Calibri"/>
                <w:color w:val="000000"/>
                <w:sz w:val="18"/>
                <w:szCs w:val="18"/>
              </w:rPr>
              <w:t>Poskurica</w:t>
            </w:r>
            <w:r w:rsidRPr="00582F44">
              <w:rPr>
                <w:rFonts w:ascii="Calibri" w:hAnsi="Calibri"/>
                <w:color w:val="000000"/>
                <w:sz w:val="18"/>
                <w:szCs w:val="18"/>
              </w:rPr>
              <w:t xml:space="preserve"> </w:t>
            </w:r>
            <w:r w:rsidR="00120DD8">
              <w:rPr>
                <w:rFonts w:ascii="Calibri" w:hAnsi="Calibri"/>
                <w:color w:val="000000"/>
                <w:sz w:val="18"/>
                <w:szCs w:val="18"/>
              </w:rPr>
              <w:t>Mileta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589.367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60.238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649.605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649.605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10045 </w:t>
            </w:r>
            <w:r w:rsidR="00120DD8">
              <w:rPr>
                <w:rFonts w:ascii="Calibri" w:hAnsi="Calibri"/>
                <w:color w:val="000000"/>
                <w:sz w:val="18"/>
                <w:szCs w:val="18"/>
              </w:rPr>
              <w:t>Budimirović</w:t>
            </w:r>
            <w:r w:rsidRPr="00582F44">
              <w:rPr>
                <w:rFonts w:ascii="Calibri" w:hAnsi="Calibri"/>
                <w:color w:val="000000"/>
                <w:sz w:val="18"/>
                <w:szCs w:val="18"/>
              </w:rPr>
              <w:t xml:space="preserve"> </w:t>
            </w:r>
            <w:r w:rsidR="00120DD8">
              <w:rPr>
                <w:rFonts w:ascii="Calibri" w:hAnsi="Calibri"/>
                <w:color w:val="000000"/>
                <w:sz w:val="18"/>
                <w:szCs w:val="18"/>
              </w:rPr>
              <w:t>Jelena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9.116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10052 </w:t>
            </w:r>
            <w:r w:rsidR="00120DD8">
              <w:rPr>
                <w:rFonts w:ascii="Calibri" w:hAnsi="Calibri"/>
                <w:color w:val="000000"/>
                <w:sz w:val="18"/>
                <w:szCs w:val="18"/>
              </w:rPr>
              <w:t>Tošković</w:t>
            </w:r>
            <w:r w:rsidRPr="00582F44">
              <w:rPr>
                <w:rFonts w:ascii="Calibri" w:hAnsi="Calibri"/>
                <w:color w:val="000000"/>
                <w:sz w:val="18"/>
                <w:szCs w:val="18"/>
              </w:rPr>
              <w:t xml:space="preserve"> </w:t>
            </w:r>
            <w:r w:rsidR="00120DD8">
              <w:rPr>
                <w:rFonts w:ascii="Calibri" w:hAnsi="Calibri"/>
                <w:color w:val="000000"/>
                <w:sz w:val="18"/>
                <w:szCs w:val="18"/>
              </w:rPr>
              <w:t>Vučeta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443.847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43.715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487.562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487.562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10059 </w:t>
            </w:r>
            <w:r w:rsidR="00120DD8">
              <w:rPr>
                <w:rFonts w:ascii="Calibri" w:hAnsi="Calibri"/>
                <w:color w:val="000000"/>
                <w:sz w:val="18"/>
                <w:szCs w:val="18"/>
              </w:rPr>
              <w:t>Martinović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227.622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20.799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248.421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248.421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10075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Predrag</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332.699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31.648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364.347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364.347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10091 </w:t>
            </w:r>
            <w:r w:rsidR="00120DD8">
              <w:rPr>
                <w:rFonts w:ascii="Calibri" w:hAnsi="Calibri"/>
                <w:color w:val="000000"/>
                <w:sz w:val="18"/>
                <w:szCs w:val="18"/>
              </w:rPr>
              <w:t>Knežević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552.209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54.783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606.992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606.992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10112 </w:t>
            </w:r>
            <w:r w:rsidR="00120DD8">
              <w:rPr>
                <w:rFonts w:ascii="Calibri" w:hAnsi="Calibri"/>
                <w:color w:val="000000"/>
                <w:sz w:val="18"/>
                <w:szCs w:val="18"/>
              </w:rPr>
              <w:t>Bečić</w:t>
            </w:r>
            <w:r w:rsidRPr="00582F44">
              <w:rPr>
                <w:rFonts w:ascii="Calibri" w:hAnsi="Calibri"/>
                <w:color w:val="000000"/>
                <w:sz w:val="18"/>
                <w:szCs w:val="18"/>
              </w:rPr>
              <w:t xml:space="preserve"> </w:t>
            </w:r>
            <w:r w:rsidR="00120DD8">
              <w:rPr>
                <w:rFonts w:ascii="Calibri" w:hAnsi="Calibri"/>
                <w:color w:val="000000"/>
                <w:sz w:val="18"/>
                <w:szCs w:val="18"/>
              </w:rPr>
              <w:t>Igor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633.927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64.942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698.869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698.869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10151 </w:t>
            </w:r>
            <w:r w:rsidR="00120DD8">
              <w:rPr>
                <w:rFonts w:ascii="Calibri" w:hAnsi="Calibri"/>
                <w:color w:val="000000"/>
                <w:sz w:val="18"/>
                <w:szCs w:val="18"/>
              </w:rPr>
              <w:t>Kišmarton</w:t>
            </w:r>
            <w:r w:rsidRPr="00582F44">
              <w:rPr>
                <w:rFonts w:ascii="Calibri" w:hAnsi="Calibri"/>
                <w:color w:val="000000"/>
                <w:sz w:val="18"/>
                <w:szCs w:val="18"/>
              </w:rPr>
              <w:t xml:space="preserve"> </w:t>
            </w:r>
            <w:r w:rsidR="00120DD8">
              <w:rPr>
                <w:rFonts w:ascii="Calibri" w:hAnsi="Calibri"/>
                <w:color w:val="000000"/>
                <w:sz w:val="18"/>
                <w:szCs w:val="18"/>
              </w:rPr>
              <w:t>Oto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6.610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10186 </w:t>
            </w:r>
            <w:r w:rsidR="00120DD8">
              <w:rPr>
                <w:rFonts w:ascii="Calibri" w:hAnsi="Calibri"/>
                <w:color w:val="000000"/>
                <w:sz w:val="18"/>
                <w:szCs w:val="18"/>
              </w:rPr>
              <w:t>Antić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534.400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54.006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588.406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588.406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10187 </w:t>
            </w:r>
            <w:r w:rsidR="00120DD8">
              <w:rPr>
                <w:rFonts w:ascii="Calibri" w:hAnsi="Calibri"/>
                <w:color w:val="000000"/>
                <w:sz w:val="18"/>
                <w:szCs w:val="18"/>
              </w:rPr>
              <w:t>Arsić</w:t>
            </w:r>
            <w:r w:rsidRPr="00582F44">
              <w:rPr>
                <w:rFonts w:ascii="Calibri" w:hAnsi="Calibri"/>
                <w:color w:val="000000"/>
                <w:sz w:val="18"/>
                <w:szCs w:val="18"/>
              </w:rPr>
              <w:t xml:space="preserve"> </w:t>
            </w:r>
            <w:r w:rsidR="00120DD8">
              <w:rPr>
                <w:rFonts w:ascii="Calibri" w:hAnsi="Calibri"/>
                <w:color w:val="000000"/>
                <w:sz w:val="18"/>
                <w:szCs w:val="18"/>
              </w:rPr>
              <w:t>Veroljub</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512.239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49.499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561.738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561.738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10190 </w:t>
            </w:r>
            <w:r w:rsidR="00120DD8">
              <w:rPr>
                <w:rFonts w:ascii="Calibri" w:hAnsi="Calibri"/>
                <w:color w:val="000000"/>
                <w:sz w:val="18"/>
                <w:szCs w:val="18"/>
              </w:rPr>
              <w:t>Zankov</w:t>
            </w:r>
            <w:r w:rsidRPr="00582F44">
              <w:rPr>
                <w:rFonts w:ascii="Calibri" w:hAnsi="Calibri"/>
                <w:color w:val="000000"/>
                <w:sz w:val="18"/>
                <w:szCs w:val="18"/>
              </w:rPr>
              <w:t xml:space="preserve"> </w:t>
            </w:r>
            <w:r w:rsidR="00120DD8">
              <w:rPr>
                <w:rFonts w:ascii="Calibri" w:hAnsi="Calibri"/>
                <w:color w:val="000000"/>
                <w:sz w:val="18"/>
                <w:szCs w:val="18"/>
              </w:rPr>
              <w:t>Stefan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22.750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2.984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10210 </w:t>
            </w:r>
            <w:r w:rsidR="00120DD8">
              <w:rPr>
                <w:rFonts w:ascii="Calibri" w:hAnsi="Calibri"/>
                <w:color w:val="000000"/>
                <w:sz w:val="18"/>
                <w:szCs w:val="18"/>
              </w:rPr>
              <w:t>Šormaz</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281.581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26.405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307.986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307.986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10218 </w:t>
            </w:r>
            <w:r w:rsidR="00120DD8">
              <w:rPr>
                <w:rFonts w:ascii="Calibri" w:hAnsi="Calibri"/>
                <w:color w:val="000000"/>
                <w:sz w:val="18"/>
                <w:szCs w:val="18"/>
              </w:rPr>
              <w:t>Babić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873.913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92.888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966.801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966.801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10222 </w:t>
            </w:r>
            <w:r w:rsidR="00120DD8">
              <w:rPr>
                <w:rFonts w:ascii="Calibri" w:hAnsi="Calibri"/>
                <w:color w:val="000000"/>
                <w:sz w:val="18"/>
                <w:szCs w:val="18"/>
              </w:rPr>
              <w:t>Maksimović</w:t>
            </w:r>
            <w:r w:rsidRPr="00582F44">
              <w:rPr>
                <w:rFonts w:ascii="Calibri" w:hAnsi="Calibri"/>
                <w:color w:val="000000"/>
                <w:sz w:val="18"/>
                <w:szCs w:val="18"/>
              </w:rPr>
              <w:t xml:space="preserve"> </w:t>
            </w:r>
            <w:r w:rsidR="00120DD8">
              <w:rPr>
                <w:rFonts w:ascii="Calibri" w:hAnsi="Calibri"/>
                <w:color w:val="000000"/>
                <w:sz w:val="18"/>
                <w:szCs w:val="18"/>
              </w:rPr>
              <w:t>Saša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638.958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64.925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703.883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703.883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10266 </w:t>
            </w:r>
            <w:r w:rsidR="00120DD8">
              <w:rPr>
                <w:rFonts w:ascii="Calibri" w:hAnsi="Calibri"/>
                <w:color w:val="000000"/>
                <w:sz w:val="18"/>
                <w:szCs w:val="18"/>
              </w:rPr>
              <w:t>Aleksić</w:t>
            </w:r>
            <w:r w:rsidRPr="00582F44">
              <w:rPr>
                <w:rFonts w:ascii="Calibri" w:hAnsi="Calibri"/>
                <w:color w:val="000000"/>
                <w:sz w:val="18"/>
                <w:szCs w:val="18"/>
              </w:rPr>
              <w:t xml:space="preserve"> </w:t>
            </w:r>
            <w:r w:rsidR="00120DD8">
              <w:rPr>
                <w:rFonts w:ascii="Calibri" w:hAnsi="Calibri"/>
                <w:color w:val="000000"/>
                <w:sz w:val="18"/>
                <w:szCs w:val="18"/>
              </w:rPr>
              <w:t>Irena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696.653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73.456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770.109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770.109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10638 </w:t>
            </w:r>
            <w:r w:rsidR="00120DD8">
              <w:rPr>
                <w:rFonts w:ascii="Calibri" w:hAnsi="Calibri"/>
                <w:color w:val="000000"/>
                <w:sz w:val="18"/>
                <w:szCs w:val="18"/>
              </w:rPr>
              <w:t>Šajin</w:t>
            </w:r>
            <w:r w:rsidRPr="00582F44">
              <w:rPr>
                <w:rFonts w:ascii="Calibri" w:hAnsi="Calibri"/>
                <w:color w:val="000000"/>
                <w:sz w:val="18"/>
                <w:szCs w:val="18"/>
              </w:rPr>
              <w:t xml:space="preserve"> </w:t>
            </w:r>
            <w:r w:rsidR="00120DD8">
              <w:rPr>
                <w:rFonts w:ascii="Calibri" w:hAnsi="Calibri"/>
                <w:color w:val="000000"/>
                <w:sz w:val="18"/>
                <w:szCs w:val="18"/>
              </w:rPr>
              <w:t>Srdjan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10666 </w:t>
            </w:r>
            <w:r w:rsidR="00120DD8">
              <w:rPr>
                <w:rFonts w:ascii="Calibri" w:hAnsi="Calibri"/>
                <w:color w:val="000000"/>
                <w:sz w:val="18"/>
                <w:szCs w:val="18"/>
              </w:rPr>
              <w:t>Ilić</w:t>
            </w:r>
            <w:r w:rsidRPr="00582F44">
              <w:rPr>
                <w:rFonts w:ascii="Calibri" w:hAnsi="Calibri"/>
                <w:color w:val="000000"/>
                <w:sz w:val="18"/>
                <w:szCs w:val="18"/>
              </w:rPr>
              <w:t xml:space="preserve"> - </w:t>
            </w:r>
            <w:r w:rsidR="00120DD8">
              <w:rPr>
                <w:rFonts w:ascii="Calibri" w:hAnsi="Calibri"/>
                <w:color w:val="000000"/>
                <w:sz w:val="18"/>
                <w:szCs w:val="18"/>
              </w:rPr>
              <w:t>Stošić</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631.514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64.858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696.372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696.372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10674 </w:t>
            </w:r>
            <w:r w:rsidR="00120DD8">
              <w:rPr>
                <w:rFonts w:ascii="Calibri" w:hAnsi="Calibri"/>
                <w:color w:val="000000"/>
                <w:sz w:val="18"/>
                <w:szCs w:val="18"/>
              </w:rPr>
              <w:t>Tomić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4.512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10675 </w:t>
            </w:r>
            <w:r w:rsidR="00120DD8">
              <w:rPr>
                <w:rFonts w:ascii="Calibri" w:hAnsi="Calibri"/>
                <w:color w:val="000000"/>
                <w:sz w:val="18"/>
                <w:szCs w:val="18"/>
              </w:rPr>
              <w:t>Pantić</w:t>
            </w:r>
            <w:r w:rsidRPr="00582F44">
              <w:rPr>
                <w:rFonts w:ascii="Calibri" w:hAnsi="Calibri"/>
                <w:color w:val="000000"/>
                <w:sz w:val="18"/>
                <w:szCs w:val="18"/>
              </w:rPr>
              <w:t xml:space="preserve"> </w:t>
            </w:r>
            <w:r w:rsidR="00120DD8">
              <w:rPr>
                <w:rFonts w:ascii="Calibri" w:hAnsi="Calibri"/>
                <w:color w:val="000000"/>
                <w:sz w:val="18"/>
                <w:szCs w:val="18"/>
              </w:rPr>
              <w:t>Pilja</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383.942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37.843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421.785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421.785</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10676 </w:t>
            </w:r>
            <w:r w:rsidR="00120DD8">
              <w:rPr>
                <w:rFonts w:ascii="Calibri" w:hAnsi="Calibri"/>
                <w:color w:val="000000"/>
                <w:sz w:val="18"/>
                <w:szCs w:val="18"/>
              </w:rPr>
              <w:t>Mrdaković</w:t>
            </w:r>
            <w:r w:rsidRPr="00582F44">
              <w:rPr>
                <w:rFonts w:ascii="Calibri" w:hAnsi="Calibri"/>
                <w:color w:val="000000"/>
                <w:sz w:val="18"/>
                <w:szCs w:val="18"/>
              </w:rPr>
              <w:t>-</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Ljubica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727.573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72.778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800.351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800.351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10678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1.073.422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113.855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1.187.277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1.187.277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10702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Miodrag</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394.077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42.106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436.183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436.183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10704 </w:t>
            </w:r>
            <w:r w:rsidR="00120DD8">
              <w:rPr>
                <w:rFonts w:ascii="Calibri" w:hAnsi="Calibri"/>
                <w:color w:val="000000"/>
                <w:sz w:val="18"/>
                <w:szCs w:val="18"/>
              </w:rPr>
              <w:t>Rističević</w:t>
            </w:r>
            <w:r w:rsidRPr="00582F44">
              <w:rPr>
                <w:rFonts w:ascii="Calibri" w:hAnsi="Calibri"/>
                <w:color w:val="000000"/>
                <w:sz w:val="18"/>
                <w:szCs w:val="18"/>
              </w:rPr>
              <w:t xml:space="preserve"> </w:t>
            </w:r>
            <w:r w:rsidR="00120DD8">
              <w:rPr>
                <w:rFonts w:ascii="Calibri" w:hAnsi="Calibri"/>
                <w:color w:val="000000"/>
                <w:sz w:val="18"/>
                <w:szCs w:val="18"/>
              </w:rPr>
              <w:t>Marijan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245.851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23.567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269.418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269.418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10706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Momir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789.486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80.283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869.769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869.769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10709 </w:t>
            </w:r>
            <w:r w:rsidR="00120DD8">
              <w:rPr>
                <w:rFonts w:ascii="Calibri" w:hAnsi="Calibri"/>
                <w:color w:val="000000"/>
                <w:sz w:val="18"/>
                <w:szCs w:val="18"/>
              </w:rPr>
              <w:t>Spirovski</w:t>
            </w:r>
            <w:r w:rsidRPr="00582F44">
              <w:rPr>
                <w:rFonts w:ascii="Calibri" w:hAnsi="Calibri"/>
                <w:color w:val="000000"/>
                <w:sz w:val="18"/>
                <w:szCs w:val="18"/>
              </w:rPr>
              <w:t xml:space="preserve"> </w:t>
            </w:r>
            <w:r w:rsidR="00120DD8">
              <w:rPr>
                <w:rFonts w:ascii="Calibri" w:hAnsi="Calibri"/>
                <w:color w:val="000000"/>
                <w:sz w:val="18"/>
                <w:szCs w:val="18"/>
              </w:rPr>
              <w:t>Mile</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10717 </w:t>
            </w:r>
            <w:r w:rsidR="00120DD8">
              <w:rPr>
                <w:rFonts w:ascii="Calibri" w:hAnsi="Calibri"/>
                <w:color w:val="000000"/>
                <w:sz w:val="18"/>
                <w:szCs w:val="18"/>
              </w:rPr>
              <w:t>Gojković</w:t>
            </w:r>
            <w:r w:rsidRPr="00582F44">
              <w:rPr>
                <w:rFonts w:ascii="Calibri" w:hAnsi="Calibri"/>
                <w:color w:val="000000"/>
                <w:sz w:val="18"/>
                <w:szCs w:val="18"/>
              </w:rPr>
              <w:t xml:space="preserve"> </w:t>
            </w:r>
            <w:r w:rsidR="00120DD8">
              <w:rPr>
                <w:rFonts w:ascii="Calibri" w:hAnsi="Calibri"/>
                <w:color w:val="000000"/>
                <w:sz w:val="18"/>
                <w:szCs w:val="18"/>
              </w:rPr>
              <w:t>Maja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175.000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24.964</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64.907</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25.713</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3.745</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294.330</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20.337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314.667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10728 </w:t>
            </w:r>
            <w:r w:rsidR="00120DD8">
              <w:rPr>
                <w:rFonts w:ascii="Calibri" w:hAnsi="Calibri"/>
                <w:color w:val="000000"/>
                <w:sz w:val="18"/>
                <w:szCs w:val="18"/>
              </w:rPr>
              <w:t>Bojanić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728.377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73.863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802.240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802.240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10750 </w:t>
            </w:r>
            <w:r w:rsidR="00120DD8">
              <w:rPr>
                <w:rFonts w:ascii="Calibri" w:hAnsi="Calibri"/>
                <w:color w:val="000000"/>
                <w:sz w:val="18"/>
                <w:szCs w:val="18"/>
              </w:rPr>
              <w:t>Muković</w:t>
            </w:r>
            <w:r w:rsidRPr="00582F44">
              <w:rPr>
                <w:rFonts w:ascii="Calibri" w:hAnsi="Calibri"/>
                <w:color w:val="000000"/>
                <w:sz w:val="18"/>
                <w:szCs w:val="18"/>
              </w:rPr>
              <w:t xml:space="preserve"> </w:t>
            </w:r>
            <w:r w:rsidR="00120DD8">
              <w:rPr>
                <w:rFonts w:ascii="Calibri" w:hAnsi="Calibri"/>
                <w:color w:val="000000"/>
                <w:sz w:val="18"/>
                <w:szCs w:val="18"/>
              </w:rPr>
              <w:t>Mujo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1.019.872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105.612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1.125.484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1.125.484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10752 </w:t>
            </w:r>
            <w:r w:rsidR="00120DD8">
              <w:rPr>
                <w:rFonts w:ascii="Calibri" w:hAnsi="Calibri"/>
                <w:color w:val="000000"/>
                <w:sz w:val="18"/>
                <w:szCs w:val="18"/>
              </w:rPr>
              <w:t>Radojević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525.597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48.306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573.903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573.903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10753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387.400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35.111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422.511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422.511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10754 </w:t>
            </w:r>
            <w:r w:rsidR="00120DD8">
              <w:rPr>
                <w:rFonts w:ascii="Calibri" w:hAnsi="Calibri"/>
                <w:color w:val="000000"/>
                <w:sz w:val="18"/>
                <w:szCs w:val="18"/>
              </w:rPr>
              <w:t>Sušec</w:t>
            </w:r>
            <w:r w:rsidRPr="00582F44">
              <w:rPr>
                <w:rFonts w:ascii="Calibri" w:hAnsi="Calibri"/>
                <w:color w:val="000000"/>
                <w:sz w:val="18"/>
                <w:szCs w:val="18"/>
              </w:rPr>
              <w:t xml:space="preserve"> </w:t>
            </w:r>
            <w:r w:rsidR="00120DD8">
              <w:rPr>
                <w:rFonts w:ascii="Calibri" w:hAnsi="Calibri"/>
                <w:color w:val="000000"/>
                <w:sz w:val="18"/>
                <w:szCs w:val="18"/>
              </w:rPr>
              <w:t>Željko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103.216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8.249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111.465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111.465</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10756 </w:t>
            </w:r>
            <w:r w:rsidR="00120DD8">
              <w:rPr>
                <w:rFonts w:ascii="Calibri" w:hAnsi="Calibri"/>
                <w:color w:val="000000"/>
                <w:sz w:val="18"/>
                <w:szCs w:val="18"/>
              </w:rPr>
              <w:t>Jevtović</w:t>
            </w:r>
            <w:r w:rsidRPr="00582F44">
              <w:rPr>
                <w:rFonts w:ascii="Calibri" w:hAnsi="Calibri"/>
                <w:color w:val="000000"/>
                <w:sz w:val="18"/>
                <w:szCs w:val="18"/>
              </w:rPr>
              <w:t xml:space="preserve"> - </w:t>
            </w:r>
            <w:r w:rsidR="00120DD8">
              <w:rPr>
                <w:rFonts w:ascii="Calibri" w:hAnsi="Calibri"/>
                <w:color w:val="000000"/>
                <w:sz w:val="18"/>
                <w:szCs w:val="18"/>
              </w:rPr>
              <w:t>Vukojičić</w:t>
            </w:r>
            <w:r w:rsidRPr="00582F44">
              <w:rPr>
                <w:rFonts w:ascii="Calibri" w:hAnsi="Calibri"/>
                <w:color w:val="000000"/>
                <w:sz w:val="18"/>
                <w:szCs w:val="18"/>
              </w:rPr>
              <w:t xml:space="preserve"> </w:t>
            </w:r>
            <w:r w:rsidR="00120DD8">
              <w:rPr>
                <w:rFonts w:ascii="Calibri" w:hAnsi="Calibri"/>
                <w:color w:val="000000"/>
                <w:sz w:val="18"/>
                <w:szCs w:val="18"/>
              </w:rPr>
              <w:t>Milanka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897.078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90.296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987.374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987.374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10758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Jasmina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453.217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44.229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497.446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497.446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10759 </w:t>
            </w:r>
            <w:r w:rsidR="00120DD8">
              <w:rPr>
                <w:rFonts w:ascii="Calibri" w:hAnsi="Calibri"/>
                <w:color w:val="000000"/>
                <w:sz w:val="18"/>
                <w:szCs w:val="18"/>
              </w:rPr>
              <w:t>Girić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847.318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85.404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932.722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932.722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10801 </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S</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884.707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86.186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970.893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970.893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10803 </w:t>
            </w:r>
            <w:r w:rsidR="00120DD8">
              <w:rPr>
                <w:rFonts w:ascii="Calibri" w:hAnsi="Calibri"/>
                <w:color w:val="000000"/>
                <w:sz w:val="18"/>
                <w:szCs w:val="18"/>
              </w:rPr>
              <w:t>Raičević</w:t>
            </w:r>
            <w:r w:rsidRPr="00582F44">
              <w:rPr>
                <w:rFonts w:ascii="Calibri" w:hAnsi="Calibri"/>
                <w:color w:val="000000"/>
                <w:sz w:val="18"/>
                <w:szCs w:val="18"/>
              </w:rPr>
              <w:t xml:space="preserve"> </w:t>
            </w:r>
            <w:r w:rsidR="00120DD8">
              <w:rPr>
                <w:rFonts w:ascii="Calibri" w:hAnsi="Calibri"/>
                <w:color w:val="000000"/>
                <w:sz w:val="18"/>
                <w:szCs w:val="18"/>
              </w:rPr>
              <w:t>Radovan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56.092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11.084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67.176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67.176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10804 </w:t>
            </w:r>
            <w:r w:rsidR="00120DD8">
              <w:rPr>
                <w:rFonts w:ascii="Calibri" w:hAnsi="Calibri"/>
                <w:color w:val="000000"/>
                <w:sz w:val="18"/>
                <w:szCs w:val="18"/>
              </w:rPr>
              <w:t>Radovanović</w:t>
            </w:r>
            <w:r w:rsidRPr="00582F44">
              <w:rPr>
                <w:rFonts w:ascii="Calibri" w:hAnsi="Calibri"/>
                <w:color w:val="000000"/>
                <w:sz w:val="18"/>
                <w:szCs w:val="18"/>
              </w:rPr>
              <w:t xml:space="preserve"> </w:t>
            </w:r>
            <w:r w:rsidR="00120DD8">
              <w:rPr>
                <w:rFonts w:ascii="Calibri" w:hAnsi="Calibri"/>
                <w:color w:val="000000"/>
                <w:sz w:val="18"/>
                <w:szCs w:val="18"/>
              </w:rPr>
              <w:t>Tanja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9.742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9.742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10805 </w:t>
            </w:r>
            <w:r w:rsidR="00120DD8">
              <w:rPr>
                <w:rFonts w:ascii="Calibri" w:hAnsi="Calibri"/>
                <w:color w:val="000000"/>
                <w:sz w:val="18"/>
                <w:szCs w:val="18"/>
              </w:rPr>
              <w:t>Berić</w:t>
            </w:r>
            <w:r w:rsidRPr="00582F44">
              <w:rPr>
                <w:rFonts w:ascii="Calibri" w:hAnsi="Calibri"/>
                <w:color w:val="000000"/>
                <w:sz w:val="18"/>
                <w:szCs w:val="18"/>
              </w:rPr>
              <w:t xml:space="preserve"> </w:t>
            </w:r>
            <w:r w:rsidR="00120DD8">
              <w:rPr>
                <w:rFonts w:ascii="Calibri" w:hAnsi="Calibri"/>
                <w:color w:val="000000"/>
                <w:sz w:val="18"/>
                <w:szCs w:val="18"/>
              </w:rPr>
              <w:t>Nebojša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688.451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68.471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756.922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756.922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10807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1.049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10843 </w:t>
            </w:r>
            <w:r w:rsidR="00120DD8">
              <w:rPr>
                <w:rFonts w:ascii="Calibri" w:hAnsi="Calibri"/>
                <w:color w:val="000000"/>
                <w:sz w:val="18"/>
                <w:szCs w:val="18"/>
              </w:rPr>
              <w:t>Živković</w:t>
            </w:r>
            <w:r w:rsidRPr="00582F44">
              <w:rPr>
                <w:rFonts w:ascii="Calibri" w:hAnsi="Calibri"/>
                <w:color w:val="000000"/>
                <w:sz w:val="18"/>
                <w:szCs w:val="18"/>
              </w:rPr>
              <w:t xml:space="preserve"> </w:t>
            </w:r>
            <w:r w:rsidR="00120DD8">
              <w:rPr>
                <w:rFonts w:ascii="Calibri" w:hAnsi="Calibri"/>
                <w:color w:val="000000"/>
                <w:sz w:val="18"/>
                <w:szCs w:val="18"/>
              </w:rPr>
              <w:t>Milinko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604.736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50.358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655.094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655.094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10844 </w:t>
            </w:r>
            <w:r w:rsidR="00120DD8">
              <w:rPr>
                <w:rFonts w:ascii="Calibri" w:hAnsi="Calibri"/>
                <w:color w:val="000000"/>
                <w:sz w:val="18"/>
                <w:szCs w:val="18"/>
              </w:rPr>
              <w:t>Kostić</w:t>
            </w:r>
            <w:r w:rsidRPr="00582F44">
              <w:rPr>
                <w:rFonts w:ascii="Calibri" w:hAnsi="Calibri"/>
                <w:color w:val="000000"/>
                <w:sz w:val="18"/>
                <w:szCs w:val="18"/>
              </w:rPr>
              <w:t xml:space="preserve"> </w:t>
            </w:r>
            <w:r w:rsidR="00120DD8">
              <w:rPr>
                <w:rFonts w:ascii="Calibri" w:hAnsi="Calibri"/>
                <w:color w:val="000000"/>
                <w:sz w:val="18"/>
                <w:szCs w:val="18"/>
              </w:rPr>
              <w:t>Radmilo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870.199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86.817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957.016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957.016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10847 </w:t>
            </w:r>
            <w:r w:rsidR="00120DD8">
              <w:rPr>
                <w:rFonts w:ascii="Calibri" w:hAnsi="Calibri"/>
                <w:color w:val="000000"/>
                <w:sz w:val="18"/>
                <w:szCs w:val="18"/>
              </w:rPr>
              <w:t>Rakonjac</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214.335</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23.815</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238.150</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64.907</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161.769</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73.845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9.736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765.257</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1.003.406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10855 </w:t>
            </w:r>
            <w:r w:rsidR="00120DD8">
              <w:rPr>
                <w:rFonts w:ascii="Calibri" w:hAnsi="Calibri"/>
                <w:color w:val="000000"/>
                <w:sz w:val="18"/>
                <w:szCs w:val="18"/>
              </w:rPr>
              <w:t>Jakovljević</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3.633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18.675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18.675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10876 </w:t>
            </w:r>
            <w:r w:rsidR="00120DD8">
              <w:rPr>
                <w:rFonts w:ascii="Calibri" w:hAnsi="Calibri"/>
                <w:color w:val="000000"/>
                <w:sz w:val="18"/>
                <w:szCs w:val="18"/>
              </w:rPr>
              <w:t>Vijuk</w:t>
            </w:r>
            <w:r w:rsidRPr="00582F44">
              <w:rPr>
                <w:rFonts w:ascii="Calibri" w:hAnsi="Calibri"/>
                <w:color w:val="000000"/>
                <w:sz w:val="18"/>
                <w:szCs w:val="18"/>
              </w:rPr>
              <w:t xml:space="preserve"> </w:t>
            </w:r>
            <w:r w:rsidR="00120DD8">
              <w:rPr>
                <w:rFonts w:ascii="Calibri" w:hAnsi="Calibri"/>
                <w:color w:val="000000"/>
                <w:sz w:val="18"/>
                <w:szCs w:val="18"/>
              </w:rPr>
              <w:t>Katica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5.926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10905 </w:t>
            </w:r>
            <w:r w:rsidR="00120DD8">
              <w:rPr>
                <w:rFonts w:ascii="Calibri" w:hAnsi="Calibri"/>
                <w:color w:val="000000"/>
                <w:sz w:val="18"/>
                <w:szCs w:val="18"/>
              </w:rPr>
              <w:t>Perić</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507.362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52.287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559.649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559.649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10928 </w:t>
            </w:r>
            <w:r w:rsidR="00120DD8">
              <w:rPr>
                <w:rFonts w:ascii="Calibri" w:hAnsi="Calibri"/>
                <w:color w:val="000000"/>
                <w:sz w:val="18"/>
                <w:szCs w:val="18"/>
              </w:rPr>
              <w:t>Nektarijević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269.963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25.892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295.855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295.855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80731 </w:t>
            </w:r>
            <w:r w:rsidR="00120DD8">
              <w:rPr>
                <w:rFonts w:ascii="Calibri" w:hAnsi="Calibri"/>
                <w:color w:val="000000"/>
                <w:sz w:val="18"/>
                <w:szCs w:val="18"/>
              </w:rPr>
              <w:t>Janković</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249.226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22.120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271.346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271.346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90000 </w:t>
            </w:r>
            <w:r w:rsidR="00120DD8">
              <w:rPr>
                <w:rFonts w:ascii="Calibri" w:hAnsi="Calibri"/>
                <w:color w:val="000000"/>
                <w:sz w:val="18"/>
                <w:szCs w:val="18"/>
              </w:rPr>
              <w:t>Aleksić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519.981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50.105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570.086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570.086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90002 </w:t>
            </w:r>
            <w:r w:rsidR="00120DD8">
              <w:rPr>
                <w:rFonts w:ascii="Calibri" w:hAnsi="Calibri"/>
                <w:color w:val="000000"/>
                <w:sz w:val="18"/>
                <w:szCs w:val="18"/>
              </w:rPr>
              <w:t>Anastasov</w:t>
            </w:r>
            <w:r w:rsidRPr="00582F44">
              <w:rPr>
                <w:rFonts w:ascii="Calibri" w:hAnsi="Calibri"/>
                <w:color w:val="000000"/>
                <w:sz w:val="18"/>
                <w:szCs w:val="18"/>
              </w:rPr>
              <w:t xml:space="preserve"> </w:t>
            </w:r>
            <w:r w:rsidR="00120DD8">
              <w:rPr>
                <w:rFonts w:ascii="Calibri" w:hAnsi="Calibri"/>
                <w:color w:val="000000"/>
                <w:sz w:val="18"/>
                <w:szCs w:val="18"/>
              </w:rPr>
              <w:t>Adriana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698.727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67.085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765.812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765.812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90003 </w:t>
            </w:r>
            <w:r w:rsidR="00120DD8">
              <w:rPr>
                <w:rFonts w:ascii="Calibri" w:hAnsi="Calibri"/>
                <w:color w:val="000000"/>
                <w:sz w:val="18"/>
                <w:szCs w:val="18"/>
              </w:rPr>
              <w:t>Andrejević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441.641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48.381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490.022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490.022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90006 </w:t>
            </w:r>
            <w:r w:rsidR="00120DD8">
              <w:rPr>
                <w:rFonts w:ascii="Calibri" w:hAnsi="Calibri"/>
                <w:color w:val="000000"/>
                <w:sz w:val="18"/>
                <w:szCs w:val="18"/>
              </w:rPr>
              <w:t>Barišić</w:t>
            </w:r>
            <w:r w:rsidRPr="00582F44">
              <w:rPr>
                <w:rFonts w:ascii="Calibri" w:hAnsi="Calibri"/>
                <w:color w:val="000000"/>
                <w:sz w:val="18"/>
                <w:szCs w:val="18"/>
              </w:rPr>
              <w:t xml:space="preserve"> </w:t>
            </w:r>
            <w:r w:rsidR="00120DD8">
              <w:rPr>
                <w:rFonts w:ascii="Calibri" w:hAnsi="Calibri"/>
                <w:color w:val="000000"/>
                <w:sz w:val="18"/>
                <w:szCs w:val="18"/>
              </w:rPr>
              <w:t>Dragana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732.354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74.302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806.656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806.656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90008 </w:t>
            </w:r>
            <w:r w:rsidR="00120DD8">
              <w:rPr>
                <w:rFonts w:ascii="Calibri" w:hAnsi="Calibri"/>
                <w:color w:val="000000"/>
                <w:sz w:val="18"/>
                <w:szCs w:val="18"/>
              </w:rPr>
              <w:t>Kostić</w:t>
            </w:r>
            <w:r w:rsidRPr="00582F44">
              <w:rPr>
                <w:rFonts w:ascii="Calibri" w:hAnsi="Calibri"/>
                <w:color w:val="000000"/>
                <w:sz w:val="18"/>
                <w:szCs w:val="18"/>
              </w:rPr>
              <w:t xml:space="preserve"> </w:t>
            </w:r>
            <w:r w:rsidR="00120DD8">
              <w:rPr>
                <w:rFonts w:ascii="Calibri" w:hAnsi="Calibri"/>
                <w:color w:val="000000"/>
                <w:sz w:val="18"/>
                <w:szCs w:val="18"/>
              </w:rPr>
              <w:t>Vladeta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570.351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60.610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630.961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630.961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90009 </w:t>
            </w:r>
            <w:r w:rsidR="00120DD8">
              <w:rPr>
                <w:rFonts w:ascii="Calibri" w:hAnsi="Calibri"/>
                <w:color w:val="000000"/>
                <w:sz w:val="18"/>
                <w:szCs w:val="18"/>
              </w:rPr>
              <w:t>Beronja</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552.604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54.795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607.399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607.399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90013 </w:t>
            </w:r>
            <w:r w:rsidR="00120DD8">
              <w:rPr>
                <w:rFonts w:ascii="Calibri" w:hAnsi="Calibri"/>
                <w:color w:val="000000"/>
                <w:sz w:val="18"/>
                <w:szCs w:val="18"/>
              </w:rPr>
              <w:t>Krlić</w:t>
            </w:r>
            <w:r w:rsidRPr="00582F44">
              <w:rPr>
                <w:rFonts w:ascii="Calibri" w:hAnsi="Calibri"/>
                <w:color w:val="000000"/>
                <w:sz w:val="18"/>
                <w:szCs w:val="18"/>
              </w:rPr>
              <w:t xml:space="preserve"> </w:t>
            </w:r>
            <w:r w:rsidR="00120DD8">
              <w:rPr>
                <w:rFonts w:ascii="Calibri" w:hAnsi="Calibri"/>
                <w:color w:val="000000"/>
                <w:sz w:val="18"/>
                <w:szCs w:val="18"/>
              </w:rPr>
              <w:t>Mirko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393.611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38.033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431.644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431.644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90014 </w:t>
            </w:r>
            <w:r w:rsidR="00120DD8">
              <w:rPr>
                <w:rFonts w:ascii="Calibri" w:hAnsi="Calibri"/>
                <w:color w:val="000000"/>
                <w:sz w:val="18"/>
                <w:szCs w:val="18"/>
              </w:rPr>
              <w:t>Bogatinović</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799.392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79.529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878.921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878.921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90018 </w:t>
            </w:r>
            <w:r w:rsidR="00120DD8">
              <w:rPr>
                <w:rFonts w:ascii="Calibri" w:hAnsi="Calibri"/>
                <w:color w:val="000000"/>
                <w:sz w:val="18"/>
                <w:szCs w:val="18"/>
              </w:rPr>
              <w:t>Vasiljević</w:t>
            </w:r>
            <w:r w:rsidRPr="00582F44">
              <w:rPr>
                <w:rFonts w:ascii="Calibri" w:hAnsi="Calibri"/>
                <w:color w:val="000000"/>
                <w:sz w:val="18"/>
                <w:szCs w:val="18"/>
              </w:rPr>
              <w:t xml:space="preserve"> </w:t>
            </w:r>
            <w:r w:rsidR="00120DD8">
              <w:rPr>
                <w:rFonts w:ascii="Calibri" w:hAnsi="Calibri"/>
                <w:color w:val="000000"/>
                <w:sz w:val="18"/>
                <w:szCs w:val="18"/>
              </w:rPr>
              <w:t>Bratimir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686.963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73.567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760.530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760.530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90023 </w:t>
            </w:r>
            <w:r w:rsidR="00120DD8">
              <w:rPr>
                <w:rFonts w:ascii="Calibri" w:hAnsi="Calibri"/>
                <w:color w:val="000000"/>
                <w:sz w:val="18"/>
                <w:szCs w:val="18"/>
              </w:rPr>
              <w:t>Vukmirica</w:t>
            </w:r>
            <w:r w:rsidRPr="00582F44">
              <w:rPr>
                <w:rFonts w:ascii="Calibri" w:hAnsi="Calibri"/>
                <w:color w:val="000000"/>
                <w:sz w:val="18"/>
                <w:szCs w:val="18"/>
              </w:rPr>
              <w:t xml:space="preserve"> </w:t>
            </w:r>
            <w:r w:rsidR="00120DD8">
              <w:rPr>
                <w:rFonts w:ascii="Calibri" w:hAnsi="Calibri"/>
                <w:color w:val="000000"/>
                <w:sz w:val="18"/>
                <w:szCs w:val="18"/>
              </w:rPr>
              <w:t>Svetislav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537.354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51.132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588.486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588.486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90024 </w:t>
            </w:r>
            <w:r w:rsidR="00120DD8">
              <w:rPr>
                <w:rFonts w:ascii="Calibri" w:hAnsi="Calibri"/>
                <w:color w:val="000000"/>
                <w:sz w:val="18"/>
                <w:szCs w:val="18"/>
              </w:rPr>
              <w:t>Vučetić</w:t>
            </w:r>
            <w:r w:rsidRPr="00582F44">
              <w:rPr>
                <w:rFonts w:ascii="Calibri" w:hAnsi="Calibri"/>
                <w:color w:val="000000"/>
                <w:sz w:val="18"/>
                <w:szCs w:val="18"/>
              </w:rPr>
              <w:t xml:space="preserve"> </w:t>
            </w:r>
            <w:r w:rsidR="00120DD8">
              <w:rPr>
                <w:rFonts w:ascii="Calibri" w:hAnsi="Calibri"/>
                <w:color w:val="000000"/>
                <w:sz w:val="18"/>
                <w:szCs w:val="18"/>
              </w:rPr>
              <w:t>Jezdimir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559.157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55.968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615.125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615.125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90025 </w:t>
            </w:r>
            <w:r w:rsidR="00120DD8">
              <w:rPr>
                <w:rFonts w:ascii="Calibri" w:hAnsi="Calibri"/>
                <w:color w:val="000000"/>
                <w:sz w:val="18"/>
                <w:szCs w:val="18"/>
              </w:rPr>
              <w:t>Gvozdenović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401.596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39.064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440.660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440.660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90027 </w:t>
            </w:r>
            <w:r w:rsidR="00120DD8">
              <w:rPr>
                <w:rFonts w:ascii="Calibri" w:hAnsi="Calibri"/>
                <w:color w:val="000000"/>
                <w:sz w:val="18"/>
                <w:szCs w:val="18"/>
              </w:rPr>
              <w:t>Dimitrov</w:t>
            </w:r>
            <w:r w:rsidRPr="00582F44">
              <w:rPr>
                <w:rFonts w:ascii="Calibri" w:hAnsi="Calibri"/>
                <w:color w:val="000000"/>
                <w:sz w:val="18"/>
                <w:szCs w:val="18"/>
              </w:rPr>
              <w:t xml:space="preserve"> </w:t>
            </w:r>
            <w:r w:rsidR="00120DD8">
              <w:rPr>
                <w:rFonts w:ascii="Calibri" w:hAnsi="Calibri"/>
                <w:color w:val="000000"/>
                <w:sz w:val="18"/>
                <w:szCs w:val="18"/>
              </w:rPr>
              <w:t>Vladica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895.197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87.876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983.073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983.073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90029 </w:t>
            </w:r>
            <w:r w:rsidR="00120DD8">
              <w:rPr>
                <w:rFonts w:ascii="Calibri" w:hAnsi="Calibri"/>
                <w:color w:val="000000"/>
                <w:sz w:val="18"/>
                <w:szCs w:val="18"/>
              </w:rPr>
              <w:t>Đoković</w:t>
            </w:r>
            <w:r w:rsidRPr="00582F44">
              <w:rPr>
                <w:rFonts w:ascii="Calibri" w:hAnsi="Calibri"/>
                <w:color w:val="000000"/>
                <w:sz w:val="18"/>
                <w:szCs w:val="18"/>
              </w:rPr>
              <w:t xml:space="preserve"> </w:t>
            </w:r>
            <w:r w:rsidR="00120DD8">
              <w:rPr>
                <w:rFonts w:ascii="Calibri" w:hAnsi="Calibri"/>
                <w:color w:val="000000"/>
                <w:sz w:val="18"/>
                <w:szCs w:val="18"/>
              </w:rPr>
              <w:t>Mirjana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555.121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55.541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610.662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610.662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90032 </w:t>
            </w:r>
            <w:r w:rsidR="00120DD8">
              <w:rPr>
                <w:rFonts w:ascii="Calibri" w:hAnsi="Calibri"/>
                <w:color w:val="000000"/>
                <w:sz w:val="18"/>
                <w:szCs w:val="18"/>
              </w:rPr>
              <w:t>Đurišić</w:t>
            </w:r>
            <w:r w:rsidRPr="00582F44">
              <w:rPr>
                <w:rFonts w:ascii="Calibri" w:hAnsi="Calibri"/>
                <w:color w:val="000000"/>
                <w:sz w:val="18"/>
                <w:szCs w:val="18"/>
              </w:rPr>
              <w:t xml:space="preserve"> </w:t>
            </w:r>
            <w:r w:rsidR="00120DD8">
              <w:rPr>
                <w:rFonts w:ascii="Calibri" w:hAnsi="Calibri"/>
                <w:color w:val="000000"/>
                <w:sz w:val="18"/>
                <w:szCs w:val="18"/>
              </w:rPr>
              <w:t>Živan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446.750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44.082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490.832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490.832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90036 </w:t>
            </w:r>
            <w:r w:rsidR="00120DD8">
              <w:rPr>
                <w:rFonts w:ascii="Calibri" w:hAnsi="Calibri"/>
                <w:color w:val="000000"/>
                <w:sz w:val="18"/>
                <w:szCs w:val="18"/>
              </w:rPr>
              <w:t>Zindović</w:t>
            </w:r>
            <w:r w:rsidRPr="00582F44">
              <w:rPr>
                <w:rFonts w:ascii="Calibri" w:hAnsi="Calibri"/>
                <w:color w:val="000000"/>
                <w:sz w:val="18"/>
                <w:szCs w:val="18"/>
              </w:rPr>
              <w:t xml:space="preserve"> </w:t>
            </w:r>
            <w:r w:rsidR="00120DD8">
              <w:rPr>
                <w:rFonts w:ascii="Calibri" w:hAnsi="Calibri"/>
                <w:color w:val="000000"/>
                <w:sz w:val="18"/>
                <w:szCs w:val="18"/>
              </w:rPr>
              <w:t>Dragoljub</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982.463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100.232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1.082.695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1.082.695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90037 </w:t>
            </w:r>
            <w:r w:rsidR="00120DD8">
              <w:rPr>
                <w:rFonts w:ascii="Calibri" w:hAnsi="Calibri"/>
                <w:color w:val="000000"/>
                <w:sz w:val="18"/>
                <w:szCs w:val="18"/>
              </w:rPr>
              <w:t>Lakatoš</w:t>
            </w:r>
            <w:r w:rsidRPr="00582F44">
              <w:rPr>
                <w:rFonts w:ascii="Calibri" w:hAnsi="Calibri"/>
                <w:color w:val="000000"/>
                <w:sz w:val="18"/>
                <w:szCs w:val="18"/>
              </w:rPr>
              <w:t xml:space="preserve"> </w:t>
            </w:r>
            <w:r w:rsidR="00120DD8">
              <w:rPr>
                <w:rFonts w:ascii="Calibri" w:hAnsi="Calibri"/>
                <w:color w:val="000000"/>
                <w:sz w:val="18"/>
                <w:szCs w:val="18"/>
              </w:rPr>
              <w:t>Ljibuška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192.281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16.887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209.168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209.168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90039 </w:t>
            </w:r>
            <w:r w:rsidR="00120DD8">
              <w:rPr>
                <w:rFonts w:ascii="Calibri" w:hAnsi="Calibri"/>
                <w:color w:val="000000"/>
                <w:sz w:val="18"/>
                <w:szCs w:val="18"/>
              </w:rPr>
              <w:t>Zirić</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350.357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37.547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387.904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387.904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90040 </w:t>
            </w:r>
            <w:r w:rsidR="00120DD8">
              <w:rPr>
                <w:rFonts w:ascii="Calibri" w:hAnsi="Calibri"/>
                <w:color w:val="000000"/>
                <w:sz w:val="18"/>
                <w:szCs w:val="18"/>
              </w:rPr>
              <w:t>Zorić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208.899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21.139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230.038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230.038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90042 </w:t>
            </w:r>
            <w:r w:rsidR="00120DD8">
              <w:rPr>
                <w:rFonts w:ascii="Calibri" w:hAnsi="Calibri"/>
                <w:color w:val="000000"/>
                <w:sz w:val="18"/>
                <w:szCs w:val="18"/>
              </w:rPr>
              <w:t>Isailović</w:t>
            </w:r>
            <w:r w:rsidRPr="00582F44">
              <w:rPr>
                <w:rFonts w:ascii="Calibri" w:hAnsi="Calibri"/>
                <w:color w:val="000000"/>
                <w:sz w:val="18"/>
                <w:szCs w:val="18"/>
              </w:rPr>
              <w:t xml:space="preserve"> </w:t>
            </w:r>
            <w:r w:rsidR="00120DD8">
              <w:rPr>
                <w:rFonts w:ascii="Calibri" w:hAnsi="Calibri"/>
                <w:color w:val="000000"/>
                <w:sz w:val="18"/>
                <w:szCs w:val="18"/>
              </w:rPr>
              <w:t>Obrad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170.572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15.212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185.784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185.784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90043 </w:t>
            </w:r>
            <w:r w:rsidR="00120DD8">
              <w:rPr>
                <w:rFonts w:ascii="Calibri" w:hAnsi="Calibri"/>
                <w:color w:val="000000"/>
                <w:sz w:val="18"/>
                <w:szCs w:val="18"/>
              </w:rPr>
              <w:t>Jablanović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172.077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17.738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189.815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189.815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90044 </w:t>
            </w:r>
            <w:r w:rsidR="00120DD8">
              <w:rPr>
                <w:rFonts w:ascii="Calibri" w:hAnsi="Calibri"/>
                <w:color w:val="000000"/>
                <w:sz w:val="18"/>
                <w:szCs w:val="18"/>
              </w:rPr>
              <w:t>Jarić</w:t>
            </w:r>
            <w:r w:rsidRPr="00582F44">
              <w:rPr>
                <w:rFonts w:ascii="Calibri" w:hAnsi="Calibri"/>
                <w:color w:val="000000"/>
                <w:sz w:val="18"/>
                <w:szCs w:val="18"/>
              </w:rPr>
              <w:t xml:space="preserve"> </w:t>
            </w:r>
            <w:r w:rsidR="00120DD8">
              <w:rPr>
                <w:rFonts w:ascii="Calibri" w:hAnsi="Calibri"/>
                <w:color w:val="000000"/>
                <w:sz w:val="18"/>
                <w:szCs w:val="18"/>
              </w:rPr>
              <w:t>Dražen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283.261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30.783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314.044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314.044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90045 </w:t>
            </w:r>
            <w:r w:rsidR="00120DD8">
              <w:rPr>
                <w:rFonts w:ascii="Calibri" w:hAnsi="Calibri"/>
                <w:color w:val="000000"/>
                <w:sz w:val="18"/>
                <w:szCs w:val="18"/>
              </w:rPr>
              <w:t>Lukić</w:t>
            </w:r>
            <w:r w:rsidRPr="00582F44">
              <w:rPr>
                <w:rFonts w:ascii="Calibri" w:hAnsi="Calibri"/>
                <w:color w:val="000000"/>
                <w:sz w:val="18"/>
                <w:szCs w:val="18"/>
              </w:rPr>
              <w:t xml:space="preserve"> </w:t>
            </w:r>
            <w:r w:rsidR="00120DD8">
              <w:rPr>
                <w:rFonts w:ascii="Calibri" w:hAnsi="Calibri"/>
                <w:color w:val="000000"/>
                <w:sz w:val="18"/>
                <w:szCs w:val="18"/>
              </w:rPr>
              <w:t>Mladen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579.842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57.611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637.453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637.453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90046 </w:t>
            </w:r>
            <w:r w:rsidR="00120DD8">
              <w:rPr>
                <w:rFonts w:ascii="Calibri" w:hAnsi="Calibri"/>
                <w:color w:val="000000"/>
                <w:sz w:val="18"/>
                <w:szCs w:val="18"/>
              </w:rPr>
              <w:t>Lutovac</w:t>
            </w:r>
            <w:r w:rsidRPr="00582F44">
              <w:rPr>
                <w:rFonts w:ascii="Calibri" w:hAnsi="Calibri"/>
                <w:color w:val="000000"/>
                <w:sz w:val="18"/>
                <w:szCs w:val="18"/>
              </w:rPr>
              <w:t xml:space="preserve"> </w:t>
            </w:r>
            <w:r w:rsidR="00120DD8">
              <w:rPr>
                <w:rFonts w:ascii="Calibri" w:hAnsi="Calibri"/>
                <w:color w:val="000000"/>
                <w:sz w:val="18"/>
                <w:szCs w:val="18"/>
              </w:rPr>
              <w:t>Violeta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650.914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64.857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715.771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715.771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90048 </w:t>
            </w:r>
            <w:r w:rsidR="00120DD8">
              <w:rPr>
                <w:rFonts w:ascii="Calibri" w:hAnsi="Calibri"/>
                <w:color w:val="000000"/>
                <w:sz w:val="18"/>
                <w:szCs w:val="18"/>
              </w:rPr>
              <w:t>Jevtić</w:t>
            </w:r>
            <w:r w:rsidRPr="00582F44">
              <w:rPr>
                <w:rFonts w:ascii="Calibri" w:hAnsi="Calibri"/>
                <w:color w:val="000000"/>
                <w:sz w:val="18"/>
                <w:szCs w:val="18"/>
              </w:rPr>
              <w:t xml:space="preserve"> </w:t>
            </w:r>
            <w:r w:rsidR="00120DD8">
              <w:rPr>
                <w:rFonts w:ascii="Calibri" w:hAnsi="Calibri"/>
                <w:color w:val="000000"/>
                <w:sz w:val="18"/>
                <w:szCs w:val="18"/>
              </w:rPr>
              <w:t>Jovica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774.193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75.713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849.906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849.906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90051 </w:t>
            </w:r>
            <w:r w:rsidR="00120DD8">
              <w:rPr>
                <w:rFonts w:ascii="Calibri" w:hAnsi="Calibri"/>
                <w:color w:val="000000"/>
                <w:sz w:val="18"/>
                <w:szCs w:val="18"/>
              </w:rPr>
              <w:t>Jović</w:t>
            </w:r>
            <w:r w:rsidRPr="00582F44">
              <w:rPr>
                <w:rFonts w:ascii="Calibri" w:hAnsi="Calibri"/>
                <w:color w:val="000000"/>
                <w:sz w:val="18"/>
                <w:szCs w:val="18"/>
              </w:rPr>
              <w:t xml:space="preserve"> </w:t>
            </w:r>
            <w:r w:rsidR="00120DD8">
              <w:rPr>
                <w:rFonts w:ascii="Calibri" w:hAnsi="Calibri"/>
                <w:color w:val="000000"/>
                <w:sz w:val="18"/>
                <w:szCs w:val="18"/>
              </w:rPr>
              <w:t>Radoslav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567.380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53.292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620.672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620.672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90053 </w:t>
            </w:r>
            <w:r w:rsidR="00120DD8">
              <w:rPr>
                <w:rFonts w:ascii="Calibri" w:hAnsi="Calibri"/>
                <w:color w:val="000000"/>
                <w:sz w:val="18"/>
                <w:szCs w:val="18"/>
              </w:rPr>
              <w:t>Maletić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356.606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34.021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390.627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390.627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90054 </w:t>
            </w:r>
            <w:r w:rsidR="00120DD8">
              <w:rPr>
                <w:rFonts w:ascii="Calibri" w:hAnsi="Calibri"/>
                <w:color w:val="000000"/>
                <w:sz w:val="18"/>
                <w:szCs w:val="18"/>
              </w:rPr>
              <w:t>Jozić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630.438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60.662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691.100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691.100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90055 </w:t>
            </w:r>
            <w:r w:rsidR="00120DD8">
              <w:rPr>
                <w:rFonts w:ascii="Calibri" w:hAnsi="Calibri"/>
                <w:color w:val="000000"/>
                <w:sz w:val="18"/>
                <w:szCs w:val="18"/>
              </w:rPr>
              <w:t>Jolović</w:t>
            </w:r>
            <w:r w:rsidRPr="00582F44">
              <w:rPr>
                <w:rFonts w:ascii="Calibri" w:hAnsi="Calibri"/>
                <w:color w:val="000000"/>
                <w:sz w:val="18"/>
                <w:szCs w:val="18"/>
              </w:rPr>
              <w:t xml:space="preserve"> </w:t>
            </w:r>
            <w:r w:rsidR="00120DD8">
              <w:rPr>
                <w:rFonts w:ascii="Calibri" w:hAnsi="Calibri"/>
                <w:color w:val="000000"/>
                <w:sz w:val="18"/>
                <w:szCs w:val="18"/>
              </w:rPr>
              <w:t>Nikola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813.693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73.144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886.837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886.837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90057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594.934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59.964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654.898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654.898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90059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428.370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41.830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470.200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470.200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90063 </w:t>
            </w:r>
            <w:r w:rsidR="00120DD8">
              <w:rPr>
                <w:rFonts w:ascii="Calibri" w:hAnsi="Calibri"/>
                <w:color w:val="000000"/>
                <w:sz w:val="18"/>
                <w:szCs w:val="18"/>
              </w:rPr>
              <w:t>Milekić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482.061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46.274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528.335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528.335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90064 </w:t>
            </w:r>
            <w:r w:rsidR="00120DD8">
              <w:rPr>
                <w:rFonts w:ascii="Calibri" w:hAnsi="Calibri"/>
                <w:color w:val="000000"/>
                <w:sz w:val="18"/>
                <w:szCs w:val="18"/>
              </w:rPr>
              <w:t>Miletić</w:t>
            </w:r>
            <w:r w:rsidRPr="00582F44">
              <w:rPr>
                <w:rFonts w:ascii="Calibri" w:hAnsi="Calibri"/>
                <w:color w:val="000000"/>
                <w:sz w:val="18"/>
                <w:szCs w:val="18"/>
              </w:rPr>
              <w:t xml:space="preserve"> </w:t>
            </w:r>
            <w:r w:rsidR="00120DD8">
              <w:rPr>
                <w:rFonts w:ascii="Calibri" w:hAnsi="Calibri"/>
                <w:color w:val="000000"/>
                <w:sz w:val="18"/>
                <w:szCs w:val="18"/>
              </w:rPr>
              <w:t>Milija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791.451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78.833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870.284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870.284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90065 </w:t>
            </w:r>
            <w:r w:rsidR="00120DD8">
              <w:rPr>
                <w:rFonts w:ascii="Calibri" w:hAnsi="Calibri"/>
                <w:color w:val="000000"/>
                <w:sz w:val="18"/>
                <w:szCs w:val="18"/>
              </w:rPr>
              <w:t>Milojević</w:t>
            </w:r>
            <w:r w:rsidRPr="00582F44">
              <w:rPr>
                <w:rFonts w:ascii="Calibri" w:hAnsi="Calibri"/>
                <w:color w:val="000000"/>
                <w:sz w:val="18"/>
                <w:szCs w:val="18"/>
              </w:rPr>
              <w:t xml:space="preserve"> </w:t>
            </w:r>
            <w:r w:rsidR="00120DD8">
              <w:rPr>
                <w:rFonts w:ascii="Calibri" w:hAnsi="Calibri"/>
                <w:color w:val="000000"/>
                <w:sz w:val="18"/>
                <w:szCs w:val="18"/>
              </w:rPr>
              <w:t>Milosav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344.596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32.053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376.649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376.649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90067 </w:t>
            </w:r>
            <w:r w:rsidR="00120DD8">
              <w:rPr>
                <w:rFonts w:ascii="Calibri" w:hAnsi="Calibri"/>
                <w:color w:val="000000"/>
                <w:sz w:val="18"/>
                <w:szCs w:val="18"/>
              </w:rPr>
              <w:t>Milošević</w:t>
            </w:r>
            <w:r w:rsidRPr="00582F44">
              <w:rPr>
                <w:rFonts w:ascii="Calibri" w:hAnsi="Calibri"/>
                <w:color w:val="000000"/>
                <w:sz w:val="18"/>
                <w:szCs w:val="18"/>
              </w:rPr>
              <w:t xml:space="preserve"> </w:t>
            </w:r>
            <w:r w:rsidR="00120DD8">
              <w:rPr>
                <w:rFonts w:ascii="Calibri" w:hAnsi="Calibri"/>
                <w:color w:val="000000"/>
                <w:sz w:val="18"/>
                <w:szCs w:val="18"/>
              </w:rPr>
              <w:t>Vladan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468.700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46.192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514.892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514.892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90068 </w:t>
            </w:r>
            <w:r w:rsidR="00120DD8">
              <w:rPr>
                <w:rFonts w:ascii="Calibri" w:hAnsi="Calibri"/>
                <w:color w:val="000000"/>
                <w:sz w:val="18"/>
                <w:szCs w:val="18"/>
              </w:rPr>
              <w:t>Milošević</w:t>
            </w:r>
            <w:r w:rsidRPr="00582F44">
              <w:rPr>
                <w:rFonts w:ascii="Calibri" w:hAnsi="Calibri"/>
                <w:color w:val="000000"/>
                <w:sz w:val="18"/>
                <w:szCs w:val="18"/>
              </w:rPr>
              <w:t xml:space="preserve"> </w:t>
            </w:r>
            <w:r w:rsidR="00120DD8">
              <w:rPr>
                <w:rFonts w:ascii="Calibri" w:hAnsi="Calibri"/>
                <w:color w:val="000000"/>
                <w:sz w:val="18"/>
                <w:szCs w:val="18"/>
              </w:rPr>
              <w:t>Nevenka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701.479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69.224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770.703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770.703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90070 </w:t>
            </w:r>
            <w:r w:rsidR="00120DD8">
              <w:rPr>
                <w:rFonts w:ascii="Calibri" w:hAnsi="Calibri"/>
                <w:color w:val="000000"/>
                <w:sz w:val="18"/>
                <w:szCs w:val="18"/>
              </w:rPr>
              <w:t>Mitrović</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1.072.542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106.335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1.178.877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1.178.877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90071 </w:t>
            </w:r>
            <w:r w:rsidR="00120DD8">
              <w:rPr>
                <w:rFonts w:ascii="Calibri" w:hAnsi="Calibri"/>
                <w:color w:val="000000"/>
                <w:sz w:val="18"/>
                <w:szCs w:val="18"/>
              </w:rPr>
              <w:t>Mićin</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379.006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36.045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415.051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415.051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90073 </w:t>
            </w:r>
            <w:r w:rsidR="00120DD8">
              <w:rPr>
                <w:rFonts w:ascii="Calibri" w:hAnsi="Calibri"/>
                <w:color w:val="000000"/>
                <w:sz w:val="18"/>
                <w:szCs w:val="18"/>
              </w:rPr>
              <w:t>Stojiljković</w:t>
            </w:r>
            <w:r w:rsidRPr="00582F44">
              <w:rPr>
                <w:rFonts w:ascii="Calibri" w:hAnsi="Calibri"/>
                <w:color w:val="000000"/>
                <w:sz w:val="18"/>
                <w:szCs w:val="18"/>
              </w:rPr>
              <w:t xml:space="preserve"> </w:t>
            </w:r>
            <w:r w:rsidR="00120DD8">
              <w:rPr>
                <w:rFonts w:ascii="Calibri" w:hAnsi="Calibri"/>
                <w:color w:val="000000"/>
                <w:sz w:val="18"/>
                <w:szCs w:val="18"/>
              </w:rPr>
              <w:t>Ivana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661.524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66.245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727.769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727.769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90074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Miljana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22.035</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246.227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23.105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269.332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291.367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90075 </w:t>
            </w:r>
            <w:r w:rsidR="00120DD8">
              <w:rPr>
                <w:rFonts w:ascii="Calibri" w:hAnsi="Calibri"/>
                <w:color w:val="000000"/>
                <w:sz w:val="18"/>
                <w:szCs w:val="18"/>
              </w:rPr>
              <w:t>Tatomir</w:t>
            </w:r>
            <w:r w:rsidRPr="00582F44">
              <w:rPr>
                <w:rFonts w:ascii="Calibri" w:hAnsi="Calibri"/>
                <w:color w:val="000000"/>
                <w:sz w:val="18"/>
                <w:szCs w:val="18"/>
              </w:rPr>
              <w:t xml:space="preserve"> </w:t>
            </w:r>
            <w:r w:rsidR="00120DD8">
              <w:rPr>
                <w:rFonts w:ascii="Calibri" w:hAnsi="Calibri"/>
                <w:color w:val="000000"/>
                <w:sz w:val="18"/>
                <w:szCs w:val="18"/>
              </w:rPr>
              <w:t>Nebojša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548.329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52.929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601.258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601.258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90077 </w:t>
            </w:r>
            <w:r w:rsidR="00120DD8">
              <w:rPr>
                <w:rFonts w:ascii="Calibri" w:hAnsi="Calibri"/>
                <w:color w:val="000000"/>
                <w:sz w:val="18"/>
                <w:szCs w:val="18"/>
              </w:rPr>
              <w:t>Tošanić</w:t>
            </w:r>
            <w:r w:rsidRPr="00582F44">
              <w:rPr>
                <w:rFonts w:ascii="Calibri" w:hAnsi="Calibri"/>
                <w:color w:val="000000"/>
                <w:sz w:val="18"/>
                <w:szCs w:val="18"/>
              </w:rPr>
              <w:t xml:space="preserve"> </w:t>
            </w:r>
            <w:r w:rsidR="00120DD8">
              <w:rPr>
                <w:rFonts w:ascii="Calibri" w:hAnsi="Calibri"/>
                <w:color w:val="000000"/>
                <w:sz w:val="18"/>
                <w:szCs w:val="18"/>
              </w:rPr>
              <w:t>Miloš</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295.476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28.567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324.043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324.043</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90078 </w:t>
            </w:r>
            <w:r w:rsidR="00120DD8">
              <w:rPr>
                <w:rFonts w:ascii="Calibri" w:hAnsi="Calibri"/>
                <w:color w:val="000000"/>
                <w:sz w:val="18"/>
                <w:szCs w:val="18"/>
              </w:rPr>
              <w:t>Nikolić</w:t>
            </w:r>
            <w:r w:rsidRPr="00582F44">
              <w:rPr>
                <w:rFonts w:ascii="Calibri" w:hAnsi="Calibri"/>
                <w:color w:val="000000"/>
                <w:sz w:val="18"/>
                <w:szCs w:val="18"/>
              </w:rPr>
              <w:t xml:space="preserve"> - </w:t>
            </w:r>
            <w:r w:rsidR="00120DD8">
              <w:rPr>
                <w:rFonts w:ascii="Calibri" w:hAnsi="Calibri"/>
                <w:color w:val="000000"/>
                <w:sz w:val="18"/>
                <w:szCs w:val="18"/>
              </w:rPr>
              <w:t>Tanasijević</w:t>
            </w:r>
            <w:r w:rsidRPr="00582F44">
              <w:rPr>
                <w:rFonts w:ascii="Calibri" w:hAnsi="Calibri"/>
                <w:color w:val="000000"/>
                <w:sz w:val="18"/>
                <w:szCs w:val="18"/>
              </w:rPr>
              <w:t xml:space="preserve"> </w:t>
            </w:r>
            <w:r w:rsidR="00120DD8">
              <w:rPr>
                <w:rFonts w:ascii="Calibri" w:hAnsi="Calibri"/>
                <w:color w:val="000000"/>
                <w:sz w:val="18"/>
                <w:szCs w:val="18"/>
              </w:rPr>
              <w:t>Nadica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71.525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76.452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76.452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90081 </w:t>
            </w:r>
            <w:r w:rsidR="00120DD8">
              <w:rPr>
                <w:rFonts w:ascii="Calibri" w:hAnsi="Calibri"/>
                <w:color w:val="000000"/>
                <w:sz w:val="18"/>
                <w:szCs w:val="18"/>
              </w:rPr>
              <w:t>Novaković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415.342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40.548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455.890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455.890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90084 </w:t>
            </w:r>
            <w:r w:rsidR="00120DD8">
              <w:rPr>
                <w:rFonts w:ascii="Calibri" w:hAnsi="Calibri"/>
                <w:color w:val="000000"/>
                <w:sz w:val="18"/>
                <w:szCs w:val="18"/>
              </w:rPr>
              <w:t>Pajović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523.902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51.722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575.624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575.624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90085 </w:t>
            </w:r>
            <w:r w:rsidR="00120DD8">
              <w:rPr>
                <w:rFonts w:ascii="Calibri" w:hAnsi="Calibri"/>
                <w:color w:val="000000"/>
                <w:sz w:val="18"/>
                <w:szCs w:val="18"/>
              </w:rPr>
              <w:t>Pauljeskić</w:t>
            </w:r>
            <w:r w:rsidRPr="00582F44">
              <w:rPr>
                <w:rFonts w:ascii="Calibri" w:hAnsi="Calibri"/>
                <w:color w:val="000000"/>
                <w:sz w:val="18"/>
                <w:szCs w:val="18"/>
              </w:rPr>
              <w:t xml:space="preserve"> </w:t>
            </w:r>
            <w:r w:rsidR="00120DD8">
              <w:rPr>
                <w:rFonts w:ascii="Calibri" w:hAnsi="Calibri"/>
                <w:color w:val="000000"/>
                <w:sz w:val="18"/>
                <w:szCs w:val="18"/>
              </w:rPr>
              <w:t>Olivera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565.054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54.315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619.369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619.369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90086 </w:t>
            </w:r>
            <w:r w:rsidR="00120DD8">
              <w:rPr>
                <w:rFonts w:ascii="Calibri" w:hAnsi="Calibri"/>
                <w:color w:val="000000"/>
                <w:sz w:val="18"/>
                <w:szCs w:val="18"/>
              </w:rPr>
              <w:t>Paunović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530.042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50.891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580.933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580.933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90088 </w:t>
            </w:r>
            <w:r w:rsidR="00120DD8">
              <w:rPr>
                <w:rFonts w:ascii="Calibri" w:hAnsi="Calibri"/>
                <w:color w:val="000000"/>
                <w:sz w:val="18"/>
                <w:szCs w:val="18"/>
              </w:rPr>
              <w:t>Petković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139.888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11.363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151.251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151.251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90091 </w:t>
            </w:r>
            <w:r w:rsidR="00120DD8">
              <w:rPr>
                <w:rFonts w:ascii="Calibri" w:hAnsi="Calibri"/>
                <w:color w:val="000000"/>
                <w:sz w:val="18"/>
                <w:szCs w:val="18"/>
              </w:rPr>
              <w:t>Pešić</w:t>
            </w:r>
            <w:r w:rsidRPr="00582F44">
              <w:rPr>
                <w:rFonts w:ascii="Calibri" w:hAnsi="Calibri"/>
                <w:color w:val="000000"/>
                <w:sz w:val="18"/>
                <w:szCs w:val="18"/>
              </w:rPr>
              <w:t xml:space="preserve"> </w:t>
            </w:r>
            <w:r w:rsidR="00120DD8">
              <w:rPr>
                <w:rFonts w:ascii="Calibri" w:hAnsi="Calibri"/>
                <w:color w:val="000000"/>
                <w:sz w:val="18"/>
                <w:szCs w:val="18"/>
              </w:rPr>
              <w:t>Olivera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860.241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87.603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947.844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947.844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90092 </w:t>
            </w:r>
            <w:r w:rsidR="00120DD8">
              <w:rPr>
                <w:rFonts w:ascii="Calibri" w:hAnsi="Calibri"/>
                <w:color w:val="000000"/>
                <w:sz w:val="18"/>
                <w:szCs w:val="18"/>
              </w:rPr>
              <w:t>Radičević</w:t>
            </w:r>
            <w:r w:rsidRPr="00582F44">
              <w:rPr>
                <w:rFonts w:ascii="Calibri" w:hAnsi="Calibri"/>
                <w:color w:val="000000"/>
                <w:sz w:val="18"/>
                <w:szCs w:val="18"/>
              </w:rPr>
              <w:t xml:space="preserve"> </w:t>
            </w:r>
            <w:r w:rsidR="00120DD8">
              <w:rPr>
                <w:rFonts w:ascii="Calibri" w:hAnsi="Calibri"/>
                <w:color w:val="000000"/>
                <w:sz w:val="18"/>
                <w:szCs w:val="18"/>
              </w:rPr>
              <w:t>Dalibor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669.068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65.530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734.598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734.598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90094 </w:t>
            </w:r>
            <w:r w:rsidR="00120DD8">
              <w:rPr>
                <w:rFonts w:ascii="Calibri" w:hAnsi="Calibri"/>
                <w:color w:val="000000"/>
                <w:sz w:val="18"/>
                <w:szCs w:val="18"/>
              </w:rPr>
              <w:t>Savović</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429.010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41.047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470.057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470.057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90096 </w:t>
            </w:r>
            <w:r w:rsidR="00120DD8">
              <w:rPr>
                <w:rFonts w:ascii="Calibri" w:hAnsi="Calibri"/>
                <w:color w:val="000000"/>
                <w:sz w:val="18"/>
                <w:szCs w:val="18"/>
              </w:rPr>
              <w:t>Stojković</w:t>
            </w:r>
            <w:r w:rsidRPr="00582F44">
              <w:rPr>
                <w:rFonts w:ascii="Calibri" w:hAnsi="Calibri"/>
                <w:color w:val="000000"/>
                <w:sz w:val="18"/>
                <w:szCs w:val="18"/>
              </w:rPr>
              <w:t xml:space="preserve"> </w:t>
            </w:r>
            <w:r w:rsidR="00120DD8">
              <w:rPr>
                <w:rFonts w:ascii="Calibri" w:hAnsi="Calibri"/>
                <w:color w:val="000000"/>
                <w:sz w:val="18"/>
                <w:szCs w:val="18"/>
              </w:rPr>
              <w:t>Velibor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804.160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80.999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885.159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885.159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90097 </w:t>
            </w:r>
            <w:r w:rsidR="00120DD8">
              <w:rPr>
                <w:rFonts w:ascii="Calibri" w:hAnsi="Calibri"/>
                <w:color w:val="000000"/>
                <w:sz w:val="18"/>
                <w:szCs w:val="18"/>
              </w:rPr>
              <w:t>Stevanović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239.269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25.895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265.164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265.164</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90098 </w:t>
            </w:r>
            <w:r w:rsidR="00120DD8">
              <w:rPr>
                <w:rFonts w:ascii="Calibri" w:hAnsi="Calibri"/>
                <w:color w:val="000000"/>
                <w:sz w:val="18"/>
                <w:szCs w:val="18"/>
              </w:rPr>
              <w:t>Tomašević</w:t>
            </w:r>
            <w:r w:rsidRPr="00582F44">
              <w:rPr>
                <w:rFonts w:ascii="Calibri" w:hAnsi="Calibri"/>
                <w:color w:val="000000"/>
                <w:sz w:val="18"/>
                <w:szCs w:val="18"/>
              </w:rPr>
              <w:t xml:space="preserve"> </w:t>
            </w:r>
            <w:r w:rsidR="00120DD8">
              <w:rPr>
                <w:rFonts w:ascii="Calibri" w:hAnsi="Calibri"/>
                <w:color w:val="000000"/>
                <w:sz w:val="18"/>
                <w:szCs w:val="18"/>
              </w:rPr>
              <w:t>Damnjanović</w:t>
            </w:r>
            <w:r w:rsidRPr="00582F44">
              <w:rPr>
                <w:rFonts w:ascii="Calibri" w:hAnsi="Calibri"/>
                <w:color w:val="000000"/>
                <w:sz w:val="18"/>
                <w:szCs w:val="18"/>
              </w:rPr>
              <w:t xml:space="preserve"> </w:t>
            </w:r>
            <w:r w:rsidR="00120DD8">
              <w:rPr>
                <w:rFonts w:ascii="Calibri" w:hAnsi="Calibri"/>
                <w:color w:val="000000"/>
                <w:sz w:val="18"/>
                <w:szCs w:val="18"/>
              </w:rPr>
              <w:t>Tanja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398.237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38.053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436.290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436.290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90103 </w:t>
            </w:r>
            <w:r w:rsidR="00120DD8">
              <w:rPr>
                <w:rFonts w:ascii="Calibri" w:hAnsi="Calibri"/>
                <w:color w:val="000000"/>
                <w:sz w:val="18"/>
                <w:szCs w:val="18"/>
              </w:rPr>
              <w:t>Tošić</w:t>
            </w:r>
            <w:r w:rsidRPr="00582F44">
              <w:rPr>
                <w:rFonts w:ascii="Calibri" w:hAnsi="Calibri"/>
                <w:color w:val="000000"/>
                <w:sz w:val="18"/>
                <w:szCs w:val="18"/>
              </w:rPr>
              <w:t xml:space="preserve"> </w:t>
            </w:r>
            <w:r w:rsidR="00120DD8">
              <w:rPr>
                <w:rFonts w:ascii="Calibri" w:hAnsi="Calibri"/>
                <w:color w:val="000000"/>
                <w:sz w:val="18"/>
                <w:szCs w:val="18"/>
              </w:rPr>
              <w:t>Velinka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595.261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59.177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654.438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654.438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90105 </w:t>
            </w:r>
            <w:r w:rsidR="00120DD8">
              <w:rPr>
                <w:rFonts w:ascii="Calibri" w:hAnsi="Calibri"/>
                <w:color w:val="000000"/>
                <w:sz w:val="18"/>
                <w:szCs w:val="18"/>
              </w:rPr>
              <w:t>Turk</w:t>
            </w:r>
            <w:r w:rsidRPr="00582F44">
              <w:rPr>
                <w:rFonts w:ascii="Calibri" w:hAnsi="Calibri"/>
                <w:color w:val="000000"/>
                <w:sz w:val="18"/>
                <w:szCs w:val="18"/>
              </w:rPr>
              <w:t xml:space="preserve"> </w:t>
            </w:r>
            <w:r w:rsidR="00120DD8">
              <w:rPr>
                <w:rFonts w:ascii="Calibri" w:hAnsi="Calibri"/>
                <w:color w:val="000000"/>
                <w:sz w:val="18"/>
                <w:szCs w:val="18"/>
              </w:rPr>
              <w:t>Milena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734.425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71.049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805.474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805.474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90110 </w:t>
            </w:r>
            <w:r w:rsidR="00120DD8">
              <w:rPr>
                <w:rFonts w:ascii="Calibri" w:hAnsi="Calibri"/>
                <w:color w:val="000000"/>
                <w:sz w:val="18"/>
                <w:szCs w:val="18"/>
              </w:rPr>
              <w:t>Cvetanović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218.435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20.227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238.662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238.662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90112 </w:t>
            </w:r>
            <w:r w:rsidR="00120DD8">
              <w:rPr>
                <w:rFonts w:ascii="Calibri" w:hAnsi="Calibri"/>
                <w:color w:val="000000"/>
                <w:sz w:val="18"/>
                <w:szCs w:val="18"/>
              </w:rPr>
              <w:t>Šušnjar</w:t>
            </w:r>
            <w:r w:rsidRPr="00582F44">
              <w:rPr>
                <w:rFonts w:ascii="Calibri" w:hAnsi="Calibri"/>
                <w:color w:val="000000"/>
                <w:sz w:val="18"/>
                <w:szCs w:val="18"/>
              </w:rPr>
              <w:t xml:space="preserve"> </w:t>
            </w:r>
            <w:r w:rsidR="00120DD8">
              <w:rPr>
                <w:rFonts w:ascii="Calibri" w:hAnsi="Calibri"/>
                <w:color w:val="000000"/>
                <w:sz w:val="18"/>
                <w:szCs w:val="18"/>
              </w:rPr>
              <w:t>Katarina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79.499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4.993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84.492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84.492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90113 </w:t>
            </w:r>
            <w:r w:rsidR="00120DD8">
              <w:rPr>
                <w:rFonts w:ascii="Calibri" w:hAnsi="Calibri"/>
                <w:color w:val="000000"/>
                <w:sz w:val="18"/>
                <w:szCs w:val="18"/>
              </w:rPr>
              <w:t>Pantić</w:t>
            </w:r>
            <w:r w:rsidRPr="00582F44">
              <w:rPr>
                <w:rFonts w:ascii="Calibri" w:hAnsi="Calibri"/>
                <w:color w:val="000000"/>
                <w:sz w:val="18"/>
                <w:szCs w:val="18"/>
              </w:rPr>
              <w:t xml:space="preserve"> </w:t>
            </w:r>
            <w:r w:rsidR="00120DD8">
              <w:rPr>
                <w:rFonts w:ascii="Calibri" w:hAnsi="Calibri"/>
                <w:color w:val="000000"/>
                <w:sz w:val="18"/>
                <w:szCs w:val="18"/>
              </w:rPr>
              <w:t>Krstimir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72.718</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8.080</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80.798</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29.957</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77.889</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30.856</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4.494</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353.195</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194.493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20.920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215.413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649.406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90262 </w:t>
            </w:r>
            <w:r w:rsidR="00120DD8">
              <w:rPr>
                <w:rFonts w:ascii="Calibri" w:hAnsi="Calibri"/>
                <w:color w:val="000000"/>
                <w:sz w:val="18"/>
                <w:szCs w:val="18"/>
              </w:rPr>
              <w:t>Babić</w:t>
            </w:r>
            <w:r w:rsidRPr="00582F44">
              <w:rPr>
                <w:rFonts w:ascii="Calibri" w:hAnsi="Calibri"/>
                <w:color w:val="000000"/>
                <w:sz w:val="18"/>
                <w:szCs w:val="18"/>
              </w:rPr>
              <w:t xml:space="preserve"> </w:t>
            </w:r>
            <w:r w:rsidR="00120DD8">
              <w:rPr>
                <w:rFonts w:ascii="Calibri" w:hAnsi="Calibri"/>
                <w:color w:val="000000"/>
                <w:sz w:val="18"/>
                <w:szCs w:val="18"/>
              </w:rPr>
              <w:t>Vlado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542.945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53.256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596.201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596.201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90264 </w:t>
            </w:r>
            <w:r w:rsidR="00120DD8">
              <w:rPr>
                <w:rFonts w:ascii="Calibri" w:hAnsi="Calibri"/>
                <w:color w:val="000000"/>
                <w:sz w:val="18"/>
                <w:szCs w:val="18"/>
              </w:rPr>
              <w:t>Jevtić</w:t>
            </w:r>
            <w:r w:rsidRPr="00582F44">
              <w:rPr>
                <w:rFonts w:ascii="Calibri" w:hAnsi="Calibri"/>
                <w:color w:val="000000"/>
                <w:sz w:val="18"/>
                <w:szCs w:val="18"/>
              </w:rPr>
              <w:t xml:space="preserve"> </w:t>
            </w:r>
            <w:r w:rsidR="00120DD8">
              <w:rPr>
                <w:rFonts w:ascii="Calibri" w:hAnsi="Calibri"/>
                <w:color w:val="000000"/>
                <w:sz w:val="18"/>
                <w:szCs w:val="18"/>
              </w:rPr>
              <w:t>Ivica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284.303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27.080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311.383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311.383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90353 </w:t>
            </w:r>
            <w:r w:rsidR="00120DD8">
              <w:rPr>
                <w:rFonts w:ascii="Calibri" w:hAnsi="Calibri"/>
                <w:color w:val="000000"/>
                <w:sz w:val="18"/>
                <w:szCs w:val="18"/>
              </w:rPr>
              <w:t>Pribojac</w:t>
            </w:r>
            <w:r w:rsidRPr="00582F44">
              <w:rPr>
                <w:rFonts w:ascii="Calibri" w:hAnsi="Calibri"/>
                <w:color w:val="000000"/>
                <w:sz w:val="18"/>
                <w:szCs w:val="18"/>
              </w:rPr>
              <w:t xml:space="preserve"> </w:t>
            </w:r>
            <w:r w:rsidR="00120DD8">
              <w:rPr>
                <w:rFonts w:ascii="Calibri" w:hAnsi="Calibri"/>
                <w:color w:val="000000"/>
                <w:sz w:val="18"/>
                <w:szCs w:val="18"/>
              </w:rPr>
              <w:t>Jelisaveta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631.576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63.104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694.680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694.680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90354 </w:t>
            </w:r>
            <w:r w:rsidR="00120DD8">
              <w:rPr>
                <w:rFonts w:ascii="Calibri" w:hAnsi="Calibri"/>
                <w:color w:val="000000"/>
                <w:sz w:val="18"/>
                <w:szCs w:val="18"/>
              </w:rPr>
              <w:t>Laketić</w:t>
            </w:r>
            <w:r w:rsidRPr="00582F44">
              <w:rPr>
                <w:rFonts w:ascii="Calibri" w:hAnsi="Calibri"/>
                <w:color w:val="000000"/>
                <w:sz w:val="18"/>
                <w:szCs w:val="18"/>
              </w:rPr>
              <w:t xml:space="preserve"> </w:t>
            </w:r>
            <w:r w:rsidR="00120DD8">
              <w:rPr>
                <w:rFonts w:ascii="Calibri" w:hAnsi="Calibri"/>
                <w:color w:val="000000"/>
                <w:sz w:val="18"/>
                <w:szCs w:val="18"/>
              </w:rPr>
              <w:t>Darko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784.895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79.208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864.103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864.103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90358 </w:t>
            </w:r>
            <w:r w:rsidR="00120DD8">
              <w:rPr>
                <w:rFonts w:ascii="Calibri" w:hAnsi="Calibri"/>
                <w:color w:val="000000"/>
                <w:sz w:val="18"/>
                <w:szCs w:val="18"/>
              </w:rPr>
              <w:t>Tucaković</w:t>
            </w:r>
            <w:r w:rsidRPr="00582F44">
              <w:rPr>
                <w:rFonts w:ascii="Calibri" w:hAnsi="Calibri"/>
                <w:color w:val="000000"/>
                <w:sz w:val="18"/>
                <w:szCs w:val="18"/>
              </w:rPr>
              <w:t xml:space="preserve"> </w:t>
            </w:r>
            <w:r w:rsidR="00120DD8">
              <w:rPr>
                <w:rFonts w:ascii="Calibri" w:hAnsi="Calibri"/>
                <w:color w:val="000000"/>
                <w:sz w:val="18"/>
                <w:szCs w:val="18"/>
              </w:rPr>
              <w:t>Sanja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73.247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80.695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80.695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90359 </w:t>
            </w:r>
            <w:r w:rsidR="00120DD8">
              <w:rPr>
                <w:rFonts w:ascii="Calibri" w:hAnsi="Calibri"/>
                <w:color w:val="000000"/>
                <w:sz w:val="18"/>
                <w:szCs w:val="18"/>
              </w:rPr>
              <w:t>Vukadinović</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691.291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68.248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759.539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759.539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10993 </w:t>
            </w:r>
            <w:r w:rsidR="00120DD8">
              <w:rPr>
                <w:rFonts w:ascii="Calibri" w:hAnsi="Calibri"/>
                <w:color w:val="000000"/>
                <w:sz w:val="18"/>
                <w:szCs w:val="18"/>
              </w:rPr>
              <w:t>Janković</w:t>
            </w:r>
            <w:r w:rsidRPr="00582F44">
              <w:rPr>
                <w:rFonts w:ascii="Calibri" w:hAnsi="Calibri"/>
                <w:color w:val="000000"/>
                <w:sz w:val="18"/>
                <w:szCs w:val="18"/>
              </w:rPr>
              <w:t xml:space="preserve"> </w:t>
            </w:r>
            <w:r w:rsidR="00120DD8">
              <w:rPr>
                <w:rFonts w:ascii="Calibri" w:hAnsi="Calibri"/>
                <w:color w:val="000000"/>
                <w:sz w:val="18"/>
                <w:szCs w:val="18"/>
              </w:rPr>
              <w:t>Branka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197.817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16.074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213.891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213.891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10996 </w:t>
            </w:r>
            <w:r w:rsidR="00120DD8">
              <w:rPr>
                <w:rFonts w:ascii="Calibri" w:hAnsi="Calibri"/>
                <w:color w:val="000000"/>
                <w:sz w:val="18"/>
                <w:szCs w:val="18"/>
              </w:rPr>
              <w:t>Mladenović</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347.501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28.363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375.864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375.864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90087 </w:t>
            </w:r>
            <w:r w:rsidR="00120DD8">
              <w:rPr>
                <w:rFonts w:ascii="Calibri" w:hAnsi="Calibri"/>
                <w:color w:val="000000"/>
                <w:sz w:val="18"/>
                <w:szCs w:val="18"/>
              </w:rPr>
              <w:t>Peranović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437.836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42.072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479.908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479.908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11003 </w:t>
            </w:r>
            <w:r w:rsidR="00120DD8">
              <w:rPr>
                <w:rFonts w:ascii="Calibri" w:hAnsi="Calibri"/>
                <w:color w:val="000000"/>
                <w:sz w:val="18"/>
                <w:szCs w:val="18"/>
              </w:rPr>
              <w:t>Filipović</w:t>
            </w:r>
            <w:r w:rsidRPr="00582F44">
              <w:rPr>
                <w:rFonts w:ascii="Calibri" w:hAnsi="Calibri"/>
                <w:color w:val="000000"/>
                <w:sz w:val="18"/>
                <w:szCs w:val="18"/>
              </w:rPr>
              <w:t xml:space="preserve"> </w:t>
            </w:r>
            <w:r w:rsidR="00120DD8">
              <w:rPr>
                <w:rFonts w:ascii="Calibri" w:hAnsi="Calibri"/>
                <w:color w:val="000000"/>
                <w:sz w:val="18"/>
                <w:szCs w:val="18"/>
              </w:rPr>
              <w:t>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80.662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5.602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86.264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86.264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90263 </w:t>
            </w:r>
            <w:r w:rsidR="00120DD8">
              <w:rPr>
                <w:rFonts w:ascii="Calibri" w:hAnsi="Calibri"/>
                <w:color w:val="000000"/>
                <w:sz w:val="18"/>
                <w:szCs w:val="18"/>
              </w:rPr>
              <w:t>Simić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744.933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72.562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817.495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817.495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11017 </w:t>
            </w:r>
            <w:r w:rsidR="00120DD8">
              <w:rPr>
                <w:rFonts w:ascii="Calibri" w:hAnsi="Calibri"/>
                <w:color w:val="000000"/>
                <w:sz w:val="18"/>
                <w:szCs w:val="18"/>
              </w:rPr>
              <w:t>Marinković</w:t>
            </w:r>
            <w:r w:rsidRPr="00582F44">
              <w:rPr>
                <w:rFonts w:ascii="Calibri" w:hAnsi="Calibri"/>
                <w:color w:val="000000"/>
                <w:sz w:val="18"/>
                <w:szCs w:val="18"/>
              </w:rPr>
              <w:t xml:space="preserve"> </w:t>
            </w:r>
            <w:r w:rsidR="00120DD8">
              <w:rPr>
                <w:rFonts w:ascii="Calibri" w:hAnsi="Calibri"/>
                <w:color w:val="000000"/>
                <w:sz w:val="18"/>
                <w:szCs w:val="18"/>
              </w:rPr>
              <w:t>Gorjana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5.869</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5.869</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222124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Demokratska</w:t>
            </w:r>
            <w:r w:rsidRPr="00582F44">
              <w:rPr>
                <w:rFonts w:ascii="Calibri" w:hAnsi="Calibri"/>
                <w:b/>
                <w:bCs/>
                <w:color w:val="000000"/>
                <w:sz w:val="18"/>
                <w:szCs w:val="18"/>
              </w:rPr>
              <w:t xml:space="preserve"> </w:t>
            </w:r>
            <w:r w:rsidR="00120DD8">
              <w:rPr>
                <w:rFonts w:ascii="Calibri" w:hAnsi="Calibri"/>
                <w:b/>
                <w:bCs/>
                <w:color w:val="000000"/>
                <w:sz w:val="18"/>
                <w:szCs w:val="18"/>
              </w:rPr>
              <w:t>stranka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140.000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19.971</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47.932</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24.565</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2.996</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235.464</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4.260.604</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401.721</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4.662.625</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4.898.089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10004 </w:t>
            </w:r>
            <w:r w:rsidR="00120DD8">
              <w:rPr>
                <w:rFonts w:ascii="Calibri" w:hAnsi="Calibri"/>
                <w:color w:val="000000"/>
                <w:sz w:val="18"/>
                <w:szCs w:val="18"/>
              </w:rPr>
              <w:t>Jerkov</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343.126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33.499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376.625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376.625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10015 </w:t>
            </w:r>
            <w:r w:rsidR="00120DD8">
              <w:rPr>
                <w:rFonts w:ascii="Calibri" w:hAnsi="Calibri"/>
                <w:color w:val="000000"/>
                <w:sz w:val="18"/>
                <w:szCs w:val="18"/>
              </w:rPr>
              <w:t>Milisavljević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530.137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52.060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582.197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582.197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10058 </w:t>
            </w:r>
            <w:r w:rsidR="00120DD8">
              <w:rPr>
                <w:rFonts w:ascii="Calibri" w:hAnsi="Calibri"/>
                <w:color w:val="000000"/>
                <w:sz w:val="18"/>
                <w:szCs w:val="18"/>
              </w:rPr>
              <w:t>Milivojević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9.116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9.461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9.461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10148 </w:t>
            </w:r>
            <w:r w:rsidR="00120DD8">
              <w:rPr>
                <w:rFonts w:ascii="Calibri" w:hAnsi="Calibri"/>
                <w:color w:val="000000"/>
                <w:sz w:val="18"/>
                <w:szCs w:val="18"/>
              </w:rPr>
              <w:t>Jovanović</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186.502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13.043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199.545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199.545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10154 </w:t>
            </w:r>
            <w:r w:rsidR="00120DD8">
              <w:rPr>
                <w:rFonts w:ascii="Calibri" w:hAnsi="Calibri"/>
                <w:color w:val="000000"/>
                <w:sz w:val="18"/>
                <w:szCs w:val="18"/>
              </w:rPr>
              <w:t>Kuntić</w:t>
            </w:r>
            <w:r w:rsidRPr="00582F44">
              <w:rPr>
                <w:rFonts w:ascii="Calibri" w:hAnsi="Calibri"/>
                <w:color w:val="000000"/>
                <w:sz w:val="18"/>
                <w:szCs w:val="18"/>
              </w:rPr>
              <w:t xml:space="preserve"> </w:t>
            </w:r>
            <w:r w:rsidR="00120DD8">
              <w:rPr>
                <w:rFonts w:ascii="Calibri" w:hAnsi="Calibri"/>
                <w:color w:val="000000"/>
                <w:sz w:val="18"/>
                <w:szCs w:val="18"/>
              </w:rPr>
              <w:t>Petar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8.661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9.205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10160 </w:t>
            </w:r>
            <w:r w:rsidR="00120DD8">
              <w:rPr>
                <w:rFonts w:ascii="Calibri" w:hAnsi="Calibri"/>
                <w:color w:val="000000"/>
                <w:sz w:val="18"/>
                <w:szCs w:val="18"/>
              </w:rPr>
              <w:t>Milovanović</w:t>
            </w:r>
            <w:r w:rsidRPr="00582F44">
              <w:rPr>
                <w:rFonts w:ascii="Calibri" w:hAnsi="Calibri"/>
                <w:color w:val="000000"/>
                <w:sz w:val="18"/>
                <w:szCs w:val="18"/>
              </w:rPr>
              <w:t xml:space="preserve"> </w:t>
            </w:r>
            <w:r w:rsidR="00120DD8">
              <w:rPr>
                <w:rFonts w:ascii="Calibri" w:hAnsi="Calibri"/>
                <w:color w:val="000000"/>
                <w:sz w:val="18"/>
                <w:szCs w:val="18"/>
              </w:rPr>
              <w:t>Radoslav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6.837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6.976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6.976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10177 </w:t>
            </w:r>
            <w:r w:rsidR="00120DD8">
              <w:rPr>
                <w:rFonts w:ascii="Calibri" w:hAnsi="Calibri"/>
                <w:color w:val="000000"/>
                <w:sz w:val="18"/>
                <w:szCs w:val="18"/>
              </w:rPr>
              <w:t>Stanković</w:t>
            </w:r>
            <w:r w:rsidRPr="00582F44">
              <w:rPr>
                <w:rFonts w:ascii="Calibri" w:hAnsi="Calibri"/>
                <w:color w:val="000000"/>
                <w:sz w:val="18"/>
                <w:szCs w:val="18"/>
              </w:rPr>
              <w:t xml:space="preserve"> </w:t>
            </w:r>
            <w:r w:rsidR="00120DD8">
              <w:rPr>
                <w:rFonts w:ascii="Calibri" w:hAnsi="Calibri"/>
                <w:color w:val="000000"/>
                <w:sz w:val="18"/>
                <w:szCs w:val="18"/>
              </w:rPr>
              <w:t>Živojin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140.000</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19.971</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47.932</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24.565</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2.996</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235.464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10209 </w:t>
            </w:r>
            <w:r w:rsidR="00120DD8">
              <w:rPr>
                <w:rFonts w:ascii="Calibri" w:hAnsi="Calibri"/>
                <w:color w:val="000000"/>
                <w:sz w:val="18"/>
                <w:szCs w:val="18"/>
              </w:rPr>
              <w:t>Čomić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410.106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39.698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449.804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449.804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10253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488.088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45.910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533.998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533.998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10260 </w:t>
            </w:r>
            <w:r w:rsidR="00120DD8">
              <w:rPr>
                <w:rFonts w:ascii="Calibri" w:hAnsi="Calibri"/>
                <w:color w:val="000000"/>
                <w:sz w:val="18"/>
                <w:szCs w:val="18"/>
              </w:rPr>
              <w:t>Miković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2.052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2.052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2.052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10645 </w:t>
            </w:r>
            <w:r w:rsidR="00120DD8">
              <w:rPr>
                <w:rFonts w:ascii="Calibri" w:hAnsi="Calibri"/>
                <w:color w:val="000000"/>
                <w:sz w:val="18"/>
                <w:szCs w:val="18"/>
              </w:rPr>
              <w:t>Martinović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46.730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2.816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49.546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49.546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10730 </w:t>
            </w:r>
            <w:r w:rsidR="00120DD8">
              <w:rPr>
                <w:rFonts w:ascii="Calibri" w:hAnsi="Calibri"/>
                <w:color w:val="000000"/>
                <w:sz w:val="18"/>
                <w:szCs w:val="18"/>
              </w:rPr>
              <w:t>Vlahović</w:t>
            </w:r>
            <w:r w:rsidRPr="00582F44">
              <w:rPr>
                <w:rFonts w:ascii="Calibri" w:hAnsi="Calibri"/>
                <w:color w:val="000000"/>
                <w:sz w:val="18"/>
                <w:szCs w:val="18"/>
              </w:rPr>
              <w:t xml:space="preserve"> </w:t>
            </w:r>
            <w:r w:rsidR="00120DD8">
              <w:rPr>
                <w:rFonts w:ascii="Calibri" w:hAnsi="Calibri"/>
                <w:color w:val="000000"/>
                <w:sz w:val="18"/>
                <w:szCs w:val="18"/>
              </w:rPr>
              <w:t>Teodora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320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9.420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10746 </w:t>
            </w:r>
            <w:r w:rsidR="00120DD8">
              <w:rPr>
                <w:rFonts w:ascii="Calibri" w:hAnsi="Calibri"/>
                <w:color w:val="000000"/>
                <w:sz w:val="18"/>
                <w:szCs w:val="18"/>
              </w:rPr>
              <w:t>Stojković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Miodrag</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40.878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4.675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45.553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45.553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10761 </w:t>
            </w:r>
            <w:r w:rsidR="00120DD8">
              <w:rPr>
                <w:rFonts w:ascii="Calibri" w:hAnsi="Calibri"/>
                <w:color w:val="000000"/>
                <w:sz w:val="18"/>
                <w:szCs w:val="18"/>
              </w:rPr>
              <w:t>Lazić</w:t>
            </w:r>
            <w:r w:rsidRPr="00582F44">
              <w:rPr>
                <w:rFonts w:ascii="Calibri" w:hAnsi="Calibri"/>
                <w:color w:val="000000"/>
                <w:sz w:val="18"/>
                <w:szCs w:val="18"/>
              </w:rPr>
              <w:t xml:space="preserve"> </w:t>
            </w:r>
            <w:r w:rsidR="00120DD8">
              <w:rPr>
                <w:rFonts w:ascii="Calibri" w:hAnsi="Calibri"/>
                <w:color w:val="000000"/>
                <w:sz w:val="18"/>
                <w:szCs w:val="18"/>
              </w:rPr>
              <w:t>mr</w:t>
            </w:r>
            <w:r w:rsidRPr="00582F44">
              <w:rPr>
                <w:rFonts w:ascii="Calibri" w:hAnsi="Calibri"/>
                <w:color w:val="000000"/>
                <w:sz w:val="18"/>
                <w:szCs w:val="18"/>
              </w:rPr>
              <w:t xml:space="preserve"> </w:t>
            </w:r>
            <w:r w:rsidR="00120DD8">
              <w:rPr>
                <w:rFonts w:ascii="Calibri" w:hAnsi="Calibri"/>
                <w:color w:val="000000"/>
                <w:sz w:val="18"/>
                <w:szCs w:val="18"/>
              </w:rPr>
              <w:t>Siniša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18.200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1.973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20.173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10816 </w:t>
            </w:r>
            <w:r w:rsidR="00120DD8">
              <w:rPr>
                <w:rFonts w:ascii="Calibri" w:hAnsi="Calibri"/>
                <w:color w:val="000000"/>
                <w:sz w:val="18"/>
                <w:szCs w:val="18"/>
              </w:rPr>
              <w:t>Stefanović</w:t>
            </w:r>
            <w:r w:rsidRPr="00582F44">
              <w:rPr>
                <w:rFonts w:ascii="Calibri" w:hAnsi="Calibri"/>
                <w:color w:val="000000"/>
                <w:sz w:val="18"/>
                <w:szCs w:val="18"/>
              </w:rPr>
              <w:t xml:space="preserve"> </w:t>
            </w:r>
            <w:r w:rsidR="00120DD8">
              <w:rPr>
                <w:rFonts w:ascii="Calibri" w:hAnsi="Calibri"/>
                <w:color w:val="000000"/>
                <w:sz w:val="18"/>
                <w:szCs w:val="18"/>
              </w:rPr>
              <w:t>Borislav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270.202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24.421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294.623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294.623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10848 </w:t>
            </w:r>
            <w:r w:rsidR="00120DD8">
              <w:rPr>
                <w:rFonts w:ascii="Calibri" w:hAnsi="Calibri"/>
                <w:color w:val="000000"/>
                <w:sz w:val="18"/>
                <w:szCs w:val="18"/>
              </w:rPr>
              <w:t>Gordić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9.722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9.722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90049 </w:t>
            </w:r>
            <w:r w:rsidR="00120DD8">
              <w:rPr>
                <w:rFonts w:ascii="Calibri" w:hAnsi="Calibri"/>
                <w:color w:val="000000"/>
                <w:sz w:val="18"/>
                <w:szCs w:val="18"/>
              </w:rPr>
              <w:t>Jovanović</w:t>
            </w:r>
            <w:r w:rsidRPr="00582F44">
              <w:rPr>
                <w:rFonts w:ascii="Calibri" w:hAnsi="Calibri"/>
                <w:color w:val="000000"/>
                <w:sz w:val="18"/>
                <w:szCs w:val="18"/>
              </w:rPr>
              <w:t xml:space="preserve"> </w:t>
            </w:r>
            <w:r w:rsidR="00120DD8">
              <w:rPr>
                <w:rFonts w:ascii="Calibri" w:hAnsi="Calibri"/>
                <w:color w:val="000000"/>
                <w:sz w:val="18"/>
                <w:szCs w:val="18"/>
              </w:rPr>
              <w:t>Jovana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465.505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46.282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511.787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511.787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90061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Jovan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440.085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41.390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481.475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481.475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90106 </w:t>
            </w:r>
            <w:r w:rsidR="00120DD8">
              <w:rPr>
                <w:rFonts w:ascii="Calibri" w:hAnsi="Calibri"/>
                <w:color w:val="000000"/>
                <w:sz w:val="18"/>
                <w:szCs w:val="18"/>
              </w:rPr>
              <w:t>Ćirić</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625.117</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60.818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685.935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685.935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90108 </w:t>
            </w:r>
            <w:r w:rsidR="00120DD8">
              <w:rPr>
                <w:rFonts w:ascii="Calibri" w:hAnsi="Calibri"/>
                <w:color w:val="000000"/>
                <w:sz w:val="18"/>
                <w:szCs w:val="18"/>
              </w:rPr>
              <w:t>Ćorović</w:t>
            </w:r>
            <w:r w:rsidRPr="00582F44">
              <w:rPr>
                <w:rFonts w:ascii="Calibri" w:hAnsi="Calibri"/>
                <w:color w:val="000000"/>
                <w:sz w:val="18"/>
                <w:szCs w:val="18"/>
              </w:rPr>
              <w:t xml:space="preserve"> </w:t>
            </w:r>
            <w:r w:rsidR="00120DD8">
              <w:rPr>
                <w:rFonts w:ascii="Calibri" w:hAnsi="Calibri"/>
                <w:color w:val="000000"/>
                <w:sz w:val="18"/>
                <w:szCs w:val="18"/>
              </w:rPr>
              <w:t>Aida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351.078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33.451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384.529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384.529</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222125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1.337.991</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132.743</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1.470.734</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1.470.734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10200 </w:t>
            </w:r>
            <w:r w:rsidR="00120DD8">
              <w:rPr>
                <w:rFonts w:ascii="Calibri" w:hAnsi="Calibri"/>
                <w:color w:val="000000"/>
                <w:sz w:val="18"/>
                <w:szCs w:val="18"/>
              </w:rPr>
              <w:t>Omerović</w:t>
            </w:r>
            <w:r w:rsidRPr="00582F44">
              <w:rPr>
                <w:rFonts w:ascii="Calibri" w:hAnsi="Calibri"/>
                <w:color w:val="000000"/>
                <w:sz w:val="18"/>
                <w:szCs w:val="18"/>
              </w:rPr>
              <w:t xml:space="preserve"> </w:t>
            </w:r>
            <w:r w:rsidR="00120DD8">
              <w:rPr>
                <w:rFonts w:ascii="Calibri" w:hAnsi="Calibri"/>
                <w:color w:val="000000"/>
                <w:sz w:val="18"/>
                <w:szCs w:val="18"/>
              </w:rPr>
              <w:t>Meho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18.136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18.951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18.951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10697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492.003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48.879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540.882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540.882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90007 </w:t>
            </w:r>
            <w:r w:rsidR="00120DD8">
              <w:rPr>
                <w:rFonts w:ascii="Calibri" w:hAnsi="Calibri"/>
                <w:color w:val="000000"/>
                <w:sz w:val="18"/>
                <w:szCs w:val="18"/>
              </w:rPr>
              <w:t>Bačevac</w:t>
            </w:r>
            <w:r w:rsidRPr="00582F44">
              <w:rPr>
                <w:rFonts w:ascii="Calibri" w:hAnsi="Calibri"/>
                <w:color w:val="000000"/>
                <w:sz w:val="18"/>
                <w:szCs w:val="18"/>
              </w:rPr>
              <w:t xml:space="preserve"> </w:t>
            </w:r>
            <w:r w:rsidR="00120DD8">
              <w:rPr>
                <w:rFonts w:ascii="Calibri" w:hAnsi="Calibri"/>
                <w:color w:val="000000"/>
                <w:sz w:val="18"/>
                <w:szCs w:val="18"/>
              </w:rPr>
              <w:t>Muamer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827.852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83.049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910.901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910.901</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Jedinstvena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3.371.242</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343.461</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3.714.703</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3.714.703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10065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Petar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693.008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73.320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766.328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766.328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10118 </w:t>
            </w:r>
            <w:r w:rsidR="00120DD8">
              <w:rPr>
                <w:rFonts w:ascii="Calibri" w:hAnsi="Calibri"/>
                <w:color w:val="000000"/>
                <w:sz w:val="18"/>
                <w:szCs w:val="18"/>
              </w:rPr>
              <w:t>Vasić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6.879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6.879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10731 </w:t>
            </w:r>
            <w:r w:rsidR="00120DD8">
              <w:rPr>
                <w:rFonts w:ascii="Calibri" w:hAnsi="Calibri"/>
                <w:color w:val="000000"/>
                <w:sz w:val="18"/>
                <w:szCs w:val="18"/>
              </w:rPr>
              <w:t>Vujić</w:t>
            </w:r>
            <w:r w:rsidRPr="00582F44">
              <w:rPr>
                <w:rFonts w:ascii="Calibri" w:hAnsi="Calibri"/>
                <w:color w:val="000000"/>
                <w:sz w:val="18"/>
                <w:szCs w:val="18"/>
              </w:rPr>
              <w:t xml:space="preserve"> </w:t>
            </w:r>
            <w:r w:rsidR="00120DD8">
              <w:rPr>
                <w:rFonts w:ascii="Calibri" w:hAnsi="Calibri"/>
                <w:color w:val="000000"/>
                <w:sz w:val="18"/>
                <w:szCs w:val="18"/>
              </w:rPr>
              <w:t>Vojislav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790.368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83.801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874.169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874.169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10732 </w:t>
            </w:r>
            <w:r w:rsidR="00120DD8">
              <w:rPr>
                <w:rFonts w:ascii="Calibri" w:hAnsi="Calibri"/>
                <w:color w:val="000000"/>
                <w:sz w:val="18"/>
                <w:szCs w:val="18"/>
              </w:rPr>
              <w:t>Kosanić</w:t>
            </w:r>
            <w:r w:rsidRPr="00582F44">
              <w:rPr>
                <w:rFonts w:ascii="Calibri" w:hAnsi="Calibri"/>
                <w:color w:val="000000"/>
                <w:sz w:val="18"/>
                <w:szCs w:val="18"/>
              </w:rPr>
              <w:t xml:space="preserve"> </w:t>
            </w:r>
            <w:r w:rsidR="00120DD8">
              <w:rPr>
                <w:rFonts w:ascii="Calibri" w:hAnsi="Calibri"/>
                <w:color w:val="000000"/>
                <w:sz w:val="18"/>
                <w:szCs w:val="18"/>
              </w:rPr>
              <w:t>Đorđe</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604.248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61.135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665.383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665.383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10733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Nevena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243.451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22.867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266.318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266.318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10845 </w:t>
            </w:r>
            <w:r w:rsidR="00120DD8">
              <w:rPr>
                <w:rFonts w:ascii="Calibri" w:hAnsi="Calibri"/>
                <w:color w:val="000000"/>
                <w:sz w:val="18"/>
                <w:szCs w:val="18"/>
              </w:rPr>
              <w:t>Komlenović</w:t>
            </w:r>
            <w:r w:rsidRPr="00582F44">
              <w:rPr>
                <w:rFonts w:ascii="Calibri" w:hAnsi="Calibri"/>
                <w:color w:val="000000"/>
                <w:sz w:val="18"/>
                <w:szCs w:val="18"/>
              </w:rPr>
              <w:t xml:space="preserve"> </w:t>
            </w:r>
            <w:r w:rsidR="00120DD8">
              <w:rPr>
                <w:rFonts w:ascii="Calibri" w:hAnsi="Calibri"/>
                <w:color w:val="000000"/>
                <w:sz w:val="18"/>
                <w:szCs w:val="18"/>
              </w:rPr>
              <w:t>Radoslav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33.242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3.644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36.886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36.886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90015 </w:t>
            </w:r>
            <w:r w:rsidR="00120DD8">
              <w:rPr>
                <w:rFonts w:ascii="Calibri" w:hAnsi="Calibri"/>
                <w:color w:val="000000"/>
                <w:sz w:val="18"/>
                <w:szCs w:val="18"/>
              </w:rPr>
              <w:t>Kružević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357.042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34.114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391.156</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391.156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90047 </w:t>
            </w:r>
            <w:r w:rsidR="00120DD8">
              <w:rPr>
                <w:rFonts w:ascii="Calibri" w:hAnsi="Calibri"/>
                <w:color w:val="000000"/>
                <w:sz w:val="18"/>
                <w:szCs w:val="18"/>
              </w:rPr>
              <w:t>Jevđić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529.495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53.275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582.770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582.770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10086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113.575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11.238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124.813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124.813</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222127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Liga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Vojvodine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1.753.349</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171.089</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1.924.438</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1.924.438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10104 </w:t>
            </w:r>
            <w:r w:rsidR="00120DD8">
              <w:rPr>
                <w:rFonts w:ascii="Calibri" w:hAnsi="Calibri"/>
                <w:color w:val="000000"/>
                <w:sz w:val="18"/>
                <w:szCs w:val="18"/>
              </w:rPr>
              <w:t>Čanak</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90.444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8.383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98.827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98.827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10221 </w:t>
            </w:r>
            <w:r w:rsidR="00120DD8">
              <w:rPr>
                <w:rFonts w:ascii="Calibri" w:hAnsi="Calibri"/>
                <w:color w:val="000000"/>
                <w:sz w:val="18"/>
                <w:szCs w:val="18"/>
              </w:rPr>
              <w:t>Kostreš</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234.664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22.681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257.345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10230 </w:t>
            </w:r>
            <w:r w:rsidR="00120DD8">
              <w:rPr>
                <w:rFonts w:ascii="Calibri" w:hAnsi="Calibri"/>
                <w:color w:val="000000"/>
                <w:sz w:val="18"/>
                <w:szCs w:val="18"/>
              </w:rPr>
              <w:t>Papuga</w:t>
            </w:r>
            <w:r w:rsidRPr="00582F44">
              <w:rPr>
                <w:rFonts w:ascii="Calibri" w:hAnsi="Calibri"/>
                <w:color w:val="000000"/>
                <w:sz w:val="18"/>
                <w:szCs w:val="18"/>
              </w:rPr>
              <w:t xml:space="preserve"> </w:t>
            </w:r>
            <w:r w:rsidR="00120DD8">
              <w:rPr>
                <w:rFonts w:ascii="Calibri" w:hAnsi="Calibri"/>
                <w:color w:val="000000"/>
                <w:sz w:val="18"/>
                <w:szCs w:val="18"/>
              </w:rPr>
              <w:t>Olena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501.580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49.723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551.303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551.303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10669 </w:t>
            </w:r>
            <w:r w:rsidR="00120DD8">
              <w:rPr>
                <w:rFonts w:ascii="Calibri" w:hAnsi="Calibri"/>
                <w:color w:val="000000"/>
                <w:sz w:val="18"/>
                <w:szCs w:val="18"/>
              </w:rPr>
              <w:t>Stojšić</w:t>
            </w:r>
            <w:r w:rsidRPr="00582F44">
              <w:rPr>
                <w:rFonts w:ascii="Calibri" w:hAnsi="Calibri"/>
                <w:color w:val="000000"/>
                <w:sz w:val="18"/>
                <w:szCs w:val="18"/>
              </w:rPr>
              <w:t xml:space="preserve"> </w:t>
            </w:r>
            <w:r w:rsidR="00120DD8">
              <w:rPr>
                <w:rFonts w:ascii="Calibri" w:hAnsi="Calibri"/>
                <w:color w:val="000000"/>
                <w:sz w:val="18"/>
                <w:szCs w:val="18"/>
              </w:rPr>
              <w:t>Đorđe</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240.648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23.277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263.925</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263.925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10842 </w:t>
            </w:r>
            <w:r w:rsidR="00120DD8">
              <w:rPr>
                <w:rFonts w:ascii="Calibri" w:hAnsi="Calibri"/>
                <w:color w:val="000000"/>
                <w:sz w:val="18"/>
                <w:szCs w:val="18"/>
              </w:rPr>
              <w:t>Čizik</w:t>
            </w:r>
            <w:r w:rsidRPr="00582F44">
              <w:rPr>
                <w:rFonts w:ascii="Calibri" w:hAnsi="Calibri"/>
                <w:color w:val="000000"/>
                <w:sz w:val="18"/>
                <w:szCs w:val="18"/>
              </w:rPr>
              <w:t xml:space="preserve"> </w:t>
            </w:r>
            <w:r w:rsidR="00120DD8">
              <w:rPr>
                <w:rFonts w:ascii="Calibri" w:hAnsi="Calibri"/>
                <w:color w:val="000000"/>
                <w:sz w:val="18"/>
                <w:szCs w:val="18"/>
              </w:rPr>
              <w:t>Karolj</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8.775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1.534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10.309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10.309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10850 </w:t>
            </w:r>
            <w:r w:rsidR="00120DD8">
              <w:rPr>
                <w:rFonts w:ascii="Calibri" w:hAnsi="Calibri"/>
                <w:color w:val="000000"/>
                <w:sz w:val="18"/>
                <w:szCs w:val="18"/>
              </w:rPr>
              <w:t>Andrić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17.291</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18.794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18.794</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90035 </w:t>
            </w:r>
            <w:r w:rsidR="00120DD8">
              <w:rPr>
                <w:rFonts w:ascii="Calibri" w:hAnsi="Calibri"/>
                <w:color w:val="000000"/>
                <w:sz w:val="18"/>
                <w:szCs w:val="18"/>
              </w:rPr>
              <w:t>Lazić</w:t>
            </w:r>
            <w:r w:rsidRPr="00582F44">
              <w:rPr>
                <w:rFonts w:ascii="Calibri" w:hAnsi="Calibri"/>
                <w:color w:val="000000"/>
                <w:sz w:val="18"/>
                <w:szCs w:val="18"/>
              </w:rPr>
              <w:t xml:space="preserve"> </w:t>
            </w:r>
            <w:r w:rsidR="00120DD8">
              <w:rPr>
                <w:rFonts w:ascii="Calibri" w:hAnsi="Calibri"/>
                <w:color w:val="000000"/>
                <w:sz w:val="18"/>
                <w:szCs w:val="18"/>
              </w:rPr>
              <w:t>Nada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389.922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38.145</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428.067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428.067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90261 </w:t>
            </w:r>
            <w:r w:rsidR="00120DD8">
              <w:rPr>
                <w:rFonts w:ascii="Calibri" w:hAnsi="Calibri"/>
                <w:color w:val="000000"/>
                <w:sz w:val="18"/>
                <w:szCs w:val="18"/>
              </w:rPr>
              <w:t>Čapo</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270.025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25.843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295.868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295.868</w:t>
            </w:r>
          </w:p>
        </w:tc>
      </w:tr>
      <w:tr w:rsidR="00582F44" w:rsidRPr="00582F44" w:rsidTr="00582F44">
        <w:trPr>
          <w:trHeight w:val="73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lastRenderedPageBreak/>
              <w:t xml:space="preserve">222129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pokret</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obnove</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Demohrišćanska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8.277</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1.976.131</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198.665</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2.174.796</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2.183.073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10018 </w:t>
            </w:r>
            <w:r w:rsidR="00120DD8">
              <w:rPr>
                <w:rFonts w:ascii="Calibri" w:hAnsi="Calibri"/>
                <w:color w:val="000000"/>
                <w:sz w:val="18"/>
                <w:szCs w:val="18"/>
              </w:rPr>
              <w:t>Čikiriz</w:t>
            </w:r>
            <w:r w:rsidRPr="00582F44">
              <w:rPr>
                <w:rFonts w:ascii="Calibri" w:hAnsi="Calibri"/>
                <w:color w:val="000000"/>
                <w:sz w:val="18"/>
                <w:szCs w:val="18"/>
              </w:rPr>
              <w:t xml:space="preserve"> </w:t>
            </w:r>
            <w:r w:rsidR="00120DD8">
              <w:rPr>
                <w:rFonts w:ascii="Calibri" w:hAnsi="Calibri"/>
                <w:color w:val="000000"/>
                <w:sz w:val="18"/>
                <w:szCs w:val="18"/>
              </w:rPr>
              <w:t>Mirko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642.324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66.136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708.460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708.460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10245 </w:t>
            </w:r>
            <w:r w:rsidR="00120DD8">
              <w:rPr>
                <w:rFonts w:ascii="Calibri" w:hAnsi="Calibri"/>
                <w:color w:val="000000"/>
                <w:sz w:val="18"/>
                <w:szCs w:val="18"/>
              </w:rPr>
              <w:t>Gojković</w:t>
            </w:r>
            <w:r w:rsidRPr="00582F44">
              <w:rPr>
                <w:rFonts w:ascii="Calibri" w:hAnsi="Calibri"/>
                <w:color w:val="000000"/>
                <w:sz w:val="18"/>
                <w:szCs w:val="18"/>
              </w:rPr>
              <w:t xml:space="preserve"> </w:t>
            </w:r>
            <w:r w:rsidR="00120DD8">
              <w:rPr>
                <w:rFonts w:ascii="Calibri" w:hAnsi="Calibri"/>
                <w:color w:val="000000"/>
                <w:sz w:val="18"/>
                <w:szCs w:val="18"/>
              </w:rPr>
              <w:t>Žika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8.277</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695.493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69.569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765.062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773.339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10248 </w:t>
            </w:r>
            <w:r w:rsidR="00120DD8">
              <w:rPr>
                <w:rFonts w:ascii="Calibri" w:hAnsi="Calibri"/>
                <w:color w:val="000000"/>
                <w:sz w:val="18"/>
                <w:szCs w:val="18"/>
              </w:rPr>
              <w:t>Jugović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23.488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27.327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27.327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10718 </w:t>
            </w:r>
            <w:r w:rsidR="00120DD8">
              <w:rPr>
                <w:rFonts w:ascii="Calibri" w:hAnsi="Calibri"/>
                <w:color w:val="000000"/>
                <w:sz w:val="18"/>
                <w:szCs w:val="18"/>
              </w:rPr>
              <w:t>Batić</w:t>
            </w:r>
            <w:r w:rsidRPr="00582F44">
              <w:rPr>
                <w:rFonts w:ascii="Calibri" w:hAnsi="Calibri"/>
                <w:color w:val="000000"/>
                <w:sz w:val="18"/>
                <w:szCs w:val="18"/>
              </w:rPr>
              <w:t xml:space="preserve"> </w:t>
            </w:r>
            <w:r w:rsidR="00120DD8">
              <w:rPr>
                <w:rFonts w:ascii="Calibri" w:hAnsi="Calibri"/>
                <w:color w:val="000000"/>
                <w:sz w:val="18"/>
                <w:szCs w:val="18"/>
              </w:rPr>
              <w:t>Olgica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72.528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5.382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77.910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77.910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90005 </w:t>
            </w:r>
            <w:r w:rsidR="00120DD8">
              <w:rPr>
                <w:rFonts w:ascii="Calibri" w:hAnsi="Calibri"/>
                <w:color w:val="000000"/>
                <w:sz w:val="18"/>
                <w:szCs w:val="18"/>
              </w:rPr>
              <w:t>Kosorić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542.298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53.739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596.037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596.037</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Savez</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vojvođanskih</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Mađara</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3.484.655</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352.421</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3.837.079</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7.674.155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10069 </w:t>
            </w:r>
            <w:r w:rsidR="00120DD8">
              <w:rPr>
                <w:rFonts w:ascii="Calibri" w:hAnsi="Calibri"/>
                <w:color w:val="000000"/>
                <w:sz w:val="18"/>
                <w:szCs w:val="18"/>
              </w:rPr>
              <w:t>Fremond</w:t>
            </w:r>
            <w:r w:rsidRPr="00582F44">
              <w:rPr>
                <w:rFonts w:ascii="Calibri" w:hAnsi="Calibri"/>
                <w:color w:val="000000"/>
                <w:sz w:val="18"/>
                <w:szCs w:val="18"/>
              </w:rPr>
              <w:t xml:space="preserve"> </w:t>
            </w:r>
            <w:r w:rsidR="00120DD8">
              <w:rPr>
                <w:rFonts w:ascii="Calibri" w:hAnsi="Calibri"/>
                <w:color w:val="000000"/>
                <w:sz w:val="18"/>
                <w:szCs w:val="18"/>
              </w:rPr>
              <w:t>Arpad</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630.132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62.832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692.964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1.385.928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10136 </w:t>
            </w:r>
            <w:r w:rsidR="00120DD8">
              <w:rPr>
                <w:rFonts w:ascii="Calibri" w:hAnsi="Calibri"/>
                <w:color w:val="000000"/>
                <w:sz w:val="18"/>
                <w:szCs w:val="18"/>
              </w:rPr>
              <w:t>Varga</w:t>
            </w:r>
            <w:r w:rsidRPr="00582F44">
              <w:rPr>
                <w:rFonts w:ascii="Calibri" w:hAnsi="Calibri"/>
                <w:color w:val="000000"/>
                <w:sz w:val="18"/>
                <w:szCs w:val="18"/>
              </w:rPr>
              <w:t xml:space="preserve"> </w:t>
            </w:r>
            <w:r w:rsidR="00120DD8">
              <w:rPr>
                <w:rFonts w:ascii="Calibri" w:hAnsi="Calibri"/>
                <w:color w:val="000000"/>
                <w:sz w:val="18"/>
                <w:szCs w:val="18"/>
              </w:rPr>
              <w:t>Laslo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711.180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784.600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1.569.200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10165 </w:t>
            </w:r>
            <w:r w:rsidR="00120DD8">
              <w:rPr>
                <w:rFonts w:ascii="Calibri" w:hAnsi="Calibri"/>
                <w:color w:val="000000"/>
                <w:sz w:val="18"/>
                <w:szCs w:val="18"/>
              </w:rPr>
              <w:t>Pastor</w:t>
            </w:r>
            <w:r w:rsidRPr="00582F44">
              <w:rPr>
                <w:rFonts w:ascii="Calibri" w:hAnsi="Calibri"/>
                <w:color w:val="000000"/>
                <w:sz w:val="18"/>
                <w:szCs w:val="18"/>
              </w:rPr>
              <w:t xml:space="preserve"> </w:t>
            </w:r>
            <w:r w:rsidR="00120DD8">
              <w:rPr>
                <w:rFonts w:ascii="Calibri" w:hAnsi="Calibri"/>
                <w:color w:val="000000"/>
                <w:sz w:val="18"/>
                <w:szCs w:val="18"/>
              </w:rPr>
              <w:t>Balint</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680.194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70.188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750.383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1.500.765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10185 </w:t>
            </w:r>
            <w:r w:rsidR="00120DD8">
              <w:rPr>
                <w:rFonts w:ascii="Calibri" w:hAnsi="Calibri"/>
                <w:color w:val="000000"/>
                <w:sz w:val="18"/>
                <w:szCs w:val="18"/>
              </w:rPr>
              <w:t>Kovač</w:t>
            </w:r>
            <w:r w:rsidRPr="00582F44">
              <w:rPr>
                <w:rFonts w:ascii="Calibri" w:hAnsi="Calibri"/>
                <w:color w:val="000000"/>
                <w:sz w:val="18"/>
                <w:szCs w:val="18"/>
              </w:rPr>
              <w:t xml:space="preserve"> </w:t>
            </w:r>
            <w:r w:rsidR="00120DD8">
              <w:rPr>
                <w:rFonts w:ascii="Calibri" w:hAnsi="Calibri"/>
                <w:color w:val="000000"/>
                <w:sz w:val="18"/>
                <w:szCs w:val="18"/>
              </w:rPr>
              <w:t>Elvira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373.565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36.732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410.298</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820.595</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10671 </w:t>
            </w:r>
            <w:r w:rsidR="00120DD8">
              <w:rPr>
                <w:rFonts w:ascii="Calibri" w:hAnsi="Calibri"/>
                <w:color w:val="000000"/>
                <w:sz w:val="18"/>
                <w:szCs w:val="18"/>
              </w:rPr>
              <w:t>Pek</w:t>
            </w:r>
            <w:r w:rsidRPr="00582F44">
              <w:rPr>
                <w:rFonts w:ascii="Calibri" w:hAnsi="Calibri"/>
                <w:color w:val="000000"/>
                <w:sz w:val="18"/>
                <w:szCs w:val="18"/>
              </w:rPr>
              <w:t xml:space="preserve"> </w:t>
            </w:r>
            <w:r w:rsidR="00120DD8">
              <w:rPr>
                <w:rFonts w:ascii="Calibri" w:hAnsi="Calibri"/>
                <w:color w:val="000000"/>
                <w:sz w:val="18"/>
                <w:szCs w:val="18"/>
              </w:rPr>
              <w:t>Zoltan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692.580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70.739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763.319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1.526.638</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90020 </w:t>
            </w:r>
            <w:r w:rsidR="00120DD8">
              <w:rPr>
                <w:rFonts w:ascii="Calibri" w:hAnsi="Calibri"/>
                <w:color w:val="000000"/>
                <w:sz w:val="18"/>
                <w:szCs w:val="18"/>
              </w:rPr>
              <w:t>Viček</w:t>
            </w:r>
            <w:r w:rsidRPr="00582F44">
              <w:rPr>
                <w:rFonts w:ascii="Calibri" w:hAnsi="Calibri"/>
                <w:color w:val="000000"/>
                <w:sz w:val="18"/>
                <w:szCs w:val="18"/>
              </w:rPr>
              <w:t xml:space="preserve"> </w:t>
            </w:r>
            <w:r w:rsidR="00120DD8">
              <w:rPr>
                <w:rFonts w:ascii="Calibri" w:hAnsi="Calibri"/>
                <w:color w:val="000000"/>
                <w:sz w:val="18"/>
                <w:szCs w:val="18"/>
              </w:rPr>
              <w:t>Anamarija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397.004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38.510</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435.514</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871.028</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222131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Zajedno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Srbiju</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73.189</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7.833</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81.022</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81.022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10038 </w:t>
            </w:r>
            <w:r w:rsidR="00120DD8">
              <w:rPr>
                <w:rFonts w:ascii="Calibri" w:hAnsi="Calibri"/>
                <w:color w:val="000000"/>
                <w:sz w:val="18"/>
                <w:szCs w:val="18"/>
              </w:rPr>
              <w:t>Ristić</w:t>
            </w:r>
            <w:r w:rsidRPr="00582F44">
              <w:rPr>
                <w:rFonts w:ascii="Calibri" w:hAnsi="Calibri"/>
                <w:color w:val="000000"/>
                <w:sz w:val="18"/>
                <w:szCs w:val="18"/>
              </w:rPr>
              <w:t xml:space="preserve"> </w:t>
            </w:r>
            <w:r w:rsidR="00120DD8">
              <w:rPr>
                <w:rFonts w:ascii="Calibri" w:hAnsi="Calibri"/>
                <w:color w:val="000000"/>
                <w:sz w:val="18"/>
                <w:szCs w:val="18"/>
              </w:rPr>
              <w:t>Boško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22.675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2.968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25.643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25.643</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10644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Milovan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9.556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9.927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9.927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10743 </w:t>
            </w:r>
            <w:r w:rsidR="00120DD8">
              <w:rPr>
                <w:rFonts w:ascii="Calibri" w:hAnsi="Calibri"/>
                <w:color w:val="000000"/>
                <w:sz w:val="18"/>
                <w:szCs w:val="18"/>
              </w:rPr>
              <w:t>Čeković</w:t>
            </w:r>
            <w:r w:rsidRPr="00582F44">
              <w:rPr>
                <w:rFonts w:ascii="Calibri" w:hAnsi="Calibri"/>
                <w:color w:val="000000"/>
                <w:sz w:val="18"/>
                <w:szCs w:val="18"/>
              </w:rPr>
              <w:t xml:space="preserve"> </w:t>
            </w:r>
            <w:r w:rsidR="00120DD8">
              <w:rPr>
                <w:rFonts w:ascii="Calibri" w:hAnsi="Calibri"/>
                <w:color w:val="000000"/>
                <w:sz w:val="18"/>
                <w:szCs w:val="18"/>
              </w:rPr>
              <w:t>Sanja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13.674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14.500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14.500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10770 </w:t>
            </w:r>
            <w:r w:rsidR="00120DD8">
              <w:rPr>
                <w:rFonts w:ascii="Calibri" w:hAnsi="Calibri"/>
                <w:color w:val="000000"/>
                <w:sz w:val="18"/>
                <w:szCs w:val="18"/>
              </w:rPr>
              <w:t>Đidić</w:t>
            </w:r>
            <w:r w:rsidRPr="00582F44">
              <w:rPr>
                <w:rFonts w:ascii="Calibri" w:hAnsi="Calibri"/>
                <w:color w:val="000000"/>
                <w:sz w:val="18"/>
                <w:szCs w:val="18"/>
              </w:rPr>
              <w:t xml:space="preserve"> </w:t>
            </w:r>
            <w:r w:rsidR="00120DD8">
              <w:rPr>
                <w:rFonts w:ascii="Calibri" w:hAnsi="Calibri"/>
                <w:color w:val="000000"/>
                <w:sz w:val="18"/>
                <w:szCs w:val="18"/>
              </w:rPr>
              <w:t>Miodrag</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27.284</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3.669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30.953</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30.953</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222132 </w:t>
            </w:r>
            <w:r w:rsidR="00120DD8">
              <w:rPr>
                <w:rFonts w:ascii="Calibri" w:hAnsi="Calibri"/>
                <w:b/>
                <w:bCs/>
                <w:color w:val="000000"/>
                <w:sz w:val="18"/>
                <w:szCs w:val="18"/>
              </w:rPr>
              <w:t>Samostalni</w:t>
            </w:r>
            <w:r w:rsidRPr="00582F44">
              <w:rPr>
                <w:rFonts w:ascii="Calibri" w:hAnsi="Calibri"/>
                <w:b/>
                <w:bCs/>
                <w:color w:val="000000"/>
                <w:sz w:val="18"/>
                <w:szCs w:val="18"/>
              </w:rPr>
              <w:t xml:space="preserve"> </w:t>
            </w:r>
            <w:r w:rsidR="00120DD8">
              <w:rPr>
                <w:rFonts w:ascii="Calibri" w:hAnsi="Calibri"/>
                <w:b/>
                <w:bCs/>
                <w:color w:val="000000"/>
                <w:sz w:val="18"/>
                <w:szCs w:val="18"/>
              </w:rPr>
              <w:t>narodni</w:t>
            </w:r>
            <w:r w:rsidRPr="00582F44">
              <w:rPr>
                <w:rFonts w:ascii="Calibri" w:hAnsi="Calibri"/>
                <w:b/>
                <w:bCs/>
                <w:color w:val="000000"/>
                <w:sz w:val="18"/>
                <w:szCs w:val="18"/>
              </w:rPr>
              <w:t xml:space="preserve"> </w:t>
            </w:r>
            <w:r w:rsidR="00120DD8">
              <w:rPr>
                <w:rFonts w:ascii="Calibri" w:hAnsi="Calibri"/>
                <w:b/>
                <w:bCs/>
                <w:color w:val="000000"/>
                <w:sz w:val="18"/>
                <w:szCs w:val="18"/>
              </w:rPr>
              <w:t>poslanici</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24.931</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1.390</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26.321</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26.321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10668 </w:t>
            </w:r>
            <w:r w:rsidR="00120DD8">
              <w:rPr>
                <w:rFonts w:ascii="Calibri" w:hAnsi="Calibri"/>
                <w:color w:val="000000"/>
                <w:sz w:val="18"/>
                <w:szCs w:val="18"/>
              </w:rPr>
              <w:t>Jefić</w:t>
            </w:r>
            <w:r w:rsidRPr="00582F44">
              <w:rPr>
                <w:rFonts w:ascii="Calibri" w:hAnsi="Calibri"/>
                <w:color w:val="000000"/>
                <w:sz w:val="18"/>
                <w:szCs w:val="18"/>
              </w:rPr>
              <w:t xml:space="preserve"> </w:t>
            </w:r>
            <w:r w:rsidR="00120DD8">
              <w:rPr>
                <w:rFonts w:ascii="Calibri" w:hAnsi="Calibri"/>
                <w:color w:val="000000"/>
                <w:sz w:val="18"/>
                <w:szCs w:val="18"/>
              </w:rPr>
              <w:t>Branković</w:t>
            </w:r>
            <w:r w:rsidRPr="00582F44">
              <w:rPr>
                <w:rFonts w:ascii="Calibri" w:hAnsi="Calibri"/>
                <w:color w:val="000000"/>
                <w:sz w:val="18"/>
                <w:szCs w:val="18"/>
              </w:rPr>
              <w:t xml:space="preserve"> </w:t>
            </w:r>
            <w:r w:rsidR="00120DD8">
              <w:rPr>
                <w:rFonts w:ascii="Calibri" w:hAnsi="Calibri"/>
                <w:color w:val="000000"/>
                <w:sz w:val="18"/>
                <w:szCs w:val="18"/>
              </w:rPr>
              <w:t>Sanja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11.395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577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12.547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12.547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10723 </w:t>
            </w:r>
            <w:r w:rsidR="00120DD8">
              <w:rPr>
                <w:rFonts w:ascii="Calibri" w:hAnsi="Calibri"/>
                <w:color w:val="000000"/>
                <w:sz w:val="18"/>
                <w:szCs w:val="18"/>
              </w:rPr>
              <w:t>Elfić</w:t>
            </w:r>
            <w:r w:rsidRPr="00582F44">
              <w:rPr>
                <w:rFonts w:ascii="Calibri" w:hAnsi="Calibri"/>
                <w:color w:val="000000"/>
                <w:sz w:val="18"/>
                <w:szCs w:val="18"/>
              </w:rPr>
              <w:t xml:space="preserve"> </w:t>
            </w:r>
            <w:r w:rsidR="00120DD8">
              <w:rPr>
                <w:rFonts w:ascii="Calibri" w:hAnsi="Calibri"/>
                <w:color w:val="000000"/>
                <w:sz w:val="18"/>
                <w:szCs w:val="18"/>
              </w:rPr>
              <w:t>Emir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13.536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14.349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14.349</w:t>
            </w:r>
          </w:p>
        </w:tc>
      </w:tr>
      <w:tr w:rsidR="00582F44" w:rsidRPr="00582F44" w:rsidTr="00582F44">
        <w:trPr>
          <w:trHeight w:val="49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222134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SDA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Sandžaka</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PDD</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3.552.705</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353.511</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3.906.216</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3.906.216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10100 </w:t>
            </w:r>
            <w:r w:rsidR="00120DD8">
              <w:rPr>
                <w:rFonts w:ascii="Calibri" w:hAnsi="Calibri"/>
                <w:color w:val="000000"/>
                <w:sz w:val="18"/>
                <w:szCs w:val="18"/>
              </w:rPr>
              <w:t>Halimi</w:t>
            </w:r>
            <w:r w:rsidRPr="00582F44">
              <w:rPr>
                <w:rFonts w:ascii="Calibri" w:hAnsi="Calibri"/>
                <w:color w:val="000000"/>
                <w:sz w:val="18"/>
                <w:szCs w:val="18"/>
              </w:rPr>
              <w:t xml:space="preserve"> </w:t>
            </w:r>
            <w:r w:rsidR="00120DD8">
              <w:rPr>
                <w:rFonts w:ascii="Calibri" w:hAnsi="Calibri"/>
                <w:color w:val="000000"/>
                <w:sz w:val="18"/>
                <w:szCs w:val="18"/>
              </w:rPr>
              <w:t>Riza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802.738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80.841</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883.579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883.579</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10757 </w:t>
            </w:r>
            <w:r w:rsidR="00120DD8">
              <w:rPr>
                <w:rFonts w:ascii="Calibri" w:hAnsi="Calibri"/>
                <w:color w:val="000000"/>
                <w:sz w:val="18"/>
                <w:szCs w:val="18"/>
              </w:rPr>
              <w:t>Imamović</w:t>
            </w:r>
            <w:r w:rsidRPr="00582F44">
              <w:rPr>
                <w:rFonts w:ascii="Calibri" w:hAnsi="Calibri"/>
                <w:color w:val="000000"/>
                <w:sz w:val="18"/>
                <w:szCs w:val="18"/>
              </w:rPr>
              <w:t xml:space="preserve"> </w:t>
            </w:r>
            <w:r w:rsidR="00120DD8">
              <w:rPr>
                <w:rFonts w:ascii="Calibri" w:hAnsi="Calibri"/>
                <w:color w:val="000000"/>
                <w:sz w:val="18"/>
                <w:szCs w:val="18"/>
              </w:rPr>
              <w:t>Enis</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807.358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81.602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888.960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888.960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90026 </w:t>
            </w:r>
            <w:r w:rsidR="00120DD8">
              <w:rPr>
                <w:rFonts w:ascii="Calibri" w:hAnsi="Calibri"/>
                <w:color w:val="000000"/>
                <w:sz w:val="18"/>
                <w:szCs w:val="18"/>
              </w:rPr>
              <w:t>Dazdarević</w:t>
            </w:r>
            <w:r w:rsidRPr="00582F44">
              <w:rPr>
                <w:rFonts w:ascii="Calibri" w:hAnsi="Calibri"/>
                <w:color w:val="000000"/>
                <w:sz w:val="18"/>
                <w:szCs w:val="18"/>
              </w:rPr>
              <w:t xml:space="preserve"> </w:t>
            </w:r>
            <w:r w:rsidR="00120DD8">
              <w:rPr>
                <w:rFonts w:ascii="Calibri" w:hAnsi="Calibri"/>
                <w:color w:val="000000"/>
                <w:sz w:val="18"/>
                <w:szCs w:val="18"/>
              </w:rPr>
              <w:t>Sabina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763.786</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74.976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838.762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838.762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90079 </w:t>
            </w:r>
            <w:r w:rsidR="00120DD8">
              <w:rPr>
                <w:rFonts w:ascii="Calibri" w:hAnsi="Calibri"/>
                <w:color w:val="000000"/>
                <w:sz w:val="18"/>
                <w:szCs w:val="18"/>
              </w:rPr>
              <w:t>Kamberi</w:t>
            </w:r>
            <w:r w:rsidRPr="00582F44">
              <w:rPr>
                <w:rFonts w:ascii="Calibri" w:hAnsi="Calibri"/>
                <w:color w:val="000000"/>
                <w:sz w:val="18"/>
                <w:szCs w:val="18"/>
              </w:rPr>
              <w:t xml:space="preserve"> </w:t>
            </w:r>
            <w:r w:rsidR="00120DD8">
              <w:rPr>
                <w:rFonts w:ascii="Calibri" w:hAnsi="Calibri"/>
                <w:color w:val="000000"/>
                <w:sz w:val="18"/>
                <w:szCs w:val="18"/>
              </w:rPr>
              <w:t>Šaip</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706.590</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70.577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777.167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777.167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90109 </w:t>
            </w:r>
            <w:r w:rsidR="00120DD8">
              <w:rPr>
                <w:rFonts w:ascii="Calibri" w:hAnsi="Calibri"/>
                <w:color w:val="000000"/>
                <w:sz w:val="18"/>
                <w:szCs w:val="18"/>
              </w:rPr>
              <w:t>Ugljanin</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Sulejman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472.233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45.516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517.749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517.749</w:t>
            </w:r>
          </w:p>
        </w:tc>
      </w:tr>
      <w:tr w:rsidR="00582F44" w:rsidRPr="00582F44" w:rsidTr="00582F44">
        <w:trPr>
          <w:trHeight w:val="975"/>
        </w:trPr>
        <w:tc>
          <w:tcPr>
            <w:tcW w:w="1858" w:type="dxa"/>
            <w:tcBorders>
              <w:top w:val="nil"/>
              <w:left w:val="single" w:sz="4" w:space="0" w:color="auto"/>
              <w:bottom w:val="single" w:sz="4" w:space="0" w:color="auto"/>
              <w:right w:val="single" w:sz="4" w:space="0" w:color="auto"/>
            </w:tcBorders>
            <w:shd w:val="clear" w:color="F2DCDB" w:fill="F2DCDB"/>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Boris</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Tadić</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Zajedno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Srbiju</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Zeleni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9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87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74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075"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236"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1108"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0</w:t>
            </w:r>
          </w:p>
        </w:tc>
        <w:tc>
          <w:tcPr>
            <w:tcW w:w="991"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28.607</w:t>
            </w:r>
          </w:p>
        </w:tc>
        <w:tc>
          <w:tcPr>
            <w:tcW w:w="100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4.317.160</w:t>
            </w:r>
          </w:p>
        </w:tc>
        <w:tc>
          <w:tcPr>
            <w:tcW w:w="880"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423.975</w:t>
            </w:r>
          </w:p>
        </w:tc>
        <w:tc>
          <w:tcPr>
            <w:tcW w:w="963"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4.741.135</w:t>
            </w:r>
          </w:p>
        </w:tc>
        <w:tc>
          <w:tcPr>
            <w:tcW w:w="1032" w:type="dxa"/>
            <w:tcBorders>
              <w:top w:val="nil"/>
              <w:left w:val="nil"/>
              <w:bottom w:val="single" w:sz="4" w:space="0" w:color="auto"/>
              <w:right w:val="single" w:sz="4" w:space="0" w:color="auto"/>
            </w:tcBorders>
            <w:shd w:val="clear" w:color="F2DCDB" w:fill="F2DCDB"/>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4.769.742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10017 </w:t>
            </w:r>
            <w:r w:rsidR="00120DD8">
              <w:rPr>
                <w:rFonts w:ascii="Calibri" w:hAnsi="Calibri"/>
                <w:color w:val="000000"/>
                <w:sz w:val="18"/>
                <w:szCs w:val="18"/>
              </w:rPr>
              <w:t>Karavidić</w:t>
            </w:r>
            <w:r w:rsidRPr="00582F44">
              <w:rPr>
                <w:rFonts w:ascii="Calibri" w:hAnsi="Calibri"/>
                <w:color w:val="000000"/>
                <w:sz w:val="18"/>
                <w:szCs w:val="18"/>
              </w:rPr>
              <w:t xml:space="preserve"> </w:t>
            </w:r>
            <w:r w:rsidR="00120DD8">
              <w:rPr>
                <w:rFonts w:ascii="Calibri" w:hAnsi="Calibri"/>
                <w:color w:val="000000"/>
                <w:sz w:val="18"/>
                <w:szCs w:val="18"/>
              </w:rPr>
              <w:t>Branka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618.945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62.227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681.172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681.172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10021 </w:t>
            </w:r>
            <w:r w:rsidR="00120DD8">
              <w:rPr>
                <w:rFonts w:ascii="Calibri" w:hAnsi="Calibri"/>
                <w:color w:val="000000"/>
                <w:sz w:val="18"/>
                <w:szCs w:val="18"/>
              </w:rPr>
              <w:t>Veselinović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Janko</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8.227</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384.133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37.036</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421.169</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429.396</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10099 </w:t>
            </w:r>
            <w:r w:rsidR="00120DD8">
              <w:rPr>
                <w:rFonts w:ascii="Calibri" w:hAnsi="Calibri"/>
                <w:color w:val="000000"/>
                <w:sz w:val="18"/>
                <w:szCs w:val="18"/>
              </w:rPr>
              <w:t>Hasanović</w:t>
            </w:r>
            <w:r w:rsidRPr="00582F44">
              <w:rPr>
                <w:rFonts w:ascii="Calibri" w:hAnsi="Calibri"/>
                <w:color w:val="000000"/>
                <w:sz w:val="18"/>
                <w:szCs w:val="18"/>
              </w:rPr>
              <w:t>-</w:t>
            </w:r>
            <w:r w:rsidR="00120DD8">
              <w:rPr>
                <w:rFonts w:ascii="Calibri" w:hAnsi="Calibri"/>
                <w:color w:val="000000"/>
                <w:sz w:val="18"/>
                <w:szCs w:val="18"/>
              </w:rPr>
              <w:t>Korać</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346.253</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33.614</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379.867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379.867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10498 </w:t>
            </w:r>
            <w:r w:rsidR="00120DD8">
              <w:rPr>
                <w:rFonts w:ascii="Calibri" w:hAnsi="Calibri"/>
                <w:color w:val="000000"/>
                <w:sz w:val="18"/>
                <w:szCs w:val="18"/>
              </w:rPr>
              <w:t>Bogdanović</w:t>
            </w:r>
            <w:r w:rsidRPr="00582F44">
              <w:rPr>
                <w:rFonts w:ascii="Calibri" w:hAnsi="Calibri"/>
                <w:color w:val="000000"/>
                <w:sz w:val="18"/>
                <w:szCs w:val="18"/>
              </w:rPr>
              <w:t xml:space="preserve"> </w:t>
            </w:r>
            <w:r w:rsidR="00120DD8">
              <w:rPr>
                <w:rFonts w:ascii="Calibri" w:hAnsi="Calibri"/>
                <w:color w:val="000000"/>
                <w:sz w:val="18"/>
                <w:szCs w:val="18"/>
              </w:rPr>
              <w:t>S</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736.598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73.739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810.337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810.337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10725 </w:t>
            </w:r>
            <w:r w:rsidR="00120DD8">
              <w:rPr>
                <w:rFonts w:ascii="Calibri" w:hAnsi="Calibri"/>
                <w:color w:val="000000"/>
                <w:sz w:val="18"/>
                <w:szCs w:val="18"/>
              </w:rPr>
              <w:t>Karić</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140.178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12.173</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152.351</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152.351</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10809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256.298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23.852</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280.150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280.150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10846 </w:t>
            </w:r>
            <w:r w:rsidR="00120DD8">
              <w:rPr>
                <w:rFonts w:ascii="Calibri" w:hAnsi="Calibri"/>
                <w:color w:val="000000"/>
                <w:sz w:val="18"/>
                <w:szCs w:val="18"/>
              </w:rPr>
              <w:t>Senić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447.495</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43.837</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491.332</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491.332</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90017 </w:t>
            </w:r>
            <w:r w:rsidR="00120DD8">
              <w:rPr>
                <w:rFonts w:ascii="Calibri" w:hAnsi="Calibri"/>
                <w:color w:val="000000"/>
                <w:sz w:val="18"/>
                <w:szCs w:val="18"/>
              </w:rPr>
              <w:t>Bradić</w:t>
            </w:r>
            <w:r w:rsidRPr="00582F44">
              <w:rPr>
                <w:rFonts w:ascii="Calibri" w:hAnsi="Calibri"/>
                <w:color w:val="000000"/>
                <w:sz w:val="18"/>
                <w:szCs w:val="18"/>
              </w:rPr>
              <w:t xml:space="preserve"> </w:t>
            </w:r>
            <w:r w:rsidR="00120DD8">
              <w:rPr>
                <w:rFonts w:ascii="Calibri" w:hAnsi="Calibri"/>
                <w:color w:val="000000"/>
                <w:sz w:val="18"/>
                <w:szCs w:val="18"/>
              </w:rPr>
              <w:t>Blagoje</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738.612</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73.428</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812.040</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812.040</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90100 </w:t>
            </w:r>
            <w:r w:rsidR="00120DD8">
              <w:rPr>
                <w:rFonts w:ascii="Calibri" w:hAnsi="Calibri"/>
                <w:color w:val="000000"/>
                <w:sz w:val="18"/>
                <w:szCs w:val="18"/>
              </w:rPr>
              <w:t>Stojadinović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6"/>
                <w:szCs w:val="16"/>
              </w:rPr>
            </w:pPr>
            <w:r w:rsidRPr="00582F44">
              <w:rPr>
                <w:rFonts w:ascii="Calibri" w:hAnsi="Calibri"/>
                <w:color w:val="000000"/>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20.380</w:t>
            </w:r>
          </w:p>
        </w:tc>
        <w:tc>
          <w:tcPr>
            <w:tcW w:w="10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648.648</w:t>
            </w:r>
          </w:p>
        </w:tc>
        <w:tc>
          <w:tcPr>
            <w:tcW w:w="8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64.069</w:t>
            </w:r>
          </w:p>
        </w:tc>
        <w:tc>
          <w:tcPr>
            <w:tcW w:w="96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712.717</w:t>
            </w:r>
          </w:p>
        </w:tc>
        <w:tc>
          <w:tcPr>
            <w:tcW w:w="1032"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6"/>
                <w:szCs w:val="16"/>
              </w:rPr>
            </w:pPr>
            <w:r w:rsidRPr="00582F44">
              <w:rPr>
                <w:rFonts w:ascii="Calibri" w:hAnsi="Calibri"/>
                <w:color w:val="000000"/>
                <w:sz w:val="16"/>
                <w:szCs w:val="16"/>
              </w:rPr>
              <w:t>733.097</w:t>
            </w:r>
          </w:p>
        </w:tc>
      </w:tr>
      <w:tr w:rsidR="00582F44" w:rsidRPr="00582F44" w:rsidTr="00582F44">
        <w:trPr>
          <w:trHeight w:val="300"/>
        </w:trPr>
        <w:tc>
          <w:tcPr>
            <w:tcW w:w="1858" w:type="dxa"/>
            <w:tcBorders>
              <w:top w:val="nil"/>
              <w:left w:val="single" w:sz="4" w:space="0" w:color="auto"/>
              <w:bottom w:val="single" w:sz="4" w:space="0" w:color="auto"/>
              <w:right w:val="single" w:sz="4" w:space="0" w:color="auto"/>
            </w:tcBorders>
            <w:shd w:val="clear" w:color="000000" w:fill="E6B8B7"/>
            <w:vAlign w:val="bottom"/>
            <w:hideMark/>
          </w:tcPr>
          <w:p w:rsidR="00582F44" w:rsidRPr="00582F44" w:rsidRDefault="00120DD8" w:rsidP="00582F44">
            <w:pPr>
              <w:jc w:val="left"/>
              <w:rPr>
                <w:rFonts w:ascii="Calibri" w:hAnsi="Calibri"/>
                <w:b/>
                <w:bCs/>
                <w:color w:val="000000"/>
                <w:sz w:val="18"/>
                <w:szCs w:val="18"/>
              </w:rPr>
            </w:pPr>
            <w:r>
              <w:rPr>
                <w:rFonts w:ascii="Calibri" w:hAnsi="Calibri"/>
                <w:b/>
                <w:bCs/>
                <w:color w:val="000000"/>
                <w:sz w:val="18"/>
                <w:szCs w:val="18"/>
              </w:rPr>
              <w:t>Ukupno</w:t>
            </w:r>
          </w:p>
        </w:tc>
        <w:tc>
          <w:tcPr>
            <w:tcW w:w="746"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610.411</w:t>
            </w:r>
          </w:p>
        </w:tc>
        <w:tc>
          <w:tcPr>
            <w:tcW w:w="700"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67.823</w:t>
            </w:r>
          </w:p>
        </w:tc>
        <w:tc>
          <w:tcPr>
            <w:tcW w:w="895"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678.234</w:t>
            </w:r>
          </w:p>
        </w:tc>
        <w:tc>
          <w:tcPr>
            <w:tcW w:w="870"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1.820.000</w:t>
            </w:r>
          </w:p>
        </w:tc>
        <w:tc>
          <w:tcPr>
            <w:tcW w:w="746"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259.629</w:t>
            </w:r>
          </w:p>
        </w:tc>
        <w:tc>
          <w:tcPr>
            <w:tcW w:w="746"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640.085</w:t>
            </w:r>
          </w:p>
        </w:tc>
        <w:tc>
          <w:tcPr>
            <w:tcW w:w="1075"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302.368</w:t>
            </w:r>
          </w:p>
        </w:tc>
        <w:tc>
          <w:tcPr>
            <w:tcW w:w="1236"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38.945</w:t>
            </w:r>
          </w:p>
        </w:tc>
        <w:tc>
          <w:tcPr>
            <w:tcW w:w="1108"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3.061.027</w:t>
            </w:r>
          </w:p>
        </w:tc>
        <w:tc>
          <w:tcPr>
            <w:tcW w:w="991"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68.398</w:t>
            </w:r>
          </w:p>
        </w:tc>
        <w:tc>
          <w:tcPr>
            <w:tcW w:w="1000"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89.529.754</w:t>
            </w:r>
          </w:p>
        </w:tc>
        <w:tc>
          <w:tcPr>
            <w:tcW w:w="880"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8.868.909</w:t>
            </w:r>
          </w:p>
        </w:tc>
        <w:tc>
          <w:tcPr>
            <w:tcW w:w="963"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98.398.663</w:t>
            </w:r>
          </w:p>
        </w:tc>
        <w:tc>
          <w:tcPr>
            <w:tcW w:w="1032" w:type="dxa"/>
            <w:tcBorders>
              <w:top w:val="nil"/>
              <w:left w:val="nil"/>
              <w:bottom w:val="single" w:sz="4" w:space="0" w:color="auto"/>
              <w:right w:val="single" w:sz="4" w:space="0" w:color="auto"/>
            </w:tcBorders>
            <w:shd w:val="clear" w:color="000000" w:fill="E6B8B7"/>
            <w:noWrap/>
            <w:vAlign w:val="bottom"/>
            <w:hideMark/>
          </w:tcPr>
          <w:p w:rsidR="00582F44" w:rsidRPr="00582F44" w:rsidRDefault="00582F44" w:rsidP="00582F44">
            <w:pPr>
              <w:jc w:val="right"/>
              <w:rPr>
                <w:rFonts w:ascii="Calibri" w:hAnsi="Calibri"/>
                <w:b/>
                <w:bCs/>
                <w:color w:val="000000"/>
                <w:sz w:val="16"/>
                <w:szCs w:val="16"/>
              </w:rPr>
            </w:pPr>
            <w:r w:rsidRPr="00582F44">
              <w:rPr>
                <w:rFonts w:ascii="Calibri" w:hAnsi="Calibri"/>
                <w:b/>
                <w:bCs/>
                <w:color w:val="000000"/>
                <w:sz w:val="16"/>
                <w:szCs w:val="16"/>
              </w:rPr>
              <w:t>106.045.336</w:t>
            </w:r>
          </w:p>
        </w:tc>
      </w:tr>
    </w:tbl>
    <w:p w:rsidR="00582F44" w:rsidRPr="00582F44" w:rsidRDefault="00582F44" w:rsidP="00582F44">
      <w:pPr>
        <w:rPr>
          <w:lang w:val="sr-Cyrl-RS"/>
        </w:rPr>
      </w:pPr>
    </w:p>
    <w:p w:rsidR="00582F44" w:rsidRPr="00582F44" w:rsidRDefault="00582F44" w:rsidP="00582F44">
      <w:pPr>
        <w:rPr>
          <w:lang w:val="sr-Cyrl-RS"/>
        </w:rPr>
      </w:pPr>
      <w:r w:rsidRPr="00582F44">
        <w:rPr>
          <w:lang w:val="sr-Cyrl-RS"/>
        </w:rPr>
        <w:br w:type="page"/>
      </w:r>
    </w:p>
    <w:tbl>
      <w:tblPr>
        <w:tblW w:w="13944" w:type="dxa"/>
        <w:tblInd w:w="93" w:type="dxa"/>
        <w:tblLook w:val="04A0" w:firstRow="1" w:lastRow="0" w:firstColumn="1" w:lastColumn="0" w:noHBand="0" w:noVBand="1"/>
      </w:tblPr>
      <w:tblGrid>
        <w:gridCol w:w="8159"/>
        <w:gridCol w:w="1180"/>
        <w:gridCol w:w="1556"/>
        <w:gridCol w:w="1271"/>
        <w:gridCol w:w="1058"/>
        <w:gridCol w:w="1271"/>
      </w:tblGrid>
      <w:tr w:rsidR="00582F44" w:rsidRPr="00582F44" w:rsidTr="00582F44">
        <w:trPr>
          <w:trHeight w:val="375"/>
        </w:trPr>
        <w:tc>
          <w:tcPr>
            <w:tcW w:w="13944" w:type="dxa"/>
            <w:gridSpan w:val="6"/>
            <w:tcBorders>
              <w:top w:val="nil"/>
              <w:left w:val="nil"/>
              <w:bottom w:val="nil"/>
              <w:right w:val="nil"/>
            </w:tcBorders>
            <w:shd w:val="clear" w:color="auto" w:fill="auto"/>
            <w:noWrap/>
            <w:hideMark/>
          </w:tcPr>
          <w:p w:rsidR="00582F44" w:rsidRPr="00582F44" w:rsidRDefault="00120DD8" w:rsidP="00582F44">
            <w:pPr>
              <w:jc w:val="left"/>
              <w:rPr>
                <w:rFonts w:ascii="Calibri" w:hAnsi="Calibri"/>
                <w:color w:val="000000"/>
                <w:szCs w:val="20"/>
              </w:rPr>
            </w:pPr>
            <w:r>
              <w:rPr>
                <w:rFonts w:ascii="Calibri" w:hAnsi="Calibri"/>
                <w:color w:val="000000"/>
                <w:szCs w:val="20"/>
              </w:rPr>
              <w:lastRenderedPageBreak/>
              <w:t>Tabela</w:t>
            </w:r>
            <w:r w:rsidR="00582F44" w:rsidRPr="00582F44">
              <w:rPr>
                <w:rFonts w:ascii="Calibri" w:hAnsi="Calibri"/>
                <w:color w:val="000000"/>
                <w:szCs w:val="20"/>
              </w:rPr>
              <w:t xml:space="preserve"> 5</w:t>
            </w:r>
          </w:p>
        </w:tc>
      </w:tr>
      <w:tr w:rsidR="00582F44" w:rsidRPr="00582F44" w:rsidTr="00582F44">
        <w:trPr>
          <w:trHeight w:val="1110"/>
        </w:trPr>
        <w:tc>
          <w:tcPr>
            <w:tcW w:w="13944" w:type="dxa"/>
            <w:gridSpan w:val="6"/>
            <w:tcBorders>
              <w:top w:val="nil"/>
              <w:left w:val="nil"/>
              <w:bottom w:val="nil"/>
              <w:right w:val="nil"/>
            </w:tcBorders>
            <w:shd w:val="clear" w:color="auto" w:fill="auto"/>
            <w:vAlign w:val="center"/>
            <w:hideMark/>
          </w:tcPr>
          <w:p w:rsidR="00582F44" w:rsidRPr="00582F44" w:rsidRDefault="00120DD8" w:rsidP="00582F44">
            <w:pPr>
              <w:jc w:val="center"/>
              <w:rPr>
                <w:rFonts w:ascii="Calibri" w:hAnsi="Calibri"/>
                <w:b/>
                <w:bCs/>
                <w:color w:val="000000"/>
              </w:rPr>
            </w:pPr>
            <w:r>
              <w:rPr>
                <w:rFonts w:ascii="Calibri" w:hAnsi="Calibri"/>
                <w:b/>
                <w:bCs/>
                <w:color w:val="000000"/>
                <w:lang w:val="ru-RU"/>
              </w:rPr>
              <w:t>PREGLED</w:t>
            </w:r>
            <w:r w:rsidR="00582F44" w:rsidRPr="00582F44">
              <w:rPr>
                <w:rFonts w:ascii="Calibri" w:hAnsi="Calibri"/>
                <w:b/>
                <w:bCs/>
                <w:color w:val="000000"/>
                <w:lang w:val="ru-RU"/>
              </w:rPr>
              <w:t xml:space="preserve"> </w:t>
            </w:r>
            <w:r>
              <w:rPr>
                <w:rFonts w:ascii="Calibri" w:hAnsi="Calibri"/>
                <w:b/>
                <w:bCs/>
                <w:color w:val="000000"/>
                <w:lang w:val="ru-RU"/>
              </w:rPr>
              <w:t>IZVRŠENIH</w:t>
            </w:r>
            <w:r w:rsidR="00582F44" w:rsidRPr="00582F44">
              <w:rPr>
                <w:rFonts w:ascii="Calibri" w:hAnsi="Calibri"/>
                <w:b/>
                <w:bCs/>
                <w:color w:val="000000"/>
                <w:lang w:val="ru-RU"/>
              </w:rPr>
              <w:t xml:space="preserve"> </w:t>
            </w:r>
            <w:r>
              <w:rPr>
                <w:rFonts w:ascii="Calibri" w:hAnsi="Calibri"/>
                <w:b/>
                <w:bCs/>
                <w:color w:val="000000"/>
                <w:lang w:val="ru-RU"/>
              </w:rPr>
              <w:t>RASHODA</w:t>
            </w:r>
            <w:r w:rsidR="00582F44" w:rsidRPr="00582F44">
              <w:rPr>
                <w:rFonts w:ascii="Calibri" w:hAnsi="Calibri"/>
                <w:b/>
                <w:bCs/>
                <w:color w:val="000000"/>
                <w:lang w:val="ru-RU"/>
              </w:rPr>
              <w:t xml:space="preserve"> </w:t>
            </w:r>
            <w:r>
              <w:rPr>
                <w:rFonts w:ascii="Calibri" w:hAnsi="Calibri"/>
                <w:b/>
                <w:bCs/>
                <w:color w:val="000000"/>
                <w:lang w:val="ru-RU"/>
              </w:rPr>
              <w:t>ZA</w:t>
            </w:r>
            <w:r w:rsidR="00582F44" w:rsidRPr="00582F44">
              <w:rPr>
                <w:rFonts w:ascii="Calibri" w:hAnsi="Calibri"/>
                <w:b/>
                <w:bCs/>
                <w:color w:val="000000"/>
                <w:lang w:val="ru-RU"/>
              </w:rPr>
              <w:t xml:space="preserve"> </w:t>
            </w:r>
            <w:r>
              <w:rPr>
                <w:rFonts w:ascii="Calibri" w:hAnsi="Calibri"/>
                <w:b/>
                <w:bCs/>
                <w:color w:val="000000"/>
                <w:lang w:val="ru-RU"/>
              </w:rPr>
              <w:t>SLUŽBENA</w:t>
            </w:r>
            <w:r w:rsidR="00582F44" w:rsidRPr="00582F44">
              <w:rPr>
                <w:rFonts w:ascii="Calibri" w:hAnsi="Calibri"/>
                <w:b/>
                <w:bCs/>
                <w:color w:val="000000"/>
                <w:lang w:val="ru-RU"/>
              </w:rPr>
              <w:t xml:space="preserve"> </w:t>
            </w:r>
            <w:r>
              <w:rPr>
                <w:rFonts w:ascii="Calibri" w:hAnsi="Calibri"/>
                <w:b/>
                <w:bCs/>
                <w:color w:val="000000"/>
                <w:lang w:val="ru-RU"/>
              </w:rPr>
              <w:t>PUTOVANjA</w:t>
            </w:r>
            <w:r w:rsidR="00582F44" w:rsidRPr="00582F44">
              <w:rPr>
                <w:rFonts w:ascii="Calibri" w:hAnsi="Calibri"/>
                <w:b/>
                <w:bCs/>
                <w:color w:val="000000"/>
                <w:lang w:val="ru-RU"/>
              </w:rPr>
              <w:t xml:space="preserve"> </w:t>
            </w:r>
            <w:r>
              <w:rPr>
                <w:rFonts w:ascii="Calibri" w:hAnsi="Calibri"/>
                <w:b/>
                <w:bCs/>
                <w:color w:val="000000"/>
                <w:lang w:val="ru-RU"/>
              </w:rPr>
              <w:t>NARODNIH</w:t>
            </w:r>
            <w:r w:rsidR="00582F44" w:rsidRPr="00582F44">
              <w:rPr>
                <w:rFonts w:ascii="Calibri" w:hAnsi="Calibri"/>
                <w:b/>
                <w:bCs/>
                <w:color w:val="000000"/>
                <w:lang w:val="ru-RU"/>
              </w:rPr>
              <w:t xml:space="preserve"> </w:t>
            </w:r>
            <w:r>
              <w:rPr>
                <w:rFonts w:ascii="Calibri" w:hAnsi="Calibri"/>
                <w:b/>
                <w:bCs/>
                <w:color w:val="000000"/>
                <w:lang w:val="ru-RU"/>
              </w:rPr>
              <w:t>POSLANIKA</w:t>
            </w:r>
            <w:r w:rsidR="00582F44" w:rsidRPr="00582F44">
              <w:rPr>
                <w:rFonts w:ascii="Calibri" w:hAnsi="Calibri"/>
                <w:b/>
                <w:bCs/>
                <w:color w:val="000000"/>
                <w:lang w:val="ru-RU"/>
              </w:rPr>
              <w:t xml:space="preserve"> </w:t>
            </w:r>
            <w:r>
              <w:rPr>
                <w:rFonts w:ascii="Calibri" w:hAnsi="Calibri"/>
                <w:b/>
                <w:bCs/>
                <w:color w:val="000000"/>
                <w:lang w:val="ru-RU"/>
              </w:rPr>
              <w:t>U</w:t>
            </w:r>
            <w:r w:rsidR="00582F44" w:rsidRPr="00582F44">
              <w:rPr>
                <w:rFonts w:ascii="Calibri" w:hAnsi="Calibri"/>
                <w:b/>
                <w:bCs/>
                <w:color w:val="000000"/>
                <w:lang w:val="ru-RU"/>
              </w:rPr>
              <w:t xml:space="preserve"> </w:t>
            </w:r>
            <w:r>
              <w:rPr>
                <w:rFonts w:ascii="Calibri" w:hAnsi="Calibri"/>
                <w:b/>
                <w:bCs/>
                <w:color w:val="000000"/>
                <w:lang w:val="ru-RU"/>
              </w:rPr>
              <w:t>INOSTRANSTVO</w:t>
            </w:r>
            <w:r w:rsidR="00582F44" w:rsidRPr="00582F44">
              <w:rPr>
                <w:rFonts w:ascii="Calibri" w:hAnsi="Calibri"/>
                <w:b/>
                <w:bCs/>
                <w:color w:val="000000"/>
                <w:lang w:val="ru-RU"/>
              </w:rPr>
              <w:t xml:space="preserve"> </w:t>
            </w:r>
            <w:r>
              <w:rPr>
                <w:rFonts w:ascii="Calibri" w:hAnsi="Calibri"/>
                <w:b/>
                <w:bCs/>
                <w:color w:val="000000"/>
                <w:lang w:val="ru-RU"/>
              </w:rPr>
              <w:t>OD</w:t>
            </w:r>
            <w:r w:rsidR="00582F44" w:rsidRPr="00582F44">
              <w:rPr>
                <w:rFonts w:ascii="Calibri" w:hAnsi="Calibri"/>
                <w:b/>
                <w:bCs/>
                <w:color w:val="000000"/>
                <w:lang w:val="ru-RU"/>
              </w:rPr>
              <w:t xml:space="preserve"> 01. </w:t>
            </w:r>
            <w:r>
              <w:rPr>
                <w:rFonts w:ascii="Calibri" w:hAnsi="Calibri"/>
                <w:b/>
                <w:bCs/>
                <w:color w:val="000000"/>
              </w:rPr>
              <w:t>JANUARA</w:t>
            </w:r>
            <w:r w:rsidR="00582F44" w:rsidRPr="00582F44">
              <w:rPr>
                <w:rFonts w:ascii="Calibri" w:hAnsi="Calibri"/>
                <w:b/>
                <w:bCs/>
                <w:color w:val="000000"/>
              </w:rPr>
              <w:t xml:space="preserve"> </w:t>
            </w:r>
            <w:r>
              <w:rPr>
                <w:rFonts w:ascii="Calibri" w:hAnsi="Calibri"/>
                <w:b/>
                <w:bCs/>
                <w:color w:val="000000"/>
              </w:rPr>
              <w:t>DO</w:t>
            </w:r>
            <w:r w:rsidR="00582F44" w:rsidRPr="00582F44">
              <w:rPr>
                <w:rFonts w:ascii="Calibri" w:hAnsi="Calibri"/>
                <w:b/>
                <w:bCs/>
                <w:color w:val="000000"/>
              </w:rPr>
              <w:t xml:space="preserve"> 31. </w:t>
            </w:r>
            <w:r>
              <w:rPr>
                <w:rFonts w:ascii="Calibri" w:hAnsi="Calibri"/>
                <w:b/>
                <w:bCs/>
                <w:color w:val="000000"/>
              </w:rPr>
              <w:t>DECEMBRA</w:t>
            </w:r>
            <w:r w:rsidR="00582F44" w:rsidRPr="00582F44">
              <w:rPr>
                <w:rFonts w:ascii="Calibri" w:hAnsi="Calibri"/>
                <w:b/>
                <w:bCs/>
                <w:color w:val="000000"/>
              </w:rPr>
              <w:t xml:space="preserve"> 2014. </w:t>
            </w:r>
            <w:r>
              <w:rPr>
                <w:rFonts w:ascii="Calibri" w:hAnsi="Calibri"/>
                <w:b/>
                <w:bCs/>
                <w:color w:val="000000"/>
              </w:rPr>
              <w:t>GODINE</w:t>
            </w:r>
            <w:r w:rsidR="00582F44" w:rsidRPr="00582F44">
              <w:rPr>
                <w:rFonts w:ascii="Calibri" w:hAnsi="Calibri"/>
                <w:b/>
                <w:bCs/>
                <w:color w:val="000000"/>
              </w:rPr>
              <w:t xml:space="preserve"> </w:t>
            </w:r>
            <w:r>
              <w:rPr>
                <w:rFonts w:ascii="Calibri" w:hAnsi="Calibri"/>
                <w:b/>
                <w:bCs/>
                <w:color w:val="000000"/>
              </w:rPr>
              <w:t>PO</w:t>
            </w:r>
            <w:r w:rsidR="00582F44" w:rsidRPr="00582F44">
              <w:rPr>
                <w:rFonts w:ascii="Calibri" w:hAnsi="Calibri"/>
                <w:b/>
                <w:bCs/>
                <w:color w:val="000000"/>
              </w:rPr>
              <w:t xml:space="preserve"> </w:t>
            </w:r>
            <w:r>
              <w:rPr>
                <w:rFonts w:ascii="Calibri" w:hAnsi="Calibri"/>
                <w:b/>
                <w:bCs/>
                <w:color w:val="000000"/>
              </w:rPr>
              <w:t>POSLANIČKIM</w:t>
            </w:r>
            <w:r w:rsidR="00582F44" w:rsidRPr="00582F44">
              <w:rPr>
                <w:rFonts w:ascii="Calibri" w:hAnsi="Calibri"/>
                <w:b/>
                <w:bCs/>
                <w:color w:val="000000"/>
              </w:rPr>
              <w:t xml:space="preserve"> </w:t>
            </w:r>
            <w:r>
              <w:rPr>
                <w:rFonts w:ascii="Calibri" w:hAnsi="Calibri"/>
                <w:b/>
                <w:bCs/>
                <w:color w:val="000000"/>
              </w:rPr>
              <w:t>GRUPAMA</w:t>
            </w:r>
          </w:p>
        </w:tc>
      </w:tr>
      <w:tr w:rsidR="00582F44" w:rsidRPr="00582F44" w:rsidTr="00582F44">
        <w:trPr>
          <w:trHeight w:val="1005"/>
        </w:trPr>
        <w:tc>
          <w:tcPr>
            <w:tcW w:w="13944" w:type="dxa"/>
            <w:gridSpan w:val="6"/>
            <w:tcBorders>
              <w:top w:val="nil"/>
              <w:left w:val="nil"/>
              <w:bottom w:val="nil"/>
              <w:right w:val="nil"/>
            </w:tcBorders>
            <w:shd w:val="clear" w:color="auto" w:fill="auto"/>
            <w:vAlign w:val="center"/>
            <w:hideMark/>
          </w:tcPr>
          <w:p w:rsidR="00582F44" w:rsidRPr="00582F44" w:rsidRDefault="00582F44" w:rsidP="00582F44">
            <w:pPr>
              <w:jc w:val="center"/>
              <w:rPr>
                <w:rFonts w:ascii="Calibri" w:hAnsi="Calibri"/>
                <w:b/>
                <w:bCs/>
                <w:color w:val="000000"/>
                <w:szCs w:val="20"/>
                <w:lang w:val="ru-RU"/>
              </w:rPr>
            </w:pPr>
            <w:r w:rsidRPr="00582F44">
              <w:rPr>
                <w:rFonts w:ascii="Calibri" w:hAnsi="Calibri"/>
                <w:b/>
                <w:bCs/>
                <w:color w:val="000000"/>
                <w:szCs w:val="20"/>
                <w:lang w:val="ru-RU"/>
              </w:rPr>
              <w:t xml:space="preserve">*422211 - </w:t>
            </w:r>
            <w:r w:rsidR="00120DD8">
              <w:rPr>
                <w:rFonts w:ascii="Calibri" w:hAnsi="Calibri"/>
                <w:b/>
                <w:bCs/>
                <w:color w:val="000000"/>
                <w:szCs w:val="20"/>
                <w:lang w:val="ru-RU"/>
              </w:rPr>
              <w:t>Dnevnica</w:t>
            </w:r>
            <w:r w:rsidRPr="00582F44">
              <w:rPr>
                <w:rFonts w:ascii="Calibri" w:hAnsi="Calibri"/>
                <w:b/>
                <w:bCs/>
                <w:color w:val="000000"/>
                <w:szCs w:val="20"/>
                <w:lang w:val="ru-RU"/>
              </w:rPr>
              <w:t xml:space="preserve"> </w:t>
            </w:r>
            <w:r w:rsidR="00120DD8">
              <w:rPr>
                <w:rFonts w:ascii="Calibri" w:hAnsi="Calibri"/>
                <w:b/>
                <w:bCs/>
                <w:color w:val="000000"/>
                <w:szCs w:val="20"/>
                <w:lang w:val="ru-RU"/>
              </w:rPr>
              <w:t>za</w:t>
            </w:r>
            <w:r w:rsidRPr="00582F44">
              <w:rPr>
                <w:rFonts w:ascii="Calibri" w:hAnsi="Calibri"/>
                <w:b/>
                <w:bCs/>
                <w:color w:val="000000"/>
                <w:szCs w:val="20"/>
                <w:lang w:val="ru-RU"/>
              </w:rPr>
              <w:t xml:space="preserve"> </w:t>
            </w:r>
            <w:r w:rsidR="00120DD8">
              <w:rPr>
                <w:rFonts w:ascii="Calibri" w:hAnsi="Calibri"/>
                <w:b/>
                <w:bCs/>
                <w:color w:val="000000"/>
                <w:szCs w:val="20"/>
                <w:lang w:val="ru-RU"/>
              </w:rPr>
              <w:t>službeno</w:t>
            </w:r>
            <w:r w:rsidRPr="00582F44">
              <w:rPr>
                <w:rFonts w:ascii="Calibri" w:hAnsi="Calibri"/>
                <w:b/>
                <w:bCs/>
                <w:color w:val="000000"/>
                <w:szCs w:val="20"/>
                <w:lang w:val="ru-RU"/>
              </w:rPr>
              <w:t xml:space="preserve"> </w:t>
            </w:r>
            <w:r w:rsidR="00120DD8">
              <w:rPr>
                <w:rFonts w:ascii="Calibri" w:hAnsi="Calibri"/>
                <w:b/>
                <w:bCs/>
                <w:color w:val="000000"/>
                <w:szCs w:val="20"/>
                <w:lang w:val="ru-RU"/>
              </w:rPr>
              <w:t>putovanje</w:t>
            </w:r>
            <w:r w:rsidRPr="00582F44">
              <w:rPr>
                <w:rFonts w:ascii="Calibri" w:hAnsi="Calibri"/>
                <w:b/>
                <w:bCs/>
                <w:color w:val="000000"/>
                <w:szCs w:val="20"/>
                <w:lang w:val="ru-RU"/>
              </w:rPr>
              <w:t xml:space="preserve"> </w:t>
            </w:r>
            <w:r w:rsidR="00120DD8">
              <w:rPr>
                <w:rFonts w:ascii="Calibri" w:hAnsi="Calibri"/>
                <w:b/>
                <w:bCs/>
                <w:color w:val="000000"/>
                <w:szCs w:val="20"/>
                <w:lang w:val="ru-RU"/>
              </w:rPr>
              <w:t>u</w:t>
            </w:r>
            <w:r w:rsidRPr="00582F44">
              <w:rPr>
                <w:rFonts w:ascii="Calibri" w:hAnsi="Calibri"/>
                <w:b/>
                <w:bCs/>
                <w:color w:val="000000"/>
                <w:szCs w:val="20"/>
                <w:lang w:val="ru-RU"/>
              </w:rPr>
              <w:t xml:space="preserve"> </w:t>
            </w:r>
            <w:r w:rsidR="00120DD8">
              <w:rPr>
                <w:rFonts w:ascii="Calibri" w:hAnsi="Calibri"/>
                <w:b/>
                <w:bCs/>
                <w:color w:val="000000"/>
                <w:szCs w:val="20"/>
                <w:lang w:val="ru-RU"/>
              </w:rPr>
              <w:t>inostranstvo</w:t>
            </w:r>
            <w:r w:rsidRPr="00582F44">
              <w:rPr>
                <w:rFonts w:ascii="Calibri" w:hAnsi="Calibri"/>
                <w:b/>
                <w:bCs/>
                <w:color w:val="000000"/>
                <w:szCs w:val="20"/>
                <w:lang w:val="ru-RU"/>
              </w:rPr>
              <w:t xml:space="preserve"> </w:t>
            </w:r>
            <w:r w:rsidR="00120DD8">
              <w:rPr>
                <w:rFonts w:ascii="Calibri" w:hAnsi="Calibri"/>
                <w:b/>
                <w:bCs/>
                <w:color w:val="000000"/>
                <w:szCs w:val="20"/>
                <w:lang w:val="ru-RU"/>
              </w:rPr>
              <w:t>isplaćuje</w:t>
            </w:r>
            <w:r w:rsidRPr="00582F44">
              <w:rPr>
                <w:rFonts w:ascii="Calibri" w:hAnsi="Calibri"/>
                <w:b/>
                <w:bCs/>
                <w:color w:val="000000"/>
                <w:szCs w:val="20"/>
                <w:lang w:val="ru-RU"/>
              </w:rPr>
              <w:t xml:space="preserve"> </w:t>
            </w:r>
            <w:r w:rsidR="00120DD8">
              <w:rPr>
                <w:rFonts w:ascii="Calibri" w:hAnsi="Calibri"/>
                <w:b/>
                <w:bCs/>
                <w:color w:val="000000"/>
                <w:szCs w:val="20"/>
                <w:lang w:val="ru-RU"/>
              </w:rPr>
              <w:t>se</w:t>
            </w:r>
            <w:r w:rsidRPr="00582F44">
              <w:rPr>
                <w:rFonts w:ascii="Calibri" w:hAnsi="Calibri"/>
                <w:b/>
                <w:bCs/>
                <w:color w:val="000000"/>
                <w:szCs w:val="20"/>
                <w:lang w:val="ru-RU"/>
              </w:rPr>
              <w:t xml:space="preserve"> </w:t>
            </w:r>
            <w:r w:rsidR="00120DD8">
              <w:rPr>
                <w:rFonts w:ascii="Calibri" w:hAnsi="Calibri"/>
                <w:b/>
                <w:bCs/>
                <w:color w:val="000000"/>
                <w:szCs w:val="20"/>
                <w:lang w:val="ru-RU"/>
              </w:rPr>
              <w:t>narodnom</w:t>
            </w:r>
            <w:r w:rsidRPr="00582F44">
              <w:rPr>
                <w:rFonts w:ascii="Calibri" w:hAnsi="Calibri"/>
                <w:b/>
                <w:bCs/>
                <w:color w:val="000000"/>
                <w:szCs w:val="20"/>
                <w:lang w:val="ru-RU"/>
              </w:rPr>
              <w:t xml:space="preserve"> </w:t>
            </w:r>
            <w:r w:rsidR="00120DD8">
              <w:rPr>
                <w:rFonts w:ascii="Calibri" w:hAnsi="Calibri"/>
                <w:b/>
                <w:bCs/>
                <w:color w:val="000000"/>
                <w:szCs w:val="20"/>
                <w:lang w:val="ru-RU"/>
              </w:rPr>
              <w:t>poslaniku</w:t>
            </w:r>
            <w:r w:rsidRPr="00582F44">
              <w:rPr>
                <w:rFonts w:ascii="Calibri" w:hAnsi="Calibri"/>
                <w:b/>
                <w:bCs/>
                <w:color w:val="000000"/>
                <w:szCs w:val="20"/>
                <w:lang w:val="ru-RU"/>
              </w:rPr>
              <w:t xml:space="preserve"> </w:t>
            </w:r>
            <w:r w:rsidR="00120DD8">
              <w:rPr>
                <w:rFonts w:ascii="Calibri" w:hAnsi="Calibri"/>
                <w:b/>
                <w:bCs/>
                <w:color w:val="000000"/>
                <w:szCs w:val="20"/>
                <w:lang w:val="ru-RU"/>
              </w:rPr>
              <w:t>u</w:t>
            </w:r>
            <w:r w:rsidRPr="00582F44">
              <w:rPr>
                <w:rFonts w:ascii="Calibri" w:hAnsi="Calibri"/>
                <w:b/>
                <w:bCs/>
                <w:color w:val="000000"/>
                <w:szCs w:val="20"/>
                <w:lang w:val="ru-RU"/>
              </w:rPr>
              <w:t xml:space="preserve"> </w:t>
            </w:r>
            <w:r w:rsidR="00120DD8">
              <w:rPr>
                <w:rFonts w:ascii="Calibri" w:hAnsi="Calibri"/>
                <w:b/>
                <w:bCs/>
                <w:color w:val="000000"/>
                <w:szCs w:val="20"/>
                <w:lang w:val="ru-RU"/>
              </w:rPr>
              <w:t>skladu</w:t>
            </w:r>
            <w:r w:rsidRPr="00582F44">
              <w:rPr>
                <w:rFonts w:ascii="Calibri" w:hAnsi="Calibri"/>
                <w:b/>
                <w:bCs/>
                <w:color w:val="000000"/>
                <w:szCs w:val="20"/>
                <w:lang w:val="ru-RU"/>
              </w:rPr>
              <w:t xml:space="preserve"> </w:t>
            </w:r>
            <w:r w:rsidR="00120DD8">
              <w:rPr>
                <w:rFonts w:ascii="Calibri" w:hAnsi="Calibri"/>
                <w:b/>
                <w:bCs/>
                <w:color w:val="000000"/>
                <w:szCs w:val="20"/>
                <w:lang w:val="ru-RU"/>
              </w:rPr>
              <w:t>sa</w:t>
            </w:r>
            <w:r w:rsidRPr="00582F44">
              <w:rPr>
                <w:rFonts w:ascii="Calibri" w:hAnsi="Calibri"/>
                <w:b/>
                <w:bCs/>
                <w:color w:val="000000"/>
                <w:szCs w:val="20"/>
                <w:lang w:val="ru-RU"/>
              </w:rPr>
              <w:t xml:space="preserve"> </w:t>
            </w:r>
            <w:r w:rsidR="00120DD8">
              <w:rPr>
                <w:rFonts w:ascii="Calibri" w:hAnsi="Calibri"/>
                <w:b/>
                <w:bCs/>
                <w:color w:val="000000"/>
                <w:szCs w:val="20"/>
                <w:lang w:val="ru-RU"/>
              </w:rPr>
              <w:t>Uredbom</w:t>
            </w:r>
            <w:r w:rsidRPr="00582F44">
              <w:rPr>
                <w:rFonts w:ascii="Calibri" w:hAnsi="Calibri"/>
                <w:b/>
                <w:bCs/>
                <w:color w:val="000000"/>
                <w:szCs w:val="20"/>
                <w:lang w:val="ru-RU"/>
              </w:rPr>
              <w:t xml:space="preserve"> </w:t>
            </w:r>
            <w:r w:rsidR="00120DD8">
              <w:rPr>
                <w:rFonts w:ascii="Calibri" w:hAnsi="Calibri"/>
                <w:b/>
                <w:bCs/>
                <w:color w:val="000000"/>
                <w:szCs w:val="20"/>
                <w:lang w:val="ru-RU"/>
              </w:rPr>
              <w:t>o</w:t>
            </w:r>
            <w:r w:rsidRPr="00582F44">
              <w:rPr>
                <w:rFonts w:ascii="Calibri" w:hAnsi="Calibri"/>
                <w:b/>
                <w:bCs/>
                <w:color w:val="000000"/>
                <w:szCs w:val="20"/>
                <w:lang w:val="ru-RU"/>
              </w:rPr>
              <w:t xml:space="preserve"> </w:t>
            </w:r>
            <w:r w:rsidR="00120DD8">
              <w:rPr>
                <w:rFonts w:ascii="Calibri" w:hAnsi="Calibri"/>
                <w:b/>
                <w:bCs/>
                <w:color w:val="000000"/>
                <w:szCs w:val="20"/>
                <w:lang w:val="ru-RU"/>
              </w:rPr>
              <w:t>naknadi</w:t>
            </w:r>
            <w:r w:rsidRPr="00582F44">
              <w:rPr>
                <w:rFonts w:ascii="Calibri" w:hAnsi="Calibri"/>
                <w:b/>
                <w:bCs/>
                <w:color w:val="000000"/>
                <w:szCs w:val="20"/>
                <w:lang w:val="ru-RU"/>
              </w:rPr>
              <w:t xml:space="preserve"> </w:t>
            </w:r>
            <w:r w:rsidR="00120DD8">
              <w:rPr>
                <w:rFonts w:ascii="Calibri" w:hAnsi="Calibri"/>
                <w:b/>
                <w:bCs/>
                <w:color w:val="000000"/>
                <w:szCs w:val="20"/>
                <w:lang w:val="ru-RU"/>
              </w:rPr>
              <w:t>troškova</w:t>
            </w:r>
            <w:r w:rsidRPr="00582F44">
              <w:rPr>
                <w:rFonts w:ascii="Calibri" w:hAnsi="Calibri"/>
                <w:b/>
                <w:bCs/>
                <w:color w:val="000000"/>
                <w:szCs w:val="20"/>
                <w:lang w:val="ru-RU"/>
              </w:rPr>
              <w:t xml:space="preserve"> </w:t>
            </w:r>
            <w:r w:rsidR="00120DD8">
              <w:rPr>
                <w:rFonts w:ascii="Calibri" w:hAnsi="Calibri"/>
                <w:b/>
                <w:bCs/>
                <w:color w:val="000000"/>
                <w:szCs w:val="20"/>
                <w:lang w:val="ru-RU"/>
              </w:rPr>
              <w:t>i</w:t>
            </w:r>
            <w:r w:rsidRPr="00582F44">
              <w:rPr>
                <w:rFonts w:ascii="Calibri" w:hAnsi="Calibri"/>
                <w:b/>
                <w:bCs/>
                <w:color w:val="000000"/>
                <w:szCs w:val="20"/>
                <w:lang w:val="ru-RU"/>
              </w:rPr>
              <w:t xml:space="preserve"> </w:t>
            </w:r>
            <w:r w:rsidR="00120DD8">
              <w:rPr>
                <w:rFonts w:ascii="Calibri" w:hAnsi="Calibri"/>
                <w:b/>
                <w:bCs/>
                <w:color w:val="000000"/>
                <w:szCs w:val="20"/>
                <w:lang w:val="ru-RU"/>
              </w:rPr>
              <w:t>otpremnini</w:t>
            </w:r>
            <w:r w:rsidRPr="00582F44">
              <w:rPr>
                <w:rFonts w:ascii="Calibri" w:hAnsi="Calibri"/>
                <w:b/>
                <w:bCs/>
                <w:color w:val="000000"/>
                <w:szCs w:val="20"/>
                <w:lang w:val="ru-RU"/>
              </w:rPr>
              <w:t xml:space="preserve"> </w:t>
            </w:r>
            <w:r w:rsidR="00120DD8">
              <w:rPr>
                <w:rFonts w:ascii="Calibri" w:hAnsi="Calibri"/>
                <w:b/>
                <w:bCs/>
                <w:color w:val="000000"/>
                <w:szCs w:val="20"/>
                <w:lang w:val="ru-RU"/>
              </w:rPr>
              <w:t>državnih</w:t>
            </w:r>
            <w:r w:rsidRPr="00582F44">
              <w:rPr>
                <w:rFonts w:ascii="Calibri" w:hAnsi="Calibri"/>
                <w:b/>
                <w:bCs/>
                <w:color w:val="000000"/>
                <w:szCs w:val="20"/>
                <w:lang w:val="ru-RU"/>
              </w:rPr>
              <w:t xml:space="preserve"> </w:t>
            </w:r>
            <w:r w:rsidR="00120DD8">
              <w:rPr>
                <w:rFonts w:ascii="Calibri" w:hAnsi="Calibri"/>
                <w:b/>
                <w:bCs/>
                <w:color w:val="000000"/>
                <w:szCs w:val="20"/>
                <w:lang w:val="ru-RU"/>
              </w:rPr>
              <w:t>službenika</w:t>
            </w:r>
            <w:r w:rsidRPr="00582F44">
              <w:rPr>
                <w:rFonts w:ascii="Calibri" w:hAnsi="Calibri"/>
                <w:b/>
                <w:bCs/>
                <w:color w:val="000000"/>
                <w:szCs w:val="20"/>
                <w:lang w:val="ru-RU"/>
              </w:rPr>
              <w:t xml:space="preserve"> </w:t>
            </w:r>
            <w:r w:rsidR="00120DD8">
              <w:rPr>
                <w:rFonts w:ascii="Calibri" w:hAnsi="Calibri"/>
                <w:b/>
                <w:bCs/>
                <w:color w:val="000000"/>
                <w:szCs w:val="20"/>
                <w:lang w:val="ru-RU"/>
              </w:rPr>
              <w:t>i</w:t>
            </w:r>
            <w:r w:rsidRPr="00582F44">
              <w:rPr>
                <w:rFonts w:ascii="Calibri" w:hAnsi="Calibri"/>
                <w:b/>
                <w:bCs/>
                <w:color w:val="000000"/>
                <w:szCs w:val="20"/>
                <w:lang w:val="ru-RU"/>
              </w:rPr>
              <w:t xml:space="preserve"> </w:t>
            </w:r>
            <w:r w:rsidR="00120DD8">
              <w:rPr>
                <w:rFonts w:ascii="Calibri" w:hAnsi="Calibri"/>
                <w:b/>
                <w:bCs/>
                <w:color w:val="000000"/>
                <w:szCs w:val="20"/>
                <w:lang w:val="ru-RU"/>
              </w:rPr>
              <w:t>nameštenika</w:t>
            </w:r>
            <w:r w:rsidRPr="00582F44">
              <w:rPr>
                <w:rFonts w:ascii="Calibri" w:hAnsi="Calibri"/>
                <w:b/>
                <w:bCs/>
                <w:color w:val="000000"/>
                <w:szCs w:val="20"/>
                <w:lang w:val="ru-RU"/>
              </w:rPr>
              <w:t xml:space="preserve"> "</w:t>
            </w:r>
            <w:r w:rsidR="00120DD8">
              <w:rPr>
                <w:rFonts w:ascii="Calibri" w:hAnsi="Calibri"/>
                <w:b/>
                <w:bCs/>
                <w:color w:val="000000"/>
                <w:szCs w:val="20"/>
                <w:lang w:val="ru-RU"/>
              </w:rPr>
              <w:t>Sl</w:t>
            </w:r>
            <w:r w:rsidRPr="00582F44">
              <w:rPr>
                <w:rFonts w:ascii="Calibri" w:hAnsi="Calibri"/>
                <w:b/>
                <w:bCs/>
                <w:color w:val="000000"/>
                <w:szCs w:val="20"/>
                <w:lang w:val="ru-RU"/>
              </w:rPr>
              <w:t xml:space="preserve">. </w:t>
            </w:r>
            <w:r w:rsidR="00120DD8">
              <w:rPr>
                <w:rFonts w:ascii="Calibri" w:hAnsi="Calibri"/>
                <w:b/>
                <w:bCs/>
                <w:color w:val="000000"/>
                <w:szCs w:val="20"/>
                <w:lang w:val="ru-RU"/>
              </w:rPr>
              <w:t>glasnik</w:t>
            </w:r>
            <w:r w:rsidRPr="00582F44">
              <w:rPr>
                <w:rFonts w:ascii="Calibri" w:hAnsi="Calibri"/>
                <w:b/>
                <w:bCs/>
                <w:color w:val="000000"/>
                <w:szCs w:val="20"/>
                <w:lang w:val="ru-RU"/>
              </w:rPr>
              <w:t xml:space="preserve"> </w:t>
            </w:r>
            <w:r w:rsidR="00120DD8">
              <w:rPr>
                <w:rFonts w:ascii="Calibri" w:hAnsi="Calibri"/>
                <w:b/>
                <w:bCs/>
                <w:color w:val="000000"/>
                <w:szCs w:val="20"/>
                <w:lang w:val="ru-RU"/>
              </w:rPr>
              <w:t>RS</w:t>
            </w:r>
            <w:r w:rsidRPr="00582F44">
              <w:rPr>
                <w:rFonts w:ascii="Calibri" w:hAnsi="Calibri"/>
                <w:b/>
                <w:bCs/>
                <w:color w:val="000000"/>
                <w:szCs w:val="20"/>
                <w:lang w:val="ru-RU"/>
              </w:rPr>
              <w:t xml:space="preserve">" </w:t>
            </w:r>
            <w:r w:rsidR="00120DD8">
              <w:rPr>
                <w:rFonts w:ascii="Calibri" w:hAnsi="Calibri"/>
                <w:b/>
                <w:bCs/>
                <w:color w:val="000000"/>
                <w:szCs w:val="20"/>
                <w:lang w:val="ru-RU"/>
              </w:rPr>
              <w:t>broj</w:t>
            </w:r>
            <w:r w:rsidRPr="00582F44">
              <w:rPr>
                <w:rFonts w:ascii="Calibri" w:hAnsi="Calibri"/>
                <w:b/>
                <w:bCs/>
                <w:color w:val="000000"/>
                <w:szCs w:val="20"/>
                <w:lang w:val="ru-RU"/>
              </w:rPr>
              <w:t xml:space="preserve"> 86/07, </w:t>
            </w:r>
            <w:r w:rsidR="00120DD8">
              <w:rPr>
                <w:rFonts w:ascii="Calibri" w:hAnsi="Calibri"/>
                <w:b/>
                <w:bCs/>
                <w:color w:val="000000"/>
                <w:szCs w:val="20"/>
                <w:lang w:val="ru-RU"/>
              </w:rPr>
              <w:t>dok</w:t>
            </w:r>
            <w:r w:rsidRPr="00582F44">
              <w:rPr>
                <w:rFonts w:ascii="Calibri" w:hAnsi="Calibri"/>
                <w:b/>
                <w:bCs/>
                <w:color w:val="000000"/>
                <w:szCs w:val="20"/>
                <w:lang w:val="ru-RU"/>
              </w:rPr>
              <w:t xml:space="preserve"> </w:t>
            </w:r>
            <w:r w:rsidR="00120DD8">
              <w:rPr>
                <w:rFonts w:ascii="Calibri" w:hAnsi="Calibri"/>
                <w:b/>
                <w:bCs/>
                <w:color w:val="000000"/>
                <w:szCs w:val="20"/>
                <w:lang w:val="ru-RU"/>
              </w:rPr>
              <w:t>se</w:t>
            </w:r>
            <w:r w:rsidRPr="00582F44">
              <w:rPr>
                <w:rFonts w:ascii="Calibri" w:hAnsi="Calibri"/>
                <w:b/>
                <w:bCs/>
                <w:color w:val="000000"/>
                <w:szCs w:val="20"/>
                <w:lang w:val="ru-RU"/>
              </w:rPr>
              <w:t xml:space="preserve"> </w:t>
            </w:r>
            <w:r w:rsidR="00120DD8">
              <w:rPr>
                <w:rFonts w:ascii="Calibri" w:hAnsi="Calibri"/>
                <w:b/>
                <w:bCs/>
                <w:color w:val="000000"/>
                <w:szCs w:val="20"/>
                <w:lang w:val="ru-RU"/>
              </w:rPr>
              <w:t>svi</w:t>
            </w:r>
            <w:r w:rsidRPr="00582F44">
              <w:rPr>
                <w:rFonts w:ascii="Calibri" w:hAnsi="Calibri"/>
                <w:b/>
                <w:bCs/>
                <w:color w:val="000000"/>
                <w:szCs w:val="20"/>
                <w:lang w:val="ru-RU"/>
              </w:rPr>
              <w:t xml:space="preserve"> </w:t>
            </w:r>
            <w:r w:rsidR="00120DD8">
              <w:rPr>
                <w:rFonts w:ascii="Calibri" w:hAnsi="Calibri"/>
                <w:b/>
                <w:bCs/>
                <w:color w:val="000000"/>
                <w:szCs w:val="20"/>
                <w:lang w:val="ru-RU"/>
              </w:rPr>
              <w:t>ostali</w:t>
            </w:r>
            <w:r w:rsidRPr="00582F44">
              <w:rPr>
                <w:rFonts w:ascii="Calibri" w:hAnsi="Calibri"/>
                <w:b/>
                <w:bCs/>
                <w:color w:val="000000"/>
                <w:szCs w:val="20"/>
                <w:lang w:val="ru-RU"/>
              </w:rPr>
              <w:t xml:space="preserve"> </w:t>
            </w:r>
            <w:r w:rsidR="00120DD8">
              <w:rPr>
                <w:rFonts w:ascii="Calibri" w:hAnsi="Calibri"/>
                <w:b/>
                <w:bCs/>
                <w:color w:val="000000"/>
                <w:szCs w:val="20"/>
                <w:lang w:val="ru-RU"/>
              </w:rPr>
              <w:t>troškovi</w:t>
            </w:r>
            <w:r w:rsidRPr="00582F44">
              <w:rPr>
                <w:rFonts w:ascii="Calibri" w:hAnsi="Calibri"/>
                <w:b/>
                <w:bCs/>
                <w:color w:val="000000"/>
                <w:szCs w:val="20"/>
                <w:lang w:val="ru-RU"/>
              </w:rPr>
              <w:t xml:space="preserve"> </w:t>
            </w:r>
            <w:r w:rsidR="00120DD8">
              <w:rPr>
                <w:rFonts w:ascii="Calibri" w:hAnsi="Calibri"/>
                <w:b/>
                <w:bCs/>
                <w:color w:val="000000"/>
                <w:szCs w:val="20"/>
                <w:lang w:val="ru-RU"/>
              </w:rPr>
              <w:t>službenih</w:t>
            </w:r>
            <w:r w:rsidRPr="00582F44">
              <w:rPr>
                <w:rFonts w:ascii="Calibri" w:hAnsi="Calibri"/>
                <w:b/>
                <w:bCs/>
                <w:color w:val="000000"/>
                <w:szCs w:val="20"/>
                <w:lang w:val="ru-RU"/>
              </w:rPr>
              <w:t xml:space="preserve"> </w:t>
            </w:r>
            <w:r w:rsidR="00120DD8">
              <w:rPr>
                <w:rFonts w:ascii="Calibri" w:hAnsi="Calibri"/>
                <w:b/>
                <w:bCs/>
                <w:color w:val="000000"/>
                <w:szCs w:val="20"/>
                <w:lang w:val="ru-RU"/>
              </w:rPr>
              <w:t>putovanja</w:t>
            </w:r>
            <w:r w:rsidRPr="00582F44">
              <w:rPr>
                <w:rFonts w:ascii="Calibri" w:hAnsi="Calibri"/>
                <w:b/>
                <w:bCs/>
                <w:color w:val="000000"/>
                <w:szCs w:val="20"/>
                <w:lang w:val="ru-RU"/>
              </w:rPr>
              <w:t xml:space="preserve"> </w:t>
            </w:r>
            <w:r w:rsidR="00120DD8">
              <w:rPr>
                <w:rFonts w:ascii="Calibri" w:hAnsi="Calibri"/>
                <w:b/>
                <w:bCs/>
                <w:color w:val="000000"/>
                <w:szCs w:val="20"/>
                <w:lang w:val="ru-RU"/>
              </w:rPr>
              <w:t>u</w:t>
            </w:r>
            <w:r w:rsidRPr="00582F44">
              <w:rPr>
                <w:rFonts w:ascii="Calibri" w:hAnsi="Calibri"/>
                <w:b/>
                <w:bCs/>
                <w:color w:val="000000"/>
                <w:szCs w:val="20"/>
                <w:lang w:val="ru-RU"/>
              </w:rPr>
              <w:t xml:space="preserve"> </w:t>
            </w:r>
            <w:r w:rsidR="00120DD8">
              <w:rPr>
                <w:rFonts w:ascii="Calibri" w:hAnsi="Calibri"/>
                <w:b/>
                <w:bCs/>
                <w:color w:val="000000"/>
                <w:szCs w:val="20"/>
                <w:lang w:val="ru-RU"/>
              </w:rPr>
              <w:t>inostranstvo</w:t>
            </w:r>
            <w:r w:rsidRPr="00582F44">
              <w:rPr>
                <w:rFonts w:ascii="Calibri" w:hAnsi="Calibri"/>
                <w:b/>
                <w:bCs/>
                <w:color w:val="000000"/>
                <w:szCs w:val="20"/>
                <w:lang w:val="ru-RU"/>
              </w:rPr>
              <w:t xml:space="preserve"> </w:t>
            </w:r>
            <w:r w:rsidR="00120DD8">
              <w:rPr>
                <w:rFonts w:ascii="Calibri" w:hAnsi="Calibri"/>
                <w:b/>
                <w:bCs/>
                <w:color w:val="000000"/>
                <w:szCs w:val="20"/>
                <w:lang w:val="ru-RU"/>
              </w:rPr>
              <w:t>plaćaju</w:t>
            </w:r>
            <w:r w:rsidRPr="00582F44">
              <w:rPr>
                <w:rFonts w:ascii="Calibri" w:hAnsi="Calibri"/>
                <w:b/>
                <w:bCs/>
                <w:color w:val="000000"/>
                <w:szCs w:val="20"/>
                <w:lang w:val="ru-RU"/>
              </w:rPr>
              <w:t xml:space="preserve"> </w:t>
            </w:r>
            <w:r w:rsidR="00120DD8">
              <w:rPr>
                <w:rFonts w:ascii="Calibri" w:hAnsi="Calibri"/>
                <w:b/>
                <w:bCs/>
                <w:color w:val="000000"/>
                <w:szCs w:val="20"/>
                <w:lang w:val="ru-RU"/>
              </w:rPr>
              <w:t>po</w:t>
            </w:r>
            <w:r w:rsidRPr="00582F44">
              <w:rPr>
                <w:rFonts w:ascii="Calibri" w:hAnsi="Calibri"/>
                <w:b/>
                <w:bCs/>
                <w:color w:val="000000"/>
                <w:szCs w:val="20"/>
                <w:lang w:val="ru-RU"/>
              </w:rPr>
              <w:t xml:space="preserve"> </w:t>
            </w:r>
            <w:r w:rsidR="00120DD8">
              <w:rPr>
                <w:rFonts w:ascii="Calibri" w:hAnsi="Calibri"/>
                <w:b/>
                <w:bCs/>
                <w:color w:val="000000"/>
                <w:szCs w:val="20"/>
                <w:lang w:val="ru-RU"/>
              </w:rPr>
              <w:t>priloženom</w:t>
            </w:r>
            <w:r w:rsidRPr="00582F44">
              <w:rPr>
                <w:rFonts w:ascii="Calibri" w:hAnsi="Calibri"/>
                <w:b/>
                <w:bCs/>
                <w:color w:val="000000"/>
                <w:szCs w:val="20"/>
                <w:lang w:val="ru-RU"/>
              </w:rPr>
              <w:t xml:space="preserve"> </w:t>
            </w:r>
            <w:r w:rsidR="00120DD8">
              <w:rPr>
                <w:rFonts w:ascii="Calibri" w:hAnsi="Calibri"/>
                <w:b/>
                <w:bCs/>
                <w:color w:val="000000"/>
                <w:szCs w:val="20"/>
                <w:lang w:val="ru-RU"/>
              </w:rPr>
              <w:t>računu</w:t>
            </w:r>
          </w:p>
        </w:tc>
      </w:tr>
      <w:tr w:rsidR="00582F44" w:rsidRPr="00582F44" w:rsidTr="00582F44">
        <w:trPr>
          <w:trHeight w:val="1890"/>
        </w:trPr>
        <w:tc>
          <w:tcPr>
            <w:tcW w:w="8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8"/>
                <w:szCs w:val="18"/>
                <w:lang w:val="sr-Cyrl-RS"/>
              </w:rPr>
            </w:pPr>
            <w:r>
              <w:rPr>
                <w:rFonts w:ascii="Calibri" w:hAnsi="Calibri"/>
                <w:color w:val="000000"/>
                <w:sz w:val="18"/>
                <w:szCs w:val="18"/>
              </w:rPr>
              <w:t>NARODNI</w:t>
            </w:r>
            <w:r w:rsidR="00582F44" w:rsidRPr="00582F44">
              <w:rPr>
                <w:rFonts w:ascii="Calibri" w:hAnsi="Calibri"/>
                <w:color w:val="000000"/>
                <w:sz w:val="18"/>
                <w:szCs w:val="18"/>
              </w:rPr>
              <w:t xml:space="preserve"> </w:t>
            </w:r>
            <w:r>
              <w:rPr>
                <w:rFonts w:ascii="Calibri" w:hAnsi="Calibri"/>
                <w:color w:val="000000"/>
                <w:sz w:val="18"/>
                <w:szCs w:val="18"/>
              </w:rPr>
              <w:t>POSLANIK</w:t>
            </w:r>
          </w:p>
          <w:p w:rsidR="00582F44" w:rsidRPr="00582F44" w:rsidRDefault="00120DD8" w:rsidP="00582F44">
            <w:pPr>
              <w:jc w:val="center"/>
              <w:rPr>
                <w:rFonts w:ascii="Calibri" w:hAnsi="Calibri"/>
                <w:color w:val="000000"/>
                <w:sz w:val="18"/>
                <w:szCs w:val="18"/>
              </w:rPr>
            </w:pPr>
            <w:r>
              <w:rPr>
                <w:rFonts w:ascii="Calibri" w:hAnsi="Calibri"/>
                <w:color w:val="000000"/>
                <w:sz w:val="18"/>
                <w:szCs w:val="18"/>
              </w:rPr>
              <w:t>POSLANIČKA</w:t>
            </w:r>
            <w:r w:rsidR="00582F44" w:rsidRPr="00582F44">
              <w:rPr>
                <w:rFonts w:ascii="Calibri" w:hAnsi="Calibri"/>
                <w:color w:val="000000"/>
                <w:sz w:val="18"/>
                <w:szCs w:val="18"/>
              </w:rPr>
              <w:t xml:space="preserve"> </w:t>
            </w:r>
            <w:r>
              <w:rPr>
                <w:rFonts w:ascii="Calibri" w:hAnsi="Calibri"/>
                <w:color w:val="000000"/>
                <w:sz w:val="18"/>
                <w:szCs w:val="18"/>
              </w:rPr>
              <w:t>GRUPA</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8"/>
                <w:szCs w:val="18"/>
                <w:lang w:val="ru-RU"/>
              </w:rPr>
            </w:pPr>
            <w:r w:rsidRPr="00582F44">
              <w:rPr>
                <w:rFonts w:ascii="Calibri" w:hAnsi="Calibri"/>
                <w:color w:val="000000"/>
                <w:sz w:val="18"/>
                <w:szCs w:val="18"/>
                <w:lang w:val="ru-RU"/>
              </w:rPr>
              <w:t xml:space="preserve">422211 </w:t>
            </w:r>
            <w:r w:rsidR="00120DD8">
              <w:rPr>
                <w:rFonts w:ascii="Calibri" w:hAnsi="Calibri"/>
                <w:color w:val="000000"/>
                <w:sz w:val="18"/>
                <w:szCs w:val="18"/>
                <w:lang w:val="ru-RU"/>
              </w:rPr>
              <w:t>Troškovi</w:t>
            </w:r>
            <w:r w:rsidRPr="00582F44">
              <w:rPr>
                <w:rFonts w:ascii="Calibri" w:hAnsi="Calibri"/>
                <w:color w:val="000000"/>
                <w:sz w:val="18"/>
                <w:szCs w:val="18"/>
                <w:lang w:val="ru-RU"/>
              </w:rPr>
              <w:t xml:space="preserve"> </w:t>
            </w:r>
            <w:r w:rsidR="00120DD8">
              <w:rPr>
                <w:rFonts w:ascii="Calibri" w:hAnsi="Calibri"/>
                <w:color w:val="000000"/>
                <w:sz w:val="18"/>
                <w:szCs w:val="18"/>
                <w:lang w:val="ru-RU"/>
              </w:rPr>
              <w:t>dnevnica</w:t>
            </w:r>
            <w:r w:rsidRPr="00582F44">
              <w:rPr>
                <w:rFonts w:ascii="Calibri" w:hAnsi="Calibri"/>
                <w:color w:val="000000"/>
                <w:sz w:val="18"/>
                <w:szCs w:val="18"/>
                <w:lang w:val="ru-RU"/>
              </w:rPr>
              <w:t xml:space="preserve"> </w:t>
            </w:r>
            <w:r w:rsidR="00120DD8">
              <w:rPr>
                <w:rFonts w:ascii="Calibri" w:hAnsi="Calibri"/>
                <w:color w:val="000000"/>
                <w:sz w:val="18"/>
                <w:szCs w:val="18"/>
                <w:lang w:val="ru-RU"/>
              </w:rPr>
              <w:t>za</w:t>
            </w:r>
            <w:r w:rsidRPr="00582F44">
              <w:rPr>
                <w:rFonts w:ascii="Calibri" w:hAnsi="Calibri"/>
                <w:color w:val="000000"/>
                <w:sz w:val="18"/>
                <w:szCs w:val="18"/>
                <w:lang w:val="ru-RU"/>
              </w:rPr>
              <w:t xml:space="preserve"> </w:t>
            </w:r>
            <w:r w:rsidR="00120DD8">
              <w:rPr>
                <w:rFonts w:ascii="Calibri" w:hAnsi="Calibri"/>
                <w:color w:val="000000"/>
                <w:sz w:val="18"/>
                <w:szCs w:val="18"/>
                <w:lang w:val="ru-RU"/>
              </w:rPr>
              <w:t>službeni</w:t>
            </w:r>
            <w:r w:rsidRPr="00582F44">
              <w:rPr>
                <w:rFonts w:ascii="Calibri" w:hAnsi="Calibri"/>
                <w:color w:val="000000"/>
                <w:sz w:val="18"/>
                <w:szCs w:val="18"/>
                <w:lang w:val="ru-RU"/>
              </w:rPr>
              <w:t xml:space="preserve"> </w:t>
            </w:r>
            <w:r w:rsidR="00120DD8">
              <w:rPr>
                <w:rFonts w:ascii="Calibri" w:hAnsi="Calibri"/>
                <w:color w:val="000000"/>
                <w:sz w:val="18"/>
                <w:szCs w:val="18"/>
                <w:lang w:val="ru-RU"/>
              </w:rPr>
              <w:t>put</w:t>
            </w:r>
            <w:r w:rsidRPr="00582F44">
              <w:rPr>
                <w:rFonts w:ascii="Calibri" w:hAnsi="Calibri"/>
                <w:color w:val="000000"/>
                <w:sz w:val="18"/>
                <w:szCs w:val="18"/>
                <w:lang w:val="ru-RU"/>
              </w:rPr>
              <w:t xml:space="preserve"> </w:t>
            </w:r>
            <w:r w:rsidR="00120DD8">
              <w:rPr>
                <w:rFonts w:ascii="Calibri" w:hAnsi="Calibri"/>
                <w:color w:val="000000"/>
                <w:sz w:val="18"/>
                <w:szCs w:val="18"/>
                <w:lang w:val="ru-RU"/>
              </w:rPr>
              <w:t>u</w:t>
            </w:r>
            <w:r w:rsidRPr="00582F44">
              <w:rPr>
                <w:rFonts w:ascii="Calibri" w:hAnsi="Calibri"/>
                <w:color w:val="000000"/>
                <w:sz w:val="18"/>
                <w:szCs w:val="18"/>
                <w:lang w:val="ru-RU"/>
              </w:rPr>
              <w:t xml:space="preserve"> </w:t>
            </w:r>
            <w:r w:rsidR="00120DD8">
              <w:rPr>
                <w:rFonts w:ascii="Calibri" w:hAnsi="Calibri"/>
                <w:color w:val="000000"/>
                <w:sz w:val="18"/>
                <w:szCs w:val="18"/>
                <w:lang w:val="ru-RU"/>
              </w:rPr>
              <w:t>inostranstvo</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8"/>
                <w:szCs w:val="18"/>
                <w:lang w:val="ru-RU"/>
              </w:rPr>
            </w:pPr>
            <w:r w:rsidRPr="00582F44">
              <w:rPr>
                <w:rFonts w:ascii="Calibri" w:hAnsi="Calibri"/>
                <w:color w:val="000000"/>
                <w:sz w:val="18"/>
                <w:szCs w:val="18"/>
                <w:lang w:val="ru-RU"/>
              </w:rPr>
              <w:t xml:space="preserve">422221 </w:t>
            </w:r>
            <w:r w:rsidR="00120DD8">
              <w:rPr>
                <w:rFonts w:ascii="Calibri" w:hAnsi="Calibri"/>
                <w:color w:val="000000"/>
                <w:sz w:val="18"/>
                <w:szCs w:val="18"/>
                <w:lang w:val="ru-RU"/>
              </w:rPr>
              <w:t>Troškovi</w:t>
            </w:r>
            <w:r w:rsidRPr="00582F44">
              <w:rPr>
                <w:rFonts w:ascii="Calibri" w:hAnsi="Calibri"/>
                <w:color w:val="000000"/>
                <w:sz w:val="18"/>
                <w:szCs w:val="18"/>
                <w:lang w:val="ru-RU"/>
              </w:rPr>
              <w:t xml:space="preserve"> </w:t>
            </w:r>
            <w:r w:rsidR="00120DD8">
              <w:rPr>
                <w:rFonts w:ascii="Calibri" w:hAnsi="Calibri"/>
                <w:color w:val="000000"/>
                <w:sz w:val="18"/>
                <w:szCs w:val="18"/>
                <w:lang w:val="ru-RU"/>
              </w:rPr>
              <w:t>prevoza</w:t>
            </w:r>
            <w:r w:rsidRPr="00582F44">
              <w:rPr>
                <w:rFonts w:ascii="Calibri" w:hAnsi="Calibri"/>
                <w:color w:val="000000"/>
                <w:sz w:val="18"/>
                <w:szCs w:val="18"/>
                <w:lang w:val="ru-RU"/>
              </w:rPr>
              <w:t xml:space="preserve"> </w:t>
            </w:r>
            <w:r w:rsidR="00120DD8">
              <w:rPr>
                <w:rFonts w:ascii="Calibri" w:hAnsi="Calibri"/>
                <w:color w:val="000000"/>
                <w:sz w:val="18"/>
                <w:szCs w:val="18"/>
                <w:lang w:val="ru-RU"/>
              </w:rPr>
              <w:t>za</w:t>
            </w:r>
            <w:r w:rsidRPr="00582F44">
              <w:rPr>
                <w:rFonts w:ascii="Calibri" w:hAnsi="Calibri"/>
                <w:color w:val="000000"/>
                <w:sz w:val="18"/>
                <w:szCs w:val="18"/>
                <w:lang w:val="ru-RU"/>
              </w:rPr>
              <w:t xml:space="preserve"> </w:t>
            </w:r>
            <w:r w:rsidR="00120DD8">
              <w:rPr>
                <w:rFonts w:ascii="Calibri" w:hAnsi="Calibri"/>
                <w:color w:val="000000"/>
                <w:sz w:val="18"/>
                <w:szCs w:val="18"/>
                <w:lang w:val="ru-RU"/>
              </w:rPr>
              <w:t>službeni</w:t>
            </w:r>
            <w:r w:rsidRPr="00582F44">
              <w:rPr>
                <w:rFonts w:ascii="Calibri" w:hAnsi="Calibri"/>
                <w:color w:val="000000"/>
                <w:sz w:val="18"/>
                <w:szCs w:val="18"/>
                <w:lang w:val="ru-RU"/>
              </w:rPr>
              <w:t xml:space="preserve"> </w:t>
            </w:r>
            <w:r w:rsidR="00120DD8">
              <w:rPr>
                <w:rFonts w:ascii="Calibri" w:hAnsi="Calibri"/>
                <w:color w:val="000000"/>
                <w:sz w:val="18"/>
                <w:szCs w:val="18"/>
                <w:lang w:val="ru-RU"/>
              </w:rPr>
              <w:t>put</w:t>
            </w:r>
            <w:r w:rsidRPr="00582F44">
              <w:rPr>
                <w:rFonts w:ascii="Calibri" w:hAnsi="Calibri"/>
                <w:color w:val="000000"/>
                <w:sz w:val="18"/>
                <w:szCs w:val="18"/>
                <w:lang w:val="ru-RU"/>
              </w:rPr>
              <w:t xml:space="preserve"> </w:t>
            </w:r>
            <w:r w:rsidR="00120DD8">
              <w:rPr>
                <w:rFonts w:ascii="Calibri" w:hAnsi="Calibri"/>
                <w:color w:val="000000"/>
                <w:sz w:val="18"/>
                <w:szCs w:val="18"/>
                <w:lang w:val="ru-RU"/>
              </w:rPr>
              <w:t>u</w:t>
            </w:r>
            <w:r w:rsidRPr="00582F44">
              <w:rPr>
                <w:rFonts w:ascii="Calibri" w:hAnsi="Calibri"/>
                <w:color w:val="000000"/>
                <w:sz w:val="18"/>
                <w:szCs w:val="18"/>
                <w:lang w:val="ru-RU"/>
              </w:rPr>
              <w:t xml:space="preserve"> </w:t>
            </w:r>
            <w:r w:rsidR="00120DD8">
              <w:rPr>
                <w:rFonts w:ascii="Calibri" w:hAnsi="Calibri"/>
                <w:color w:val="000000"/>
                <w:sz w:val="18"/>
                <w:szCs w:val="18"/>
                <w:lang w:val="ru-RU"/>
              </w:rPr>
              <w:t>inostrantvo</w:t>
            </w:r>
            <w:r w:rsidRPr="00582F44">
              <w:rPr>
                <w:rFonts w:ascii="Calibri" w:hAnsi="Calibri"/>
                <w:color w:val="000000"/>
                <w:sz w:val="18"/>
                <w:szCs w:val="18"/>
                <w:lang w:val="ru-RU"/>
              </w:rPr>
              <w:t>(</w:t>
            </w:r>
            <w:r w:rsidR="00120DD8">
              <w:rPr>
                <w:rFonts w:ascii="Calibri" w:hAnsi="Calibri"/>
                <w:color w:val="000000"/>
                <w:sz w:val="18"/>
                <w:szCs w:val="18"/>
                <w:lang w:val="ru-RU"/>
              </w:rPr>
              <w:t>avion</w:t>
            </w:r>
            <w:r w:rsidRPr="00582F44">
              <w:rPr>
                <w:rFonts w:ascii="Calibri" w:hAnsi="Calibri"/>
                <w:color w:val="000000"/>
                <w:sz w:val="18"/>
                <w:szCs w:val="18"/>
                <w:lang w:val="ru-RU"/>
              </w:rPr>
              <w:t xml:space="preserve">, </w:t>
            </w:r>
            <w:r w:rsidR="00120DD8">
              <w:rPr>
                <w:rFonts w:ascii="Calibri" w:hAnsi="Calibri"/>
                <w:color w:val="000000"/>
                <w:sz w:val="18"/>
                <w:szCs w:val="18"/>
                <w:lang w:val="ru-RU"/>
              </w:rPr>
              <w:t>autobus</w:t>
            </w:r>
            <w:r w:rsidRPr="00582F44">
              <w:rPr>
                <w:rFonts w:ascii="Calibri" w:hAnsi="Calibri"/>
                <w:color w:val="000000"/>
                <w:sz w:val="18"/>
                <w:szCs w:val="18"/>
                <w:lang w:val="ru-RU"/>
              </w:rPr>
              <w:t xml:space="preserve">, </w:t>
            </w:r>
            <w:r w:rsidR="00120DD8">
              <w:rPr>
                <w:rFonts w:ascii="Calibri" w:hAnsi="Calibri"/>
                <w:color w:val="000000"/>
                <w:sz w:val="18"/>
                <w:szCs w:val="18"/>
                <w:lang w:val="ru-RU"/>
              </w:rPr>
              <w:t>voz</w:t>
            </w:r>
            <w:r w:rsidRPr="00582F44">
              <w:rPr>
                <w:rFonts w:ascii="Calibri" w:hAnsi="Calibri"/>
                <w:color w:val="000000"/>
                <w:sz w:val="18"/>
                <w:szCs w:val="18"/>
                <w:lang w:val="ru-RU"/>
              </w:rPr>
              <w:t xml:space="preserve"> </w:t>
            </w:r>
            <w:r w:rsidR="00120DD8">
              <w:rPr>
                <w:rFonts w:ascii="Calibri" w:hAnsi="Calibri"/>
                <w:color w:val="000000"/>
                <w:sz w:val="18"/>
                <w:szCs w:val="18"/>
                <w:lang w:val="ru-RU"/>
              </w:rPr>
              <w:t>i</w:t>
            </w:r>
            <w:r w:rsidRPr="00582F44">
              <w:rPr>
                <w:rFonts w:ascii="Calibri" w:hAnsi="Calibri"/>
                <w:color w:val="000000"/>
                <w:sz w:val="18"/>
                <w:szCs w:val="18"/>
                <w:lang w:val="ru-RU"/>
              </w:rPr>
              <w:t xml:space="preserve"> </w:t>
            </w:r>
            <w:r w:rsidR="00120DD8">
              <w:rPr>
                <w:rFonts w:ascii="Calibri" w:hAnsi="Calibri"/>
                <w:color w:val="000000"/>
                <w:sz w:val="18"/>
                <w:szCs w:val="18"/>
                <w:lang w:val="ru-RU"/>
              </w:rPr>
              <w:t>sl</w:t>
            </w:r>
            <w:r w:rsidRPr="00582F44">
              <w:rPr>
                <w:rFonts w:ascii="Calibri" w:hAnsi="Calibri"/>
                <w:color w:val="000000"/>
                <w:sz w:val="18"/>
                <w:szCs w:val="18"/>
                <w:lang w:val="ru-RU"/>
              </w:rPr>
              <w:t>.)</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8"/>
                <w:szCs w:val="18"/>
                <w:lang w:val="ru-RU"/>
              </w:rPr>
            </w:pPr>
            <w:r w:rsidRPr="00582F44">
              <w:rPr>
                <w:rFonts w:ascii="Calibri" w:hAnsi="Calibri"/>
                <w:color w:val="000000"/>
                <w:sz w:val="18"/>
                <w:szCs w:val="18"/>
                <w:lang w:val="ru-RU"/>
              </w:rPr>
              <w:t xml:space="preserve">422231 </w:t>
            </w:r>
            <w:r w:rsidR="00120DD8">
              <w:rPr>
                <w:rFonts w:ascii="Calibri" w:hAnsi="Calibri"/>
                <w:color w:val="000000"/>
                <w:sz w:val="18"/>
                <w:szCs w:val="18"/>
                <w:lang w:val="ru-RU"/>
              </w:rPr>
              <w:t>Troškovi</w:t>
            </w:r>
            <w:r w:rsidRPr="00582F44">
              <w:rPr>
                <w:rFonts w:ascii="Calibri" w:hAnsi="Calibri"/>
                <w:color w:val="000000"/>
                <w:sz w:val="18"/>
                <w:szCs w:val="18"/>
                <w:lang w:val="ru-RU"/>
              </w:rPr>
              <w:t xml:space="preserve"> </w:t>
            </w:r>
            <w:r w:rsidR="00120DD8">
              <w:rPr>
                <w:rFonts w:ascii="Calibri" w:hAnsi="Calibri"/>
                <w:color w:val="000000"/>
                <w:sz w:val="18"/>
                <w:szCs w:val="18"/>
                <w:lang w:val="ru-RU"/>
              </w:rPr>
              <w:t>smeštaja</w:t>
            </w:r>
            <w:r w:rsidRPr="00582F44">
              <w:rPr>
                <w:rFonts w:ascii="Calibri" w:hAnsi="Calibri"/>
                <w:color w:val="000000"/>
                <w:sz w:val="18"/>
                <w:szCs w:val="18"/>
                <w:lang w:val="ru-RU"/>
              </w:rPr>
              <w:t xml:space="preserve"> </w:t>
            </w:r>
            <w:r w:rsidR="00120DD8">
              <w:rPr>
                <w:rFonts w:ascii="Calibri" w:hAnsi="Calibri"/>
                <w:color w:val="000000"/>
                <w:sz w:val="18"/>
                <w:szCs w:val="18"/>
                <w:lang w:val="ru-RU"/>
              </w:rPr>
              <w:t>na</w:t>
            </w:r>
            <w:r w:rsidRPr="00582F44">
              <w:rPr>
                <w:rFonts w:ascii="Calibri" w:hAnsi="Calibri"/>
                <w:color w:val="000000"/>
                <w:sz w:val="18"/>
                <w:szCs w:val="18"/>
                <w:lang w:val="ru-RU"/>
              </w:rPr>
              <w:t xml:space="preserve"> </w:t>
            </w:r>
            <w:r w:rsidR="00120DD8">
              <w:rPr>
                <w:rFonts w:ascii="Calibri" w:hAnsi="Calibri"/>
                <w:color w:val="000000"/>
                <w:sz w:val="18"/>
                <w:szCs w:val="18"/>
                <w:lang w:val="ru-RU"/>
              </w:rPr>
              <w:t>službenom</w:t>
            </w:r>
            <w:r w:rsidRPr="00582F44">
              <w:rPr>
                <w:rFonts w:ascii="Calibri" w:hAnsi="Calibri"/>
                <w:color w:val="000000"/>
                <w:sz w:val="18"/>
                <w:szCs w:val="18"/>
                <w:lang w:val="ru-RU"/>
              </w:rPr>
              <w:t xml:space="preserve"> </w:t>
            </w:r>
            <w:r w:rsidR="00120DD8">
              <w:rPr>
                <w:rFonts w:ascii="Calibri" w:hAnsi="Calibri"/>
                <w:color w:val="000000"/>
                <w:sz w:val="18"/>
                <w:szCs w:val="18"/>
                <w:lang w:val="ru-RU"/>
              </w:rPr>
              <w:t>putu</w:t>
            </w:r>
            <w:r w:rsidRPr="00582F44">
              <w:rPr>
                <w:rFonts w:ascii="Calibri" w:hAnsi="Calibri"/>
                <w:color w:val="000000"/>
                <w:sz w:val="18"/>
                <w:szCs w:val="18"/>
                <w:lang w:val="ru-RU"/>
              </w:rPr>
              <w:t xml:space="preserve"> </w:t>
            </w:r>
            <w:r w:rsidR="00120DD8">
              <w:rPr>
                <w:rFonts w:ascii="Calibri" w:hAnsi="Calibri"/>
                <w:color w:val="000000"/>
                <w:sz w:val="18"/>
                <w:szCs w:val="18"/>
                <w:lang w:val="ru-RU"/>
              </w:rPr>
              <w:t>u</w:t>
            </w:r>
            <w:r w:rsidRPr="00582F44">
              <w:rPr>
                <w:rFonts w:ascii="Calibri" w:hAnsi="Calibri"/>
                <w:color w:val="000000"/>
                <w:sz w:val="18"/>
                <w:szCs w:val="18"/>
                <w:lang w:val="ru-RU"/>
              </w:rPr>
              <w:t xml:space="preserve"> </w:t>
            </w:r>
            <w:r w:rsidR="00120DD8">
              <w:rPr>
                <w:rFonts w:ascii="Calibri" w:hAnsi="Calibri"/>
                <w:color w:val="000000"/>
                <w:sz w:val="18"/>
                <w:szCs w:val="18"/>
                <w:lang w:val="ru-RU"/>
              </w:rPr>
              <w:t>inostrantvo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582F44" w:rsidP="00582F44">
            <w:pPr>
              <w:jc w:val="center"/>
              <w:rPr>
                <w:rFonts w:ascii="Calibri" w:hAnsi="Calibri"/>
                <w:color w:val="000000"/>
                <w:sz w:val="18"/>
                <w:szCs w:val="18"/>
                <w:lang w:val="ru-RU"/>
              </w:rPr>
            </w:pPr>
            <w:r w:rsidRPr="00582F44">
              <w:rPr>
                <w:rFonts w:ascii="Calibri" w:hAnsi="Calibri"/>
                <w:color w:val="000000"/>
                <w:sz w:val="18"/>
                <w:szCs w:val="18"/>
                <w:lang w:val="ru-RU"/>
              </w:rPr>
              <w:t xml:space="preserve">422299 </w:t>
            </w:r>
            <w:r w:rsidR="00120DD8">
              <w:rPr>
                <w:rFonts w:ascii="Calibri" w:hAnsi="Calibri"/>
                <w:color w:val="000000"/>
                <w:sz w:val="18"/>
                <w:szCs w:val="18"/>
                <w:lang w:val="ru-RU"/>
              </w:rPr>
              <w:t>Ostali</w:t>
            </w:r>
            <w:r w:rsidRPr="00582F44">
              <w:rPr>
                <w:rFonts w:ascii="Calibri" w:hAnsi="Calibri"/>
                <w:color w:val="000000"/>
                <w:sz w:val="18"/>
                <w:szCs w:val="18"/>
                <w:lang w:val="ru-RU"/>
              </w:rPr>
              <w:t xml:space="preserve"> </w:t>
            </w:r>
            <w:r w:rsidR="00120DD8">
              <w:rPr>
                <w:rFonts w:ascii="Calibri" w:hAnsi="Calibri"/>
                <w:color w:val="000000"/>
                <w:sz w:val="18"/>
                <w:szCs w:val="18"/>
                <w:lang w:val="ru-RU"/>
              </w:rPr>
              <w:t>troškovi</w:t>
            </w:r>
            <w:r w:rsidRPr="00582F44">
              <w:rPr>
                <w:rFonts w:ascii="Calibri" w:hAnsi="Calibri"/>
                <w:color w:val="000000"/>
                <w:sz w:val="18"/>
                <w:szCs w:val="18"/>
                <w:lang w:val="sr-Cyrl-RS"/>
              </w:rPr>
              <w:t xml:space="preserve"> </w:t>
            </w:r>
            <w:r w:rsidR="00120DD8">
              <w:rPr>
                <w:rFonts w:ascii="Calibri" w:hAnsi="Calibri"/>
                <w:color w:val="000000"/>
                <w:sz w:val="18"/>
                <w:szCs w:val="18"/>
                <w:lang w:val="ru-RU"/>
              </w:rPr>
              <w:t>za</w:t>
            </w:r>
            <w:r w:rsidRPr="00582F44">
              <w:rPr>
                <w:rFonts w:ascii="Calibri" w:hAnsi="Calibri"/>
                <w:color w:val="000000"/>
                <w:sz w:val="18"/>
                <w:szCs w:val="18"/>
                <w:lang w:val="ru-RU"/>
              </w:rPr>
              <w:t xml:space="preserve"> </w:t>
            </w:r>
            <w:r w:rsidR="00120DD8">
              <w:rPr>
                <w:rFonts w:ascii="Calibri" w:hAnsi="Calibri"/>
                <w:color w:val="000000"/>
                <w:sz w:val="18"/>
                <w:szCs w:val="18"/>
                <w:lang w:val="ru-RU"/>
              </w:rPr>
              <w:t>službeni</w:t>
            </w:r>
            <w:r w:rsidRPr="00582F44">
              <w:rPr>
                <w:rFonts w:ascii="Calibri" w:hAnsi="Calibri"/>
                <w:color w:val="000000"/>
                <w:sz w:val="18"/>
                <w:szCs w:val="18"/>
                <w:lang w:val="ru-RU"/>
              </w:rPr>
              <w:t xml:space="preserve"> </w:t>
            </w:r>
            <w:r w:rsidR="00120DD8">
              <w:rPr>
                <w:rFonts w:ascii="Calibri" w:hAnsi="Calibri"/>
                <w:color w:val="000000"/>
                <w:sz w:val="18"/>
                <w:szCs w:val="18"/>
                <w:lang w:val="ru-RU"/>
              </w:rPr>
              <w:t>put</w:t>
            </w:r>
            <w:r w:rsidRPr="00582F44">
              <w:rPr>
                <w:rFonts w:ascii="Calibri" w:hAnsi="Calibri"/>
                <w:color w:val="000000"/>
                <w:sz w:val="18"/>
                <w:szCs w:val="18"/>
                <w:lang w:val="ru-RU"/>
              </w:rPr>
              <w:t xml:space="preserve"> </w:t>
            </w:r>
            <w:r w:rsidR="00120DD8">
              <w:rPr>
                <w:rFonts w:ascii="Calibri" w:hAnsi="Calibri"/>
                <w:color w:val="000000"/>
                <w:sz w:val="18"/>
                <w:szCs w:val="18"/>
                <w:lang w:val="ru-RU"/>
              </w:rPr>
              <w:t>u</w:t>
            </w:r>
            <w:r w:rsidRPr="00582F44">
              <w:rPr>
                <w:rFonts w:ascii="Calibri" w:hAnsi="Calibri"/>
                <w:color w:val="000000"/>
                <w:sz w:val="18"/>
                <w:szCs w:val="18"/>
                <w:lang w:val="ru-RU"/>
              </w:rPr>
              <w:t xml:space="preserve"> </w:t>
            </w:r>
            <w:r w:rsidR="00120DD8">
              <w:rPr>
                <w:rFonts w:ascii="Calibri" w:hAnsi="Calibri"/>
                <w:color w:val="000000"/>
                <w:sz w:val="18"/>
                <w:szCs w:val="18"/>
                <w:lang w:val="ru-RU"/>
              </w:rPr>
              <w:t>inostrantvo</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8"/>
                <w:szCs w:val="18"/>
              </w:rPr>
            </w:pPr>
            <w:r>
              <w:rPr>
                <w:rFonts w:ascii="Calibri" w:hAnsi="Calibri"/>
                <w:color w:val="000000"/>
                <w:sz w:val="18"/>
                <w:szCs w:val="18"/>
              </w:rPr>
              <w:t>Svega</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169.630,21</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111.203,00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162.839,09</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10.858,83</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454.531,13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10012 </w:t>
            </w:r>
            <w:r w:rsidR="00120DD8">
              <w:rPr>
                <w:rFonts w:ascii="Calibri" w:hAnsi="Calibri"/>
                <w:color w:val="000000"/>
                <w:sz w:val="18"/>
                <w:szCs w:val="18"/>
              </w:rPr>
              <w:t>Aligrudić</w:t>
            </w:r>
            <w:r w:rsidRPr="00582F44">
              <w:rPr>
                <w:rFonts w:ascii="Calibri" w:hAnsi="Calibri"/>
                <w:color w:val="000000"/>
                <w:sz w:val="18"/>
                <w:szCs w:val="18"/>
              </w:rPr>
              <w:t xml:space="preserve"> </w:t>
            </w:r>
            <w:r w:rsidR="00120DD8">
              <w:rPr>
                <w:rFonts w:ascii="Calibri" w:hAnsi="Calibri"/>
                <w:color w:val="000000"/>
                <w:sz w:val="18"/>
                <w:szCs w:val="18"/>
              </w:rPr>
              <w:t>Miloš</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101.692,99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111.203,00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162.839,09</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8.445,33</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384.180,42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10034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Radojko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31.296,97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1.682,50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32.979,47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10087 </w:t>
            </w:r>
            <w:r w:rsidR="00120DD8">
              <w:rPr>
                <w:rFonts w:ascii="Calibri" w:hAnsi="Calibri"/>
                <w:color w:val="000000"/>
                <w:sz w:val="18"/>
                <w:szCs w:val="18"/>
              </w:rPr>
              <w:t>Lapčević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15.231,16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15.231,16</w:t>
            </w:r>
          </w:p>
        </w:tc>
      </w:tr>
      <w:tr w:rsidR="00582F44" w:rsidRPr="00582F44" w:rsidTr="00582F44">
        <w:trPr>
          <w:trHeight w:val="315"/>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10711 </w:t>
            </w:r>
            <w:r w:rsidR="00120DD8">
              <w:rPr>
                <w:rFonts w:ascii="Calibri" w:hAnsi="Calibri"/>
                <w:color w:val="000000"/>
                <w:sz w:val="18"/>
                <w:szCs w:val="18"/>
              </w:rPr>
              <w:t>Rašković</w:t>
            </w:r>
            <w:r w:rsidRPr="00582F44">
              <w:rPr>
                <w:rFonts w:ascii="Calibri" w:hAnsi="Calibri"/>
                <w:color w:val="000000"/>
                <w:sz w:val="18"/>
                <w:szCs w:val="18"/>
              </w:rPr>
              <w:t xml:space="preserve"> - </w:t>
            </w:r>
            <w:r w:rsidR="00120DD8">
              <w:rPr>
                <w:rFonts w:ascii="Calibri" w:hAnsi="Calibri"/>
                <w:color w:val="000000"/>
                <w:sz w:val="18"/>
                <w:szCs w:val="18"/>
              </w:rPr>
              <w:t>Ivić</w:t>
            </w:r>
            <w:r w:rsidRPr="00582F44">
              <w:rPr>
                <w:rFonts w:ascii="Calibri" w:hAnsi="Calibri"/>
                <w:color w:val="000000"/>
                <w:sz w:val="18"/>
                <w:szCs w:val="18"/>
              </w:rPr>
              <w:t xml:space="preserve"> </w:t>
            </w:r>
            <w:r w:rsidR="00120DD8">
              <w:rPr>
                <w:rFonts w:ascii="Calibri" w:hAnsi="Calibri"/>
                <w:color w:val="000000"/>
                <w:sz w:val="18"/>
                <w:szCs w:val="18"/>
              </w:rPr>
              <w:t>Sanda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21.409,09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22.140,09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222112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Liberalno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205.216,53</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149.024,00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320.554,24</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4.628,85</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679.423,63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10192 </w:t>
            </w:r>
            <w:r w:rsidR="00120DD8">
              <w:rPr>
                <w:rFonts w:ascii="Calibri" w:hAnsi="Calibri"/>
                <w:color w:val="000000"/>
                <w:sz w:val="18"/>
                <w:szCs w:val="18"/>
              </w:rPr>
              <w:t>Korać</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21.409,09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22.140,09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10719 </w:t>
            </w:r>
            <w:r w:rsidR="00120DD8">
              <w:rPr>
                <w:rFonts w:ascii="Calibri" w:hAnsi="Calibri"/>
                <w:color w:val="000000"/>
                <w:sz w:val="18"/>
                <w:szCs w:val="18"/>
              </w:rPr>
              <w:t>Bulajić</w:t>
            </w:r>
            <w:r w:rsidRPr="00582F44">
              <w:rPr>
                <w:rFonts w:ascii="Calibri" w:hAnsi="Calibri"/>
                <w:color w:val="000000"/>
                <w:sz w:val="18"/>
                <w:szCs w:val="18"/>
              </w:rPr>
              <w:t xml:space="preserve"> </w:t>
            </w:r>
            <w:r w:rsidR="00120DD8">
              <w:rPr>
                <w:rFonts w:ascii="Calibri" w:hAnsi="Calibri"/>
                <w:color w:val="000000"/>
                <w:sz w:val="18"/>
                <w:szCs w:val="18"/>
              </w:rPr>
              <w:t>Svetislava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183.807,45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149.024,00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320.554,24</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3.897,85</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657.283,54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222115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lang w:val="sr-Cyrl-RS"/>
              </w:rPr>
              <w:t xml:space="preserve"> </w:t>
            </w:r>
            <w:r w:rsidR="00120DD8">
              <w:rPr>
                <w:rFonts w:ascii="Calibri" w:hAnsi="Calibri"/>
                <w:b/>
                <w:bCs/>
                <w:color w:val="000000"/>
                <w:sz w:val="18"/>
                <w:szCs w:val="18"/>
              </w:rPr>
              <w:t>Nova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213.024,51</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230.736,00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139.522,97</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12.934,60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596.218,08</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10047 </w:t>
            </w:r>
            <w:r w:rsidR="00120DD8">
              <w:rPr>
                <w:rFonts w:ascii="Calibri" w:hAnsi="Calibri"/>
                <w:color w:val="000000"/>
                <w:sz w:val="18"/>
                <w:szCs w:val="18"/>
              </w:rPr>
              <w:t>Đerić</w:t>
            </w:r>
            <w:r w:rsidRPr="00582F44">
              <w:rPr>
                <w:rFonts w:ascii="Calibri" w:hAnsi="Calibri"/>
                <w:color w:val="000000"/>
                <w:sz w:val="18"/>
                <w:szCs w:val="18"/>
              </w:rPr>
              <w:t xml:space="preserve"> </w:t>
            </w:r>
            <w:r w:rsidR="00120DD8">
              <w:rPr>
                <w:rFonts w:ascii="Calibri" w:hAnsi="Calibri"/>
                <w:color w:val="000000"/>
                <w:sz w:val="18"/>
                <w:szCs w:val="18"/>
              </w:rPr>
              <w:t>Zlata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31.981,43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94.281,00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59.779,78</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2.940,00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188.982,21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10860 </w:t>
            </w:r>
            <w:r w:rsidR="00120DD8">
              <w:rPr>
                <w:rFonts w:ascii="Calibri" w:hAnsi="Calibri"/>
                <w:color w:val="000000"/>
                <w:sz w:val="18"/>
                <w:szCs w:val="18"/>
              </w:rPr>
              <w:t>Filipovski</w:t>
            </w:r>
            <w:r w:rsidRPr="00582F44">
              <w:rPr>
                <w:rFonts w:ascii="Calibri" w:hAnsi="Calibri"/>
                <w:color w:val="000000"/>
                <w:sz w:val="18"/>
                <w:szCs w:val="18"/>
              </w:rPr>
              <w:t xml:space="preserve"> </w:t>
            </w:r>
            <w:r w:rsidR="00120DD8">
              <w:rPr>
                <w:rFonts w:ascii="Calibri" w:hAnsi="Calibri"/>
                <w:color w:val="000000"/>
                <w:sz w:val="18"/>
                <w:szCs w:val="18"/>
              </w:rPr>
              <w:t>Dubravka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181.043,08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136.455,00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79.743,19</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9.994,60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407.235,87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PUPS</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53.412,18</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132.388,00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103.131,05</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5.376,00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294.307,23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10738 </w:t>
            </w:r>
            <w:r w:rsidR="00120DD8">
              <w:rPr>
                <w:rFonts w:ascii="Calibri" w:hAnsi="Calibri"/>
                <w:color w:val="000000"/>
                <w:sz w:val="18"/>
                <w:szCs w:val="18"/>
              </w:rPr>
              <w:t>Paunović</w:t>
            </w:r>
            <w:r w:rsidRPr="00582F44">
              <w:rPr>
                <w:rFonts w:ascii="Calibri" w:hAnsi="Calibri"/>
                <w:color w:val="000000"/>
                <w:sz w:val="18"/>
                <w:szCs w:val="18"/>
              </w:rPr>
              <w:t xml:space="preserve"> </w:t>
            </w:r>
            <w:r w:rsidR="00120DD8">
              <w:rPr>
                <w:rFonts w:ascii="Calibri" w:hAnsi="Calibri"/>
                <w:color w:val="000000"/>
                <w:sz w:val="18"/>
                <w:szCs w:val="18"/>
              </w:rPr>
              <w:t>Vera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40.567,57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132.388,00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74.671,05</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3.651,00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251.277,62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10740 </w:t>
            </w:r>
            <w:r w:rsidR="00120DD8">
              <w:rPr>
                <w:rFonts w:ascii="Calibri" w:hAnsi="Calibri"/>
                <w:color w:val="000000"/>
                <w:sz w:val="18"/>
                <w:szCs w:val="18"/>
              </w:rPr>
              <w:t>Stošić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12.844,61</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28.460,00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42.109,61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10810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Mira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920,00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222117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SPS</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723.252,38</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978.528,00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1.205.030,06</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49.347,17</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2.956.157,61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10094 </w:t>
            </w:r>
            <w:r w:rsidR="00120DD8">
              <w:rPr>
                <w:rFonts w:ascii="Calibri" w:hAnsi="Calibri"/>
                <w:color w:val="000000"/>
                <w:sz w:val="18"/>
                <w:szCs w:val="18"/>
              </w:rPr>
              <w:t>Đukić</w:t>
            </w:r>
            <w:r w:rsidRPr="00582F44">
              <w:rPr>
                <w:rFonts w:ascii="Calibri" w:hAnsi="Calibri"/>
                <w:color w:val="000000"/>
                <w:sz w:val="18"/>
                <w:szCs w:val="18"/>
              </w:rPr>
              <w:t xml:space="preserve"> </w:t>
            </w:r>
            <w:r w:rsidR="00120DD8">
              <w:rPr>
                <w:rFonts w:ascii="Calibri" w:hAnsi="Calibri"/>
                <w:color w:val="000000"/>
                <w:sz w:val="18"/>
                <w:szCs w:val="18"/>
              </w:rPr>
              <w:t>Dejanović</w:t>
            </w:r>
            <w:r w:rsidRPr="00582F44">
              <w:rPr>
                <w:rFonts w:ascii="Calibri" w:hAnsi="Calibri"/>
                <w:color w:val="000000"/>
                <w:sz w:val="18"/>
                <w:szCs w:val="18"/>
              </w:rPr>
              <w:t xml:space="preserve"> </w:t>
            </w:r>
            <w:r w:rsidR="00120DD8">
              <w:rPr>
                <w:rFonts w:ascii="Calibri" w:hAnsi="Calibri"/>
                <w:color w:val="000000"/>
                <w:sz w:val="18"/>
                <w:szCs w:val="18"/>
              </w:rPr>
              <w:t>Slavica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35.738,00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36.852,66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72.590,66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10134 </w:t>
            </w:r>
            <w:r w:rsidR="00120DD8">
              <w:rPr>
                <w:rFonts w:ascii="Calibri" w:hAnsi="Calibri"/>
                <w:color w:val="000000"/>
                <w:sz w:val="18"/>
                <w:szCs w:val="18"/>
              </w:rPr>
              <w:t>Bajatović</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51.995,00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52.857,00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10164 </w:t>
            </w:r>
            <w:r w:rsidR="00120DD8">
              <w:rPr>
                <w:rFonts w:ascii="Calibri" w:hAnsi="Calibri"/>
                <w:color w:val="000000"/>
                <w:sz w:val="18"/>
                <w:szCs w:val="18"/>
              </w:rPr>
              <w:t>Mihajlović</w:t>
            </w:r>
            <w:r w:rsidRPr="00582F44">
              <w:rPr>
                <w:rFonts w:ascii="Calibri" w:hAnsi="Calibri"/>
                <w:color w:val="000000"/>
                <w:sz w:val="18"/>
                <w:szCs w:val="18"/>
              </w:rPr>
              <w:t xml:space="preserve"> </w:t>
            </w:r>
            <w:r w:rsidR="00120DD8">
              <w:rPr>
                <w:rFonts w:ascii="Calibri" w:hAnsi="Calibri"/>
                <w:color w:val="000000"/>
                <w:sz w:val="18"/>
                <w:szCs w:val="18"/>
              </w:rPr>
              <w:t>Miletić</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4.778,13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8.615,00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14.424,13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10259 </w:t>
            </w:r>
            <w:r w:rsidR="00120DD8">
              <w:rPr>
                <w:rFonts w:ascii="Calibri" w:hAnsi="Calibri"/>
                <w:color w:val="000000"/>
                <w:sz w:val="18"/>
                <w:szCs w:val="18"/>
              </w:rPr>
              <w:t>Radenković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62.939,89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71.886,00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113.801,86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5.511,00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254.138,75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10657 </w:t>
            </w:r>
            <w:r w:rsidR="00120DD8">
              <w:rPr>
                <w:rFonts w:ascii="Calibri" w:hAnsi="Calibri"/>
                <w:color w:val="000000"/>
                <w:sz w:val="18"/>
                <w:szCs w:val="18"/>
              </w:rPr>
              <w:t>Vukomanović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Dijana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224.222,66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324.460,00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297.215,00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12.797,00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858.694,66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10663 </w:t>
            </w:r>
            <w:r w:rsidR="00120DD8">
              <w:rPr>
                <w:rFonts w:ascii="Calibri" w:hAnsi="Calibri"/>
                <w:color w:val="000000"/>
                <w:sz w:val="18"/>
                <w:szCs w:val="18"/>
              </w:rPr>
              <w:t>Dragaš</w:t>
            </w:r>
            <w:r w:rsidRPr="00582F44">
              <w:rPr>
                <w:rFonts w:ascii="Calibri" w:hAnsi="Calibri"/>
                <w:color w:val="000000"/>
                <w:sz w:val="18"/>
                <w:szCs w:val="18"/>
              </w:rPr>
              <w:t xml:space="preserve"> </w:t>
            </w:r>
            <w:r w:rsidR="00120DD8">
              <w:rPr>
                <w:rFonts w:ascii="Calibri" w:hAnsi="Calibri"/>
                <w:color w:val="000000"/>
                <w:sz w:val="18"/>
                <w:szCs w:val="18"/>
              </w:rPr>
              <w:t>Mirjana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4.788,73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8.615,00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14.934,73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10698 </w:t>
            </w:r>
            <w:r w:rsidR="00120DD8">
              <w:rPr>
                <w:rFonts w:ascii="Calibri" w:hAnsi="Calibri"/>
                <w:color w:val="000000"/>
                <w:sz w:val="18"/>
                <w:szCs w:val="18"/>
              </w:rPr>
              <w:t>Miladinović</w:t>
            </w:r>
            <w:r w:rsidRPr="00582F44">
              <w:rPr>
                <w:rFonts w:ascii="Calibri" w:hAnsi="Calibri"/>
                <w:color w:val="000000"/>
                <w:sz w:val="18"/>
                <w:szCs w:val="18"/>
              </w:rPr>
              <w:t xml:space="preserve"> </w:t>
            </w:r>
            <w:r w:rsidR="00120DD8">
              <w:rPr>
                <w:rFonts w:ascii="Calibri" w:hAnsi="Calibri"/>
                <w:color w:val="000000"/>
                <w:sz w:val="18"/>
                <w:szCs w:val="18"/>
              </w:rPr>
              <w:t>Stefana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169.496,59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79.840,00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184.863,77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10.043,67</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444.244,03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10763 </w:t>
            </w:r>
            <w:r w:rsidR="00120DD8">
              <w:rPr>
                <w:rFonts w:ascii="Calibri" w:hAnsi="Calibri"/>
                <w:color w:val="000000"/>
                <w:sz w:val="18"/>
                <w:szCs w:val="18"/>
              </w:rPr>
              <w:t>Radovanović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28.470,00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29.201,00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10806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prof</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123.698,33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272.734,00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525.038,77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9.966,00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931.437,10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10851 </w:t>
            </w:r>
            <w:r w:rsidR="00120DD8">
              <w:rPr>
                <w:rFonts w:ascii="Calibri" w:hAnsi="Calibri"/>
                <w:color w:val="000000"/>
                <w:sz w:val="18"/>
                <w:szCs w:val="18"/>
              </w:rPr>
              <w:t>Anđelković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4.181,57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804,50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4.986,07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10894 </w:t>
            </w:r>
            <w:r w:rsidR="00120DD8">
              <w:rPr>
                <w:rFonts w:ascii="Calibri" w:hAnsi="Calibri"/>
                <w:color w:val="000000"/>
                <w:sz w:val="18"/>
                <w:szCs w:val="18"/>
              </w:rPr>
              <w:t>Dragojević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3.823,94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43.445,00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30.028,00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78.401,94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90041 </w:t>
            </w:r>
            <w:r w:rsidR="00120DD8">
              <w:rPr>
                <w:rFonts w:ascii="Calibri" w:hAnsi="Calibri"/>
                <w:color w:val="000000"/>
                <w:sz w:val="18"/>
                <w:szCs w:val="18"/>
              </w:rPr>
              <w:t>Latković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23.299,12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69.960,00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93.259,12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90058 </w:t>
            </w:r>
            <w:r w:rsidR="00120DD8">
              <w:rPr>
                <w:rFonts w:ascii="Calibri" w:hAnsi="Calibri"/>
                <w:color w:val="000000"/>
                <w:sz w:val="18"/>
                <w:szCs w:val="18"/>
              </w:rPr>
              <w:t>Maraš</w:t>
            </w:r>
            <w:r w:rsidRPr="00582F44">
              <w:rPr>
                <w:rFonts w:ascii="Calibri" w:hAnsi="Calibri"/>
                <w:color w:val="000000"/>
                <w:sz w:val="18"/>
                <w:szCs w:val="18"/>
              </w:rPr>
              <w:t xml:space="preserve"> </w:t>
            </w:r>
            <w:r w:rsidR="00120DD8">
              <w:rPr>
                <w:rFonts w:ascii="Calibri" w:hAnsi="Calibri"/>
                <w:color w:val="000000"/>
                <w:sz w:val="18"/>
                <w:szCs w:val="18"/>
              </w:rPr>
              <w:t>Marjana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102.023,42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4.965,00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106.988,42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Ujedinjeni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regioni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106.860,73</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59.880,00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139.367,11</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2.141,86</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308.249,70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10085 </w:t>
            </w:r>
            <w:r w:rsidR="00120DD8">
              <w:rPr>
                <w:rFonts w:ascii="Calibri" w:hAnsi="Calibri"/>
                <w:color w:val="000000"/>
                <w:sz w:val="18"/>
                <w:szCs w:val="18"/>
              </w:rPr>
              <w:t>Travar</w:t>
            </w:r>
            <w:r w:rsidRPr="00582F44">
              <w:rPr>
                <w:rFonts w:ascii="Calibri" w:hAnsi="Calibri"/>
                <w:color w:val="000000"/>
                <w:sz w:val="18"/>
                <w:szCs w:val="18"/>
              </w:rPr>
              <w:t xml:space="preserve"> </w:t>
            </w:r>
            <w:r w:rsidR="00120DD8">
              <w:rPr>
                <w:rFonts w:ascii="Calibri" w:hAnsi="Calibri"/>
                <w:color w:val="000000"/>
                <w:sz w:val="18"/>
                <w:szCs w:val="18"/>
              </w:rPr>
              <w:t>Miljević</w:t>
            </w:r>
            <w:r w:rsidRPr="00582F44">
              <w:rPr>
                <w:rFonts w:ascii="Calibri" w:hAnsi="Calibri"/>
                <w:color w:val="000000"/>
                <w:sz w:val="18"/>
                <w:szCs w:val="18"/>
              </w:rPr>
              <w:t xml:space="preserve"> </w:t>
            </w:r>
            <w:r w:rsidR="00120DD8">
              <w:rPr>
                <w:rFonts w:ascii="Calibri" w:hAnsi="Calibri"/>
                <w:color w:val="000000"/>
                <w:sz w:val="18"/>
                <w:szCs w:val="18"/>
              </w:rPr>
              <w:t>Jelena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100,00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10124 </w:t>
            </w:r>
            <w:r w:rsidR="00120DD8">
              <w:rPr>
                <w:rFonts w:ascii="Calibri" w:hAnsi="Calibri"/>
                <w:color w:val="000000"/>
                <w:sz w:val="18"/>
                <w:szCs w:val="18"/>
              </w:rPr>
              <w:t>Ilić</w:t>
            </w:r>
            <w:r w:rsidRPr="00582F44">
              <w:rPr>
                <w:rFonts w:ascii="Calibri" w:hAnsi="Calibri"/>
                <w:color w:val="000000"/>
                <w:sz w:val="18"/>
                <w:szCs w:val="18"/>
              </w:rPr>
              <w:t xml:space="preserve"> </w:t>
            </w:r>
            <w:r w:rsidR="00120DD8">
              <w:rPr>
                <w:rFonts w:ascii="Calibri" w:hAnsi="Calibri"/>
                <w:color w:val="000000"/>
                <w:sz w:val="18"/>
                <w:szCs w:val="18"/>
              </w:rPr>
              <w:t>mr</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106.760,73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59.880,00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139.367,11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2.141,86</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308.149,70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napredna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3.174.370,75</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4.648.692,00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4.561.670,73</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258.787,45</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12.643.520,93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10031 </w:t>
            </w:r>
            <w:r w:rsidR="00120DD8">
              <w:rPr>
                <w:rFonts w:ascii="Calibri" w:hAnsi="Calibri"/>
                <w:color w:val="000000"/>
                <w:sz w:val="18"/>
                <w:szCs w:val="18"/>
              </w:rPr>
              <w:t>Poskurica</w:t>
            </w:r>
            <w:r w:rsidRPr="00582F44">
              <w:rPr>
                <w:rFonts w:ascii="Calibri" w:hAnsi="Calibri"/>
                <w:color w:val="000000"/>
                <w:sz w:val="18"/>
                <w:szCs w:val="18"/>
              </w:rPr>
              <w:t xml:space="preserve"> </w:t>
            </w:r>
            <w:r w:rsidR="00120DD8">
              <w:rPr>
                <w:rFonts w:ascii="Calibri" w:hAnsi="Calibri"/>
                <w:color w:val="000000"/>
                <w:sz w:val="18"/>
                <w:szCs w:val="18"/>
              </w:rPr>
              <w:t>Mileta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24.545,66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47.923,00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73.813,66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10075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Predrag</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23.299,12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69.960,00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93.259,12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10112 </w:t>
            </w:r>
            <w:r w:rsidR="00120DD8">
              <w:rPr>
                <w:rFonts w:ascii="Calibri" w:hAnsi="Calibri"/>
                <w:color w:val="000000"/>
                <w:sz w:val="18"/>
                <w:szCs w:val="18"/>
              </w:rPr>
              <w:t>Bečić</w:t>
            </w:r>
            <w:r w:rsidRPr="00582F44">
              <w:rPr>
                <w:rFonts w:ascii="Calibri" w:hAnsi="Calibri"/>
                <w:color w:val="000000"/>
                <w:sz w:val="18"/>
                <w:szCs w:val="18"/>
              </w:rPr>
              <w:t xml:space="preserve"> </w:t>
            </w:r>
            <w:r w:rsidR="00120DD8">
              <w:rPr>
                <w:rFonts w:ascii="Calibri" w:hAnsi="Calibri"/>
                <w:color w:val="000000"/>
                <w:sz w:val="18"/>
                <w:szCs w:val="18"/>
              </w:rPr>
              <w:t>Igor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144.897,08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51.346,00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23.656,08</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9.453,27</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229.352,44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10187 </w:t>
            </w:r>
            <w:r w:rsidR="00120DD8">
              <w:rPr>
                <w:rFonts w:ascii="Calibri" w:hAnsi="Calibri"/>
                <w:color w:val="000000"/>
                <w:sz w:val="18"/>
                <w:szCs w:val="18"/>
              </w:rPr>
              <w:t>Arsić</w:t>
            </w:r>
            <w:r w:rsidRPr="00582F44">
              <w:rPr>
                <w:rFonts w:ascii="Calibri" w:hAnsi="Calibri"/>
                <w:color w:val="000000"/>
                <w:sz w:val="18"/>
                <w:szCs w:val="18"/>
              </w:rPr>
              <w:t xml:space="preserve"> </w:t>
            </w:r>
            <w:r w:rsidR="00120DD8">
              <w:rPr>
                <w:rFonts w:ascii="Calibri" w:hAnsi="Calibri"/>
                <w:color w:val="000000"/>
                <w:sz w:val="18"/>
                <w:szCs w:val="18"/>
              </w:rPr>
              <w:t>Veroljub</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195.179,93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297.445,00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454,35</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8.236,00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501.315,28</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10210 </w:t>
            </w:r>
            <w:r w:rsidR="00120DD8">
              <w:rPr>
                <w:rFonts w:ascii="Calibri" w:hAnsi="Calibri"/>
                <w:color w:val="000000"/>
                <w:sz w:val="18"/>
                <w:szCs w:val="18"/>
              </w:rPr>
              <w:t>Šormaz</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49.248,18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276.478,00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147.314,38</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9.643,00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482.683,56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10218 </w:t>
            </w:r>
            <w:r w:rsidR="00120DD8">
              <w:rPr>
                <w:rFonts w:ascii="Calibri" w:hAnsi="Calibri"/>
                <w:color w:val="000000"/>
                <w:sz w:val="18"/>
                <w:szCs w:val="18"/>
              </w:rPr>
              <w:t>Babić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162.709,90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425.216,00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296.326,10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24.064,91</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908.316,91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10222 </w:t>
            </w:r>
            <w:r w:rsidR="00120DD8">
              <w:rPr>
                <w:rFonts w:ascii="Calibri" w:hAnsi="Calibri"/>
                <w:color w:val="000000"/>
                <w:sz w:val="18"/>
                <w:szCs w:val="18"/>
              </w:rPr>
              <w:t>Maksimović</w:t>
            </w:r>
            <w:r w:rsidRPr="00582F44">
              <w:rPr>
                <w:rFonts w:ascii="Calibri" w:hAnsi="Calibri"/>
                <w:color w:val="000000"/>
                <w:sz w:val="18"/>
                <w:szCs w:val="18"/>
              </w:rPr>
              <w:t xml:space="preserve"> </w:t>
            </w:r>
            <w:r w:rsidR="00120DD8">
              <w:rPr>
                <w:rFonts w:ascii="Calibri" w:hAnsi="Calibri"/>
                <w:color w:val="000000"/>
                <w:sz w:val="18"/>
                <w:szCs w:val="18"/>
              </w:rPr>
              <w:t>Saša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42.613,99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59.675,00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179.140,21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2.710,00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284.139,21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10266 </w:t>
            </w:r>
            <w:r w:rsidR="00120DD8">
              <w:rPr>
                <w:rFonts w:ascii="Calibri" w:hAnsi="Calibri"/>
                <w:color w:val="000000"/>
                <w:sz w:val="18"/>
                <w:szCs w:val="18"/>
              </w:rPr>
              <w:t>Aleksić</w:t>
            </w:r>
            <w:r w:rsidRPr="00582F44">
              <w:rPr>
                <w:rFonts w:ascii="Calibri" w:hAnsi="Calibri"/>
                <w:color w:val="000000"/>
                <w:sz w:val="18"/>
                <w:szCs w:val="18"/>
              </w:rPr>
              <w:t xml:space="preserve"> </w:t>
            </w:r>
            <w:r w:rsidR="00120DD8">
              <w:rPr>
                <w:rFonts w:ascii="Calibri" w:hAnsi="Calibri"/>
                <w:color w:val="000000"/>
                <w:sz w:val="18"/>
                <w:szCs w:val="18"/>
              </w:rPr>
              <w:t>Irena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76.617,72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132.109,00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154.612,13</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3.813,00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367.151,85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10659 </w:t>
            </w:r>
            <w:r w:rsidR="00120DD8">
              <w:rPr>
                <w:rFonts w:ascii="Calibri" w:hAnsi="Calibri"/>
                <w:color w:val="000000"/>
                <w:sz w:val="18"/>
                <w:szCs w:val="18"/>
              </w:rPr>
              <w:t>Vujović</w:t>
            </w:r>
            <w:r w:rsidRPr="00582F44">
              <w:rPr>
                <w:rFonts w:ascii="Calibri" w:hAnsi="Calibri"/>
                <w:color w:val="000000"/>
                <w:sz w:val="18"/>
                <w:szCs w:val="18"/>
              </w:rPr>
              <w:t xml:space="preserve"> </w:t>
            </w:r>
            <w:r w:rsidR="00120DD8">
              <w:rPr>
                <w:rFonts w:ascii="Calibri" w:hAnsi="Calibri"/>
                <w:color w:val="000000"/>
                <w:sz w:val="18"/>
                <w:szCs w:val="18"/>
              </w:rPr>
              <w:t>Irena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19.059,00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20.011,00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10664 </w:t>
            </w:r>
            <w:r w:rsidR="00120DD8">
              <w:rPr>
                <w:rFonts w:ascii="Calibri" w:hAnsi="Calibri"/>
                <w:color w:val="000000"/>
                <w:sz w:val="18"/>
                <w:szCs w:val="18"/>
              </w:rPr>
              <w:t>Drecun</w:t>
            </w:r>
            <w:r w:rsidRPr="00582F44">
              <w:rPr>
                <w:rFonts w:ascii="Calibri" w:hAnsi="Calibri"/>
                <w:color w:val="000000"/>
                <w:sz w:val="18"/>
                <w:szCs w:val="18"/>
              </w:rPr>
              <w:t xml:space="preserve"> </w:t>
            </w:r>
            <w:r w:rsidR="00120DD8">
              <w:rPr>
                <w:rFonts w:ascii="Calibri" w:hAnsi="Calibri"/>
                <w:color w:val="000000"/>
                <w:sz w:val="18"/>
                <w:szCs w:val="18"/>
              </w:rPr>
              <w:t>Milovan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30.973,91</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50.760,00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15.439,16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98.278,07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10665 </w:t>
            </w:r>
            <w:r w:rsidR="00120DD8">
              <w:rPr>
                <w:rFonts w:ascii="Calibri" w:hAnsi="Calibri"/>
                <w:color w:val="000000"/>
                <w:sz w:val="18"/>
                <w:szCs w:val="18"/>
              </w:rPr>
              <w:t>Đurović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803.917,24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922.564,00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1.374.017,57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46.822,05</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3.147.320,86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10675 </w:t>
            </w:r>
            <w:r w:rsidR="00120DD8">
              <w:rPr>
                <w:rFonts w:ascii="Calibri" w:hAnsi="Calibri"/>
                <w:color w:val="000000"/>
                <w:sz w:val="18"/>
                <w:szCs w:val="18"/>
              </w:rPr>
              <w:t>Pantić</w:t>
            </w:r>
            <w:r w:rsidRPr="00582F44">
              <w:rPr>
                <w:rFonts w:ascii="Calibri" w:hAnsi="Calibri"/>
                <w:color w:val="000000"/>
                <w:sz w:val="18"/>
                <w:szCs w:val="18"/>
              </w:rPr>
              <w:t xml:space="preserve"> </w:t>
            </w:r>
            <w:r w:rsidR="00120DD8">
              <w:rPr>
                <w:rFonts w:ascii="Calibri" w:hAnsi="Calibri"/>
                <w:color w:val="000000"/>
                <w:sz w:val="18"/>
                <w:szCs w:val="18"/>
              </w:rPr>
              <w:t>Pilja</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84.633,48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139.544,00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142.326,21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370.863,69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10676 </w:t>
            </w:r>
            <w:r w:rsidR="00120DD8">
              <w:rPr>
                <w:rFonts w:ascii="Calibri" w:hAnsi="Calibri"/>
                <w:color w:val="000000"/>
                <w:sz w:val="18"/>
                <w:szCs w:val="18"/>
              </w:rPr>
              <w:t>Mrdaković</w:t>
            </w:r>
            <w:r w:rsidRPr="00582F44">
              <w:rPr>
                <w:rFonts w:ascii="Calibri" w:hAnsi="Calibri"/>
                <w:color w:val="000000"/>
                <w:sz w:val="18"/>
                <w:szCs w:val="18"/>
              </w:rPr>
              <w:t>-</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Ljubica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23.299,12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69.960,00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93.259,12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10690 </w:t>
            </w:r>
            <w:r w:rsidR="00120DD8">
              <w:rPr>
                <w:rFonts w:ascii="Calibri" w:hAnsi="Calibri"/>
                <w:color w:val="000000"/>
                <w:sz w:val="18"/>
                <w:szCs w:val="18"/>
              </w:rPr>
              <w:t>Linta</w:t>
            </w:r>
            <w:r w:rsidRPr="00582F44">
              <w:rPr>
                <w:rFonts w:ascii="Calibri" w:hAnsi="Calibri"/>
                <w:color w:val="000000"/>
                <w:sz w:val="18"/>
                <w:szCs w:val="18"/>
              </w:rPr>
              <w:t xml:space="preserve"> </w:t>
            </w:r>
            <w:r w:rsidR="00120DD8">
              <w:rPr>
                <w:rFonts w:ascii="Calibri" w:hAnsi="Calibri"/>
                <w:color w:val="000000"/>
                <w:sz w:val="18"/>
                <w:szCs w:val="18"/>
              </w:rPr>
              <w:t>Miodrag</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29.379,27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4.356,00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33.735,27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10693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86.249,37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72.981,00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48.537,67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3.617,00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211.385,04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10696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Jelena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98.804,42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35.738,00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158.720,77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2.451,00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295.714,19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10706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Momir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25.811,60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50.760,00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15.439,16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93.115,76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10707 </w:t>
            </w:r>
            <w:r w:rsidR="00120DD8">
              <w:rPr>
                <w:rFonts w:ascii="Calibri" w:hAnsi="Calibri"/>
                <w:color w:val="000000"/>
                <w:sz w:val="18"/>
                <w:szCs w:val="18"/>
              </w:rPr>
              <w:t>Stojmirović</w:t>
            </w:r>
            <w:r w:rsidRPr="00582F44">
              <w:rPr>
                <w:rFonts w:ascii="Calibri" w:hAnsi="Calibri"/>
                <w:color w:val="000000"/>
                <w:sz w:val="18"/>
                <w:szCs w:val="18"/>
              </w:rPr>
              <w:t xml:space="preserve"> </w:t>
            </w:r>
            <w:r w:rsidR="00120DD8">
              <w:rPr>
                <w:rFonts w:ascii="Calibri" w:hAnsi="Calibri"/>
                <w:color w:val="000000"/>
                <w:sz w:val="18"/>
                <w:szCs w:val="18"/>
              </w:rPr>
              <w:t>Ljubiša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49.550,27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88.943,00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72.886,94</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2.546,00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213.926,21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10717 </w:t>
            </w:r>
            <w:r w:rsidR="00120DD8">
              <w:rPr>
                <w:rFonts w:ascii="Calibri" w:hAnsi="Calibri"/>
                <w:color w:val="000000"/>
                <w:sz w:val="18"/>
                <w:szCs w:val="18"/>
              </w:rPr>
              <w:t>Gojković</w:t>
            </w:r>
            <w:r w:rsidRPr="00582F44">
              <w:rPr>
                <w:rFonts w:ascii="Calibri" w:hAnsi="Calibri"/>
                <w:color w:val="000000"/>
                <w:sz w:val="18"/>
                <w:szCs w:val="18"/>
              </w:rPr>
              <w:t xml:space="preserve"> </w:t>
            </w:r>
            <w:r w:rsidR="00120DD8">
              <w:rPr>
                <w:rFonts w:ascii="Calibri" w:hAnsi="Calibri"/>
                <w:color w:val="000000"/>
                <w:sz w:val="18"/>
                <w:szCs w:val="18"/>
              </w:rPr>
              <w:t>Maja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207.171,42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332.396,00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129.060,04</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10.595,55</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679.223,01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10752 </w:t>
            </w:r>
            <w:r w:rsidR="00120DD8">
              <w:rPr>
                <w:rFonts w:ascii="Calibri" w:hAnsi="Calibri"/>
                <w:color w:val="000000"/>
                <w:sz w:val="18"/>
                <w:szCs w:val="18"/>
              </w:rPr>
              <w:t>Radojević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38.484,07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94.786,00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76.416,01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3.608,00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213.294,08</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10754 </w:t>
            </w:r>
            <w:r w:rsidR="00120DD8">
              <w:rPr>
                <w:rFonts w:ascii="Calibri" w:hAnsi="Calibri"/>
                <w:color w:val="000000"/>
                <w:sz w:val="18"/>
                <w:szCs w:val="18"/>
              </w:rPr>
              <w:t>Sušec</w:t>
            </w:r>
            <w:r w:rsidRPr="00582F44">
              <w:rPr>
                <w:rFonts w:ascii="Calibri" w:hAnsi="Calibri"/>
                <w:color w:val="000000"/>
                <w:sz w:val="18"/>
                <w:szCs w:val="18"/>
              </w:rPr>
              <w:t xml:space="preserve"> </w:t>
            </w:r>
            <w:r w:rsidR="00120DD8">
              <w:rPr>
                <w:rFonts w:ascii="Calibri" w:hAnsi="Calibri"/>
                <w:color w:val="000000"/>
                <w:sz w:val="18"/>
                <w:szCs w:val="18"/>
              </w:rPr>
              <w:t>Željko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7.121,70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8.726,70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10756 </w:t>
            </w:r>
            <w:r w:rsidR="00120DD8">
              <w:rPr>
                <w:rFonts w:ascii="Calibri" w:hAnsi="Calibri"/>
                <w:color w:val="000000"/>
                <w:sz w:val="18"/>
                <w:szCs w:val="18"/>
              </w:rPr>
              <w:t>Jevtović</w:t>
            </w:r>
            <w:r w:rsidRPr="00582F44">
              <w:rPr>
                <w:rFonts w:ascii="Calibri" w:hAnsi="Calibri"/>
                <w:color w:val="000000"/>
                <w:sz w:val="18"/>
                <w:szCs w:val="18"/>
              </w:rPr>
              <w:t xml:space="preserve"> - </w:t>
            </w:r>
            <w:r w:rsidR="00120DD8">
              <w:rPr>
                <w:rFonts w:ascii="Calibri" w:hAnsi="Calibri"/>
                <w:color w:val="000000"/>
                <w:sz w:val="18"/>
                <w:szCs w:val="18"/>
              </w:rPr>
              <w:t>Vukojičić</w:t>
            </w:r>
            <w:r w:rsidRPr="00582F44">
              <w:rPr>
                <w:rFonts w:ascii="Calibri" w:hAnsi="Calibri"/>
                <w:color w:val="000000"/>
                <w:sz w:val="18"/>
                <w:szCs w:val="18"/>
              </w:rPr>
              <w:t xml:space="preserve"> </w:t>
            </w:r>
            <w:r w:rsidR="00120DD8">
              <w:rPr>
                <w:rFonts w:ascii="Calibri" w:hAnsi="Calibri"/>
                <w:color w:val="000000"/>
                <w:sz w:val="18"/>
                <w:szCs w:val="18"/>
              </w:rPr>
              <w:t>Milanka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4.930,65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4.930,65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10758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Jasmina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25.811,60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50.760,00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15.439,16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93.115,76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10759 </w:t>
            </w:r>
            <w:r w:rsidR="00120DD8">
              <w:rPr>
                <w:rFonts w:ascii="Calibri" w:hAnsi="Calibri"/>
                <w:color w:val="000000"/>
                <w:sz w:val="18"/>
                <w:szCs w:val="18"/>
              </w:rPr>
              <w:t>Girić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59.675,00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99.452,00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160.379,00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10779 </w:t>
            </w:r>
            <w:r w:rsidR="00120DD8">
              <w:rPr>
                <w:rFonts w:ascii="Calibri" w:hAnsi="Calibri"/>
                <w:color w:val="000000"/>
                <w:sz w:val="18"/>
                <w:szCs w:val="18"/>
              </w:rPr>
              <w:t>Blažić</w:t>
            </w:r>
            <w:r w:rsidRPr="00582F44">
              <w:rPr>
                <w:rFonts w:ascii="Calibri" w:hAnsi="Calibri"/>
                <w:color w:val="000000"/>
                <w:sz w:val="18"/>
                <w:szCs w:val="18"/>
              </w:rPr>
              <w:t xml:space="preserve"> </w:t>
            </w:r>
            <w:r w:rsidR="00120DD8">
              <w:rPr>
                <w:rFonts w:ascii="Calibri" w:hAnsi="Calibri"/>
                <w:color w:val="000000"/>
                <w:sz w:val="18"/>
                <w:szCs w:val="18"/>
              </w:rPr>
              <w:t>Branislav</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44.561,63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136.455,00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79.743,19</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3.456,00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264.215,82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10805 </w:t>
            </w:r>
            <w:r w:rsidR="00120DD8">
              <w:rPr>
                <w:rFonts w:ascii="Calibri" w:hAnsi="Calibri"/>
                <w:color w:val="000000"/>
                <w:sz w:val="18"/>
                <w:szCs w:val="18"/>
              </w:rPr>
              <w:t>Berić</w:t>
            </w:r>
            <w:r w:rsidRPr="00582F44">
              <w:rPr>
                <w:rFonts w:ascii="Calibri" w:hAnsi="Calibri"/>
                <w:color w:val="000000"/>
                <w:sz w:val="18"/>
                <w:szCs w:val="18"/>
              </w:rPr>
              <w:t xml:space="preserve"> </w:t>
            </w:r>
            <w:r w:rsidR="00120DD8">
              <w:rPr>
                <w:rFonts w:ascii="Calibri" w:hAnsi="Calibri"/>
                <w:color w:val="000000"/>
                <w:sz w:val="18"/>
                <w:szCs w:val="18"/>
              </w:rPr>
              <w:t>Nebojša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4.894,52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958,00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5.852,52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10807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370.266,90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381.349,00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660.810,13</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21.431,32</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1.433.857,35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10811 </w:t>
            </w:r>
            <w:r w:rsidR="00120DD8">
              <w:rPr>
                <w:rFonts w:ascii="Calibri" w:hAnsi="Calibri"/>
                <w:color w:val="000000"/>
                <w:sz w:val="18"/>
                <w:szCs w:val="18"/>
              </w:rPr>
              <w:t>Pralica</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34.715,33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40.040,00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17.576,57</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92.331,90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10813 </w:t>
            </w:r>
            <w:r w:rsidR="00120DD8">
              <w:rPr>
                <w:rFonts w:ascii="Calibri" w:hAnsi="Calibri"/>
                <w:color w:val="000000"/>
                <w:sz w:val="18"/>
                <w:szCs w:val="18"/>
              </w:rPr>
              <w:t>Rakić</w:t>
            </w:r>
            <w:r w:rsidRPr="00582F44">
              <w:rPr>
                <w:rFonts w:ascii="Calibri" w:hAnsi="Calibri"/>
                <w:color w:val="000000"/>
                <w:sz w:val="18"/>
                <w:szCs w:val="18"/>
              </w:rPr>
              <w:t xml:space="preserve"> </w:t>
            </w:r>
            <w:r w:rsidR="00120DD8">
              <w:rPr>
                <w:rFonts w:ascii="Calibri" w:hAnsi="Calibri"/>
                <w:color w:val="000000"/>
                <w:sz w:val="18"/>
                <w:szCs w:val="18"/>
              </w:rPr>
              <w:t>Katarina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104.439,08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175.231,00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21.005,00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13.023,85</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313.698,93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10828 </w:t>
            </w:r>
            <w:r w:rsidR="00120DD8">
              <w:rPr>
                <w:rFonts w:ascii="Calibri" w:hAnsi="Calibri"/>
                <w:color w:val="000000"/>
                <w:sz w:val="18"/>
                <w:szCs w:val="18"/>
              </w:rPr>
              <w:t>Tomić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94.655,06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119.650,00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131.940,50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6.521,80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352.767,36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10844 </w:t>
            </w:r>
            <w:r w:rsidR="00120DD8">
              <w:rPr>
                <w:rFonts w:ascii="Calibri" w:hAnsi="Calibri"/>
                <w:color w:val="000000"/>
                <w:sz w:val="18"/>
                <w:szCs w:val="18"/>
              </w:rPr>
              <w:t>Kostić</w:t>
            </w:r>
            <w:r w:rsidRPr="00582F44">
              <w:rPr>
                <w:rFonts w:ascii="Calibri" w:hAnsi="Calibri"/>
                <w:color w:val="000000"/>
                <w:sz w:val="18"/>
                <w:szCs w:val="18"/>
              </w:rPr>
              <w:t xml:space="preserve"> </w:t>
            </w:r>
            <w:r w:rsidR="00120DD8">
              <w:rPr>
                <w:rFonts w:ascii="Calibri" w:hAnsi="Calibri"/>
                <w:color w:val="000000"/>
                <w:sz w:val="18"/>
                <w:szCs w:val="18"/>
              </w:rPr>
              <w:t>Radmilo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6.009,91</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892,80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6.902,71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10847 </w:t>
            </w:r>
            <w:r w:rsidR="00120DD8">
              <w:rPr>
                <w:rFonts w:ascii="Calibri" w:hAnsi="Calibri"/>
                <w:color w:val="000000"/>
                <w:sz w:val="18"/>
                <w:szCs w:val="18"/>
              </w:rPr>
              <w:t>Rakonjac</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4.930,65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5.961,65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90023 </w:t>
            </w:r>
            <w:r w:rsidR="00120DD8">
              <w:rPr>
                <w:rFonts w:ascii="Calibri" w:hAnsi="Calibri"/>
                <w:color w:val="000000"/>
                <w:sz w:val="18"/>
                <w:szCs w:val="18"/>
              </w:rPr>
              <w:t>Vukmirica</w:t>
            </w:r>
            <w:r w:rsidRPr="00582F44">
              <w:rPr>
                <w:rFonts w:ascii="Calibri" w:hAnsi="Calibri"/>
                <w:color w:val="000000"/>
                <w:sz w:val="18"/>
                <w:szCs w:val="18"/>
              </w:rPr>
              <w:t xml:space="preserve"> </w:t>
            </w:r>
            <w:r w:rsidR="00120DD8">
              <w:rPr>
                <w:rFonts w:ascii="Calibri" w:hAnsi="Calibri"/>
                <w:color w:val="000000"/>
                <w:sz w:val="18"/>
                <w:szCs w:val="18"/>
              </w:rPr>
              <w:t>Svetislav</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5.270,30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8.615,00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14.916,30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90027 </w:t>
            </w:r>
            <w:r w:rsidR="00120DD8">
              <w:rPr>
                <w:rFonts w:ascii="Calibri" w:hAnsi="Calibri"/>
                <w:color w:val="000000"/>
                <w:sz w:val="18"/>
                <w:szCs w:val="18"/>
              </w:rPr>
              <w:t>Dimitrov</w:t>
            </w:r>
            <w:r w:rsidRPr="00582F44">
              <w:rPr>
                <w:rFonts w:ascii="Calibri" w:hAnsi="Calibri"/>
                <w:color w:val="000000"/>
                <w:sz w:val="18"/>
                <w:szCs w:val="18"/>
              </w:rPr>
              <w:t xml:space="preserve"> </w:t>
            </w:r>
            <w:r w:rsidR="00120DD8">
              <w:rPr>
                <w:rFonts w:ascii="Calibri" w:hAnsi="Calibri"/>
                <w:color w:val="000000"/>
                <w:sz w:val="18"/>
                <w:szCs w:val="18"/>
              </w:rPr>
              <w:t>Vladica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3.823,94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43.445,00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30.028,00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78.401,94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90030 </w:t>
            </w:r>
            <w:r w:rsidR="00120DD8">
              <w:rPr>
                <w:rFonts w:ascii="Calibri" w:hAnsi="Calibri"/>
                <w:color w:val="000000"/>
                <w:sz w:val="18"/>
                <w:szCs w:val="18"/>
              </w:rPr>
              <w:t>Đukanović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90031 </w:t>
            </w:r>
            <w:r w:rsidR="00120DD8">
              <w:rPr>
                <w:rFonts w:ascii="Calibri" w:hAnsi="Calibri"/>
                <w:color w:val="000000"/>
                <w:sz w:val="18"/>
                <w:szCs w:val="18"/>
              </w:rPr>
              <w:t>Đurica</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30.639,90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20.143,00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56.590,00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26.787,83</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134.160,73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90036 </w:t>
            </w:r>
            <w:r w:rsidR="00120DD8">
              <w:rPr>
                <w:rFonts w:ascii="Calibri" w:hAnsi="Calibri"/>
                <w:color w:val="000000"/>
                <w:sz w:val="18"/>
                <w:szCs w:val="18"/>
              </w:rPr>
              <w:t>Zindović</w:t>
            </w:r>
            <w:r w:rsidRPr="00582F44">
              <w:rPr>
                <w:rFonts w:ascii="Calibri" w:hAnsi="Calibri"/>
                <w:color w:val="000000"/>
                <w:sz w:val="18"/>
                <w:szCs w:val="18"/>
              </w:rPr>
              <w:t xml:space="preserve"> </w:t>
            </w:r>
            <w:r w:rsidR="00120DD8">
              <w:rPr>
                <w:rFonts w:ascii="Calibri" w:hAnsi="Calibri"/>
                <w:color w:val="000000"/>
                <w:sz w:val="18"/>
                <w:szCs w:val="18"/>
              </w:rPr>
              <w:t>Dragoljub</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6.899,93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8.430,93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90052 </w:t>
            </w:r>
            <w:r w:rsidR="00120DD8">
              <w:rPr>
                <w:rFonts w:ascii="Calibri" w:hAnsi="Calibri"/>
                <w:color w:val="000000"/>
                <w:sz w:val="18"/>
                <w:szCs w:val="18"/>
              </w:rPr>
              <w:t>Jovičić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62.106,60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205.606,00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372.063,96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7.591,00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647.367,56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90053 </w:t>
            </w:r>
            <w:r w:rsidR="00120DD8">
              <w:rPr>
                <w:rFonts w:ascii="Calibri" w:hAnsi="Calibri"/>
                <w:color w:val="000000"/>
                <w:sz w:val="18"/>
                <w:szCs w:val="18"/>
              </w:rPr>
              <w:t>Maletić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90056 </w:t>
            </w:r>
            <w:r w:rsidR="00120DD8">
              <w:rPr>
                <w:rFonts w:ascii="Calibri" w:hAnsi="Calibri"/>
                <w:color w:val="000000"/>
                <w:sz w:val="18"/>
                <w:szCs w:val="18"/>
              </w:rPr>
              <w:t>Malušić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23.636,96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23.261,00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48.002,96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90069 </w:t>
            </w:r>
            <w:r w:rsidR="00120DD8">
              <w:rPr>
                <w:rFonts w:ascii="Calibri" w:hAnsi="Calibri"/>
                <w:color w:val="000000"/>
                <w:sz w:val="18"/>
                <w:szCs w:val="18"/>
              </w:rPr>
              <w:t>Mirković</w:t>
            </w:r>
            <w:r w:rsidRPr="00582F44">
              <w:rPr>
                <w:rFonts w:ascii="Calibri" w:hAnsi="Calibri"/>
                <w:color w:val="000000"/>
                <w:sz w:val="18"/>
                <w:szCs w:val="18"/>
              </w:rPr>
              <w:t xml:space="preserve"> </w:t>
            </w:r>
            <w:r w:rsidR="00120DD8">
              <w:rPr>
                <w:rFonts w:ascii="Calibri" w:hAnsi="Calibri"/>
                <w:color w:val="000000"/>
                <w:sz w:val="18"/>
                <w:szCs w:val="18"/>
              </w:rPr>
              <w:t>Saša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29.380,00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30.485,00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90071 </w:t>
            </w:r>
            <w:r w:rsidR="00120DD8">
              <w:rPr>
                <w:rFonts w:ascii="Calibri" w:hAnsi="Calibri"/>
                <w:color w:val="000000"/>
                <w:sz w:val="18"/>
                <w:szCs w:val="18"/>
              </w:rPr>
              <w:t>Mićin</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29.380,00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30.485,00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90080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Sanja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4.742,83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457,50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5.200,33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90082 </w:t>
            </w:r>
            <w:r w:rsidR="00120DD8">
              <w:rPr>
                <w:rFonts w:ascii="Calibri" w:hAnsi="Calibri"/>
                <w:color w:val="000000"/>
                <w:sz w:val="18"/>
                <w:szCs w:val="18"/>
              </w:rPr>
              <w:t>Orlić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27.254,26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50.150,00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44.442,00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710,00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122.556,26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90085 </w:t>
            </w:r>
            <w:r w:rsidR="00120DD8">
              <w:rPr>
                <w:rFonts w:ascii="Calibri" w:hAnsi="Calibri"/>
                <w:color w:val="000000"/>
                <w:sz w:val="18"/>
                <w:szCs w:val="18"/>
              </w:rPr>
              <w:t>Pauljeskić</w:t>
            </w:r>
            <w:r w:rsidRPr="00582F44">
              <w:rPr>
                <w:rFonts w:ascii="Calibri" w:hAnsi="Calibri"/>
                <w:color w:val="000000"/>
                <w:sz w:val="18"/>
                <w:szCs w:val="18"/>
              </w:rPr>
              <w:t xml:space="preserve"> </w:t>
            </w:r>
            <w:r w:rsidR="00120DD8">
              <w:rPr>
                <w:rFonts w:ascii="Calibri" w:hAnsi="Calibri"/>
                <w:color w:val="000000"/>
                <w:sz w:val="18"/>
                <w:szCs w:val="18"/>
              </w:rPr>
              <w:t>Olivera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13.213,90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13.213,90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90101 </w:t>
            </w:r>
            <w:r w:rsidR="00120DD8">
              <w:rPr>
                <w:rFonts w:ascii="Calibri" w:hAnsi="Calibri"/>
                <w:color w:val="000000"/>
                <w:sz w:val="18"/>
                <w:szCs w:val="18"/>
              </w:rPr>
              <w:t>Stojković</w:t>
            </w:r>
            <w:r w:rsidRPr="00582F44">
              <w:rPr>
                <w:rFonts w:ascii="Calibri" w:hAnsi="Calibri"/>
                <w:color w:val="000000"/>
                <w:sz w:val="18"/>
                <w:szCs w:val="18"/>
              </w:rPr>
              <w:t xml:space="preserve"> </w:t>
            </w:r>
            <w:r w:rsidR="00120DD8">
              <w:rPr>
                <w:rFonts w:ascii="Calibri" w:hAnsi="Calibri"/>
                <w:color w:val="000000"/>
                <w:sz w:val="18"/>
                <w:szCs w:val="18"/>
              </w:rPr>
              <w:t>Dušica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97.059,35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50.150,00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44.442,00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3.235,00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194.886,35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90102 </w:t>
            </w:r>
            <w:r w:rsidR="00120DD8">
              <w:rPr>
                <w:rFonts w:ascii="Calibri" w:hAnsi="Calibri"/>
                <w:color w:val="000000"/>
                <w:sz w:val="18"/>
                <w:szCs w:val="18"/>
              </w:rPr>
              <w:t>Stupar</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59.675,00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99.452,00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160.379,00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222124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Demokratska</w:t>
            </w:r>
            <w:r w:rsidRPr="00582F44">
              <w:rPr>
                <w:rFonts w:ascii="Calibri" w:hAnsi="Calibri"/>
                <w:b/>
                <w:bCs/>
                <w:color w:val="000000"/>
                <w:sz w:val="18"/>
                <w:szCs w:val="18"/>
              </w:rPr>
              <w:t xml:space="preserve"> </w:t>
            </w:r>
            <w:r w:rsidR="00120DD8">
              <w:rPr>
                <w:rFonts w:ascii="Calibri" w:hAnsi="Calibri"/>
                <w:b/>
                <w:bCs/>
                <w:color w:val="000000"/>
                <w:sz w:val="18"/>
                <w:szCs w:val="18"/>
              </w:rPr>
              <w:t>stranka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992.458,83</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1.336.818,00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1.734.678,52</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43.316,21</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4.107.271,56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10004 </w:t>
            </w:r>
            <w:r w:rsidR="00120DD8">
              <w:rPr>
                <w:rFonts w:ascii="Calibri" w:hAnsi="Calibri"/>
                <w:color w:val="000000"/>
                <w:sz w:val="18"/>
                <w:szCs w:val="18"/>
              </w:rPr>
              <w:t>Jerkov</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12.199,36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13.303,36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10016 </w:t>
            </w:r>
            <w:r w:rsidR="00120DD8">
              <w:rPr>
                <w:rFonts w:ascii="Calibri" w:hAnsi="Calibri"/>
                <w:color w:val="000000"/>
                <w:sz w:val="18"/>
                <w:szCs w:val="18"/>
              </w:rPr>
              <w:t>Mojović</w:t>
            </w:r>
            <w:r w:rsidRPr="00582F44">
              <w:rPr>
                <w:rFonts w:ascii="Calibri" w:hAnsi="Calibri"/>
                <w:color w:val="000000"/>
                <w:sz w:val="18"/>
                <w:szCs w:val="18"/>
              </w:rPr>
              <w:t xml:space="preserve"> </w:t>
            </w:r>
            <w:r w:rsidR="00120DD8">
              <w:rPr>
                <w:rFonts w:ascii="Calibri" w:hAnsi="Calibri"/>
                <w:color w:val="000000"/>
                <w:sz w:val="18"/>
                <w:szCs w:val="18"/>
              </w:rPr>
              <w:t>Gorica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39.103,50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79.688,21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118.791,72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10139 </w:t>
            </w:r>
            <w:r w:rsidR="00120DD8">
              <w:rPr>
                <w:rFonts w:ascii="Calibri" w:hAnsi="Calibri"/>
                <w:color w:val="000000"/>
                <w:sz w:val="18"/>
                <w:szCs w:val="18"/>
              </w:rPr>
              <w:t>Vučković</w:t>
            </w:r>
            <w:r w:rsidRPr="00582F44">
              <w:rPr>
                <w:rFonts w:ascii="Calibri" w:hAnsi="Calibri"/>
                <w:color w:val="000000"/>
                <w:sz w:val="18"/>
                <w:szCs w:val="18"/>
              </w:rPr>
              <w:t xml:space="preserve"> </w:t>
            </w:r>
            <w:r w:rsidR="00120DD8">
              <w:rPr>
                <w:rFonts w:ascii="Calibri" w:hAnsi="Calibri"/>
                <w:color w:val="000000"/>
                <w:sz w:val="18"/>
                <w:szCs w:val="18"/>
              </w:rPr>
              <w:t>Nataša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410.024,71</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602.945,00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899.502,85</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18.481,86</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1.930.954,42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10159 </w:t>
            </w:r>
            <w:r w:rsidR="00120DD8">
              <w:rPr>
                <w:rFonts w:ascii="Calibri" w:hAnsi="Calibri"/>
                <w:color w:val="000000"/>
                <w:sz w:val="18"/>
                <w:szCs w:val="18"/>
              </w:rPr>
              <w:t>Marjanović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189.247,69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181.990,00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294.775,71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5.055,35</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671.068,74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10175 </w:t>
            </w:r>
            <w:r w:rsidR="00120DD8">
              <w:rPr>
                <w:rFonts w:ascii="Calibri" w:hAnsi="Calibri"/>
                <w:color w:val="000000"/>
                <w:sz w:val="18"/>
                <w:szCs w:val="18"/>
              </w:rPr>
              <w:t>Samofalov</w:t>
            </w:r>
            <w:r w:rsidRPr="00582F44">
              <w:rPr>
                <w:rFonts w:ascii="Calibri" w:hAnsi="Calibri"/>
                <w:color w:val="000000"/>
                <w:sz w:val="18"/>
                <w:szCs w:val="18"/>
              </w:rPr>
              <w:t xml:space="preserve"> </w:t>
            </w:r>
            <w:r w:rsidR="00120DD8">
              <w:rPr>
                <w:rFonts w:ascii="Calibri" w:hAnsi="Calibri"/>
                <w:color w:val="000000"/>
                <w:sz w:val="18"/>
                <w:szCs w:val="18"/>
              </w:rPr>
              <w:t>Konstantin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10.668,43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15.654,76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951,50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27.274,69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10209 </w:t>
            </w:r>
            <w:r w:rsidR="00120DD8">
              <w:rPr>
                <w:rFonts w:ascii="Calibri" w:hAnsi="Calibri"/>
                <w:color w:val="000000"/>
                <w:sz w:val="18"/>
                <w:szCs w:val="18"/>
              </w:rPr>
              <w:t>Čomić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229.191,73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492.208,00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345.604,98</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11.506,50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1.078.511,21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10253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102.023,42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4.965,00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106.988,42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10720 </w:t>
            </w:r>
            <w:r w:rsidR="00120DD8">
              <w:rPr>
                <w:rFonts w:ascii="Calibri" w:hAnsi="Calibri"/>
                <w:color w:val="000000"/>
                <w:sz w:val="18"/>
                <w:szCs w:val="18"/>
              </w:rPr>
              <w:t>Božović</w:t>
            </w:r>
            <w:r w:rsidRPr="00582F44">
              <w:rPr>
                <w:rFonts w:ascii="Calibri" w:hAnsi="Calibri"/>
                <w:color w:val="000000"/>
                <w:sz w:val="18"/>
                <w:szCs w:val="18"/>
              </w:rPr>
              <w:t xml:space="preserve"> </w:t>
            </w:r>
            <w:r w:rsidR="00120DD8">
              <w:rPr>
                <w:rFonts w:ascii="Calibri" w:hAnsi="Calibri"/>
                <w:color w:val="000000"/>
                <w:sz w:val="18"/>
                <w:szCs w:val="18"/>
              </w:rPr>
              <w:t>Balša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59.675,00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99.452,00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160.379,00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222125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613.809,35</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635.061,00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926.960,86</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46.132,71</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2.221.963,93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10200 </w:t>
            </w:r>
            <w:r w:rsidR="00120DD8">
              <w:rPr>
                <w:rFonts w:ascii="Calibri" w:hAnsi="Calibri"/>
                <w:color w:val="000000"/>
                <w:sz w:val="18"/>
                <w:szCs w:val="18"/>
              </w:rPr>
              <w:t>Omerović</w:t>
            </w:r>
            <w:r w:rsidRPr="00582F44">
              <w:rPr>
                <w:rFonts w:ascii="Calibri" w:hAnsi="Calibri"/>
                <w:color w:val="000000"/>
                <w:sz w:val="18"/>
                <w:szCs w:val="18"/>
              </w:rPr>
              <w:t xml:space="preserve"> </w:t>
            </w:r>
            <w:r w:rsidR="00120DD8">
              <w:rPr>
                <w:rFonts w:ascii="Calibri" w:hAnsi="Calibri"/>
                <w:color w:val="000000"/>
                <w:sz w:val="18"/>
                <w:szCs w:val="18"/>
              </w:rPr>
              <w:t>Meho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147.334,04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214.382,00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288.637,66</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10.387,00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660.740,71</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10271 </w:t>
            </w:r>
            <w:r w:rsidR="00120DD8">
              <w:rPr>
                <w:rFonts w:ascii="Calibri" w:hAnsi="Calibri"/>
                <w:color w:val="000000"/>
                <w:sz w:val="18"/>
                <w:szCs w:val="18"/>
              </w:rPr>
              <w:t>Bauer</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188.743,82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79.664,00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100.323,00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8.899,00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377.629,82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10695 </w:t>
            </w:r>
            <w:r w:rsidR="00120DD8">
              <w:rPr>
                <w:rFonts w:ascii="Calibri" w:hAnsi="Calibri"/>
                <w:color w:val="000000"/>
                <w:sz w:val="18"/>
                <w:szCs w:val="18"/>
              </w:rPr>
              <w:t>Marinković</w:t>
            </w:r>
            <w:r w:rsidRPr="00582F44">
              <w:rPr>
                <w:rFonts w:ascii="Calibri" w:hAnsi="Calibri"/>
                <w:color w:val="000000"/>
                <w:sz w:val="18"/>
                <w:szCs w:val="18"/>
              </w:rPr>
              <w:t xml:space="preserve"> </w:t>
            </w:r>
            <w:r w:rsidR="00120DD8">
              <w:rPr>
                <w:rFonts w:ascii="Calibri" w:hAnsi="Calibri"/>
                <w:color w:val="000000"/>
                <w:sz w:val="18"/>
                <w:szCs w:val="18"/>
              </w:rPr>
              <w:t>prof</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147.563,56</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181.654,00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280.975,55</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22.734,21</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632.927,32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10697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126.343,99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115.916,00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226.996,65</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3.007,50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472.264,14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90072 </w:t>
            </w:r>
            <w:r w:rsidR="00120DD8">
              <w:rPr>
                <w:rFonts w:ascii="Calibri" w:hAnsi="Calibri"/>
                <w:color w:val="000000"/>
                <w:sz w:val="18"/>
                <w:szCs w:val="18"/>
              </w:rPr>
              <w:t>Nestorović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3.823,94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43.445,00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30.028,00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78.401,94</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Jedinstvena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74.545,47</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120.752,00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222.081,21</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3.161,50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420.540,19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10065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Petar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10.415,23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27.552,00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23.256,00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804,50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62.027,73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10733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Nevena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64.130,24</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93.200,00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198.825,21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2.357,00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358.512,46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222127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Liga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Vojvodine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112.483,95</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67.925,00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7.021,50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187.430,45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10221 </w:t>
            </w:r>
            <w:r w:rsidR="00120DD8">
              <w:rPr>
                <w:rFonts w:ascii="Calibri" w:hAnsi="Calibri"/>
                <w:color w:val="000000"/>
                <w:sz w:val="18"/>
                <w:szCs w:val="18"/>
              </w:rPr>
              <w:t>Kostreš</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112.483,95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38.900,00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5.769,50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157.153,45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10230 </w:t>
            </w:r>
            <w:r w:rsidR="00120DD8">
              <w:rPr>
                <w:rFonts w:ascii="Calibri" w:hAnsi="Calibri"/>
                <w:color w:val="000000"/>
                <w:sz w:val="18"/>
                <w:szCs w:val="18"/>
              </w:rPr>
              <w:t>Papuga</w:t>
            </w:r>
            <w:r w:rsidRPr="00582F44">
              <w:rPr>
                <w:rFonts w:ascii="Calibri" w:hAnsi="Calibri"/>
                <w:color w:val="000000"/>
                <w:sz w:val="18"/>
                <w:szCs w:val="18"/>
              </w:rPr>
              <w:t xml:space="preserve"> </w:t>
            </w:r>
            <w:r w:rsidR="00120DD8">
              <w:rPr>
                <w:rFonts w:ascii="Calibri" w:hAnsi="Calibri"/>
                <w:color w:val="000000"/>
                <w:sz w:val="18"/>
                <w:szCs w:val="18"/>
              </w:rPr>
              <w:t>Olena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29.025,00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29.025,00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90035 </w:t>
            </w:r>
            <w:r w:rsidR="00120DD8">
              <w:rPr>
                <w:rFonts w:ascii="Calibri" w:hAnsi="Calibri"/>
                <w:color w:val="000000"/>
                <w:sz w:val="18"/>
                <w:szCs w:val="18"/>
              </w:rPr>
              <w:t>Lazić</w:t>
            </w:r>
            <w:r w:rsidRPr="00582F44">
              <w:rPr>
                <w:rFonts w:ascii="Calibri" w:hAnsi="Calibri"/>
                <w:color w:val="000000"/>
                <w:sz w:val="18"/>
                <w:szCs w:val="18"/>
              </w:rPr>
              <w:t xml:space="preserve"> </w:t>
            </w:r>
            <w:r w:rsidR="00120DD8">
              <w:rPr>
                <w:rFonts w:ascii="Calibri" w:hAnsi="Calibri"/>
                <w:color w:val="000000"/>
                <w:sz w:val="18"/>
                <w:szCs w:val="18"/>
              </w:rPr>
              <w:t>Nada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1.252,00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pokret</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obnove</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Demohrišćanska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160.026,90</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208.038,00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239.485,00</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12.985,50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620.535,40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10248 </w:t>
            </w:r>
            <w:r w:rsidR="00120DD8">
              <w:rPr>
                <w:rFonts w:ascii="Calibri" w:hAnsi="Calibri"/>
                <w:color w:val="000000"/>
                <w:sz w:val="18"/>
                <w:szCs w:val="18"/>
              </w:rPr>
              <w:t>Jugović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89.855,00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145.820,00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2.469,00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238.144,00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10252 </w:t>
            </w:r>
            <w:r w:rsidR="00120DD8">
              <w:rPr>
                <w:rFonts w:ascii="Calibri" w:hAnsi="Calibri"/>
                <w:color w:val="000000"/>
                <w:sz w:val="18"/>
                <w:szCs w:val="18"/>
              </w:rPr>
              <w:t>Čotrić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150.963,30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118.183,00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93.665,00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7.300,50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370.111,80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10718 </w:t>
            </w:r>
            <w:r w:rsidR="00120DD8">
              <w:rPr>
                <w:rFonts w:ascii="Calibri" w:hAnsi="Calibri"/>
                <w:color w:val="000000"/>
                <w:sz w:val="18"/>
                <w:szCs w:val="18"/>
              </w:rPr>
              <w:t>Batić</w:t>
            </w:r>
            <w:r w:rsidRPr="00582F44">
              <w:rPr>
                <w:rFonts w:ascii="Calibri" w:hAnsi="Calibri"/>
                <w:color w:val="000000"/>
                <w:sz w:val="18"/>
                <w:szCs w:val="18"/>
              </w:rPr>
              <w:t xml:space="preserve"> </w:t>
            </w:r>
            <w:r w:rsidR="00120DD8">
              <w:rPr>
                <w:rFonts w:ascii="Calibri" w:hAnsi="Calibri"/>
                <w:color w:val="000000"/>
                <w:sz w:val="18"/>
                <w:szCs w:val="18"/>
              </w:rPr>
              <w:t>Olgica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9.063,60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3.216,00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12.279,60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Savez</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vojvođanskih</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Mađara</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373.596,02</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466.817,00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606.920,54</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20.931,50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1.468.265,06</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10136 </w:t>
            </w:r>
            <w:r w:rsidR="00120DD8">
              <w:rPr>
                <w:rFonts w:ascii="Calibri" w:hAnsi="Calibri"/>
                <w:color w:val="000000"/>
                <w:sz w:val="18"/>
                <w:szCs w:val="18"/>
              </w:rPr>
              <w:t>Varga</w:t>
            </w:r>
            <w:r w:rsidRPr="00582F44">
              <w:rPr>
                <w:rFonts w:ascii="Calibri" w:hAnsi="Calibri"/>
                <w:color w:val="000000"/>
                <w:sz w:val="18"/>
                <w:szCs w:val="18"/>
              </w:rPr>
              <w:t xml:space="preserve"> </w:t>
            </w:r>
            <w:r w:rsidR="00120DD8">
              <w:rPr>
                <w:rFonts w:ascii="Calibri" w:hAnsi="Calibri"/>
                <w:color w:val="000000"/>
                <w:sz w:val="18"/>
                <w:szCs w:val="18"/>
              </w:rPr>
              <w:t>Laslo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51.769,17</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70.034,00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61.644,83</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1.572,00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185.020,00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10165 </w:t>
            </w:r>
            <w:r w:rsidR="00120DD8">
              <w:rPr>
                <w:rFonts w:ascii="Calibri" w:hAnsi="Calibri"/>
                <w:color w:val="000000"/>
                <w:sz w:val="18"/>
                <w:szCs w:val="18"/>
              </w:rPr>
              <w:t>Pastor</w:t>
            </w:r>
            <w:r w:rsidRPr="00582F44">
              <w:rPr>
                <w:rFonts w:ascii="Calibri" w:hAnsi="Calibri"/>
                <w:color w:val="000000"/>
                <w:sz w:val="18"/>
                <w:szCs w:val="18"/>
              </w:rPr>
              <w:t xml:space="preserve"> </w:t>
            </w:r>
            <w:r w:rsidR="00120DD8">
              <w:rPr>
                <w:rFonts w:ascii="Calibri" w:hAnsi="Calibri"/>
                <w:color w:val="000000"/>
                <w:sz w:val="18"/>
                <w:szCs w:val="18"/>
              </w:rPr>
              <w:t>Balint</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102.023,42</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4.965,00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106.988,42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10185 </w:t>
            </w:r>
            <w:r w:rsidR="00120DD8">
              <w:rPr>
                <w:rFonts w:ascii="Calibri" w:hAnsi="Calibri"/>
                <w:color w:val="000000"/>
                <w:sz w:val="18"/>
                <w:szCs w:val="18"/>
              </w:rPr>
              <w:t>Kovač</w:t>
            </w:r>
            <w:r w:rsidRPr="00582F44">
              <w:rPr>
                <w:rFonts w:ascii="Calibri" w:hAnsi="Calibri"/>
                <w:color w:val="000000"/>
                <w:sz w:val="18"/>
                <w:szCs w:val="18"/>
              </w:rPr>
              <w:t xml:space="preserve"> </w:t>
            </w:r>
            <w:r w:rsidR="00120DD8">
              <w:rPr>
                <w:rFonts w:ascii="Calibri" w:hAnsi="Calibri"/>
                <w:color w:val="000000"/>
                <w:sz w:val="18"/>
                <w:szCs w:val="18"/>
              </w:rPr>
              <w:t>Elvira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162.782,11</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332.698,00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545.275,71</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10.991,50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1.051.747,32</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10671 </w:t>
            </w:r>
            <w:r w:rsidR="00120DD8">
              <w:rPr>
                <w:rFonts w:ascii="Calibri" w:hAnsi="Calibri"/>
                <w:color w:val="000000"/>
                <w:sz w:val="18"/>
                <w:szCs w:val="18"/>
              </w:rPr>
              <w:t>Pek</w:t>
            </w:r>
            <w:r w:rsidRPr="00582F44">
              <w:rPr>
                <w:rFonts w:ascii="Calibri" w:hAnsi="Calibri"/>
                <w:color w:val="000000"/>
                <w:sz w:val="18"/>
                <w:szCs w:val="18"/>
              </w:rPr>
              <w:t xml:space="preserve"> </w:t>
            </w:r>
            <w:r w:rsidR="00120DD8">
              <w:rPr>
                <w:rFonts w:ascii="Calibri" w:hAnsi="Calibri"/>
                <w:color w:val="000000"/>
                <w:sz w:val="18"/>
                <w:szCs w:val="18"/>
              </w:rPr>
              <w:t>Zoltan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15.248,99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64.085,00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1.910,00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81.243,99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90020 </w:t>
            </w:r>
            <w:r w:rsidR="00120DD8">
              <w:rPr>
                <w:rFonts w:ascii="Calibri" w:hAnsi="Calibri"/>
                <w:color w:val="000000"/>
                <w:sz w:val="18"/>
                <w:szCs w:val="18"/>
              </w:rPr>
              <w:t>Viček</w:t>
            </w:r>
            <w:r w:rsidRPr="00582F44">
              <w:rPr>
                <w:rFonts w:ascii="Calibri" w:hAnsi="Calibri"/>
                <w:color w:val="000000"/>
                <w:sz w:val="18"/>
                <w:szCs w:val="18"/>
              </w:rPr>
              <w:t xml:space="preserve"> </w:t>
            </w:r>
            <w:r w:rsidR="00120DD8">
              <w:rPr>
                <w:rFonts w:ascii="Calibri" w:hAnsi="Calibri"/>
                <w:color w:val="000000"/>
                <w:sz w:val="18"/>
                <w:szCs w:val="18"/>
              </w:rPr>
              <w:t>Anamarija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41.772,33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1.493,00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43.265,33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222132 </w:t>
            </w:r>
            <w:r w:rsidR="00120DD8">
              <w:rPr>
                <w:rFonts w:ascii="Calibri" w:hAnsi="Calibri"/>
                <w:b/>
                <w:bCs/>
                <w:color w:val="000000"/>
                <w:sz w:val="18"/>
                <w:szCs w:val="18"/>
              </w:rPr>
              <w:t>Samostalni</w:t>
            </w:r>
            <w:r w:rsidRPr="00582F44">
              <w:rPr>
                <w:rFonts w:ascii="Calibri" w:hAnsi="Calibri"/>
                <w:b/>
                <w:bCs/>
                <w:color w:val="000000"/>
                <w:sz w:val="18"/>
                <w:szCs w:val="18"/>
              </w:rPr>
              <w:t xml:space="preserve"> </w:t>
            </w:r>
            <w:r w:rsidR="00120DD8">
              <w:rPr>
                <w:rFonts w:ascii="Calibri" w:hAnsi="Calibri"/>
                <w:b/>
                <w:bCs/>
                <w:color w:val="000000"/>
                <w:sz w:val="18"/>
                <w:szCs w:val="18"/>
              </w:rPr>
              <w:t>narodni</w:t>
            </w:r>
            <w:r w:rsidRPr="00582F44">
              <w:rPr>
                <w:rFonts w:ascii="Calibri" w:hAnsi="Calibri"/>
                <w:b/>
                <w:bCs/>
                <w:color w:val="000000"/>
                <w:sz w:val="18"/>
                <w:szCs w:val="18"/>
              </w:rPr>
              <w:t xml:space="preserve"> </w:t>
            </w:r>
            <w:r w:rsidR="00120DD8">
              <w:rPr>
                <w:rFonts w:ascii="Calibri" w:hAnsi="Calibri"/>
                <w:b/>
                <w:bCs/>
                <w:color w:val="000000"/>
                <w:sz w:val="18"/>
                <w:szCs w:val="18"/>
              </w:rPr>
              <w:t>poslanici</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48.500,00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48.500,00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10229 </w:t>
            </w:r>
            <w:r w:rsidR="00120DD8">
              <w:rPr>
                <w:rFonts w:ascii="Calibri" w:hAnsi="Calibri"/>
                <w:color w:val="000000"/>
                <w:sz w:val="18"/>
                <w:szCs w:val="18"/>
              </w:rPr>
              <w:t>Ostojić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48.500,00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48.500,00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222134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SDA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Sandžaka</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PDD</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126.614,47</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21.569,00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54.454,00</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7.822,00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210.459,47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10757 </w:t>
            </w:r>
            <w:r w:rsidR="00120DD8">
              <w:rPr>
                <w:rFonts w:ascii="Calibri" w:hAnsi="Calibri"/>
                <w:color w:val="000000"/>
                <w:sz w:val="18"/>
                <w:szCs w:val="18"/>
              </w:rPr>
              <w:t>Imamović</w:t>
            </w:r>
            <w:r w:rsidRPr="00582F44">
              <w:rPr>
                <w:rFonts w:ascii="Calibri" w:hAnsi="Calibri"/>
                <w:color w:val="000000"/>
                <w:sz w:val="18"/>
                <w:szCs w:val="18"/>
              </w:rPr>
              <w:t xml:space="preserve"> </w:t>
            </w:r>
            <w:r w:rsidR="00120DD8">
              <w:rPr>
                <w:rFonts w:ascii="Calibri" w:hAnsi="Calibri"/>
                <w:color w:val="000000"/>
                <w:sz w:val="18"/>
                <w:szCs w:val="18"/>
              </w:rPr>
              <w:t>Enis</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7.020,98</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1.605,00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8.625,98</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90026 </w:t>
            </w:r>
            <w:r w:rsidR="00120DD8">
              <w:rPr>
                <w:rFonts w:ascii="Calibri" w:hAnsi="Calibri"/>
                <w:color w:val="000000"/>
                <w:sz w:val="18"/>
                <w:szCs w:val="18"/>
              </w:rPr>
              <w:t>Dazdarević</w:t>
            </w:r>
            <w:r w:rsidRPr="00582F44">
              <w:rPr>
                <w:rFonts w:ascii="Calibri" w:hAnsi="Calibri"/>
                <w:color w:val="000000"/>
                <w:sz w:val="18"/>
                <w:szCs w:val="18"/>
              </w:rPr>
              <w:t xml:space="preserve"> </w:t>
            </w:r>
            <w:r w:rsidR="00120DD8">
              <w:rPr>
                <w:rFonts w:ascii="Calibri" w:hAnsi="Calibri"/>
                <w:color w:val="000000"/>
                <w:sz w:val="18"/>
                <w:szCs w:val="18"/>
              </w:rPr>
              <w:t>Sabina</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119.593,49</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21.569,00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54.454,00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6.217,00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201.833,49</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DCE6F1" w:fill="DCE6F1"/>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Boris</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Tadić</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Zajedno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Srbiju</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Zeleni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069"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558.671,91</w:t>
            </w:r>
          </w:p>
        </w:tc>
        <w:tc>
          <w:tcPr>
            <w:tcW w:w="155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367.995,00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780.754,21</w:t>
            </w:r>
          </w:p>
        </w:tc>
        <w:tc>
          <w:tcPr>
            <w:tcW w:w="993"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25.281,00</w:t>
            </w:r>
          </w:p>
        </w:tc>
        <w:tc>
          <w:tcPr>
            <w:tcW w:w="1085" w:type="dxa"/>
            <w:tcBorders>
              <w:top w:val="nil"/>
              <w:left w:val="nil"/>
              <w:bottom w:val="single" w:sz="4" w:space="0" w:color="auto"/>
              <w:right w:val="single" w:sz="4" w:space="0" w:color="auto"/>
            </w:tcBorders>
            <w:shd w:val="clear" w:color="DCE6F1" w:fill="DCE6F1"/>
            <w:noWrap/>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1.732.702,13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10021 </w:t>
            </w:r>
            <w:r w:rsidR="00120DD8">
              <w:rPr>
                <w:rFonts w:ascii="Calibri" w:hAnsi="Calibri"/>
                <w:color w:val="000000"/>
                <w:sz w:val="18"/>
                <w:szCs w:val="18"/>
              </w:rPr>
              <w:t>Veselinović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Janko</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54.920,30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20.143,00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56.590,00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4.581,00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136.234,30</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10498 </w:t>
            </w:r>
            <w:r w:rsidR="00120DD8">
              <w:rPr>
                <w:rFonts w:ascii="Calibri" w:hAnsi="Calibri"/>
                <w:color w:val="000000"/>
                <w:sz w:val="18"/>
                <w:szCs w:val="18"/>
              </w:rPr>
              <w:t>Bogdanović</w:t>
            </w:r>
            <w:r w:rsidRPr="00582F44">
              <w:rPr>
                <w:rFonts w:ascii="Calibri" w:hAnsi="Calibri"/>
                <w:color w:val="000000"/>
                <w:sz w:val="18"/>
                <w:szCs w:val="18"/>
              </w:rPr>
              <w:t xml:space="preserve"> </w:t>
            </w:r>
            <w:r w:rsidR="00120DD8">
              <w:rPr>
                <w:rFonts w:ascii="Calibri" w:hAnsi="Calibri"/>
                <w:color w:val="000000"/>
                <w:sz w:val="18"/>
                <w:szCs w:val="18"/>
              </w:rPr>
              <w:t>S</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85.548,50</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35.738,00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158.720,77</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280.007,27</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10809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10846 </w:t>
            </w:r>
            <w:r w:rsidR="00120DD8">
              <w:rPr>
                <w:rFonts w:ascii="Calibri" w:hAnsi="Calibri"/>
                <w:color w:val="000000"/>
                <w:sz w:val="18"/>
                <w:szCs w:val="18"/>
              </w:rPr>
              <w:t>Senić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368.745,23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285.114,00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565.186,94</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17.644,00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1.236.690,18</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90017 </w:t>
            </w:r>
            <w:r w:rsidR="00120DD8">
              <w:rPr>
                <w:rFonts w:ascii="Calibri" w:hAnsi="Calibri"/>
                <w:color w:val="000000"/>
                <w:sz w:val="18"/>
                <w:szCs w:val="18"/>
              </w:rPr>
              <w:t>Bradić</w:t>
            </w:r>
            <w:r w:rsidRPr="00582F44">
              <w:rPr>
                <w:rFonts w:ascii="Calibri" w:hAnsi="Calibri"/>
                <w:color w:val="000000"/>
                <w:sz w:val="18"/>
                <w:szCs w:val="18"/>
              </w:rPr>
              <w:t xml:space="preserve"> </w:t>
            </w:r>
            <w:r w:rsidR="00120DD8">
              <w:rPr>
                <w:rFonts w:ascii="Calibri" w:hAnsi="Calibri"/>
                <w:color w:val="000000"/>
                <w:sz w:val="18"/>
                <w:szCs w:val="18"/>
              </w:rPr>
              <w:t>Blagoje</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4.930,65</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1.031,00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5.961,65</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90100 </w:t>
            </w:r>
            <w:r w:rsidR="00120DD8">
              <w:rPr>
                <w:rFonts w:ascii="Calibri" w:hAnsi="Calibri"/>
                <w:color w:val="000000"/>
                <w:sz w:val="18"/>
                <w:szCs w:val="18"/>
              </w:rPr>
              <w:t>Stojadinović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1069"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44.527,23</w:t>
            </w:r>
          </w:p>
        </w:tc>
        <w:tc>
          <w:tcPr>
            <w:tcW w:w="155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27.000,00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256,50</w:t>
            </w:r>
          </w:p>
        </w:tc>
        <w:tc>
          <w:tcPr>
            <w:tcW w:w="993"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2.025,00</w:t>
            </w:r>
          </w:p>
        </w:tc>
        <w:tc>
          <w:tcPr>
            <w:tcW w:w="1085"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73.808,73</w:t>
            </w:r>
          </w:p>
        </w:tc>
      </w:tr>
      <w:tr w:rsidR="00582F44" w:rsidRPr="00582F44" w:rsidTr="00582F44">
        <w:trPr>
          <w:trHeight w:val="300"/>
        </w:trPr>
        <w:tc>
          <w:tcPr>
            <w:tcW w:w="8159" w:type="dxa"/>
            <w:tcBorders>
              <w:top w:val="nil"/>
              <w:left w:val="single" w:sz="4" w:space="0" w:color="auto"/>
              <w:bottom w:val="single" w:sz="4" w:space="0" w:color="auto"/>
              <w:right w:val="single" w:sz="4" w:space="0" w:color="auto"/>
            </w:tcBorders>
            <w:shd w:val="clear" w:color="000000" w:fill="8DB4E2"/>
            <w:vAlign w:val="center"/>
            <w:hideMark/>
          </w:tcPr>
          <w:p w:rsidR="00582F44" w:rsidRPr="00582F44" w:rsidRDefault="00120DD8" w:rsidP="00582F44">
            <w:pPr>
              <w:jc w:val="center"/>
              <w:rPr>
                <w:rFonts w:ascii="Calibri" w:hAnsi="Calibri"/>
                <w:b/>
                <w:bCs/>
                <w:color w:val="000000"/>
                <w:sz w:val="18"/>
                <w:szCs w:val="18"/>
              </w:rPr>
            </w:pPr>
            <w:r>
              <w:rPr>
                <w:rFonts w:ascii="Calibri" w:hAnsi="Calibri"/>
                <w:b/>
                <w:bCs/>
                <w:color w:val="000000"/>
                <w:sz w:val="18"/>
                <w:szCs w:val="18"/>
              </w:rPr>
              <w:t>Svega</w:t>
            </w:r>
          </w:p>
        </w:tc>
        <w:tc>
          <w:tcPr>
            <w:tcW w:w="1069" w:type="dxa"/>
            <w:tcBorders>
              <w:top w:val="nil"/>
              <w:left w:val="nil"/>
              <w:bottom w:val="single" w:sz="4" w:space="0" w:color="auto"/>
              <w:right w:val="single" w:sz="4" w:space="0" w:color="auto"/>
            </w:tcBorders>
            <w:shd w:val="clear" w:color="000000" w:fill="8DB4E2"/>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7.657.974,20</w:t>
            </w:r>
          </w:p>
        </w:tc>
        <w:tc>
          <w:tcPr>
            <w:tcW w:w="1553" w:type="dxa"/>
            <w:tcBorders>
              <w:top w:val="nil"/>
              <w:left w:val="nil"/>
              <w:bottom w:val="single" w:sz="4" w:space="0" w:color="auto"/>
              <w:right w:val="single" w:sz="4" w:space="0" w:color="auto"/>
            </w:tcBorders>
            <w:shd w:val="clear" w:color="000000" w:fill="8DB4E2"/>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9.583.926,00</w:t>
            </w:r>
          </w:p>
        </w:tc>
        <w:tc>
          <w:tcPr>
            <w:tcW w:w="1085" w:type="dxa"/>
            <w:tcBorders>
              <w:top w:val="nil"/>
              <w:left w:val="nil"/>
              <w:bottom w:val="single" w:sz="4" w:space="0" w:color="auto"/>
              <w:right w:val="single" w:sz="4" w:space="0" w:color="auto"/>
            </w:tcBorders>
            <w:shd w:val="clear" w:color="000000" w:fill="8DB4E2"/>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11.197.449,61</w:t>
            </w:r>
          </w:p>
        </w:tc>
        <w:tc>
          <w:tcPr>
            <w:tcW w:w="993" w:type="dxa"/>
            <w:tcBorders>
              <w:top w:val="nil"/>
              <w:left w:val="nil"/>
              <w:bottom w:val="single" w:sz="4" w:space="0" w:color="auto"/>
              <w:right w:val="single" w:sz="4" w:space="0" w:color="auto"/>
            </w:tcBorders>
            <w:shd w:val="clear" w:color="000000" w:fill="8DB4E2"/>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510.726,68</w:t>
            </w:r>
          </w:p>
        </w:tc>
        <w:tc>
          <w:tcPr>
            <w:tcW w:w="1085" w:type="dxa"/>
            <w:tcBorders>
              <w:top w:val="nil"/>
              <w:left w:val="nil"/>
              <w:bottom w:val="single" w:sz="4" w:space="0" w:color="auto"/>
              <w:right w:val="single" w:sz="4" w:space="0" w:color="auto"/>
            </w:tcBorders>
            <w:shd w:val="clear" w:color="000000" w:fill="8DB4E2"/>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28.950.076,49</w:t>
            </w:r>
          </w:p>
        </w:tc>
      </w:tr>
    </w:tbl>
    <w:p w:rsidR="00582F44" w:rsidRPr="00582F44" w:rsidRDefault="00582F44" w:rsidP="00582F44">
      <w:pPr>
        <w:rPr>
          <w:lang w:val="sr-Cyrl-RS"/>
        </w:rPr>
      </w:pPr>
    </w:p>
    <w:p w:rsidR="00582F44" w:rsidRPr="00582F44" w:rsidRDefault="00582F44" w:rsidP="00582F44">
      <w:pPr>
        <w:rPr>
          <w:lang w:val="sr-Cyrl-RS"/>
        </w:rPr>
      </w:pPr>
      <w:r w:rsidRPr="00582F44">
        <w:rPr>
          <w:lang w:val="sr-Cyrl-RS"/>
        </w:rPr>
        <w:br w:type="page"/>
      </w:r>
    </w:p>
    <w:tbl>
      <w:tblPr>
        <w:tblW w:w="13300" w:type="dxa"/>
        <w:tblInd w:w="93" w:type="dxa"/>
        <w:tblLook w:val="04A0" w:firstRow="1" w:lastRow="0" w:firstColumn="1" w:lastColumn="0" w:noHBand="0" w:noVBand="1"/>
      </w:tblPr>
      <w:tblGrid>
        <w:gridCol w:w="4280"/>
        <w:gridCol w:w="1520"/>
        <w:gridCol w:w="1380"/>
        <w:gridCol w:w="1300"/>
        <w:gridCol w:w="1260"/>
        <w:gridCol w:w="1260"/>
        <w:gridCol w:w="1120"/>
        <w:gridCol w:w="1180"/>
      </w:tblGrid>
      <w:tr w:rsidR="00582F44" w:rsidRPr="00582F44" w:rsidTr="00582F44">
        <w:trPr>
          <w:trHeight w:val="300"/>
        </w:trPr>
        <w:tc>
          <w:tcPr>
            <w:tcW w:w="13300" w:type="dxa"/>
            <w:gridSpan w:val="8"/>
            <w:tcBorders>
              <w:top w:val="nil"/>
              <w:left w:val="nil"/>
              <w:bottom w:val="nil"/>
              <w:right w:val="nil"/>
            </w:tcBorders>
            <w:shd w:val="clear" w:color="auto" w:fill="auto"/>
            <w:noWrap/>
            <w:hideMark/>
          </w:tcPr>
          <w:p w:rsidR="00582F44" w:rsidRPr="00582F44" w:rsidRDefault="00120DD8" w:rsidP="00582F44">
            <w:pPr>
              <w:jc w:val="left"/>
              <w:rPr>
                <w:rFonts w:ascii="Calibri" w:hAnsi="Calibri"/>
                <w:color w:val="000000"/>
                <w:sz w:val="22"/>
                <w:szCs w:val="22"/>
              </w:rPr>
            </w:pPr>
            <w:r>
              <w:rPr>
                <w:rFonts w:ascii="Calibri" w:hAnsi="Calibri"/>
                <w:color w:val="000000"/>
                <w:sz w:val="22"/>
                <w:szCs w:val="22"/>
              </w:rPr>
              <w:lastRenderedPageBreak/>
              <w:t>Tabela</w:t>
            </w:r>
            <w:r w:rsidR="00582F44" w:rsidRPr="00582F44">
              <w:rPr>
                <w:rFonts w:ascii="Calibri" w:hAnsi="Calibri"/>
                <w:color w:val="000000"/>
                <w:sz w:val="22"/>
                <w:szCs w:val="22"/>
              </w:rPr>
              <w:t xml:space="preserve"> 6.</w:t>
            </w:r>
          </w:p>
        </w:tc>
      </w:tr>
      <w:tr w:rsidR="00582F44" w:rsidRPr="00582F44" w:rsidTr="00582F44">
        <w:trPr>
          <w:trHeight w:val="1710"/>
        </w:trPr>
        <w:tc>
          <w:tcPr>
            <w:tcW w:w="13300" w:type="dxa"/>
            <w:gridSpan w:val="8"/>
            <w:tcBorders>
              <w:top w:val="nil"/>
              <w:left w:val="nil"/>
              <w:bottom w:val="nil"/>
              <w:right w:val="nil"/>
            </w:tcBorders>
            <w:shd w:val="clear" w:color="auto" w:fill="auto"/>
            <w:vAlign w:val="center"/>
            <w:hideMark/>
          </w:tcPr>
          <w:p w:rsidR="00582F44" w:rsidRPr="00582F44" w:rsidRDefault="00120DD8" w:rsidP="00582F44">
            <w:pPr>
              <w:jc w:val="center"/>
              <w:rPr>
                <w:rFonts w:ascii="Calibri" w:hAnsi="Calibri"/>
                <w:b/>
                <w:bCs/>
                <w:color w:val="000000"/>
              </w:rPr>
            </w:pPr>
            <w:r>
              <w:rPr>
                <w:rFonts w:ascii="Calibri" w:hAnsi="Calibri"/>
                <w:b/>
                <w:bCs/>
                <w:color w:val="000000"/>
                <w:lang w:val="ru-RU"/>
              </w:rPr>
              <w:t>PREGLED</w:t>
            </w:r>
            <w:r w:rsidR="00582F44" w:rsidRPr="00582F44">
              <w:rPr>
                <w:rFonts w:ascii="Calibri" w:hAnsi="Calibri"/>
                <w:b/>
                <w:bCs/>
                <w:color w:val="000000"/>
                <w:lang w:val="ru-RU"/>
              </w:rPr>
              <w:t xml:space="preserve"> </w:t>
            </w:r>
            <w:r>
              <w:rPr>
                <w:rFonts w:ascii="Calibri" w:hAnsi="Calibri"/>
                <w:b/>
                <w:bCs/>
                <w:color w:val="000000"/>
                <w:lang w:val="ru-RU"/>
              </w:rPr>
              <w:t>IZVRŠENIH</w:t>
            </w:r>
            <w:r w:rsidR="00582F44" w:rsidRPr="00582F44">
              <w:rPr>
                <w:rFonts w:ascii="Calibri" w:hAnsi="Calibri"/>
                <w:b/>
                <w:bCs/>
                <w:color w:val="000000"/>
                <w:lang w:val="ru-RU"/>
              </w:rPr>
              <w:t xml:space="preserve"> </w:t>
            </w:r>
            <w:r>
              <w:rPr>
                <w:rFonts w:ascii="Calibri" w:hAnsi="Calibri"/>
                <w:b/>
                <w:bCs/>
                <w:color w:val="000000"/>
                <w:lang w:val="ru-RU"/>
              </w:rPr>
              <w:t>RASHODA</w:t>
            </w:r>
            <w:r w:rsidR="00582F44" w:rsidRPr="00582F44">
              <w:rPr>
                <w:rFonts w:ascii="Calibri" w:hAnsi="Calibri"/>
                <w:b/>
                <w:bCs/>
                <w:color w:val="000000"/>
                <w:lang w:val="ru-RU"/>
              </w:rPr>
              <w:t xml:space="preserve"> </w:t>
            </w:r>
            <w:r>
              <w:rPr>
                <w:rFonts w:ascii="Calibri" w:hAnsi="Calibri"/>
                <w:b/>
                <w:bCs/>
                <w:color w:val="000000"/>
                <w:lang w:val="ru-RU"/>
              </w:rPr>
              <w:t>ZA</w:t>
            </w:r>
            <w:r w:rsidR="00582F44" w:rsidRPr="00582F44">
              <w:rPr>
                <w:rFonts w:ascii="Calibri" w:hAnsi="Calibri"/>
                <w:b/>
                <w:bCs/>
                <w:color w:val="000000"/>
                <w:lang w:val="ru-RU"/>
              </w:rPr>
              <w:t xml:space="preserve"> </w:t>
            </w:r>
            <w:r>
              <w:rPr>
                <w:rFonts w:ascii="Calibri" w:hAnsi="Calibri"/>
                <w:b/>
                <w:bCs/>
                <w:color w:val="000000"/>
                <w:lang w:val="ru-RU"/>
              </w:rPr>
              <w:t>SLUŽBENA</w:t>
            </w:r>
            <w:r w:rsidR="00582F44" w:rsidRPr="00582F44">
              <w:rPr>
                <w:rFonts w:ascii="Calibri" w:hAnsi="Calibri"/>
                <w:b/>
                <w:bCs/>
                <w:color w:val="000000"/>
                <w:lang w:val="ru-RU"/>
              </w:rPr>
              <w:t xml:space="preserve"> </w:t>
            </w:r>
            <w:r>
              <w:rPr>
                <w:rFonts w:ascii="Calibri" w:hAnsi="Calibri"/>
                <w:b/>
                <w:bCs/>
                <w:color w:val="000000"/>
                <w:lang w:val="ru-RU"/>
              </w:rPr>
              <w:t>PUTOVANjA</w:t>
            </w:r>
            <w:r w:rsidR="00582F44" w:rsidRPr="00582F44">
              <w:rPr>
                <w:rFonts w:ascii="Calibri" w:hAnsi="Calibri"/>
                <w:b/>
                <w:bCs/>
                <w:color w:val="000000"/>
                <w:lang w:val="ru-RU"/>
              </w:rPr>
              <w:t xml:space="preserve"> </w:t>
            </w:r>
            <w:r>
              <w:rPr>
                <w:rFonts w:ascii="Calibri" w:hAnsi="Calibri"/>
                <w:b/>
                <w:bCs/>
                <w:color w:val="000000"/>
                <w:lang w:val="ru-RU"/>
              </w:rPr>
              <w:t>NARODNIH</w:t>
            </w:r>
            <w:r w:rsidR="00582F44" w:rsidRPr="00582F44">
              <w:rPr>
                <w:rFonts w:ascii="Calibri" w:hAnsi="Calibri"/>
                <w:b/>
                <w:bCs/>
                <w:color w:val="000000"/>
                <w:lang w:val="ru-RU"/>
              </w:rPr>
              <w:t xml:space="preserve"> </w:t>
            </w:r>
            <w:r>
              <w:rPr>
                <w:rFonts w:ascii="Calibri" w:hAnsi="Calibri"/>
                <w:b/>
                <w:bCs/>
                <w:color w:val="000000"/>
                <w:lang w:val="ru-RU"/>
              </w:rPr>
              <w:t>POSLANIKA</w:t>
            </w:r>
            <w:r w:rsidR="00582F44" w:rsidRPr="00582F44">
              <w:rPr>
                <w:rFonts w:ascii="Calibri" w:hAnsi="Calibri"/>
                <w:b/>
                <w:bCs/>
                <w:color w:val="000000"/>
                <w:lang w:val="ru-RU"/>
              </w:rPr>
              <w:t xml:space="preserve"> </w:t>
            </w:r>
            <w:r>
              <w:rPr>
                <w:rFonts w:ascii="Calibri" w:hAnsi="Calibri"/>
                <w:b/>
                <w:bCs/>
                <w:color w:val="000000"/>
                <w:lang w:val="ru-RU"/>
              </w:rPr>
              <w:t>U</w:t>
            </w:r>
            <w:r w:rsidR="00582F44" w:rsidRPr="00582F44">
              <w:rPr>
                <w:rFonts w:ascii="Calibri" w:hAnsi="Calibri"/>
                <w:b/>
                <w:bCs/>
                <w:color w:val="000000"/>
                <w:lang w:val="ru-RU"/>
              </w:rPr>
              <w:t xml:space="preserve"> </w:t>
            </w:r>
            <w:r>
              <w:rPr>
                <w:rFonts w:ascii="Calibri" w:hAnsi="Calibri"/>
                <w:b/>
                <w:bCs/>
                <w:color w:val="000000"/>
                <w:lang w:val="ru-RU"/>
              </w:rPr>
              <w:t>ZEMLjI</w:t>
            </w:r>
            <w:r w:rsidR="00582F44" w:rsidRPr="00582F44">
              <w:rPr>
                <w:rFonts w:ascii="Calibri" w:hAnsi="Calibri"/>
                <w:b/>
                <w:bCs/>
                <w:color w:val="000000"/>
                <w:lang w:val="ru-RU"/>
              </w:rPr>
              <w:t xml:space="preserve"> </w:t>
            </w:r>
            <w:r>
              <w:rPr>
                <w:rFonts w:ascii="Calibri" w:hAnsi="Calibri"/>
                <w:b/>
                <w:bCs/>
                <w:color w:val="000000"/>
                <w:lang w:val="ru-RU"/>
              </w:rPr>
              <w:t>I</w:t>
            </w:r>
            <w:r w:rsidR="00582F44" w:rsidRPr="00582F44">
              <w:rPr>
                <w:rFonts w:ascii="Calibri" w:hAnsi="Calibri"/>
                <w:b/>
                <w:bCs/>
                <w:color w:val="000000"/>
                <w:lang w:val="ru-RU"/>
              </w:rPr>
              <w:t xml:space="preserve"> </w:t>
            </w:r>
            <w:r>
              <w:rPr>
                <w:rFonts w:ascii="Calibri" w:hAnsi="Calibri"/>
                <w:b/>
                <w:bCs/>
                <w:color w:val="000000"/>
                <w:lang w:val="ru-RU"/>
              </w:rPr>
              <w:t>OSTALI</w:t>
            </w:r>
            <w:r w:rsidR="00582F44" w:rsidRPr="00582F44">
              <w:rPr>
                <w:rFonts w:ascii="Calibri" w:hAnsi="Calibri"/>
                <w:b/>
                <w:bCs/>
                <w:color w:val="000000"/>
                <w:lang w:val="ru-RU"/>
              </w:rPr>
              <w:t xml:space="preserve"> </w:t>
            </w:r>
            <w:r>
              <w:rPr>
                <w:rFonts w:ascii="Calibri" w:hAnsi="Calibri"/>
                <w:b/>
                <w:bCs/>
                <w:color w:val="000000"/>
                <w:lang w:val="ru-RU"/>
              </w:rPr>
              <w:t>IZVRŠENI</w:t>
            </w:r>
            <w:r w:rsidR="00582F44" w:rsidRPr="00582F44">
              <w:rPr>
                <w:rFonts w:ascii="Calibri" w:hAnsi="Calibri"/>
                <w:b/>
                <w:bCs/>
                <w:color w:val="000000"/>
                <w:lang w:val="ru-RU"/>
              </w:rPr>
              <w:t xml:space="preserve"> </w:t>
            </w:r>
            <w:r>
              <w:rPr>
                <w:rFonts w:ascii="Calibri" w:hAnsi="Calibri"/>
                <w:b/>
                <w:bCs/>
                <w:color w:val="000000"/>
                <w:lang w:val="ru-RU"/>
              </w:rPr>
              <w:t>RASHODI</w:t>
            </w:r>
            <w:r w:rsidR="00582F44" w:rsidRPr="00582F44">
              <w:rPr>
                <w:rFonts w:ascii="Calibri" w:hAnsi="Calibri"/>
                <w:b/>
                <w:bCs/>
                <w:color w:val="000000"/>
                <w:lang w:val="ru-RU"/>
              </w:rPr>
              <w:t xml:space="preserve"> </w:t>
            </w:r>
            <w:r w:rsidR="00582F44" w:rsidRPr="00582F44">
              <w:rPr>
                <w:rFonts w:ascii="Calibri" w:hAnsi="Calibri"/>
                <w:b/>
                <w:bCs/>
                <w:color w:val="000000"/>
                <w:lang w:val="ru-RU"/>
              </w:rPr>
              <w:br/>
            </w:r>
            <w:r>
              <w:rPr>
                <w:rFonts w:ascii="Calibri" w:hAnsi="Calibri"/>
                <w:b/>
                <w:bCs/>
                <w:color w:val="000000"/>
                <w:lang w:val="ru-RU"/>
              </w:rPr>
              <w:t>OD</w:t>
            </w:r>
            <w:r w:rsidR="00582F44" w:rsidRPr="00582F44">
              <w:rPr>
                <w:rFonts w:ascii="Calibri" w:hAnsi="Calibri"/>
                <w:b/>
                <w:bCs/>
                <w:color w:val="000000"/>
                <w:lang w:val="ru-RU"/>
              </w:rPr>
              <w:t xml:space="preserve"> 01. </w:t>
            </w:r>
            <w:r>
              <w:rPr>
                <w:rFonts w:ascii="Calibri" w:hAnsi="Calibri"/>
                <w:b/>
                <w:bCs/>
                <w:color w:val="000000"/>
              </w:rPr>
              <w:t>JANUARA</w:t>
            </w:r>
            <w:r w:rsidR="00582F44" w:rsidRPr="00582F44">
              <w:rPr>
                <w:rFonts w:ascii="Calibri" w:hAnsi="Calibri"/>
                <w:b/>
                <w:bCs/>
                <w:color w:val="000000"/>
              </w:rPr>
              <w:t xml:space="preserve"> </w:t>
            </w:r>
            <w:r>
              <w:rPr>
                <w:rFonts w:ascii="Calibri" w:hAnsi="Calibri"/>
                <w:b/>
                <w:bCs/>
                <w:color w:val="000000"/>
              </w:rPr>
              <w:t>DO</w:t>
            </w:r>
            <w:r w:rsidR="00582F44" w:rsidRPr="00582F44">
              <w:rPr>
                <w:rFonts w:ascii="Calibri" w:hAnsi="Calibri"/>
                <w:b/>
                <w:bCs/>
                <w:color w:val="000000"/>
              </w:rPr>
              <w:t xml:space="preserve"> 31. </w:t>
            </w:r>
            <w:r>
              <w:rPr>
                <w:rFonts w:ascii="Calibri" w:hAnsi="Calibri"/>
                <w:b/>
                <w:bCs/>
                <w:color w:val="000000"/>
              </w:rPr>
              <w:t>DECEMBRA</w:t>
            </w:r>
            <w:r w:rsidR="00582F44" w:rsidRPr="00582F44">
              <w:rPr>
                <w:rFonts w:ascii="Calibri" w:hAnsi="Calibri"/>
                <w:b/>
                <w:bCs/>
                <w:color w:val="000000"/>
              </w:rPr>
              <w:t xml:space="preserve"> 2014. </w:t>
            </w:r>
            <w:r>
              <w:rPr>
                <w:rFonts w:ascii="Calibri" w:hAnsi="Calibri"/>
                <w:b/>
                <w:bCs/>
                <w:color w:val="000000"/>
              </w:rPr>
              <w:t>GODINE</w:t>
            </w:r>
            <w:r w:rsidR="00582F44" w:rsidRPr="00582F44">
              <w:rPr>
                <w:rFonts w:ascii="Calibri" w:hAnsi="Calibri"/>
                <w:b/>
                <w:bCs/>
                <w:color w:val="000000"/>
              </w:rPr>
              <w:t xml:space="preserve"> </w:t>
            </w:r>
            <w:r>
              <w:rPr>
                <w:rFonts w:ascii="Calibri" w:hAnsi="Calibri"/>
                <w:b/>
                <w:bCs/>
                <w:color w:val="000000"/>
              </w:rPr>
              <w:t>PO</w:t>
            </w:r>
            <w:r w:rsidR="00582F44" w:rsidRPr="00582F44">
              <w:rPr>
                <w:rFonts w:ascii="Calibri" w:hAnsi="Calibri"/>
                <w:b/>
                <w:bCs/>
                <w:color w:val="000000"/>
              </w:rPr>
              <w:t xml:space="preserve"> </w:t>
            </w:r>
            <w:r>
              <w:rPr>
                <w:rFonts w:ascii="Calibri" w:hAnsi="Calibri"/>
                <w:b/>
                <w:bCs/>
                <w:color w:val="000000"/>
              </w:rPr>
              <w:t>POSLANIČKIM</w:t>
            </w:r>
            <w:r w:rsidR="00582F44" w:rsidRPr="00582F44">
              <w:rPr>
                <w:rFonts w:ascii="Calibri" w:hAnsi="Calibri"/>
                <w:b/>
                <w:bCs/>
                <w:color w:val="000000"/>
              </w:rPr>
              <w:t xml:space="preserve"> </w:t>
            </w:r>
            <w:r>
              <w:rPr>
                <w:rFonts w:ascii="Calibri" w:hAnsi="Calibri"/>
                <w:b/>
                <w:bCs/>
                <w:color w:val="000000"/>
              </w:rPr>
              <w:t>GRUPAMA</w:t>
            </w:r>
          </w:p>
        </w:tc>
      </w:tr>
      <w:tr w:rsidR="00582F44" w:rsidRPr="00582F44" w:rsidTr="00582F44">
        <w:trPr>
          <w:trHeight w:val="2160"/>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F44" w:rsidRPr="00582F44" w:rsidRDefault="00120DD8" w:rsidP="00582F44">
            <w:pPr>
              <w:jc w:val="center"/>
              <w:rPr>
                <w:rFonts w:ascii="Calibri" w:hAnsi="Calibri"/>
                <w:color w:val="000000"/>
                <w:sz w:val="18"/>
                <w:szCs w:val="18"/>
                <w:lang w:val="sr-Cyrl-RS"/>
              </w:rPr>
            </w:pPr>
            <w:r>
              <w:rPr>
                <w:rFonts w:ascii="Calibri" w:hAnsi="Calibri"/>
                <w:color w:val="000000"/>
                <w:sz w:val="18"/>
                <w:szCs w:val="18"/>
              </w:rPr>
              <w:t>NARODNI</w:t>
            </w:r>
            <w:r w:rsidR="00582F44" w:rsidRPr="00582F44">
              <w:rPr>
                <w:rFonts w:ascii="Calibri" w:hAnsi="Calibri"/>
                <w:color w:val="000000"/>
                <w:sz w:val="18"/>
                <w:szCs w:val="18"/>
              </w:rPr>
              <w:t xml:space="preserve"> </w:t>
            </w:r>
            <w:r>
              <w:rPr>
                <w:rFonts w:ascii="Calibri" w:hAnsi="Calibri"/>
                <w:color w:val="000000"/>
                <w:sz w:val="18"/>
                <w:szCs w:val="18"/>
              </w:rPr>
              <w:t>POSLANIK</w:t>
            </w:r>
          </w:p>
          <w:p w:rsidR="00582F44" w:rsidRPr="00582F44" w:rsidRDefault="00120DD8" w:rsidP="00582F44">
            <w:pPr>
              <w:jc w:val="center"/>
              <w:rPr>
                <w:rFonts w:ascii="Calibri" w:hAnsi="Calibri"/>
                <w:color w:val="000000"/>
                <w:sz w:val="18"/>
                <w:szCs w:val="18"/>
              </w:rPr>
            </w:pPr>
            <w:r>
              <w:rPr>
                <w:rFonts w:ascii="Calibri" w:hAnsi="Calibri"/>
                <w:color w:val="000000"/>
                <w:sz w:val="18"/>
                <w:szCs w:val="18"/>
              </w:rPr>
              <w:t>POSLANIČKA</w:t>
            </w:r>
            <w:r w:rsidR="00582F44" w:rsidRPr="00582F44">
              <w:rPr>
                <w:rFonts w:ascii="Calibri" w:hAnsi="Calibri"/>
                <w:color w:val="000000"/>
                <w:sz w:val="18"/>
                <w:szCs w:val="18"/>
              </w:rPr>
              <w:t xml:space="preserve"> </w:t>
            </w:r>
            <w:r>
              <w:rPr>
                <w:rFonts w:ascii="Calibri" w:hAnsi="Calibri"/>
                <w:color w:val="000000"/>
                <w:sz w:val="18"/>
                <w:szCs w:val="18"/>
              </w:rPr>
              <w:t>GRUPA</w:t>
            </w:r>
          </w:p>
        </w:tc>
        <w:tc>
          <w:tcPr>
            <w:tcW w:w="152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rPr>
            </w:pPr>
            <w:r w:rsidRPr="00582F44">
              <w:rPr>
                <w:rFonts w:ascii="Calibri" w:hAnsi="Calibri"/>
                <w:b/>
                <w:bCs/>
                <w:sz w:val="18"/>
                <w:szCs w:val="18"/>
              </w:rPr>
              <w:t xml:space="preserve">413161 </w:t>
            </w:r>
            <w:r w:rsidR="00120DD8">
              <w:rPr>
                <w:rFonts w:ascii="Calibri" w:hAnsi="Calibri"/>
                <w:b/>
                <w:bCs/>
                <w:sz w:val="18"/>
                <w:szCs w:val="18"/>
              </w:rPr>
              <w:t>Parkiranje</w:t>
            </w:r>
          </w:p>
        </w:tc>
        <w:tc>
          <w:tcPr>
            <w:tcW w:w="138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rPr>
            </w:pPr>
            <w:r w:rsidRPr="00582F44">
              <w:rPr>
                <w:rFonts w:ascii="Calibri" w:hAnsi="Calibri"/>
                <w:b/>
                <w:bCs/>
                <w:sz w:val="18"/>
                <w:szCs w:val="18"/>
              </w:rPr>
              <w:t xml:space="preserve">421121 </w:t>
            </w:r>
            <w:r w:rsidR="00120DD8">
              <w:rPr>
                <w:rFonts w:ascii="Calibri" w:hAnsi="Calibri"/>
                <w:b/>
                <w:bCs/>
                <w:sz w:val="18"/>
                <w:szCs w:val="18"/>
              </w:rPr>
              <w:t>Troškovi</w:t>
            </w:r>
            <w:r w:rsidRPr="00582F44">
              <w:rPr>
                <w:rFonts w:ascii="Calibri" w:hAnsi="Calibri"/>
                <w:b/>
                <w:bCs/>
                <w:sz w:val="18"/>
                <w:szCs w:val="18"/>
              </w:rPr>
              <w:t xml:space="preserve"> </w:t>
            </w:r>
            <w:r w:rsidR="00120DD8">
              <w:rPr>
                <w:rFonts w:ascii="Calibri" w:hAnsi="Calibri"/>
                <w:b/>
                <w:bCs/>
                <w:sz w:val="18"/>
                <w:szCs w:val="18"/>
              </w:rPr>
              <w:t>bankarskih</w:t>
            </w:r>
            <w:r w:rsidRPr="00582F44">
              <w:rPr>
                <w:rFonts w:ascii="Calibri" w:hAnsi="Calibri"/>
                <w:b/>
                <w:bCs/>
                <w:sz w:val="18"/>
                <w:szCs w:val="18"/>
              </w:rPr>
              <w:t xml:space="preserve"> </w:t>
            </w:r>
            <w:r w:rsidR="00120DD8">
              <w:rPr>
                <w:rFonts w:ascii="Calibri" w:hAnsi="Calibri"/>
                <w:b/>
                <w:bCs/>
                <w:sz w:val="18"/>
                <w:szCs w:val="18"/>
              </w:rPr>
              <w:t>usluga</w:t>
            </w:r>
          </w:p>
        </w:tc>
        <w:tc>
          <w:tcPr>
            <w:tcW w:w="130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lang w:val="ru-RU"/>
              </w:rPr>
            </w:pPr>
            <w:r w:rsidRPr="00582F44">
              <w:rPr>
                <w:rFonts w:ascii="Calibri" w:hAnsi="Calibri"/>
                <w:b/>
                <w:bCs/>
                <w:sz w:val="18"/>
                <w:szCs w:val="18"/>
                <w:lang w:val="ru-RU"/>
              </w:rPr>
              <w:t xml:space="preserve">422111 </w:t>
            </w:r>
            <w:r w:rsidR="00120DD8">
              <w:rPr>
                <w:rFonts w:ascii="Calibri" w:hAnsi="Calibri"/>
                <w:b/>
                <w:bCs/>
                <w:sz w:val="18"/>
                <w:szCs w:val="18"/>
                <w:lang w:val="ru-RU"/>
              </w:rPr>
              <w:t>Troškovi</w:t>
            </w:r>
            <w:r w:rsidRPr="00582F44">
              <w:rPr>
                <w:rFonts w:ascii="Calibri" w:hAnsi="Calibri"/>
                <w:b/>
                <w:bCs/>
                <w:sz w:val="18"/>
                <w:szCs w:val="18"/>
                <w:lang w:val="ru-RU"/>
              </w:rPr>
              <w:t xml:space="preserve"> </w:t>
            </w:r>
            <w:r w:rsidR="00120DD8">
              <w:rPr>
                <w:rFonts w:ascii="Calibri" w:hAnsi="Calibri"/>
                <w:b/>
                <w:bCs/>
                <w:sz w:val="18"/>
                <w:szCs w:val="18"/>
                <w:lang w:val="ru-RU"/>
              </w:rPr>
              <w:t>dnevnica</w:t>
            </w:r>
            <w:r w:rsidRPr="00582F44">
              <w:rPr>
                <w:rFonts w:ascii="Calibri" w:hAnsi="Calibri"/>
                <w:b/>
                <w:bCs/>
                <w:sz w:val="18"/>
                <w:szCs w:val="18"/>
                <w:lang w:val="ru-RU"/>
              </w:rPr>
              <w:t xml:space="preserve"> (</w:t>
            </w:r>
            <w:r w:rsidR="00120DD8">
              <w:rPr>
                <w:rFonts w:ascii="Calibri" w:hAnsi="Calibri"/>
                <w:b/>
                <w:bCs/>
                <w:sz w:val="18"/>
                <w:szCs w:val="18"/>
                <w:lang w:val="ru-RU"/>
              </w:rPr>
              <w:t>ishrane</w:t>
            </w:r>
            <w:r w:rsidRPr="00582F44">
              <w:rPr>
                <w:rFonts w:ascii="Calibri" w:hAnsi="Calibri"/>
                <w:b/>
                <w:bCs/>
                <w:sz w:val="18"/>
                <w:szCs w:val="18"/>
                <w:lang w:val="ru-RU"/>
              </w:rPr>
              <w:t xml:space="preserve">) </w:t>
            </w:r>
            <w:r w:rsidR="00120DD8">
              <w:rPr>
                <w:rFonts w:ascii="Calibri" w:hAnsi="Calibri"/>
                <w:b/>
                <w:bCs/>
                <w:sz w:val="18"/>
                <w:szCs w:val="18"/>
                <w:lang w:val="ru-RU"/>
              </w:rPr>
              <w:t>na</w:t>
            </w:r>
            <w:r w:rsidRPr="00582F44">
              <w:rPr>
                <w:rFonts w:ascii="Calibri" w:hAnsi="Calibri"/>
                <w:b/>
                <w:bCs/>
                <w:sz w:val="18"/>
                <w:szCs w:val="18"/>
                <w:lang w:val="ru-RU"/>
              </w:rPr>
              <w:t xml:space="preserve"> </w:t>
            </w:r>
            <w:r w:rsidR="00120DD8">
              <w:rPr>
                <w:rFonts w:ascii="Calibri" w:hAnsi="Calibri"/>
                <w:b/>
                <w:bCs/>
                <w:sz w:val="18"/>
                <w:szCs w:val="18"/>
                <w:lang w:val="ru-RU"/>
              </w:rPr>
              <w:t>službenom</w:t>
            </w:r>
            <w:r w:rsidRPr="00582F44">
              <w:rPr>
                <w:rFonts w:ascii="Calibri" w:hAnsi="Calibri"/>
                <w:b/>
                <w:bCs/>
                <w:sz w:val="18"/>
                <w:szCs w:val="18"/>
                <w:lang w:val="ru-RU"/>
              </w:rPr>
              <w:t xml:space="preserve"> </w:t>
            </w:r>
            <w:r w:rsidR="00120DD8">
              <w:rPr>
                <w:rFonts w:ascii="Calibri" w:hAnsi="Calibri"/>
                <w:b/>
                <w:bCs/>
                <w:sz w:val="18"/>
                <w:szCs w:val="18"/>
                <w:lang w:val="ru-RU"/>
              </w:rPr>
              <w:t>putu</w:t>
            </w:r>
          </w:p>
        </w:tc>
        <w:tc>
          <w:tcPr>
            <w:tcW w:w="126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lang w:val="ru-RU"/>
              </w:rPr>
            </w:pPr>
            <w:r w:rsidRPr="00582F44">
              <w:rPr>
                <w:rFonts w:ascii="Calibri" w:hAnsi="Calibri"/>
                <w:b/>
                <w:bCs/>
                <w:sz w:val="18"/>
                <w:szCs w:val="18"/>
                <w:lang w:val="ru-RU"/>
              </w:rPr>
              <w:t xml:space="preserve">422121 </w:t>
            </w:r>
            <w:r w:rsidR="00120DD8">
              <w:rPr>
                <w:rFonts w:ascii="Calibri" w:hAnsi="Calibri"/>
                <w:b/>
                <w:bCs/>
                <w:sz w:val="18"/>
                <w:szCs w:val="18"/>
                <w:lang w:val="ru-RU"/>
              </w:rPr>
              <w:t>Troškovi</w:t>
            </w:r>
            <w:r w:rsidRPr="00582F44">
              <w:rPr>
                <w:rFonts w:ascii="Calibri" w:hAnsi="Calibri"/>
                <w:b/>
                <w:bCs/>
                <w:sz w:val="18"/>
                <w:szCs w:val="18"/>
                <w:lang w:val="ru-RU"/>
              </w:rPr>
              <w:t xml:space="preserve"> </w:t>
            </w:r>
            <w:r w:rsidR="00120DD8">
              <w:rPr>
                <w:rFonts w:ascii="Calibri" w:hAnsi="Calibri"/>
                <w:b/>
                <w:bCs/>
                <w:sz w:val="18"/>
                <w:szCs w:val="18"/>
                <w:lang w:val="ru-RU"/>
              </w:rPr>
              <w:t>prevoza</w:t>
            </w:r>
            <w:r w:rsidRPr="00582F44">
              <w:rPr>
                <w:rFonts w:ascii="Calibri" w:hAnsi="Calibri"/>
                <w:b/>
                <w:bCs/>
                <w:sz w:val="18"/>
                <w:szCs w:val="18"/>
                <w:lang w:val="ru-RU"/>
              </w:rPr>
              <w:t xml:space="preserve"> </w:t>
            </w:r>
            <w:r w:rsidR="00120DD8">
              <w:rPr>
                <w:rFonts w:ascii="Calibri" w:hAnsi="Calibri"/>
                <w:b/>
                <w:bCs/>
                <w:sz w:val="18"/>
                <w:szCs w:val="18"/>
                <w:lang w:val="ru-RU"/>
              </w:rPr>
              <w:t>na</w:t>
            </w:r>
            <w:r w:rsidRPr="00582F44">
              <w:rPr>
                <w:rFonts w:ascii="Calibri" w:hAnsi="Calibri"/>
                <w:b/>
                <w:bCs/>
                <w:sz w:val="18"/>
                <w:szCs w:val="18"/>
                <w:lang w:val="ru-RU"/>
              </w:rPr>
              <w:t xml:space="preserve"> </w:t>
            </w:r>
            <w:r w:rsidR="00120DD8">
              <w:rPr>
                <w:rFonts w:ascii="Calibri" w:hAnsi="Calibri"/>
                <w:b/>
                <w:bCs/>
                <w:sz w:val="18"/>
                <w:szCs w:val="18"/>
                <w:lang w:val="ru-RU"/>
              </w:rPr>
              <w:t>službenom</w:t>
            </w:r>
            <w:r w:rsidRPr="00582F44">
              <w:rPr>
                <w:rFonts w:ascii="Calibri" w:hAnsi="Calibri"/>
                <w:b/>
                <w:bCs/>
                <w:sz w:val="18"/>
                <w:szCs w:val="18"/>
                <w:lang w:val="ru-RU"/>
              </w:rPr>
              <w:t xml:space="preserve"> </w:t>
            </w:r>
            <w:r w:rsidR="00120DD8">
              <w:rPr>
                <w:rFonts w:ascii="Calibri" w:hAnsi="Calibri"/>
                <w:b/>
                <w:bCs/>
                <w:sz w:val="18"/>
                <w:szCs w:val="18"/>
                <w:lang w:val="ru-RU"/>
              </w:rPr>
              <w:t>putu</w:t>
            </w:r>
            <w:r w:rsidRPr="00582F44">
              <w:rPr>
                <w:rFonts w:ascii="Calibri" w:hAnsi="Calibri"/>
                <w:b/>
                <w:bCs/>
                <w:sz w:val="18"/>
                <w:szCs w:val="18"/>
                <w:lang w:val="ru-RU"/>
              </w:rPr>
              <w:t xml:space="preserve"> </w:t>
            </w:r>
            <w:r w:rsidR="00120DD8">
              <w:rPr>
                <w:rFonts w:ascii="Calibri" w:hAnsi="Calibri"/>
                <w:b/>
                <w:bCs/>
                <w:sz w:val="18"/>
                <w:szCs w:val="18"/>
                <w:lang w:val="ru-RU"/>
              </w:rPr>
              <w:t>u</w:t>
            </w:r>
            <w:r w:rsidRPr="00582F44">
              <w:rPr>
                <w:rFonts w:ascii="Calibri" w:hAnsi="Calibri"/>
                <w:b/>
                <w:bCs/>
                <w:sz w:val="18"/>
                <w:szCs w:val="18"/>
                <w:lang w:val="ru-RU"/>
              </w:rPr>
              <w:t xml:space="preserve"> </w:t>
            </w:r>
            <w:r w:rsidR="00120DD8">
              <w:rPr>
                <w:rFonts w:ascii="Calibri" w:hAnsi="Calibri"/>
                <w:b/>
                <w:bCs/>
                <w:sz w:val="18"/>
                <w:szCs w:val="18"/>
                <w:lang w:val="ru-RU"/>
              </w:rPr>
              <w:t>zemlji</w:t>
            </w:r>
            <w:r w:rsidRPr="00582F44">
              <w:rPr>
                <w:rFonts w:ascii="Calibri" w:hAnsi="Calibri"/>
                <w:b/>
                <w:bCs/>
                <w:sz w:val="18"/>
                <w:szCs w:val="18"/>
                <w:lang w:val="ru-RU"/>
              </w:rPr>
              <w:t xml:space="preserve"> (</w:t>
            </w:r>
            <w:r w:rsidR="00120DD8">
              <w:rPr>
                <w:rFonts w:ascii="Calibri" w:hAnsi="Calibri"/>
                <w:b/>
                <w:bCs/>
                <w:sz w:val="18"/>
                <w:szCs w:val="18"/>
                <w:lang w:val="ru-RU"/>
              </w:rPr>
              <w:t>avion</w:t>
            </w:r>
            <w:r w:rsidRPr="00582F44">
              <w:rPr>
                <w:rFonts w:ascii="Calibri" w:hAnsi="Calibri"/>
                <w:b/>
                <w:bCs/>
                <w:sz w:val="18"/>
                <w:szCs w:val="18"/>
                <w:lang w:val="ru-RU"/>
              </w:rPr>
              <w:t xml:space="preserve">, </w:t>
            </w:r>
            <w:r w:rsidR="00120DD8">
              <w:rPr>
                <w:rFonts w:ascii="Calibri" w:hAnsi="Calibri"/>
                <w:b/>
                <w:bCs/>
                <w:sz w:val="18"/>
                <w:szCs w:val="18"/>
                <w:lang w:val="ru-RU"/>
              </w:rPr>
              <w:t>autobus</w:t>
            </w:r>
            <w:r w:rsidRPr="00582F44">
              <w:rPr>
                <w:rFonts w:ascii="Calibri" w:hAnsi="Calibri"/>
                <w:b/>
                <w:bCs/>
                <w:sz w:val="18"/>
                <w:szCs w:val="18"/>
                <w:lang w:val="ru-RU"/>
              </w:rPr>
              <w:t xml:space="preserve">, </w:t>
            </w:r>
            <w:r w:rsidR="00120DD8">
              <w:rPr>
                <w:rFonts w:ascii="Calibri" w:hAnsi="Calibri"/>
                <w:b/>
                <w:bCs/>
                <w:sz w:val="18"/>
                <w:szCs w:val="18"/>
                <w:lang w:val="ru-RU"/>
              </w:rPr>
              <w:t>voz</w:t>
            </w:r>
            <w:r w:rsidRPr="00582F44">
              <w:rPr>
                <w:rFonts w:ascii="Calibri" w:hAnsi="Calibri"/>
                <w:b/>
                <w:bCs/>
                <w:sz w:val="18"/>
                <w:szCs w:val="18"/>
                <w:lang w:val="ru-RU"/>
              </w:rPr>
              <w:t xml:space="preserve">, </w:t>
            </w:r>
            <w:r w:rsidR="00120DD8">
              <w:rPr>
                <w:rFonts w:ascii="Calibri" w:hAnsi="Calibri"/>
                <w:b/>
                <w:bCs/>
                <w:sz w:val="18"/>
                <w:szCs w:val="18"/>
                <w:lang w:val="ru-RU"/>
              </w:rPr>
              <w:t>i</w:t>
            </w:r>
            <w:r w:rsidRPr="00582F44">
              <w:rPr>
                <w:rFonts w:ascii="Calibri" w:hAnsi="Calibri"/>
                <w:b/>
                <w:bCs/>
                <w:sz w:val="18"/>
                <w:szCs w:val="18"/>
                <w:lang w:val="ru-RU"/>
              </w:rPr>
              <w:t xml:space="preserve"> </w:t>
            </w:r>
            <w:r w:rsidR="00120DD8">
              <w:rPr>
                <w:rFonts w:ascii="Calibri" w:hAnsi="Calibri"/>
                <w:b/>
                <w:bCs/>
                <w:sz w:val="18"/>
                <w:szCs w:val="18"/>
                <w:lang w:val="ru-RU"/>
              </w:rPr>
              <w:t>sl</w:t>
            </w:r>
            <w:r w:rsidRPr="00582F44">
              <w:rPr>
                <w:rFonts w:ascii="Calibri" w:hAnsi="Calibri"/>
                <w:b/>
                <w:bCs/>
                <w:sz w:val="18"/>
                <w:szCs w:val="18"/>
                <w:lang w:val="ru-RU"/>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lang w:val="ru-RU"/>
              </w:rPr>
            </w:pPr>
            <w:r w:rsidRPr="00582F44">
              <w:rPr>
                <w:rFonts w:ascii="Calibri" w:hAnsi="Calibri"/>
                <w:b/>
                <w:bCs/>
                <w:sz w:val="18"/>
                <w:szCs w:val="18"/>
                <w:lang w:val="ru-RU"/>
              </w:rPr>
              <w:t xml:space="preserve">422131 </w:t>
            </w:r>
            <w:r w:rsidR="00120DD8">
              <w:rPr>
                <w:rFonts w:ascii="Calibri" w:hAnsi="Calibri"/>
                <w:b/>
                <w:bCs/>
                <w:sz w:val="18"/>
                <w:szCs w:val="18"/>
                <w:lang w:val="ru-RU"/>
              </w:rPr>
              <w:t>Troškovi</w:t>
            </w:r>
            <w:r w:rsidRPr="00582F44">
              <w:rPr>
                <w:rFonts w:ascii="Calibri" w:hAnsi="Calibri"/>
                <w:b/>
                <w:bCs/>
                <w:sz w:val="18"/>
                <w:szCs w:val="18"/>
                <w:lang w:val="ru-RU"/>
              </w:rPr>
              <w:t xml:space="preserve"> </w:t>
            </w:r>
            <w:r w:rsidR="00120DD8">
              <w:rPr>
                <w:rFonts w:ascii="Calibri" w:hAnsi="Calibri"/>
                <w:b/>
                <w:bCs/>
                <w:sz w:val="18"/>
                <w:szCs w:val="18"/>
                <w:lang w:val="ru-RU"/>
              </w:rPr>
              <w:t>smeštaja</w:t>
            </w:r>
            <w:r w:rsidRPr="00582F44">
              <w:rPr>
                <w:rFonts w:ascii="Calibri" w:hAnsi="Calibri"/>
                <w:b/>
                <w:bCs/>
                <w:sz w:val="18"/>
                <w:szCs w:val="18"/>
                <w:lang w:val="ru-RU"/>
              </w:rPr>
              <w:t xml:space="preserve"> </w:t>
            </w:r>
            <w:r w:rsidR="00120DD8">
              <w:rPr>
                <w:rFonts w:ascii="Calibri" w:hAnsi="Calibri"/>
                <w:b/>
                <w:bCs/>
                <w:sz w:val="18"/>
                <w:szCs w:val="18"/>
                <w:lang w:val="ru-RU"/>
              </w:rPr>
              <w:t>na</w:t>
            </w:r>
            <w:r w:rsidRPr="00582F44">
              <w:rPr>
                <w:rFonts w:ascii="Calibri" w:hAnsi="Calibri"/>
                <w:b/>
                <w:bCs/>
                <w:sz w:val="18"/>
                <w:szCs w:val="18"/>
                <w:lang w:val="ru-RU"/>
              </w:rPr>
              <w:t xml:space="preserve"> </w:t>
            </w:r>
            <w:r w:rsidR="00120DD8">
              <w:rPr>
                <w:rFonts w:ascii="Calibri" w:hAnsi="Calibri"/>
                <w:b/>
                <w:bCs/>
                <w:sz w:val="18"/>
                <w:szCs w:val="18"/>
                <w:lang w:val="ru-RU"/>
              </w:rPr>
              <w:t>službenom</w:t>
            </w:r>
            <w:r w:rsidRPr="00582F44">
              <w:rPr>
                <w:rFonts w:ascii="Calibri" w:hAnsi="Calibri"/>
                <w:b/>
                <w:bCs/>
                <w:sz w:val="18"/>
                <w:szCs w:val="18"/>
                <w:lang w:val="ru-RU"/>
              </w:rPr>
              <w:t xml:space="preserve"> </w:t>
            </w:r>
            <w:r w:rsidR="00120DD8">
              <w:rPr>
                <w:rFonts w:ascii="Calibri" w:hAnsi="Calibri"/>
                <w:b/>
                <w:bCs/>
                <w:sz w:val="18"/>
                <w:szCs w:val="18"/>
                <w:lang w:val="ru-RU"/>
              </w:rPr>
              <w:t>putu</w:t>
            </w:r>
          </w:p>
        </w:tc>
        <w:tc>
          <w:tcPr>
            <w:tcW w:w="1120" w:type="dxa"/>
            <w:vMerge w:val="restart"/>
            <w:tcBorders>
              <w:top w:val="single" w:sz="4" w:space="0" w:color="auto"/>
              <w:left w:val="single" w:sz="4" w:space="0" w:color="auto"/>
              <w:bottom w:val="single" w:sz="4" w:space="0" w:color="auto"/>
              <w:right w:val="single" w:sz="4" w:space="0" w:color="auto"/>
            </w:tcBorders>
            <w:shd w:val="clear" w:color="9BBB59" w:fill="FFFFFF"/>
            <w:vAlign w:val="center"/>
            <w:hideMark/>
          </w:tcPr>
          <w:p w:rsidR="00582F44" w:rsidRPr="00582F44" w:rsidRDefault="00582F44" w:rsidP="00582F44">
            <w:pPr>
              <w:jc w:val="center"/>
              <w:rPr>
                <w:rFonts w:ascii="Calibri" w:hAnsi="Calibri"/>
                <w:b/>
                <w:bCs/>
                <w:sz w:val="18"/>
                <w:szCs w:val="18"/>
              </w:rPr>
            </w:pPr>
            <w:r w:rsidRPr="00582F44">
              <w:rPr>
                <w:rFonts w:ascii="Calibri" w:hAnsi="Calibri"/>
                <w:b/>
                <w:bCs/>
                <w:sz w:val="18"/>
                <w:szCs w:val="18"/>
              </w:rPr>
              <w:t xml:space="preserve">422191 </w:t>
            </w:r>
            <w:r w:rsidR="00120DD8">
              <w:rPr>
                <w:rFonts w:ascii="Calibri" w:hAnsi="Calibri"/>
                <w:b/>
                <w:bCs/>
                <w:sz w:val="18"/>
                <w:szCs w:val="18"/>
              </w:rPr>
              <w:t>Prevoz</w:t>
            </w:r>
            <w:r w:rsidRPr="00582F44">
              <w:rPr>
                <w:rFonts w:ascii="Calibri" w:hAnsi="Calibri"/>
                <w:b/>
                <w:bCs/>
                <w:sz w:val="18"/>
                <w:szCs w:val="18"/>
              </w:rPr>
              <w:t xml:space="preserve"> </w:t>
            </w:r>
            <w:r w:rsidR="00120DD8">
              <w:rPr>
                <w:rFonts w:ascii="Calibri" w:hAnsi="Calibri"/>
                <w:b/>
                <w:bCs/>
                <w:sz w:val="18"/>
                <w:szCs w:val="18"/>
              </w:rPr>
              <w:t>u</w:t>
            </w:r>
            <w:r w:rsidRPr="00582F44">
              <w:rPr>
                <w:rFonts w:ascii="Calibri" w:hAnsi="Calibri"/>
                <w:b/>
                <w:bCs/>
                <w:sz w:val="18"/>
                <w:szCs w:val="18"/>
              </w:rPr>
              <w:t xml:space="preserve"> </w:t>
            </w:r>
            <w:r w:rsidR="00120DD8">
              <w:rPr>
                <w:rFonts w:ascii="Calibri" w:hAnsi="Calibri"/>
                <w:b/>
                <w:bCs/>
                <w:sz w:val="18"/>
                <w:szCs w:val="18"/>
              </w:rPr>
              <w:t>javnom</w:t>
            </w:r>
            <w:r w:rsidRPr="00582F44">
              <w:rPr>
                <w:rFonts w:ascii="Calibri" w:hAnsi="Calibri"/>
                <w:b/>
                <w:bCs/>
                <w:sz w:val="18"/>
                <w:szCs w:val="18"/>
              </w:rPr>
              <w:t xml:space="preserve"> </w:t>
            </w:r>
            <w:r w:rsidR="00120DD8">
              <w:rPr>
                <w:rFonts w:ascii="Calibri" w:hAnsi="Calibri"/>
                <w:b/>
                <w:bCs/>
                <w:sz w:val="18"/>
                <w:szCs w:val="18"/>
              </w:rPr>
              <w:t>saobraćaju</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2F44" w:rsidRPr="00582F44" w:rsidRDefault="00120DD8" w:rsidP="00582F44">
            <w:pPr>
              <w:jc w:val="center"/>
              <w:rPr>
                <w:rFonts w:ascii="Calibri" w:hAnsi="Calibri"/>
                <w:b/>
                <w:bCs/>
                <w:color w:val="000000"/>
                <w:sz w:val="18"/>
                <w:szCs w:val="18"/>
              </w:rPr>
            </w:pPr>
            <w:r>
              <w:rPr>
                <w:rFonts w:ascii="Calibri" w:hAnsi="Calibri"/>
                <w:b/>
                <w:bCs/>
                <w:color w:val="000000"/>
                <w:sz w:val="18"/>
                <w:szCs w:val="18"/>
              </w:rPr>
              <w:t>Svega</w:t>
            </w:r>
          </w:p>
        </w:tc>
      </w:tr>
      <w:tr w:rsidR="00582F44" w:rsidRPr="00582F44" w:rsidTr="00582F44">
        <w:trPr>
          <w:trHeight w:val="300"/>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color w:val="000000"/>
                <w:sz w:val="18"/>
                <w:szCs w:val="1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82F44" w:rsidRPr="00582F44" w:rsidRDefault="00582F44" w:rsidP="00582F44">
            <w:pPr>
              <w:jc w:val="left"/>
              <w:rPr>
                <w:rFonts w:ascii="Calibri" w:hAnsi="Calibri"/>
                <w:b/>
                <w:bCs/>
                <w:color w:val="000000"/>
                <w:sz w:val="18"/>
                <w:szCs w:val="18"/>
              </w:rPr>
            </w:pP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29.220,00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4.417,12</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4.099,89</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0,00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11.740,00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49.477,01</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10034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Radojko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10087 </w:t>
            </w:r>
            <w:r w:rsidR="00120DD8">
              <w:rPr>
                <w:rFonts w:ascii="Calibri" w:hAnsi="Calibri"/>
                <w:color w:val="000000"/>
                <w:sz w:val="18"/>
                <w:szCs w:val="18"/>
              </w:rPr>
              <w:t>Lapčević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3.050,89</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5.220,00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9.270,89</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10106 </w:t>
            </w:r>
            <w:r w:rsidR="00120DD8">
              <w:rPr>
                <w:rFonts w:ascii="Calibri" w:hAnsi="Calibri"/>
                <w:color w:val="000000"/>
                <w:sz w:val="18"/>
                <w:szCs w:val="18"/>
              </w:rPr>
              <w:t>Radović</w:t>
            </w:r>
            <w:r w:rsidRPr="00582F44">
              <w:rPr>
                <w:rFonts w:ascii="Calibri" w:hAnsi="Calibri"/>
                <w:color w:val="000000"/>
                <w:sz w:val="18"/>
                <w:szCs w:val="18"/>
              </w:rPr>
              <w:t xml:space="preserve"> </w:t>
            </w:r>
            <w:r w:rsidR="00120DD8">
              <w:rPr>
                <w:rFonts w:ascii="Calibri" w:hAnsi="Calibri"/>
                <w:color w:val="000000"/>
                <w:sz w:val="18"/>
                <w:szCs w:val="18"/>
              </w:rPr>
              <w:t>Milica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27.255,00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27.255,00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10212 </w:t>
            </w:r>
            <w:r w:rsidR="00120DD8">
              <w:rPr>
                <w:rFonts w:ascii="Calibri" w:hAnsi="Calibri"/>
                <w:color w:val="000000"/>
                <w:sz w:val="18"/>
                <w:szCs w:val="18"/>
              </w:rPr>
              <w:t>Vojić</w:t>
            </w:r>
            <w:r w:rsidRPr="00582F44">
              <w:rPr>
                <w:rFonts w:ascii="Calibri" w:hAnsi="Calibri"/>
                <w:color w:val="000000"/>
                <w:sz w:val="18"/>
                <w:szCs w:val="18"/>
              </w:rPr>
              <w:t xml:space="preserve">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Milica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10711 </w:t>
            </w:r>
            <w:r w:rsidR="00120DD8">
              <w:rPr>
                <w:rFonts w:ascii="Calibri" w:hAnsi="Calibri"/>
                <w:color w:val="000000"/>
                <w:sz w:val="18"/>
                <w:szCs w:val="18"/>
              </w:rPr>
              <w:t>Rašković</w:t>
            </w:r>
            <w:r w:rsidRPr="00582F44">
              <w:rPr>
                <w:rFonts w:ascii="Calibri" w:hAnsi="Calibri"/>
                <w:color w:val="000000"/>
                <w:sz w:val="18"/>
                <w:szCs w:val="18"/>
              </w:rPr>
              <w:t xml:space="preserve"> - </w:t>
            </w:r>
            <w:r w:rsidR="00120DD8">
              <w:rPr>
                <w:rFonts w:ascii="Calibri" w:hAnsi="Calibri"/>
                <w:color w:val="000000"/>
                <w:sz w:val="18"/>
                <w:szCs w:val="18"/>
              </w:rPr>
              <w:t>Ivić</w:t>
            </w:r>
            <w:r w:rsidRPr="00582F44">
              <w:rPr>
                <w:rFonts w:ascii="Calibri" w:hAnsi="Calibri"/>
                <w:color w:val="000000"/>
                <w:sz w:val="18"/>
                <w:szCs w:val="18"/>
              </w:rPr>
              <w:t xml:space="preserve"> </w:t>
            </w:r>
            <w:r w:rsidR="00120DD8">
              <w:rPr>
                <w:rFonts w:ascii="Calibri" w:hAnsi="Calibri"/>
                <w:color w:val="000000"/>
                <w:sz w:val="18"/>
                <w:szCs w:val="18"/>
              </w:rPr>
              <w:t>Sanda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10755 </w:t>
            </w:r>
            <w:r w:rsidR="00120DD8">
              <w:rPr>
                <w:rFonts w:ascii="Calibri" w:hAnsi="Calibri"/>
                <w:color w:val="000000"/>
                <w:sz w:val="18"/>
                <w:szCs w:val="18"/>
              </w:rPr>
              <w:t>Gajić</w:t>
            </w:r>
            <w:r w:rsidRPr="00582F44">
              <w:rPr>
                <w:rFonts w:ascii="Calibri" w:hAnsi="Calibri"/>
                <w:color w:val="000000"/>
                <w:sz w:val="18"/>
                <w:szCs w:val="18"/>
              </w:rPr>
              <w:t xml:space="preserve"> </w:t>
            </w:r>
            <w:r w:rsidR="00120DD8">
              <w:rPr>
                <w:rFonts w:ascii="Calibri" w:hAnsi="Calibri"/>
                <w:color w:val="000000"/>
                <w:sz w:val="18"/>
                <w:szCs w:val="18"/>
              </w:rPr>
              <w:t>Gorica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5.880,00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5.880,00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10808 </w:t>
            </w:r>
            <w:r w:rsidR="00120DD8">
              <w:rPr>
                <w:rFonts w:ascii="Calibri" w:hAnsi="Calibri"/>
                <w:color w:val="000000"/>
                <w:sz w:val="18"/>
                <w:szCs w:val="18"/>
              </w:rPr>
              <w:t>Petković</w:t>
            </w:r>
            <w:r w:rsidRPr="00582F44">
              <w:rPr>
                <w:rFonts w:ascii="Calibri" w:hAnsi="Calibri"/>
                <w:color w:val="000000"/>
                <w:sz w:val="18"/>
                <w:szCs w:val="18"/>
              </w:rPr>
              <w:t xml:space="preserve"> </w:t>
            </w:r>
            <w:r w:rsidR="00120DD8">
              <w:rPr>
                <w:rFonts w:ascii="Calibri" w:hAnsi="Calibri"/>
                <w:color w:val="000000"/>
                <w:sz w:val="18"/>
                <w:szCs w:val="18"/>
              </w:rPr>
              <w:t>Petar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1.965,00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1.965,00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10909 </w:t>
            </w:r>
            <w:r w:rsidR="00120DD8">
              <w:rPr>
                <w:rFonts w:ascii="Calibri" w:hAnsi="Calibri"/>
                <w:color w:val="000000"/>
                <w:sz w:val="18"/>
                <w:szCs w:val="18"/>
              </w:rPr>
              <w:t>Milutinović</w:t>
            </w:r>
            <w:r w:rsidRPr="00582F44">
              <w:rPr>
                <w:rFonts w:ascii="Calibri" w:hAnsi="Calibri"/>
                <w:color w:val="000000"/>
                <w:sz w:val="18"/>
                <w:szCs w:val="18"/>
              </w:rPr>
              <w:t xml:space="preserve"> </w:t>
            </w:r>
            <w:r w:rsidR="00120DD8">
              <w:rPr>
                <w:rFonts w:ascii="Calibri" w:hAnsi="Calibri"/>
                <w:color w:val="000000"/>
                <w:sz w:val="18"/>
                <w:szCs w:val="18"/>
              </w:rPr>
              <w:t>Marko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917,12</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917,12</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222112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Liberalno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917,12</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917,12</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10006 </w:t>
            </w:r>
            <w:r w:rsidR="00120DD8">
              <w:rPr>
                <w:rFonts w:ascii="Calibri" w:hAnsi="Calibri"/>
                <w:color w:val="000000"/>
                <w:sz w:val="18"/>
                <w:szCs w:val="18"/>
              </w:rPr>
              <w:t>Andrić</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917,12</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917,12</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222115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lang w:val="sr-Cyrl-RS"/>
              </w:rPr>
              <w:t xml:space="preserve"> </w:t>
            </w:r>
            <w:r w:rsidR="00120DD8">
              <w:rPr>
                <w:rFonts w:ascii="Calibri" w:hAnsi="Calibri"/>
                <w:b/>
                <w:bCs/>
                <w:color w:val="000000"/>
                <w:sz w:val="18"/>
                <w:szCs w:val="18"/>
              </w:rPr>
              <w:t>Nova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5.595,00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500,00</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2.297,00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98.330,00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106.722,00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10047 </w:t>
            </w:r>
            <w:r w:rsidR="00120DD8">
              <w:rPr>
                <w:rFonts w:ascii="Calibri" w:hAnsi="Calibri"/>
                <w:color w:val="000000"/>
                <w:sz w:val="18"/>
                <w:szCs w:val="18"/>
              </w:rPr>
              <w:t>Đerić</w:t>
            </w:r>
            <w:r w:rsidRPr="00582F44">
              <w:rPr>
                <w:rFonts w:ascii="Calibri" w:hAnsi="Calibri"/>
                <w:color w:val="000000"/>
                <w:sz w:val="18"/>
                <w:szCs w:val="18"/>
              </w:rPr>
              <w:t xml:space="preserve"> </w:t>
            </w:r>
            <w:r w:rsidR="00120DD8">
              <w:rPr>
                <w:rFonts w:ascii="Calibri" w:hAnsi="Calibri"/>
                <w:color w:val="000000"/>
                <w:sz w:val="18"/>
                <w:szCs w:val="18"/>
              </w:rPr>
              <w:t>Zlata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2.835,00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98.330,00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101.789,00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10860 </w:t>
            </w:r>
            <w:r w:rsidR="00120DD8">
              <w:rPr>
                <w:rFonts w:ascii="Calibri" w:hAnsi="Calibri"/>
                <w:color w:val="000000"/>
                <w:sz w:val="18"/>
                <w:szCs w:val="18"/>
              </w:rPr>
              <w:t>Filipovski</w:t>
            </w:r>
            <w:r w:rsidRPr="00582F44">
              <w:rPr>
                <w:rFonts w:ascii="Calibri" w:hAnsi="Calibri"/>
                <w:color w:val="000000"/>
                <w:sz w:val="18"/>
                <w:szCs w:val="18"/>
              </w:rPr>
              <w:t xml:space="preserve"> </w:t>
            </w:r>
            <w:r w:rsidR="00120DD8">
              <w:rPr>
                <w:rFonts w:ascii="Calibri" w:hAnsi="Calibri"/>
                <w:color w:val="000000"/>
                <w:sz w:val="18"/>
                <w:szCs w:val="18"/>
              </w:rPr>
              <w:t>Dubravka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2.760,00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1.673,00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4.933,00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PUPS</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95.615,00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2.760,00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1.850,00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560,00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100.785,00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10076 </w:t>
            </w:r>
            <w:r w:rsidR="00120DD8">
              <w:rPr>
                <w:rFonts w:ascii="Calibri" w:hAnsi="Calibri"/>
                <w:color w:val="000000"/>
                <w:sz w:val="18"/>
                <w:szCs w:val="18"/>
              </w:rPr>
              <w:t>Čolaković</w:t>
            </w:r>
            <w:r w:rsidRPr="00582F44">
              <w:rPr>
                <w:rFonts w:ascii="Calibri" w:hAnsi="Calibri"/>
                <w:color w:val="000000"/>
                <w:sz w:val="18"/>
                <w:szCs w:val="18"/>
              </w:rPr>
              <w:t xml:space="preserve"> </w:t>
            </w:r>
            <w:r w:rsidR="00120DD8">
              <w:rPr>
                <w:rFonts w:ascii="Calibri" w:hAnsi="Calibri"/>
                <w:color w:val="000000"/>
                <w:sz w:val="18"/>
                <w:szCs w:val="18"/>
              </w:rPr>
              <w:t>Momo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10241 </w:t>
            </w:r>
            <w:r w:rsidR="00120DD8">
              <w:rPr>
                <w:rFonts w:ascii="Calibri" w:hAnsi="Calibri"/>
                <w:color w:val="000000"/>
                <w:sz w:val="18"/>
                <w:szCs w:val="18"/>
              </w:rPr>
              <w:t>Arsenović</w:t>
            </w:r>
            <w:r w:rsidRPr="00582F44">
              <w:rPr>
                <w:rFonts w:ascii="Calibri" w:hAnsi="Calibri"/>
                <w:color w:val="000000"/>
                <w:sz w:val="18"/>
                <w:szCs w:val="18"/>
              </w:rPr>
              <w:t xml:space="preserve"> </w:t>
            </w:r>
            <w:r w:rsidR="00120DD8">
              <w:rPr>
                <w:rFonts w:ascii="Calibri" w:hAnsi="Calibri"/>
                <w:color w:val="000000"/>
                <w:sz w:val="18"/>
                <w:szCs w:val="18"/>
              </w:rPr>
              <w:t>Konstantin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16.640,00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16.640,00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10712 </w:t>
            </w:r>
            <w:r w:rsidR="00120DD8">
              <w:rPr>
                <w:rFonts w:ascii="Calibri" w:hAnsi="Calibri"/>
                <w:color w:val="000000"/>
                <w:sz w:val="18"/>
                <w:szCs w:val="18"/>
              </w:rPr>
              <w:t>Jeremić</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10738 </w:t>
            </w:r>
            <w:r w:rsidR="00120DD8">
              <w:rPr>
                <w:rFonts w:ascii="Calibri" w:hAnsi="Calibri"/>
                <w:color w:val="000000"/>
                <w:sz w:val="18"/>
                <w:szCs w:val="18"/>
              </w:rPr>
              <w:t>Paunović</w:t>
            </w:r>
            <w:r w:rsidRPr="00582F44">
              <w:rPr>
                <w:rFonts w:ascii="Calibri" w:hAnsi="Calibri"/>
                <w:color w:val="000000"/>
                <w:sz w:val="18"/>
                <w:szCs w:val="18"/>
              </w:rPr>
              <w:t xml:space="preserve"> </w:t>
            </w:r>
            <w:r w:rsidR="00120DD8">
              <w:rPr>
                <w:rFonts w:ascii="Calibri" w:hAnsi="Calibri"/>
                <w:color w:val="000000"/>
                <w:sz w:val="18"/>
                <w:szCs w:val="18"/>
              </w:rPr>
              <w:t>Vera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1.841,00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2.491,00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10740 </w:t>
            </w:r>
            <w:r w:rsidR="00120DD8">
              <w:rPr>
                <w:rFonts w:ascii="Calibri" w:hAnsi="Calibri"/>
                <w:color w:val="000000"/>
                <w:sz w:val="18"/>
                <w:szCs w:val="18"/>
              </w:rPr>
              <w:t>Stošić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22.100,00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1.850,00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23.950,00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10769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Borisav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41.285,00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41.285,00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90001 </w:t>
            </w:r>
            <w:r w:rsidR="00120DD8">
              <w:rPr>
                <w:rFonts w:ascii="Calibri" w:hAnsi="Calibri"/>
                <w:color w:val="000000"/>
                <w:sz w:val="18"/>
                <w:szCs w:val="18"/>
              </w:rPr>
              <w:t>Korać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2.405,00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560,00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2.965,00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90019 </w:t>
            </w:r>
            <w:r w:rsidR="00120DD8">
              <w:rPr>
                <w:rFonts w:ascii="Calibri" w:hAnsi="Calibri"/>
                <w:color w:val="000000"/>
                <w:sz w:val="18"/>
                <w:szCs w:val="18"/>
              </w:rPr>
              <w:t>Veljković</w:t>
            </w:r>
            <w:r w:rsidRPr="00582F44">
              <w:rPr>
                <w:rFonts w:ascii="Calibri" w:hAnsi="Calibri"/>
                <w:color w:val="000000"/>
                <w:sz w:val="18"/>
                <w:szCs w:val="18"/>
              </w:rPr>
              <w:t xml:space="preserve"> </w:t>
            </w:r>
            <w:r w:rsidR="00120DD8">
              <w:rPr>
                <w:rFonts w:ascii="Calibri" w:hAnsi="Calibri"/>
                <w:color w:val="000000"/>
                <w:sz w:val="18"/>
                <w:szCs w:val="18"/>
              </w:rPr>
              <w:t>Jelisaveta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4.580,00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5.189,00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90095 </w:t>
            </w:r>
            <w:r w:rsidR="00120DD8">
              <w:rPr>
                <w:rFonts w:ascii="Calibri" w:hAnsi="Calibri"/>
                <w:color w:val="000000"/>
                <w:sz w:val="18"/>
                <w:szCs w:val="18"/>
              </w:rPr>
              <w:t>Stanković</w:t>
            </w:r>
            <w:r w:rsidRPr="00582F44">
              <w:rPr>
                <w:rFonts w:ascii="Calibri" w:hAnsi="Calibri"/>
                <w:color w:val="000000"/>
                <w:sz w:val="18"/>
                <w:szCs w:val="18"/>
              </w:rPr>
              <w:t xml:space="preserve"> </w:t>
            </w:r>
            <w:r w:rsidR="00120DD8">
              <w:rPr>
                <w:rFonts w:ascii="Calibri" w:hAnsi="Calibri"/>
                <w:color w:val="000000"/>
                <w:sz w:val="18"/>
                <w:szCs w:val="18"/>
              </w:rPr>
              <w:t>Miroljub</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90107 </w:t>
            </w:r>
            <w:r w:rsidR="00120DD8">
              <w:rPr>
                <w:rFonts w:ascii="Calibri" w:hAnsi="Calibri"/>
                <w:color w:val="000000"/>
                <w:sz w:val="18"/>
                <w:szCs w:val="18"/>
              </w:rPr>
              <w:t>Ćorilić</w:t>
            </w:r>
            <w:r w:rsidRPr="00582F44">
              <w:rPr>
                <w:rFonts w:ascii="Calibri" w:hAnsi="Calibri"/>
                <w:color w:val="000000"/>
                <w:sz w:val="18"/>
                <w:szCs w:val="18"/>
              </w:rPr>
              <w:t xml:space="preserve"> </w:t>
            </w:r>
            <w:r w:rsidR="00120DD8">
              <w:rPr>
                <w:rFonts w:ascii="Calibri" w:hAnsi="Calibri"/>
                <w:color w:val="000000"/>
                <w:sz w:val="18"/>
                <w:szCs w:val="18"/>
              </w:rPr>
              <w:t>Milena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960,00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90266 </w:t>
            </w:r>
            <w:r w:rsidR="00120DD8">
              <w:rPr>
                <w:rFonts w:ascii="Calibri" w:hAnsi="Calibri"/>
                <w:color w:val="000000"/>
                <w:sz w:val="18"/>
                <w:szCs w:val="18"/>
              </w:rPr>
              <w:t>Banac</w:t>
            </w:r>
            <w:r w:rsidRPr="00582F44">
              <w:rPr>
                <w:rFonts w:ascii="Calibri" w:hAnsi="Calibri"/>
                <w:color w:val="000000"/>
                <w:sz w:val="18"/>
                <w:szCs w:val="18"/>
              </w:rPr>
              <w:t xml:space="preserve"> </w:t>
            </w:r>
            <w:r w:rsidR="00120DD8">
              <w:rPr>
                <w:rFonts w:ascii="Calibri" w:hAnsi="Calibri"/>
                <w:color w:val="000000"/>
                <w:sz w:val="18"/>
                <w:szCs w:val="18"/>
              </w:rPr>
              <w:t>Grozdana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222117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SPS</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22.935,00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3.000,00</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8.111,00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7.629,00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4.250,00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45.925,00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10030 </w:t>
            </w:r>
            <w:r w:rsidR="00120DD8">
              <w:rPr>
                <w:rFonts w:ascii="Calibri" w:hAnsi="Calibri"/>
                <w:color w:val="000000"/>
                <w:sz w:val="18"/>
                <w:szCs w:val="18"/>
              </w:rPr>
              <w:t>Petronijević</w:t>
            </w:r>
            <w:r w:rsidRPr="00582F44">
              <w:rPr>
                <w:rFonts w:ascii="Calibri" w:hAnsi="Calibri"/>
                <w:color w:val="000000"/>
                <w:sz w:val="18"/>
                <w:szCs w:val="18"/>
              </w:rPr>
              <w:t xml:space="preserve"> </w:t>
            </w:r>
            <w:r w:rsidR="00120DD8">
              <w:rPr>
                <w:rFonts w:ascii="Calibri" w:hAnsi="Calibri"/>
                <w:color w:val="000000"/>
                <w:sz w:val="18"/>
                <w:szCs w:val="18"/>
              </w:rPr>
              <w:t>Milisav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10098 </w:t>
            </w:r>
            <w:r w:rsidR="00120DD8">
              <w:rPr>
                <w:rFonts w:ascii="Calibri" w:hAnsi="Calibri"/>
                <w:color w:val="000000"/>
                <w:sz w:val="18"/>
                <w:szCs w:val="18"/>
              </w:rPr>
              <w:t>Milićević</w:t>
            </w:r>
            <w:r w:rsidRPr="00582F44">
              <w:rPr>
                <w:rFonts w:ascii="Calibri" w:hAnsi="Calibri"/>
                <w:color w:val="000000"/>
                <w:sz w:val="18"/>
                <w:szCs w:val="18"/>
              </w:rPr>
              <w:t xml:space="preserve"> </w:t>
            </w:r>
            <w:r w:rsidR="00120DD8">
              <w:rPr>
                <w:rFonts w:ascii="Calibri" w:hAnsi="Calibri"/>
                <w:color w:val="000000"/>
                <w:sz w:val="18"/>
                <w:szCs w:val="18"/>
              </w:rPr>
              <w:t>Đorđe</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10164 </w:t>
            </w:r>
            <w:r w:rsidR="00120DD8">
              <w:rPr>
                <w:rFonts w:ascii="Calibri" w:hAnsi="Calibri"/>
                <w:color w:val="000000"/>
                <w:sz w:val="18"/>
                <w:szCs w:val="18"/>
              </w:rPr>
              <w:t>Mihajlović</w:t>
            </w:r>
            <w:r w:rsidRPr="00582F44">
              <w:rPr>
                <w:rFonts w:ascii="Calibri" w:hAnsi="Calibri"/>
                <w:color w:val="000000"/>
                <w:sz w:val="18"/>
                <w:szCs w:val="18"/>
              </w:rPr>
              <w:t xml:space="preserve"> </w:t>
            </w:r>
            <w:r w:rsidR="00120DD8">
              <w:rPr>
                <w:rFonts w:ascii="Calibri" w:hAnsi="Calibri"/>
                <w:color w:val="000000"/>
                <w:sz w:val="18"/>
                <w:szCs w:val="18"/>
              </w:rPr>
              <w:t>Miletić</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1.355,00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3.376,00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10259 </w:t>
            </w:r>
            <w:r w:rsidR="00120DD8">
              <w:rPr>
                <w:rFonts w:ascii="Calibri" w:hAnsi="Calibri"/>
                <w:color w:val="000000"/>
                <w:sz w:val="18"/>
                <w:szCs w:val="18"/>
              </w:rPr>
              <w:t>Radenković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3.890,00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3.890,00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10657 </w:t>
            </w:r>
            <w:r w:rsidR="00120DD8">
              <w:rPr>
                <w:rFonts w:ascii="Calibri" w:hAnsi="Calibri"/>
                <w:color w:val="000000"/>
                <w:sz w:val="18"/>
                <w:szCs w:val="18"/>
              </w:rPr>
              <w:t>Vukomanović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Dijana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7.145,00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7.645,00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10662 </w:t>
            </w:r>
            <w:r w:rsidR="00120DD8">
              <w:rPr>
                <w:rFonts w:ascii="Calibri" w:hAnsi="Calibri"/>
                <w:color w:val="000000"/>
                <w:sz w:val="18"/>
                <w:szCs w:val="18"/>
              </w:rPr>
              <w:t>Dinić</w:t>
            </w:r>
            <w:r w:rsidRPr="00582F44">
              <w:rPr>
                <w:rFonts w:ascii="Calibri" w:hAnsi="Calibri"/>
                <w:color w:val="000000"/>
                <w:sz w:val="18"/>
                <w:szCs w:val="18"/>
              </w:rPr>
              <w:t xml:space="preserve"> </w:t>
            </w:r>
            <w:r w:rsidR="00120DD8">
              <w:rPr>
                <w:rFonts w:ascii="Calibri" w:hAnsi="Calibri"/>
                <w:color w:val="000000"/>
                <w:sz w:val="18"/>
                <w:szCs w:val="18"/>
              </w:rPr>
              <w:t>Ivana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2.050,00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10663 </w:t>
            </w:r>
            <w:r w:rsidR="00120DD8">
              <w:rPr>
                <w:rFonts w:ascii="Calibri" w:hAnsi="Calibri"/>
                <w:color w:val="000000"/>
                <w:sz w:val="18"/>
                <w:szCs w:val="18"/>
              </w:rPr>
              <w:t>Dragaš</w:t>
            </w:r>
            <w:r w:rsidRPr="00582F44">
              <w:rPr>
                <w:rFonts w:ascii="Calibri" w:hAnsi="Calibri"/>
                <w:color w:val="000000"/>
                <w:sz w:val="18"/>
                <w:szCs w:val="18"/>
              </w:rPr>
              <w:t xml:space="preserve"> </w:t>
            </w:r>
            <w:r w:rsidR="00120DD8">
              <w:rPr>
                <w:rFonts w:ascii="Calibri" w:hAnsi="Calibri"/>
                <w:color w:val="000000"/>
                <w:sz w:val="18"/>
                <w:szCs w:val="18"/>
              </w:rPr>
              <w:t>Mirjana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10682 </w:t>
            </w:r>
            <w:r w:rsidR="00120DD8">
              <w:rPr>
                <w:rFonts w:ascii="Calibri" w:hAnsi="Calibri"/>
                <w:color w:val="000000"/>
                <w:sz w:val="18"/>
                <w:szCs w:val="18"/>
              </w:rPr>
              <w:t>Spasojević</w:t>
            </w:r>
            <w:r w:rsidRPr="00582F44">
              <w:rPr>
                <w:rFonts w:ascii="Calibri" w:hAnsi="Calibri"/>
                <w:color w:val="000000"/>
                <w:sz w:val="18"/>
                <w:szCs w:val="18"/>
              </w:rPr>
              <w:t xml:space="preserve"> </w:t>
            </w:r>
            <w:r w:rsidR="00120DD8">
              <w:rPr>
                <w:rFonts w:ascii="Calibri" w:hAnsi="Calibri"/>
                <w:color w:val="000000"/>
                <w:sz w:val="18"/>
                <w:szCs w:val="18"/>
              </w:rPr>
              <w:t>Suzana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3.989,00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3.989,00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10684 </w:t>
            </w:r>
            <w:r w:rsidR="00120DD8">
              <w:rPr>
                <w:rFonts w:ascii="Calibri" w:hAnsi="Calibri"/>
                <w:color w:val="000000"/>
                <w:sz w:val="18"/>
                <w:szCs w:val="18"/>
              </w:rPr>
              <w:t>Jovanović</w:t>
            </w:r>
            <w:r w:rsidRPr="00582F44">
              <w:rPr>
                <w:rFonts w:ascii="Calibri" w:hAnsi="Calibri"/>
                <w:color w:val="000000"/>
                <w:sz w:val="18"/>
                <w:szCs w:val="18"/>
              </w:rPr>
              <w:t xml:space="preserve"> </w:t>
            </w:r>
            <w:r w:rsidR="00120DD8">
              <w:rPr>
                <w:rFonts w:ascii="Calibri" w:hAnsi="Calibri"/>
                <w:color w:val="000000"/>
                <w:sz w:val="18"/>
                <w:szCs w:val="18"/>
              </w:rPr>
              <w:t>Neđo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10698 </w:t>
            </w:r>
            <w:r w:rsidR="00120DD8">
              <w:rPr>
                <w:rFonts w:ascii="Calibri" w:hAnsi="Calibri"/>
                <w:color w:val="000000"/>
                <w:sz w:val="18"/>
                <w:szCs w:val="18"/>
              </w:rPr>
              <w:t>Miladinović</w:t>
            </w:r>
            <w:r w:rsidRPr="00582F44">
              <w:rPr>
                <w:rFonts w:ascii="Calibri" w:hAnsi="Calibri"/>
                <w:color w:val="000000"/>
                <w:sz w:val="18"/>
                <w:szCs w:val="18"/>
              </w:rPr>
              <w:t xml:space="preserve"> </w:t>
            </w:r>
            <w:r w:rsidR="00120DD8">
              <w:rPr>
                <w:rFonts w:ascii="Calibri" w:hAnsi="Calibri"/>
                <w:color w:val="000000"/>
                <w:sz w:val="18"/>
                <w:szCs w:val="18"/>
              </w:rPr>
              <w:t>Stefana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1.699,00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10771 </w:t>
            </w:r>
            <w:r w:rsidR="00120DD8">
              <w:rPr>
                <w:rFonts w:ascii="Calibri" w:hAnsi="Calibri"/>
                <w:color w:val="000000"/>
                <w:sz w:val="18"/>
                <w:szCs w:val="18"/>
              </w:rPr>
              <w:t>Stević</w:t>
            </w:r>
            <w:r w:rsidRPr="00582F44">
              <w:rPr>
                <w:rFonts w:ascii="Calibri" w:hAnsi="Calibri"/>
                <w:color w:val="000000"/>
                <w:sz w:val="18"/>
                <w:szCs w:val="18"/>
              </w:rPr>
              <w:t xml:space="preserve"> </w:t>
            </w:r>
            <w:r w:rsidR="00120DD8">
              <w:rPr>
                <w:rFonts w:ascii="Calibri" w:hAnsi="Calibri"/>
                <w:color w:val="000000"/>
                <w:sz w:val="18"/>
                <w:szCs w:val="18"/>
              </w:rPr>
              <w:t>Zvonimir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10851 </w:t>
            </w:r>
            <w:r w:rsidR="00120DD8">
              <w:rPr>
                <w:rFonts w:ascii="Calibri" w:hAnsi="Calibri"/>
                <w:color w:val="000000"/>
                <w:sz w:val="18"/>
                <w:szCs w:val="18"/>
              </w:rPr>
              <w:t>Anđelković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90038 </w:t>
            </w:r>
            <w:r w:rsidR="00120DD8">
              <w:rPr>
                <w:rFonts w:ascii="Calibri" w:hAnsi="Calibri"/>
                <w:color w:val="000000"/>
                <w:sz w:val="18"/>
                <w:szCs w:val="18"/>
              </w:rPr>
              <w:t>Zindović</w:t>
            </w:r>
            <w:r w:rsidRPr="00582F44">
              <w:rPr>
                <w:rFonts w:ascii="Calibri" w:hAnsi="Calibri"/>
                <w:color w:val="000000"/>
                <w:sz w:val="18"/>
                <w:szCs w:val="18"/>
              </w:rPr>
              <w:t xml:space="preserve"> </w:t>
            </w:r>
            <w:r w:rsidR="00120DD8">
              <w:rPr>
                <w:rFonts w:ascii="Calibri" w:hAnsi="Calibri"/>
                <w:color w:val="000000"/>
                <w:sz w:val="18"/>
                <w:szCs w:val="18"/>
              </w:rPr>
              <w:t>Miljana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90041 </w:t>
            </w:r>
            <w:r w:rsidR="00120DD8">
              <w:rPr>
                <w:rFonts w:ascii="Calibri" w:hAnsi="Calibri"/>
                <w:color w:val="000000"/>
                <w:sz w:val="18"/>
                <w:szCs w:val="18"/>
              </w:rPr>
              <w:t>Latković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1.715,00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2.215,00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90050 </w:t>
            </w:r>
            <w:r w:rsidR="00120DD8">
              <w:rPr>
                <w:rFonts w:ascii="Calibri" w:hAnsi="Calibri"/>
                <w:color w:val="000000"/>
                <w:sz w:val="18"/>
                <w:szCs w:val="18"/>
              </w:rPr>
              <w:t>Maksimović</w:t>
            </w:r>
            <w:r w:rsidRPr="00582F44">
              <w:rPr>
                <w:rFonts w:ascii="Calibri" w:hAnsi="Calibri"/>
                <w:color w:val="000000"/>
                <w:sz w:val="18"/>
                <w:szCs w:val="18"/>
              </w:rPr>
              <w:t xml:space="preserve"> </w:t>
            </w:r>
            <w:r w:rsidR="00120DD8">
              <w:rPr>
                <w:rFonts w:ascii="Calibri" w:hAnsi="Calibri"/>
                <w:color w:val="000000"/>
                <w:sz w:val="18"/>
                <w:szCs w:val="18"/>
              </w:rPr>
              <w:t>Siniša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610,00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3.640,00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90058 </w:t>
            </w:r>
            <w:r w:rsidR="00120DD8">
              <w:rPr>
                <w:rFonts w:ascii="Calibri" w:hAnsi="Calibri"/>
                <w:color w:val="000000"/>
                <w:sz w:val="18"/>
                <w:szCs w:val="18"/>
              </w:rPr>
              <w:t>Maraš</w:t>
            </w:r>
            <w:r w:rsidRPr="00582F44">
              <w:rPr>
                <w:rFonts w:ascii="Calibri" w:hAnsi="Calibri"/>
                <w:color w:val="000000"/>
                <w:sz w:val="18"/>
                <w:szCs w:val="18"/>
              </w:rPr>
              <w:t xml:space="preserve"> </w:t>
            </w:r>
            <w:r w:rsidR="00120DD8">
              <w:rPr>
                <w:rFonts w:ascii="Calibri" w:hAnsi="Calibri"/>
                <w:color w:val="000000"/>
                <w:sz w:val="18"/>
                <w:szCs w:val="18"/>
              </w:rPr>
              <w:t>Marjana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90066 </w:t>
            </w:r>
            <w:r w:rsidR="00120DD8">
              <w:rPr>
                <w:rFonts w:ascii="Calibri" w:hAnsi="Calibri"/>
                <w:color w:val="000000"/>
                <w:sz w:val="18"/>
                <w:szCs w:val="18"/>
              </w:rPr>
              <w:t>Milosavljević</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2.200,00</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222119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Ujedinjeni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regioni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630,00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10667 </w:t>
            </w:r>
            <w:r w:rsidR="00120DD8">
              <w:rPr>
                <w:rFonts w:ascii="Calibri" w:hAnsi="Calibri"/>
                <w:color w:val="000000"/>
                <w:sz w:val="18"/>
                <w:szCs w:val="18"/>
              </w:rPr>
              <w:t>Đuković</w:t>
            </w:r>
            <w:r w:rsidRPr="00582F44">
              <w:rPr>
                <w:rFonts w:ascii="Calibri" w:hAnsi="Calibri"/>
                <w:color w:val="000000"/>
                <w:sz w:val="18"/>
                <w:szCs w:val="18"/>
              </w:rPr>
              <w:t xml:space="preserve"> ( </w:t>
            </w:r>
            <w:r w:rsidR="00120DD8">
              <w:rPr>
                <w:rFonts w:ascii="Calibri" w:hAnsi="Calibri"/>
                <w:color w:val="000000"/>
                <w:sz w:val="18"/>
                <w:szCs w:val="18"/>
              </w:rPr>
              <w:t>Mijatov</w:t>
            </w:r>
            <w:r w:rsidRPr="00582F44">
              <w:rPr>
                <w:rFonts w:ascii="Calibri" w:hAnsi="Calibri"/>
                <w:color w:val="000000"/>
                <w:sz w:val="18"/>
                <w:szCs w:val="18"/>
              </w:rPr>
              <w:t xml:space="preserve">) </w:t>
            </w:r>
            <w:r w:rsidR="00120DD8">
              <w:rPr>
                <w:rFonts w:ascii="Calibri" w:hAnsi="Calibri"/>
                <w:color w:val="000000"/>
                <w:sz w:val="18"/>
                <w:szCs w:val="18"/>
              </w:rPr>
              <w:t>Dragana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napredna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221.195,00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14.062,02</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35.507,90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2.070,00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22.035,00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165.500,00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460.369,92</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10031 </w:t>
            </w:r>
            <w:r w:rsidR="00120DD8">
              <w:rPr>
                <w:rFonts w:ascii="Calibri" w:hAnsi="Calibri"/>
                <w:color w:val="000000"/>
                <w:sz w:val="18"/>
                <w:szCs w:val="18"/>
              </w:rPr>
              <w:t>Poskurica</w:t>
            </w:r>
            <w:r w:rsidRPr="00582F44">
              <w:rPr>
                <w:rFonts w:ascii="Calibri" w:hAnsi="Calibri"/>
                <w:color w:val="000000"/>
                <w:sz w:val="18"/>
                <w:szCs w:val="18"/>
              </w:rPr>
              <w:t xml:space="preserve"> </w:t>
            </w:r>
            <w:r w:rsidR="00120DD8">
              <w:rPr>
                <w:rFonts w:ascii="Calibri" w:hAnsi="Calibri"/>
                <w:color w:val="000000"/>
                <w:sz w:val="18"/>
                <w:szCs w:val="18"/>
              </w:rPr>
              <w:t>Mileta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2.103,00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2.103,00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10045 </w:t>
            </w:r>
            <w:r w:rsidR="00120DD8">
              <w:rPr>
                <w:rFonts w:ascii="Calibri" w:hAnsi="Calibri"/>
                <w:color w:val="000000"/>
                <w:sz w:val="18"/>
                <w:szCs w:val="18"/>
              </w:rPr>
              <w:t>Budimirović</w:t>
            </w:r>
            <w:r w:rsidRPr="00582F44">
              <w:rPr>
                <w:rFonts w:ascii="Calibri" w:hAnsi="Calibri"/>
                <w:color w:val="000000"/>
                <w:sz w:val="18"/>
                <w:szCs w:val="18"/>
              </w:rPr>
              <w:t xml:space="preserve"> </w:t>
            </w:r>
            <w:r w:rsidR="00120DD8">
              <w:rPr>
                <w:rFonts w:ascii="Calibri" w:hAnsi="Calibri"/>
                <w:color w:val="000000"/>
                <w:sz w:val="18"/>
                <w:szCs w:val="18"/>
              </w:rPr>
              <w:t>Jelena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10052 </w:t>
            </w:r>
            <w:r w:rsidR="00120DD8">
              <w:rPr>
                <w:rFonts w:ascii="Calibri" w:hAnsi="Calibri"/>
                <w:color w:val="000000"/>
                <w:sz w:val="18"/>
                <w:szCs w:val="18"/>
              </w:rPr>
              <w:t>Tošković</w:t>
            </w:r>
            <w:r w:rsidRPr="00582F44">
              <w:rPr>
                <w:rFonts w:ascii="Calibri" w:hAnsi="Calibri"/>
                <w:color w:val="000000"/>
                <w:sz w:val="18"/>
                <w:szCs w:val="18"/>
              </w:rPr>
              <w:t xml:space="preserve"> </w:t>
            </w:r>
            <w:r w:rsidR="00120DD8">
              <w:rPr>
                <w:rFonts w:ascii="Calibri" w:hAnsi="Calibri"/>
                <w:color w:val="000000"/>
                <w:sz w:val="18"/>
                <w:szCs w:val="18"/>
              </w:rPr>
              <w:t>Vučeta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2.040,00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2.040,00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10075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Predrag</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10081 </w:t>
            </w:r>
            <w:r w:rsidR="00120DD8">
              <w:rPr>
                <w:rFonts w:ascii="Calibri" w:hAnsi="Calibri"/>
                <w:color w:val="000000"/>
                <w:sz w:val="18"/>
                <w:szCs w:val="18"/>
              </w:rPr>
              <w:t>Miladinović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855,00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855,00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10112 </w:t>
            </w:r>
            <w:r w:rsidR="00120DD8">
              <w:rPr>
                <w:rFonts w:ascii="Calibri" w:hAnsi="Calibri"/>
                <w:color w:val="000000"/>
                <w:sz w:val="18"/>
                <w:szCs w:val="18"/>
              </w:rPr>
              <w:t>Bečić</w:t>
            </w:r>
            <w:r w:rsidRPr="00582F44">
              <w:rPr>
                <w:rFonts w:ascii="Calibri" w:hAnsi="Calibri"/>
                <w:color w:val="000000"/>
                <w:sz w:val="18"/>
                <w:szCs w:val="18"/>
              </w:rPr>
              <w:t xml:space="preserve"> </w:t>
            </w:r>
            <w:r w:rsidR="00120DD8">
              <w:rPr>
                <w:rFonts w:ascii="Calibri" w:hAnsi="Calibri"/>
                <w:color w:val="000000"/>
                <w:sz w:val="18"/>
                <w:szCs w:val="18"/>
              </w:rPr>
              <w:t>Igor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3.538,67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3.538,67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10187 </w:t>
            </w:r>
            <w:r w:rsidR="00120DD8">
              <w:rPr>
                <w:rFonts w:ascii="Calibri" w:hAnsi="Calibri"/>
                <w:color w:val="000000"/>
                <w:sz w:val="18"/>
                <w:szCs w:val="18"/>
              </w:rPr>
              <w:t>Arsić</w:t>
            </w:r>
            <w:r w:rsidRPr="00582F44">
              <w:rPr>
                <w:rFonts w:ascii="Calibri" w:hAnsi="Calibri"/>
                <w:color w:val="000000"/>
                <w:sz w:val="18"/>
                <w:szCs w:val="18"/>
              </w:rPr>
              <w:t xml:space="preserve"> </w:t>
            </w:r>
            <w:r w:rsidR="00120DD8">
              <w:rPr>
                <w:rFonts w:ascii="Calibri" w:hAnsi="Calibri"/>
                <w:color w:val="000000"/>
                <w:sz w:val="18"/>
                <w:szCs w:val="18"/>
              </w:rPr>
              <w:t>Veroljub</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3.129,00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3.320,00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6.949,00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10218 </w:t>
            </w:r>
            <w:r w:rsidR="00120DD8">
              <w:rPr>
                <w:rFonts w:ascii="Calibri" w:hAnsi="Calibri"/>
                <w:color w:val="000000"/>
                <w:sz w:val="18"/>
                <w:szCs w:val="18"/>
              </w:rPr>
              <w:t>Babić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3.878,67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10266 </w:t>
            </w:r>
            <w:r w:rsidR="00120DD8">
              <w:rPr>
                <w:rFonts w:ascii="Calibri" w:hAnsi="Calibri"/>
                <w:color w:val="000000"/>
                <w:sz w:val="18"/>
                <w:szCs w:val="18"/>
              </w:rPr>
              <w:t>Aleksić</w:t>
            </w:r>
            <w:r w:rsidRPr="00582F44">
              <w:rPr>
                <w:rFonts w:ascii="Calibri" w:hAnsi="Calibri"/>
                <w:color w:val="000000"/>
                <w:sz w:val="18"/>
                <w:szCs w:val="18"/>
              </w:rPr>
              <w:t xml:space="preserve"> </w:t>
            </w:r>
            <w:r w:rsidR="00120DD8">
              <w:rPr>
                <w:rFonts w:ascii="Calibri" w:hAnsi="Calibri"/>
                <w:color w:val="000000"/>
                <w:sz w:val="18"/>
                <w:szCs w:val="18"/>
              </w:rPr>
              <w:t>Irena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10653 </w:t>
            </w:r>
            <w:r w:rsidR="00120DD8">
              <w:rPr>
                <w:rFonts w:ascii="Calibri" w:hAnsi="Calibri"/>
                <w:color w:val="000000"/>
                <w:sz w:val="18"/>
                <w:szCs w:val="18"/>
              </w:rPr>
              <w:t>Atlagić</w:t>
            </w:r>
            <w:r w:rsidRPr="00582F44">
              <w:rPr>
                <w:rFonts w:ascii="Calibri" w:hAnsi="Calibri"/>
                <w:color w:val="000000"/>
                <w:sz w:val="18"/>
                <w:szCs w:val="18"/>
              </w:rPr>
              <w:t xml:space="preserve"> </w:t>
            </w:r>
            <w:r w:rsidR="00120DD8">
              <w:rPr>
                <w:rFonts w:ascii="Calibri" w:hAnsi="Calibri"/>
                <w:color w:val="000000"/>
                <w:sz w:val="18"/>
                <w:szCs w:val="18"/>
              </w:rPr>
              <w:t>Marko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2.070,00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52.270,00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54.340,00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10659 </w:t>
            </w:r>
            <w:r w:rsidR="00120DD8">
              <w:rPr>
                <w:rFonts w:ascii="Calibri" w:hAnsi="Calibri"/>
                <w:color w:val="000000"/>
                <w:sz w:val="18"/>
                <w:szCs w:val="18"/>
              </w:rPr>
              <w:t>Vujović</w:t>
            </w:r>
            <w:r w:rsidRPr="00582F44">
              <w:rPr>
                <w:rFonts w:ascii="Calibri" w:hAnsi="Calibri"/>
                <w:color w:val="000000"/>
                <w:sz w:val="18"/>
                <w:szCs w:val="18"/>
              </w:rPr>
              <w:t xml:space="preserve"> </w:t>
            </w:r>
            <w:r w:rsidR="00120DD8">
              <w:rPr>
                <w:rFonts w:ascii="Calibri" w:hAnsi="Calibri"/>
                <w:color w:val="000000"/>
                <w:sz w:val="18"/>
                <w:szCs w:val="18"/>
              </w:rPr>
              <w:t>Irena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10665 </w:t>
            </w:r>
            <w:r w:rsidR="00120DD8">
              <w:rPr>
                <w:rFonts w:ascii="Calibri" w:hAnsi="Calibri"/>
                <w:color w:val="000000"/>
                <w:sz w:val="18"/>
                <w:szCs w:val="18"/>
              </w:rPr>
              <w:t>Đurović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2.480,00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10666 </w:t>
            </w:r>
            <w:r w:rsidR="00120DD8">
              <w:rPr>
                <w:rFonts w:ascii="Calibri" w:hAnsi="Calibri"/>
                <w:color w:val="000000"/>
                <w:sz w:val="18"/>
                <w:szCs w:val="18"/>
              </w:rPr>
              <w:t>Ilić</w:t>
            </w:r>
            <w:r w:rsidRPr="00582F44">
              <w:rPr>
                <w:rFonts w:ascii="Calibri" w:hAnsi="Calibri"/>
                <w:color w:val="000000"/>
                <w:sz w:val="18"/>
                <w:szCs w:val="18"/>
              </w:rPr>
              <w:t xml:space="preserve"> - </w:t>
            </w:r>
            <w:r w:rsidR="00120DD8">
              <w:rPr>
                <w:rFonts w:ascii="Calibri" w:hAnsi="Calibri"/>
                <w:color w:val="000000"/>
                <w:sz w:val="18"/>
                <w:szCs w:val="18"/>
              </w:rPr>
              <w:t>Stošić</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1.049,00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10674 </w:t>
            </w:r>
            <w:r w:rsidR="00120DD8">
              <w:rPr>
                <w:rFonts w:ascii="Calibri" w:hAnsi="Calibri"/>
                <w:color w:val="000000"/>
                <w:sz w:val="18"/>
                <w:szCs w:val="18"/>
              </w:rPr>
              <w:t>Tomić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1.120,00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1.120,00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10676 </w:t>
            </w:r>
            <w:r w:rsidR="00120DD8">
              <w:rPr>
                <w:rFonts w:ascii="Calibri" w:hAnsi="Calibri"/>
                <w:color w:val="000000"/>
                <w:sz w:val="18"/>
                <w:szCs w:val="18"/>
              </w:rPr>
              <w:t>Mrdaković</w:t>
            </w:r>
            <w:r w:rsidRPr="00582F44">
              <w:rPr>
                <w:rFonts w:ascii="Calibri" w:hAnsi="Calibri"/>
                <w:color w:val="000000"/>
                <w:sz w:val="18"/>
                <w:szCs w:val="18"/>
              </w:rPr>
              <w:t>-</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Ljubica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10678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10690 </w:t>
            </w:r>
            <w:r w:rsidR="00120DD8">
              <w:rPr>
                <w:rFonts w:ascii="Calibri" w:hAnsi="Calibri"/>
                <w:color w:val="000000"/>
                <w:sz w:val="18"/>
                <w:szCs w:val="18"/>
              </w:rPr>
              <w:t>Linta</w:t>
            </w:r>
            <w:r w:rsidRPr="00582F44">
              <w:rPr>
                <w:rFonts w:ascii="Calibri" w:hAnsi="Calibri"/>
                <w:color w:val="000000"/>
                <w:sz w:val="18"/>
                <w:szCs w:val="18"/>
              </w:rPr>
              <w:t xml:space="preserve"> </w:t>
            </w:r>
            <w:r w:rsidR="00120DD8">
              <w:rPr>
                <w:rFonts w:ascii="Calibri" w:hAnsi="Calibri"/>
                <w:color w:val="000000"/>
                <w:sz w:val="18"/>
                <w:szCs w:val="18"/>
              </w:rPr>
              <w:t>Miodrag</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10696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Jelena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55.730,00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3.950,00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59.680,00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10706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Momir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16.920,00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18.464,00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10707 </w:t>
            </w:r>
            <w:r w:rsidR="00120DD8">
              <w:rPr>
                <w:rFonts w:ascii="Calibri" w:hAnsi="Calibri"/>
                <w:color w:val="000000"/>
                <w:sz w:val="18"/>
                <w:szCs w:val="18"/>
              </w:rPr>
              <w:t>Stojmirović</w:t>
            </w:r>
            <w:r w:rsidRPr="00582F44">
              <w:rPr>
                <w:rFonts w:ascii="Calibri" w:hAnsi="Calibri"/>
                <w:color w:val="000000"/>
                <w:sz w:val="18"/>
                <w:szCs w:val="18"/>
              </w:rPr>
              <w:t xml:space="preserve"> </w:t>
            </w:r>
            <w:r w:rsidR="00120DD8">
              <w:rPr>
                <w:rFonts w:ascii="Calibri" w:hAnsi="Calibri"/>
                <w:color w:val="000000"/>
                <w:sz w:val="18"/>
                <w:szCs w:val="18"/>
              </w:rPr>
              <w:t>Ljubiša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10709 </w:t>
            </w:r>
            <w:r w:rsidR="00120DD8">
              <w:rPr>
                <w:rFonts w:ascii="Calibri" w:hAnsi="Calibri"/>
                <w:color w:val="000000"/>
                <w:sz w:val="18"/>
                <w:szCs w:val="18"/>
              </w:rPr>
              <w:t>Spirovski</w:t>
            </w:r>
            <w:r w:rsidRPr="00582F44">
              <w:rPr>
                <w:rFonts w:ascii="Calibri" w:hAnsi="Calibri"/>
                <w:color w:val="000000"/>
                <w:sz w:val="18"/>
                <w:szCs w:val="18"/>
              </w:rPr>
              <w:t xml:space="preserve"> </w:t>
            </w:r>
            <w:r w:rsidR="00120DD8">
              <w:rPr>
                <w:rFonts w:ascii="Calibri" w:hAnsi="Calibri"/>
                <w:color w:val="000000"/>
                <w:sz w:val="18"/>
                <w:szCs w:val="18"/>
              </w:rPr>
              <w:t>Mile</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9.195,00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9.195,00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10717 </w:t>
            </w:r>
            <w:r w:rsidR="00120DD8">
              <w:rPr>
                <w:rFonts w:ascii="Calibri" w:hAnsi="Calibri"/>
                <w:color w:val="000000"/>
                <w:sz w:val="18"/>
                <w:szCs w:val="18"/>
              </w:rPr>
              <w:t>Gojković</w:t>
            </w:r>
            <w:r w:rsidRPr="00582F44">
              <w:rPr>
                <w:rFonts w:ascii="Calibri" w:hAnsi="Calibri"/>
                <w:color w:val="000000"/>
                <w:sz w:val="18"/>
                <w:szCs w:val="18"/>
              </w:rPr>
              <w:t xml:space="preserve"> </w:t>
            </w:r>
            <w:r w:rsidR="00120DD8">
              <w:rPr>
                <w:rFonts w:ascii="Calibri" w:hAnsi="Calibri"/>
                <w:color w:val="000000"/>
                <w:sz w:val="18"/>
                <w:szCs w:val="18"/>
              </w:rPr>
              <w:t>Maja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1.575,00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10750 </w:t>
            </w:r>
            <w:r w:rsidR="00120DD8">
              <w:rPr>
                <w:rFonts w:ascii="Calibri" w:hAnsi="Calibri"/>
                <w:color w:val="000000"/>
                <w:sz w:val="18"/>
                <w:szCs w:val="18"/>
              </w:rPr>
              <w:t>Muković</w:t>
            </w:r>
            <w:r w:rsidRPr="00582F44">
              <w:rPr>
                <w:rFonts w:ascii="Calibri" w:hAnsi="Calibri"/>
                <w:color w:val="000000"/>
                <w:sz w:val="18"/>
                <w:szCs w:val="18"/>
              </w:rPr>
              <w:t xml:space="preserve"> </w:t>
            </w:r>
            <w:r w:rsidR="00120DD8">
              <w:rPr>
                <w:rFonts w:ascii="Calibri" w:hAnsi="Calibri"/>
                <w:color w:val="000000"/>
                <w:sz w:val="18"/>
                <w:szCs w:val="18"/>
              </w:rPr>
              <w:t>Mujo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10752 </w:t>
            </w:r>
            <w:r w:rsidR="00120DD8">
              <w:rPr>
                <w:rFonts w:ascii="Calibri" w:hAnsi="Calibri"/>
                <w:color w:val="000000"/>
                <w:sz w:val="18"/>
                <w:szCs w:val="18"/>
              </w:rPr>
              <w:t>Radojević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10753 </w:t>
            </w:r>
            <w:r w:rsidR="00120DD8">
              <w:rPr>
                <w:rFonts w:ascii="Calibri" w:hAnsi="Calibri"/>
                <w:color w:val="000000"/>
                <w:sz w:val="18"/>
                <w:szCs w:val="18"/>
              </w:rPr>
              <w:t>Kovačević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360,00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10754 </w:t>
            </w:r>
            <w:r w:rsidR="00120DD8">
              <w:rPr>
                <w:rFonts w:ascii="Calibri" w:hAnsi="Calibri"/>
                <w:color w:val="000000"/>
                <w:sz w:val="18"/>
                <w:szCs w:val="18"/>
              </w:rPr>
              <w:t>Sušec</w:t>
            </w:r>
            <w:r w:rsidRPr="00582F44">
              <w:rPr>
                <w:rFonts w:ascii="Calibri" w:hAnsi="Calibri"/>
                <w:color w:val="000000"/>
                <w:sz w:val="18"/>
                <w:szCs w:val="18"/>
              </w:rPr>
              <w:t xml:space="preserve"> </w:t>
            </w:r>
            <w:r w:rsidR="00120DD8">
              <w:rPr>
                <w:rFonts w:ascii="Calibri" w:hAnsi="Calibri"/>
                <w:color w:val="000000"/>
                <w:sz w:val="18"/>
                <w:szCs w:val="18"/>
              </w:rPr>
              <w:t>Željko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10756 </w:t>
            </w:r>
            <w:r w:rsidR="00120DD8">
              <w:rPr>
                <w:rFonts w:ascii="Calibri" w:hAnsi="Calibri"/>
                <w:color w:val="000000"/>
                <w:sz w:val="18"/>
                <w:szCs w:val="18"/>
              </w:rPr>
              <w:t>Jevtović</w:t>
            </w:r>
            <w:r w:rsidRPr="00582F44">
              <w:rPr>
                <w:rFonts w:ascii="Calibri" w:hAnsi="Calibri"/>
                <w:color w:val="000000"/>
                <w:sz w:val="18"/>
                <w:szCs w:val="18"/>
              </w:rPr>
              <w:t xml:space="preserve"> - </w:t>
            </w:r>
            <w:r w:rsidR="00120DD8">
              <w:rPr>
                <w:rFonts w:ascii="Calibri" w:hAnsi="Calibri"/>
                <w:color w:val="000000"/>
                <w:sz w:val="18"/>
                <w:szCs w:val="18"/>
              </w:rPr>
              <w:t>Vukojičić</w:t>
            </w:r>
            <w:r w:rsidRPr="00582F44">
              <w:rPr>
                <w:rFonts w:ascii="Calibri" w:hAnsi="Calibri"/>
                <w:color w:val="000000"/>
                <w:sz w:val="18"/>
                <w:szCs w:val="18"/>
              </w:rPr>
              <w:t xml:space="preserve"> </w:t>
            </w:r>
            <w:r w:rsidR="00120DD8">
              <w:rPr>
                <w:rFonts w:ascii="Calibri" w:hAnsi="Calibri"/>
                <w:color w:val="000000"/>
                <w:sz w:val="18"/>
                <w:szCs w:val="18"/>
              </w:rPr>
              <w:t>Milanka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10759 </w:t>
            </w:r>
            <w:r w:rsidR="00120DD8">
              <w:rPr>
                <w:rFonts w:ascii="Calibri" w:hAnsi="Calibri"/>
                <w:color w:val="000000"/>
                <w:sz w:val="18"/>
                <w:szCs w:val="18"/>
              </w:rPr>
              <w:t>Girić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42.935,00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42.935,00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10779 </w:t>
            </w:r>
            <w:r w:rsidR="00120DD8">
              <w:rPr>
                <w:rFonts w:ascii="Calibri" w:hAnsi="Calibri"/>
                <w:color w:val="000000"/>
                <w:sz w:val="18"/>
                <w:szCs w:val="18"/>
              </w:rPr>
              <w:t>Blažić</w:t>
            </w:r>
            <w:r w:rsidRPr="00582F44">
              <w:rPr>
                <w:rFonts w:ascii="Calibri" w:hAnsi="Calibri"/>
                <w:color w:val="000000"/>
                <w:sz w:val="18"/>
                <w:szCs w:val="18"/>
              </w:rPr>
              <w:t xml:space="preserve"> </w:t>
            </w:r>
            <w:r w:rsidR="00120DD8">
              <w:rPr>
                <w:rFonts w:ascii="Calibri" w:hAnsi="Calibri"/>
                <w:color w:val="000000"/>
                <w:sz w:val="18"/>
                <w:szCs w:val="18"/>
              </w:rPr>
              <w:t>Branislav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2.170,00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2.170,00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10801 </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S</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1.560,00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3.060,00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10805 </w:t>
            </w:r>
            <w:r w:rsidR="00120DD8">
              <w:rPr>
                <w:rFonts w:ascii="Calibri" w:hAnsi="Calibri"/>
                <w:color w:val="000000"/>
                <w:sz w:val="18"/>
                <w:szCs w:val="18"/>
              </w:rPr>
              <w:t>Berić</w:t>
            </w:r>
            <w:r w:rsidRPr="00582F44">
              <w:rPr>
                <w:rFonts w:ascii="Calibri" w:hAnsi="Calibri"/>
                <w:color w:val="000000"/>
                <w:sz w:val="18"/>
                <w:szCs w:val="18"/>
              </w:rPr>
              <w:t xml:space="preserve"> </w:t>
            </w:r>
            <w:r w:rsidR="00120DD8">
              <w:rPr>
                <w:rFonts w:ascii="Calibri" w:hAnsi="Calibri"/>
                <w:color w:val="000000"/>
                <w:sz w:val="18"/>
                <w:szCs w:val="18"/>
              </w:rPr>
              <w:t>Nebojša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10807 </w:t>
            </w:r>
            <w:r w:rsidR="00120DD8">
              <w:rPr>
                <w:rFonts w:ascii="Calibri" w:hAnsi="Calibri"/>
                <w:color w:val="000000"/>
                <w:sz w:val="18"/>
                <w:szCs w:val="18"/>
              </w:rPr>
              <w:t>Obradović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2.285,00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3.462,02</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5.747,02</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10811 </w:t>
            </w:r>
            <w:r w:rsidR="00120DD8">
              <w:rPr>
                <w:rFonts w:ascii="Calibri" w:hAnsi="Calibri"/>
                <w:color w:val="000000"/>
                <w:sz w:val="18"/>
                <w:szCs w:val="18"/>
              </w:rPr>
              <w:t>Pralica</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10813 </w:t>
            </w:r>
            <w:r w:rsidR="00120DD8">
              <w:rPr>
                <w:rFonts w:ascii="Calibri" w:hAnsi="Calibri"/>
                <w:color w:val="000000"/>
                <w:sz w:val="18"/>
                <w:szCs w:val="18"/>
              </w:rPr>
              <w:t>Rakić</w:t>
            </w:r>
            <w:r w:rsidRPr="00582F44">
              <w:rPr>
                <w:rFonts w:ascii="Calibri" w:hAnsi="Calibri"/>
                <w:color w:val="000000"/>
                <w:sz w:val="18"/>
                <w:szCs w:val="18"/>
              </w:rPr>
              <w:t xml:space="preserve"> </w:t>
            </w:r>
            <w:r w:rsidR="00120DD8">
              <w:rPr>
                <w:rFonts w:ascii="Calibri" w:hAnsi="Calibri"/>
                <w:color w:val="000000"/>
                <w:sz w:val="18"/>
                <w:szCs w:val="18"/>
              </w:rPr>
              <w:t>Katarina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10828 </w:t>
            </w:r>
            <w:r w:rsidR="00120DD8">
              <w:rPr>
                <w:rFonts w:ascii="Calibri" w:hAnsi="Calibri"/>
                <w:color w:val="000000"/>
                <w:sz w:val="18"/>
                <w:szCs w:val="18"/>
              </w:rPr>
              <w:t>Tomić</w:t>
            </w:r>
            <w:r w:rsidRPr="00582F44">
              <w:rPr>
                <w:rFonts w:ascii="Calibri" w:hAnsi="Calibri"/>
                <w:color w:val="000000"/>
                <w:sz w:val="18"/>
                <w:szCs w:val="18"/>
              </w:rPr>
              <w:t xml:space="preserve"> </w:t>
            </w:r>
            <w:r w:rsidR="00120DD8">
              <w:rPr>
                <w:rFonts w:ascii="Calibri" w:hAnsi="Calibri"/>
                <w:color w:val="000000"/>
                <w:sz w:val="18"/>
                <w:szCs w:val="18"/>
              </w:rPr>
              <w:t>Aleksandra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10844 </w:t>
            </w:r>
            <w:r w:rsidR="00120DD8">
              <w:rPr>
                <w:rFonts w:ascii="Calibri" w:hAnsi="Calibri"/>
                <w:color w:val="000000"/>
                <w:sz w:val="18"/>
                <w:szCs w:val="18"/>
              </w:rPr>
              <w:t>Kostić</w:t>
            </w:r>
            <w:r w:rsidRPr="00582F44">
              <w:rPr>
                <w:rFonts w:ascii="Calibri" w:hAnsi="Calibri"/>
                <w:color w:val="000000"/>
                <w:sz w:val="18"/>
                <w:szCs w:val="18"/>
              </w:rPr>
              <w:t xml:space="preserve"> </w:t>
            </w:r>
            <w:r w:rsidR="00120DD8">
              <w:rPr>
                <w:rFonts w:ascii="Calibri" w:hAnsi="Calibri"/>
                <w:color w:val="000000"/>
                <w:sz w:val="18"/>
                <w:szCs w:val="18"/>
              </w:rPr>
              <w:t>Radmilo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3.150,89</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3.570,89</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10847 </w:t>
            </w:r>
            <w:r w:rsidR="00120DD8">
              <w:rPr>
                <w:rFonts w:ascii="Calibri" w:hAnsi="Calibri"/>
                <w:color w:val="000000"/>
                <w:sz w:val="18"/>
                <w:szCs w:val="18"/>
              </w:rPr>
              <w:t>Rakonjac</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70.200,00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70.200,00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10855 </w:t>
            </w:r>
            <w:r w:rsidR="00120DD8">
              <w:rPr>
                <w:rFonts w:ascii="Calibri" w:hAnsi="Calibri"/>
                <w:color w:val="000000"/>
                <w:sz w:val="18"/>
                <w:szCs w:val="18"/>
              </w:rPr>
              <w:t>Jakovljević</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2.730,00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10905 </w:t>
            </w:r>
            <w:r w:rsidR="00120DD8">
              <w:rPr>
                <w:rFonts w:ascii="Calibri" w:hAnsi="Calibri"/>
                <w:color w:val="000000"/>
                <w:sz w:val="18"/>
                <w:szCs w:val="18"/>
              </w:rPr>
              <w:t>Perić</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13.860,00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13.860,00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80731 </w:t>
            </w:r>
            <w:r w:rsidR="00120DD8">
              <w:rPr>
                <w:rFonts w:ascii="Calibri" w:hAnsi="Calibri"/>
                <w:color w:val="000000"/>
                <w:sz w:val="18"/>
                <w:szCs w:val="18"/>
              </w:rPr>
              <w:t>Janković</w:t>
            </w:r>
            <w:r w:rsidRPr="00582F44">
              <w:rPr>
                <w:rFonts w:ascii="Calibri" w:hAnsi="Calibri"/>
                <w:color w:val="000000"/>
                <w:sz w:val="18"/>
                <w:szCs w:val="18"/>
              </w:rPr>
              <w:t xml:space="preserve"> </w:t>
            </w:r>
            <w:r w:rsidR="00120DD8">
              <w:rPr>
                <w:rFonts w:ascii="Calibri" w:hAnsi="Calibri"/>
                <w:color w:val="000000"/>
                <w:sz w:val="18"/>
                <w:szCs w:val="18"/>
              </w:rPr>
              <w:t>Dušan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90000 </w:t>
            </w:r>
            <w:r w:rsidR="00120DD8">
              <w:rPr>
                <w:rFonts w:ascii="Calibri" w:hAnsi="Calibri"/>
                <w:color w:val="000000"/>
                <w:sz w:val="18"/>
                <w:szCs w:val="18"/>
              </w:rPr>
              <w:t>Aleksić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90002 </w:t>
            </w:r>
            <w:r w:rsidR="00120DD8">
              <w:rPr>
                <w:rFonts w:ascii="Calibri" w:hAnsi="Calibri"/>
                <w:color w:val="000000"/>
                <w:sz w:val="18"/>
                <w:szCs w:val="18"/>
              </w:rPr>
              <w:t>Anastasov</w:t>
            </w:r>
            <w:r w:rsidRPr="00582F44">
              <w:rPr>
                <w:rFonts w:ascii="Calibri" w:hAnsi="Calibri"/>
                <w:color w:val="000000"/>
                <w:sz w:val="18"/>
                <w:szCs w:val="18"/>
              </w:rPr>
              <w:t xml:space="preserve"> </w:t>
            </w:r>
            <w:r w:rsidR="00120DD8">
              <w:rPr>
                <w:rFonts w:ascii="Calibri" w:hAnsi="Calibri"/>
                <w:color w:val="000000"/>
                <w:sz w:val="18"/>
                <w:szCs w:val="18"/>
              </w:rPr>
              <w:t>Adriana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6.050,00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90006 </w:t>
            </w:r>
            <w:r w:rsidR="00120DD8">
              <w:rPr>
                <w:rFonts w:ascii="Calibri" w:hAnsi="Calibri"/>
                <w:color w:val="000000"/>
                <w:sz w:val="18"/>
                <w:szCs w:val="18"/>
              </w:rPr>
              <w:t>Barišić</w:t>
            </w:r>
            <w:r w:rsidRPr="00582F44">
              <w:rPr>
                <w:rFonts w:ascii="Calibri" w:hAnsi="Calibri"/>
                <w:color w:val="000000"/>
                <w:sz w:val="18"/>
                <w:szCs w:val="18"/>
              </w:rPr>
              <w:t xml:space="preserve"> </w:t>
            </w:r>
            <w:r w:rsidR="00120DD8">
              <w:rPr>
                <w:rFonts w:ascii="Calibri" w:hAnsi="Calibri"/>
                <w:color w:val="000000"/>
                <w:sz w:val="18"/>
                <w:szCs w:val="18"/>
              </w:rPr>
              <w:t>Dragana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90008 </w:t>
            </w:r>
            <w:r w:rsidR="00120DD8">
              <w:rPr>
                <w:rFonts w:ascii="Calibri" w:hAnsi="Calibri"/>
                <w:color w:val="000000"/>
                <w:sz w:val="18"/>
                <w:szCs w:val="18"/>
              </w:rPr>
              <w:t>Kostić</w:t>
            </w:r>
            <w:r w:rsidRPr="00582F44">
              <w:rPr>
                <w:rFonts w:ascii="Calibri" w:hAnsi="Calibri"/>
                <w:color w:val="000000"/>
                <w:sz w:val="18"/>
                <w:szCs w:val="18"/>
              </w:rPr>
              <w:t xml:space="preserve"> </w:t>
            </w:r>
            <w:r w:rsidR="00120DD8">
              <w:rPr>
                <w:rFonts w:ascii="Calibri" w:hAnsi="Calibri"/>
                <w:color w:val="000000"/>
                <w:sz w:val="18"/>
                <w:szCs w:val="18"/>
              </w:rPr>
              <w:t>Vladeta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90009 </w:t>
            </w:r>
            <w:r w:rsidR="00120DD8">
              <w:rPr>
                <w:rFonts w:ascii="Calibri" w:hAnsi="Calibri"/>
                <w:color w:val="000000"/>
                <w:sz w:val="18"/>
                <w:szCs w:val="18"/>
              </w:rPr>
              <w:t>Beronja</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90011 </w:t>
            </w:r>
            <w:r w:rsidR="00120DD8">
              <w:rPr>
                <w:rFonts w:ascii="Calibri" w:hAnsi="Calibri"/>
                <w:color w:val="000000"/>
                <w:sz w:val="18"/>
                <w:szCs w:val="18"/>
              </w:rPr>
              <w:t>Birmančević</w:t>
            </w:r>
            <w:r w:rsidRPr="00582F44">
              <w:rPr>
                <w:rFonts w:ascii="Calibri" w:hAnsi="Calibri"/>
                <w:color w:val="000000"/>
                <w:sz w:val="18"/>
                <w:szCs w:val="18"/>
              </w:rPr>
              <w:t xml:space="preserve"> </w:t>
            </w:r>
            <w:r w:rsidR="00120DD8">
              <w:rPr>
                <w:rFonts w:ascii="Calibri" w:hAnsi="Calibri"/>
                <w:color w:val="000000"/>
                <w:sz w:val="18"/>
                <w:szCs w:val="18"/>
              </w:rPr>
              <w:t>Boban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23.720,00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23.720,00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90014 </w:t>
            </w:r>
            <w:r w:rsidR="00120DD8">
              <w:rPr>
                <w:rFonts w:ascii="Calibri" w:hAnsi="Calibri"/>
                <w:color w:val="000000"/>
                <w:sz w:val="18"/>
                <w:szCs w:val="18"/>
              </w:rPr>
              <w:t>Bogatinović</w:t>
            </w:r>
            <w:r w:rsidRPr="00582F44">
              <w:rPr>
                <w:rFonts w:ascii="Calibri" w:hAnsi="Calibri"/>
                <w:color w:val="000000"/>
                <w:sz w:val="18"/>
                <w:szCs w:val="18"/>
              </w:rPr>
              <w:t xml:space="preserve"> </w:t>
            </w:r>
            <w:r w:rsidR="00120DD8">
              <w:rPr>
                <w:rFonts w:ascii="Calibri" w:hAnsi="Calibri"/>
                <w:color w:val="000000"/>
                <w:sz w:val="18"/>
                <w:szCs w:val="18"/>
              </w:rPr>
              <w:t>Žarko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90021 </w:t>
            </w:r>
            <w:r w:rsidR="00120DD8">
              <w:rPr>
                <w:rFonts w:ascii="Calibri" w:hAnsi="Calibri"/>
                <w:color w:val="000000"/>
                <w:sz w:val="18"/>
                <w:szCs w:val="18"/>
              </w:rPr>
              <w:t>Vlahović</w:t>
            </w:r>
            <w:r w:rsidRPr="00582F44">
              <w:rPr>
                <w:rFonts w:ascii="Calibri" w:hAnsi="Calibri"/>
                <w:color w:val="000000"/>
                <w:sz w:val="18"/>
                <w:szCs w:val="18"/>
              </w:rPr>
              <w:t xml:space="preserve"> </w:t>
            </w:r>
            <w:r w:rsidR="00120DD8">
              <w:rPr>
                <w:rFonts w:ascii="Calibri" w:hAnsi="Calibri"/>
                <w:color w:val="000000"/>
                <w:sz w:val="18"/>
                <w:szCs w:val="18"/>
              </w:rPr>
              <w:t>Sonja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90023 </w:t>
            </w:r>
            <w:r w:rsidR="00120DD8">
              <w:rPr>
                <w:rFonts w:ascii="Calibri" w:hAnsi="Calibri"/>
                <w:color w:val="000000"/>
                <w:sz w:val="18"/>
                <w:szCs w:val="18"/>
              </w:rPr>
              <w:t>Vukmirica</w:t>
            </w:r>
            <w:r w:rsidRPr="00582F44">
              <w:rPr>
                <w:rFonts w:ascii="Calibri" w:hAnsi="Calibri"/>
                <w:color w:val="000000"/>
                <w:sz w:val="18"/>
                <w:szCs w:val="18"/>
              </w:rPr>
              <w:t xml:space="preserve"> </w:t>
            </w:r>
            <w:r w:rsidR="00120DD8">
              <w:rPr>
                <w:rFonts w:ascii="Calibri" w:hAnsi="Calibri"/>
                <w:color w:val="000000"/>
                <w:sz w:val="18"/>
                <w:szCs w:val="18"/>
              </w:rPr>
              <w:t>Svetislav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90024 </w:t>
            </w:r>
            <w:r w:rsidR="00120DD8">
              <w:rPr>
                <w:rFonts w:ascii="Calibri" w:hAnsi="Calibri"/>
                <w:color w:val="000000"/>
                <w:sz w:val="18"/>
                <w:szCs w:val="18"/>
              </w:rPr>
              <w:t>Vučetić</w:t>
            </w:r>
            <w:r w:rsidRPr="00582F44">
              <w:rPr>
                <w:rFonts w:ascii="Calibri" w:hAnsi="Calibri"/>
                <w:color w:val="000000"/>
                <w:sz w:val="18"/>
                <w:szCs w:val="18"/>
              </w:rPr>
              <w:t xml:space="preserve"> </w:t>
            </w:r>
            <w:r w:rsidR="00120DD8">
              <w:rPr>
                <w:rFonts w:ascii="Calibri" w:hAnsi="Calibri"/>
                <w:color w:val="000000"/>
                <w:sz w:val="18"/>
                <w:szCs w:val="18"/>
              </w:rPr>
              <w:t>Jezdimir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90025 </w:t>
            </w:r>
            <w:r w:rsidR="00120DD8">
              <w:rPr>
                <w:rFonts w:ascii="Calibri" w:hAnsi="Calibri"/>
                <w:color w:val="000000"/>
                <w:sz w:val="18"/>
                <w:szCs w:val="18"/>
              </w:rPr>
              <w:t>Gvozdenović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Slobodan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90027 </w:t>
            </w:r>
            <w:r w:rsidR="00120DD8">
              <w:rPr>
                <w:rFonts w:ascii="Calibri" w:hAnsi="Calibri"/>
                <w:color w:val="000000"/>
                <w:sz w:val="18"/>
                <w:szCs w:val="18"/>
              </w:rPr>
              <w:t>Dimitrov</w:t>
            </w:r>
            <w:r w:rsidRPr="00582F44">
              <w:rPr>
                <w:rFonts w:ascii="Calibri" w:hAnsi="Calibri"/>
                <w:color w:val="000000"/>
                <w:sz w:val="18"/>
                <w:szCs w:val="18"/>
              </w:rPr>
              <w:t xml:space="preserve"> </w:t>
            </w:r>
            <w:r w:rsidR="00120DD8">
              <w:rPr>
                <w:rFonts w:ascii="Calibri" w:hAnsi="Calibri"/>
                <w:color w:val="000000"/>
                <w:sz w:val="18"/>
                <w:szCs w:val="18"/>
              </w:rPr>
              <w:t>Vladica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1.545,00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1.545,00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90029 </w:t>
            </w:r>
            <w:r w:rsidR="00120DD8">
              <w:rPr>
                <w:rFonts w:ascii="Calibri" w:hAnsi="Calibri"/>
                <w:color w:val="000000"/>
                <w:sz w:val="18"/>
                <w:szCs w:val="18"/>
              </w:rPr>
              <w:t>Đoković</w:t>
            </w:r>
            <w:r w:rsidRPr="00582F44">
              <w:rPr>
                <w:rFonts w:ascii="Calibri" w:hAnsi="Calibri"/>
                <w:color w:val="000000"/>
                <w:sz w:val="18"/>
                <w:szCs w:val="18"/>
              </w:rPr>
              <w:t xml:space="preserve"> </w:t>
            </w:r>
            <w:r w:rsidR="00120DD8">
              <w:rPr>
                <w:rFonts w:ascii="Calibri" w:hAnsi="Calibri"/>
                <w:color w:val="000000"/>
                <w:sz w:val="18"/>
                <w:szCs w:val="18"/>
              </w:rPr>
              <w:t>Mirjana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90031 </w:t>
            </w:r>
            <w:r w:rsidR="00120DD8">
              <w:rPr>
                <w:rFonts w:ascii="Calibri" w:hAnsi="Calibri"/>
                <w:color w:val="000000"/>
                <w:sz w:val="18"/>
                <w:szCs w:val="18"/>
              </w:rPr>
              <w:t>Đurica</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90032 </w:t>
            </w:r>
            <w:r w:rsidR="00120DD8">
              <w:rPr>
                <w:rFonts w:ascii="Calibri" w:hAnsi="Calibri"/>
                <w:color w:val="000000"/>
                <w:sz w:val="18"/>
                <w:szCs w:val="18"/>
              </w:rPr>
              <w:t>Đurišić</w:t>
            </w:r>
            <w:r w:rsidRPr="00582F44">
              <w:rPr>
                <w:rFonts w:ascii="Calibri" w:hAnsi="Calibri"/>
                <w:color w:val="000000"/>
                <w:sz w:val="18"/>
                <w:szCs w:val="18"/>
              </w:rPr>
              <w:t xml:space="preserve"> </w:t>
            </w:r>
            <w:r w:rsidR="00120DD8">
              <w:rPr>
                <w:rFonts w:ascii="Calibri" w:hAnsi="Calibri"/>
                <w:color w:val="000000"/>
                <w:sz w:val="18"/>
                <w:szCs w:val="18"/>
              </w:rPr>
              <w:t>Živan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3.140,00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3.790,00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90037 </w:t>
            </w:r>
            <w:r w:rsidR="00120DD8">
              <w:rPr>
                <w:rFonts w:ascii="Calibri" w:hAnsi="Calibri"/>
                <w:color w:val="000000"/>
                <w:sz w:val="18"/>
                <w:szCs w:val="18"/>
              </w:rPr>
              <w:t>Lakatoš</w:t>
            </w:r>
            <w:r w:rsidRPr="00582F44">
              <w:rPr>
                <w:rFonts w:ascii="Calibri" w:hAnsi="Calibri"/>
                <w:color w:val="000000"/>
                <w:sz w:val="18"/>
                <w:szCs w:val="18"/>
              </w:rPr>
              <w:t xml:space="preserve"> </w:t>
            </w:r>
            <w:r w:rsidR="00120DD8">
              <w:rPr>
                <w:rFonts w:ascii="Calibri" w:hAnsi="Calibri"/>
                <w:color w:val="000000"/>
                <w:sz w:val="18"/>
                <w:szCs w:val="18"/>
              </w:rPr>
              <w:t>Ljibuška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1.233,00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1.883,00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90040 </w:t>
            </w:r>
            <w:r w:rsidR="00120DD8">
              <w:rPr>
                <w:rFonts w:ascii="Calibri" w:hAnsi="Calibri"/>
                <w:color w:val="000000"/>
                <w:sz w:val="18"/>
                <w:szCs w:val="18"/>
              </w:rPr>
              <w:t>Zorić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90042 </w:t>
            </w:r>
            <w:r w:rsidR="00120DD8">
              <w:rPr>
                <w:rFonts w:ascii="Calibri" w:hAnsi="Calibri"/>
                <w:color w:val="000000"/>
                <w:sz w:val="18"/>
                <w:szCs w:val="18"/>
              </w:rPr>
              <w:t>Isailović</w:t>
            </w:r>
            <w:r w:rsidRPr="00582F44">
              <w:rPr>
                <w:rFonts w:ascii="Calibri" w:hAnsi="Calibri"/>
                <w:color w:val="000000"/>
                <w:sz w:val="18"/>
                <w:szCs w:val="18"/>
              </w:rPr>
              <w:t xml:space="preserve"> </w:t>
            </w:r>
            <w:r w:rsidR="00120DD8">
              <w:rPr>
                <w:rFonts w:ascii="Calibri" w:hAnsi="Calibri"/>
                <w:color w:val="000000"/>
                <w:sz w:val="18"/>
                <w:szCs w:val="18"/>
              </w:rPr>
              <w:t>Obrad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1.415,00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1.415,00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90045 </w:t>
            </w:r>
            <w:r w:rsidR="00120DD8">
              <w:rPr>
                <w:rFonts w:ascii="Calibri" w:hAnsi="Calibri"/>
                <w:color w:val="000000"/>
                <w:sz w:val="18"/>
                <w:szCs w:val="18"/>
              </w:rPr>
              <w:t>Lukić</w:t>
            </w:r>
            <w:r w:rsidRPr="00582F44">
              <w:rPr>
                <w:rFonts w:ascii="Calibri" w:hAnsi="Calibri"/>
                <w:color w:val="000000"/>
                <w:sz w:val="18"/>
                <w:szCs w:val="18"/>
              </w:rPr>
              <w:t xml:space="preserve"> </w:t>
            </w:r>
            <w:r w:rsidR="00120DD8">
              <w:rPr>
                <w:rFonts w:ascii="Calibri" w:hAnsi="Calibri"/>
                <w:color w:val="000000"/>
                <w:sz w:val="18"/>
                <w:szCs w:val="18"/>
              </w:rPr>
              <w:t>Mladen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90046 </w:t>
            </w:r>
            <w:r w:rsidR="00120DD8">
              <w:rPr>
                <w:rFonts w:ascii="Calibri" w:hAnsi="Calibri"/>
                <w:color w:val="000000"/>
                <w:sz w:val="18"/>
                <w:szCs w:val="18"/>
              </w:rPr>
              <w:t>Lutovac</w:t>
            </w:r>
            <w:r w:rsidRPr="00582F44">
              <w:rPr>
                <w:rFonts w:ascii="Calibri" w:hAnsi="Calibri"/>
                <w:color w:val="000000"/>
                <w:sz w:val="18"/>
                <w:szCs w:val="18"/>
              </w:rPr>
              <w:t xml:space="preserve"> </w:t>
            </w:r>
            <w:r w:rsidR="00120DD8">
              <w:rPr>
                <w:rFonts w:ascii="Calibri" w:hAnsi="Calibri"/>
                <w:color w:val="000000"/>
                <w:sz w:val="18"/>
                <w:szCs w:val="18"/>
              </w:rPr>
              <w:t>Violeta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90048 </w:t>
            </w:r>
            <w:r w:rsidR="00120DD8">
              <w:rPr>
                <w:rFonts w:ascii="Calibri" w:hAnsi="Calibri"/>
                <w:color w:val="000000"/>
                <w:sz w:val="18"/>
                <w:szCs w:val="18"/>
              </w:rPr>
              <w:t>Jevtić</w:t>
            </w:r>
            <w:r w:rsidRPr="00582F44">
              <w:rPr>
                <w:rFonts w:ascii="Calibri" w:hAnsi="Calibri"/>
                <w:color w:val="000000"/>
                <w:sz w:val="18"/>
                <w:szCs w:val="18"/>
              </w:rPr>
              <w:t xml:space="preserve"> </w:t>
            </w:r>
            <w:r w:rsidR="00120DD8">
              <w:rPr>
                <w:rFonts w:ascii="Calibri" w:hAnsi="Calibri"/>
                <w:color w:val="000000"/>
                <w:sz w:val="18"/>
                <w:szCs w:val="18"/>
              </w:rPr>
              <w:t>Jovica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90051 </w:t>
            </w:r>
            <w:r w:rsidR="00120DD8">
              <w:rPr>
                <w:rFonts w:ascii="Calibri" w:hAnsi="Calibri"/>
                <w:color w:val="000000"/>
                <w:sz w:val="18"/>
                <w:szCs w:val="18"/>
              </w:rPr>
              <w:t>Jović</w:t>
            </w:r>
            <w:r w:rsidRPr="00582F44">
              <w:rPr>
                <w:rFonts w:ascii="Calibri" w:hAnsi="Calibri"/>
                <w:color w:val="000000"/>
                <w:sz w:val="18"/>
                <w:szCs w:val="18"/>
              </w:rPr>
              <w:t xml:space="preserve"> </w:t>
            </w:r>
            <w:r w:rsidR="00120DD8">
              <w:rPr>
                <w:rFonts w:ascii="Calibri" w:hAnsi="Calibri"/>
                <w:color w:val="000000"/>
                <w:sz w:val="18"/>
                <w:szCs w:val="18"/>
              </w:rPr>
              <w:t>Radoslav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90052 </w:t>
            </w:r>
            <w:r w:rsidR="00120DD8">
              <w:rPr>
                <w:rFonts w:ascii="Calibri" w:hAnsi="Calibri"/>
                <w:color w:val="000000"/>
                <w:sz w:val="18"/>
                <w:szCs w:val="18"/>
              </w:rPr>
              <w:t>Jovičić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90055 </w:t>
            </w:r>
            <w:r w:rsidR="00120DD8">
              <w:rPr>
                <w:rFonts w:ascii="Calibri" w:hAnsi="Calibri"/>
                <w:color w:val="000000"/>
                <w:sz w:val="18"/>
                <w:szCs w:val="18"/>
              </w:rPr>
              <w:t>Jolović</w:t>
            </w:r>
            <w:r w:rsidRPr="00582F44">
              <w:rPr>
                <w:rFonts w:ascii="Calibri" w:hAnsi="Calibri"/>
                <w:color w:val="000000"/>
                <w:sz w:val="18"/>
                <w:szCs w:val="18"/>
              </w:rPr>
              <w:t xml:space="preserve"> </w:t>
            </w:r>
            <w:r w:rsidR="00120DD8">
              <w:rPr>
                <w:rFonts w:ascii="Calibri" w:hAnsi="Calibri"/>
                <w:color w:val="000000"/>
                <w:sz w:val="18"/>
                <w:szCs w:val="18"/>
              </w:rPr>
              <w:t>Nikola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90056 </w:t>
            </w:r>
            <w:r w:rsidR="00120DD8">
              <w:rPr>
                <w:rFonts w:ascii="Calibri" w:hAnsi="Calibri"/>
                <w:color w:val="000000"/>
                <w:sz w:val="18"/>
                <w:szCs w:val="18"/>
              </w:rPr>
              <w:t>Malušić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90064 </w:t>
            </w:r>
            <w:r w:rsidR="00120DD8">
              <w:rPr>
                <w:rFonts w:ascii="Calibri" w:hAnsi="Calibri"/>
                <w:color w:val="000000"/>
                <w:sz w:val="18"/>
                <w:szCs w:val="18"/>
              </w:rPr>
              <w:t>Miletić</w:t>
            </w:r>
            <w:r w:rsidRPr="00582F44">
              <w:rPr>
                <w:rFonts w:ascii="Calibri" w:hAnsi="Calibri"/>
                <w:color w:val="000000"/>
                <w:sz w:val="18"/>
                <w:szCs w:val="18"/>
              </w:rPr>
              <w:t xml:space="preserve"> </w:t>
            </w:r>
            <w:r w:rsidR="00120DD8">
              <w:rPr>
                <w:rFonts w:ascii="Calibri" w:hAnsi="Calibri"/>
                <w:color w:val="000000"/>
                <w:sz w:val="18"/>
                <w:szCs w:val="18"/>
              </w:rPr>
              <w:t>Milija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90065 </w:t>
            </w:r>
            <w:r w:rsidR="00120DD8">
              <w:rPr>
                <w:rFonts w:ascii="Calibri" w:hAnsi="Calibri"/>
                <w:color w:val="000000"/>
                <w:sz w:val="18"/>
                <w:szCs w:val="18"/>
              </w:rPr>
              <w:t>Milojević</w:t>
            </w:r>
            <w:r w:rsidRPr="00582F44">
              <w:rPr>
                <w:rFonts w:ascii="Calibri" w:hAnsi="Calibri"/>
                <w:color w:val="000000"/>
                <w:sz w:val="18"/>
                <w:szCs w:val="18"/>
              </w:rPr>
              <w:t xml:space="preserve"> </w:t>
            </w:r>
            <w:r w:rsidR="00120DD8">
              <w:rPr>
                <w:rFonts w:ascii="Calibri" w:hAnsi="Calibri"/>
                <w:color w:val="000000"/>
                <w:sz w:val="18"/>
                <w:szCs w:val="18"/>
              </w:rPr>
              <w:t>Milosav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90068 </w:t>
            </w:r>
            <w:r w:rsidR="00120DD8">
              <w:rPr>
                <w:rFonts w:ascii="Calibri" w:hAnsi="Calibri"/>
                <w:color w:val="000000"/>
                <w:sz w:val="18"/>
                <w:szCs w:val="18"/>
              </w:rPr>
              <w:t>Milošević</w:t>
            </w:r>
            <w:r w:rsidRPr="00582F44">
              <w:rPr>
                <w:rFonts w:ascii="Calibri" w:hAnsi="Calibri"/>
                <w:color w:val="000000"/>
                <w:sz w:val="18"/>
                <w:szCs w:val="18"/>
              </w:rPr>
              <w:t xml:space="preserve"> </w:t>
            </w:r>
            <w:r w:rsidR="00120DD8">
              <w:rPr>
                <w:rFonts w:ascii="Calibri" w:hAnsi="Calibri"/>
                <w:color w:val="000000"/>
                <w:sz w:val="18"/>
                <w:szCs w:val="18"/>
              </w:rPr>
              <w:t>Nevenka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3.330,00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3.330,00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90070 </w:t>
            </w:r>
            <w:r w:rsidR="00120DD8">
              <w:rPr>
                <w:rFonts w:ascii="Calibri" w:hAnsi="Calibri"/>
                <w:color w:val="000000"/>
                <w:sz w:val="18"/>
                <w:szCs w:val="18"/>
              </w:rPr>
              <w:t>Mitrović</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4.775,00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5.384,00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90074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Miljana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22.035,00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22.685,00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90076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3.830,00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3.830,00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90077 </w:t>
            </w:r>
            <w:r w:rsidR="00120DD8">
              <w:rPr>
                <w:rFonts w:ascii="Calibri" w:hAnsi="Calibri"/>
                <w:color w:val="000000"/>
                <w:sz w:val="18"/>
                <w:szCs w:val="18"/>
              </w:rPr>
              <w:t>Tošanić</w:t>
            </w:r>
            <w:r w:rsidRPr="00582F44">
              <w:rPr>
                <w:rFonts w:ascii="Calibri" w:hAnsi="Calibri"/>
                <w:color w:val="000000"/>
                <w:sz w:val="18"/>
                <w:szCs w:val="18"/>
              </w:rPr>
              <w:t xml:space="preserve"> </w:t>
            </w:r>
            <w:r w:rsidR="00120DD8">
              <w:rPr>
                <w:rFonts w:ascii="Calibri" w:hAnsi="Calibri"/>
                <w:color w:val="000000"/>
                <w:sz w:val="18"/>
                <w:szCs w:val="18"/>
              </w:rPr>
              <w:t>Miloš</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90078 </w:t>
            </w:r>
            <w:r w:rsidR="00120DD8">
              <w:rPr>
                <w:rFonts w:ascii="Calibri" w:hAnsi="Calibri"/>
                <w:color w:val="000000"/>
                <w:sz w:val="18"/>
                <w:szCs w:val="18"/>
              </w:rPr>
              <w:t>Nikolić</w:t>
            </w:r>
            <w:r w:rsidRPr="00582F44">
              <w:rPr>
                <w:rFonts w:ascii="Calibri" w:hAnsi="Calibri"/>
                <w:color w:val="000000"/>
                <w:sz w:val="18"/>
                <w:szCs w:val="18"/>
              </w:rPr>
              <w:t xml:space="preserve"> - </w:t>
            </w:r>
            <w:r w:rsidR="00120DD8">
              <w:rPr>
                <w:rFonts w:ascii="Calibri" w:hAnsi="Calibri"/>
                <w:color w:val="000000"/>
                <w:sz w:val="18"/>
                <w:szCs w:val="18"/>
              </w:rPr>
              <w:t>Tanasijević</w:t>
            </w:r>
            <w:r w:rsidRPr="00582F44">
              <w:rPr>
                <w:rFonts w:ascii="Calibri" w:hAnsi="Calibri"/>
                <w:color w:val="000000"/>
                <w:sz w:val="18"/>
                <w:szCs w:val="18"/>
              </w:rPr>
              <w:t xml:space="preserve"> </w:t>
            </w:r>
            <w:r w:rsidR="00120DD8">
              <w:rPr>
                <w:rFonts w:ascii="Calibri" w:hAnsi="Calibri"/>
                <w:color w:val="000000"/>
                <w:sz w:val="18"/>
                <w:szCs w:val="18"/>
              </w:rPr>
              <w:t>Nadica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90082 </w:t>
            </w:r>
            <w:r w:rsidR="00120DD8">
              <w:rPr>
                <w:rFonts w:ascii="Calibri" w:hAnsi="Calibri"/>
                <w:color w:val="000000"/>
                <w:sz w:val="18"/>
                <w:szCs w:val="18"/>
              </w:rPr>
              <w:t>Orlić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90084 </w:t>
            </w:r>
            <w:r w:rsidR="00120DD8">
              <w:rPr>
                <w:rFonts w:ascii="Calibri" w:hAnsi="Calibri"/>
                <w:color w:val="000000"/>
                <w:sz w:val="18"/>
                <w:szCs w:val="18"/>
              </w:rPr>
              <w:t>Pajović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90088 </w:t>
            </w:r>
            <w:r w:rsidR="00120DD8">
              <w:rPr>
                <w:rFonts w:ascii="Calibri" w:hAnsi="Calibri"/>
                <w:color w:val="000000"/>
                <w:sz w:val="18"/>
                <w:szCs w:val="18"/>
              </w:rPr>
              <w:t>Petković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90090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Nebojša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3.095,00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3.095,00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90092 </w:t>
            </w:r>
            <w:r w:rsidR="00120DD8">
              <w:rPr>
                <w:rFonts w:ascii="Calibri" w:hAnsi="Calibri"/>
                <w:color w:val="000000"/>
                <w:sz w:val="18"/>
                <w:szCs w:val="18"/>
              </w:rPr>
              <w:t>Radičević</w:t>
            </w:r>
            <w:r w:rsidRPr="00582F44">
              <w:rPr>
                <w:rFonts w:ascii="Calibri" w:hAnsi="Calibri"/>
                <w:color w:val="000000"/>
                <w:sz w:val="18"/>
                <w:szCs w:val="18"/>
              </w:rPr>
              <w:t xml:space="preserve"> </w:t>
            </w:r>
            <w:r w:rsidR="00120DD8">
              <w:rPr>
                <w:rFonts w:ascii="Calibri" w:hAnsi="Calibri"/>
                <w:color w:val="000000"/>
                <w:sz w:val="18"/>
                <w:szCs w:val="18"/>
              </w:rPr>
              <w:t>Dalibor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90096 </w:t>
            </w:r>
            <w:r w:rsidR="00120DD8">
              <w:rPr>
                <w:rFonts w:ascii="Calibri" w:hAnsi="Calibri"/>
                <w:color w:val="000000"/>
                <w:sz w:val="18"/>
                <w:szCs w:val="18"/>
              </w:rPr>
              <w:t>Stojković</w:t>
            </w:r>
            <w:r w:rsidRPr="00582F44">
              <w:rPr>
                <w:rFonts w:ascii="Calibri" w:hAnsi="Calibri"/>
                <w:color w:val="000000"/>
                <w:sz w:val="18"/>
                <w:szCs w:val="18"/>
              </w:rPr>
              <w:t xml:space="preserve"> </w:t>
            </w:r>
            <w:r w:rsidR="00120DD8">
              <w:rPr>
                <w:rFonts w:ascii="Calibri" w:hAnsi="Calibri"/>
                <w:color w:val="000000"/>
                <w:sz w:val="18"/>
                <w:szCs w:val="18"/>
              </w:rPr>
              <w:t>Velibor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90098 </w:t>
            </w:r>
            <w:r w:rsidR="00120DD8">
              <w:rPr>
                <w:rFonts w:ascii="Calibri" w:hAnsi="Calibri"/>
                <w:color w:val="000000"/>
                <w:sz w:val="18"/>
                <w:szCs w:val="18"/>
              </w:rPr>
              <w:t>Tomašević</w:t>
            </w:r>
            <w:r w:rsidRPr="00582F44">
              <w:rPr>
                <w:rFonts w:ascii="Calibri" w:hAnsi="Calibri"/>
                <w:color w:val="000000"/>
                <w:sz w:val="18"/>
                <w:szCs w:val="18"/>
              </w:rPr>
              <w:t xml:space="preserve"> </w:t>
            </w:r>
            <w:r w:rsidR="00120DD8">
              <w:rPr>
                <w:rFonts w:ascii="Calibri" w:hAnsi="Calibri"/>
                <w:color w:val="000000"/>
                <w:sz w:val="18"/>
                <w:szCs w:val="18"/>
              </w:rPr>
              <w:t>Damnjanović</w:t>
            </w:r>
            <w:r w:rsidRPr="00582F44">
              <w:rPr>
                <w:rFonts w:ascii="Calibri" w:hAnsi="Calibri"/>
                <w:color w:val="000000"/>
                <w:sz w:val="18"/>
                <w:szCs w:val="18"/>
              </w:rPr>
              <w:t xml:space="preserve"> </w:t>
            </w:r>
            <w:r w:rsidR="00120DD8">
              <w:rPr>
                <w:rFonts w:ascii="Calibri" w:hAnsi="Calibri"/>
                <w:color w:val="000000"/>
                <w:sz w:val="18"/>
                <w:szCs w:val="18"/>
              </w:rPr>
              <w:t>Tanja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3.750,00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90099 </w:t>
            </w:r>
            <w:r w:rsidR="00120DD8">
              <w:rPr>
                <w:rFonts w:ascii="Calibri" w:hAnsi="Calibri"/>
                <w:color w:val="000000"/>
                <w:sz w:val="18"/>
                <w:szCs w:val="18"/>
              </w:rPr>
              <w:t>Stevanović</w:t>
            </w:r>
            <w:r w:rsidRPr="00582F44">
              <w:rPr>
                <w:rFonts w:ascii="Calibri" w:hAnsi="Calibri"/>
                <w:color w:val="000000"/>
                <w:sz w:val="18"/>
                <w:szCs w:val="18"/>
              </w:rPr>
              <w:t xml:space="preserve"> </w:t>
            </w:r>
            <w:r w:rsidR="00120DD8">
              <w:rPr>
                <w:rFonts w:ascii="Calibri" w:hAnsi="Calibri"/>
                <w:color w:val="000000"/>
                <w:sz w:val="18"/>
                <w:szCs w:val="18"/>
              </w:rPr>
              <w:t>Milan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1.050,00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90101 </w:t>
            </w:r>
            <w:r w:rsidR="00120DD8">
              <w:rPr>
                <w:rFonts w:ascii="Calibri" w:hAnsi="Calibri"/>
                <w:color w:val="000000"/>
                <w:sz w:val="18"/>
                <w:szCs w:val="18"/>
              </w:rPr>
              <w:t>Stojković</w:t>
            </w:r>
            <w:r w:rsidRPr="00582F44">
              <w:rPr>
                <w:rFonts w:ascii="Calibri" w:hAnsi="Calibri"/>
                <w:color w:val="000000"/>
                <w:sz w:val="18"/>
                <w:szCs w:val="18"/>
              </w:rPr>
              <w:t xml:space="preserve"> </w:t>
            </w:r>
            <w:r w:rsidR="00120DD8">
              <w:rPr>
                <w:rFonts w:ascii="Calibri" w:hAnsi="Calibri"/>
                <w:color w:val="000000"/>
                <w:sz w:val="18"/>
                <w:szCs w:val="18"/>
              </w:rPr>
              <w:t>Dušica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90103 </w:t>
            </w:r>
            <w:r w:rsidR="00120DD8">
              <w:rPr>
                <w:rFonts w:ascii="Calibri" w:hAnsi="Calibri"/>
                <w:color w:val="000000"/>
                <w:sz w:val="18"/>
                <w:szCs w:val="18"/>
              </w:rPr>
              <w:t>Tošić</w:t>
            </w:r>
            <w:r w:rsidRPr="00582F44">
              <w:rPr>
                <w:rFonts w:ascii="Calibri" w:hAnsi="Calibri"/>
                <w:color w:val="000000"/>
                <w:sz w:val="18"/>
                <w:szCs w:val="18"/>
              </w:rPr>
              <w:t xml:space="preserve"> </w:t>
            </w:r>
            <w:r w:rsidR="00120DD8">
              <w:rPr>
                <w:rFonts w:ascii="Calibri" w:hAnsi="Calibri"/>
                <w:color w:val="000000"/>
                <w:sz w:val="18"/>
                <w:szCs w:val="18"/>
              </w:rPr>
              <w:t>Velinka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700,00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1.350,00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90105 </w:t>
            </w:r>
            <w:r w:rsidR="00120DD8">
              <w:rPr>
                <w:rFonts w:ascii="Calibri" w:hAnsi="Calibri"/>
                <w:color w:val="000000"/>
                <w:sz w:val="18"/>
                <w:szCs w:val="18"/>
              </w:rPr>
              <w:t>Turk</w:t>
            </w:r>
            <w:r w:rsidRPr="00582F44">
              <w:rPr>
                <w:rFonts w:ascii="Calibri" w:hAnsi="Calibri"/>
                <w:color w:val="000000"/>
                <w:sz w:val="18"/>
                <w:szCs w:val="18"/>
              </w:rPr>
              <w:t xml:space="preserve"> </w:t>
            </w:r>
            <w:r w:rsidR="00120DD8">
              <w:rPr>
                <w:rFonts w:ascii="Calibri" w:hAnsi="Calibri"/>
                <w:color w:val="000000"/>
                <w:sz w:val="18"/>
                <w:szCs w:val="18"/>
              </w:rPr>
              <w:t>Milena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90111 </w:t>
            </w:r>
            <w:r w:rsidR="00120DD8">
              <w:rPr>
                <w:rFonts w:ascii="Calibri" w:hAnsi="Calibri"/>
                <w:color w:val="000000"/>
                <w:sz w:val="18"/>
                <w:szCs w:val="18"/>
              </w:rPr>
              <w:t>Šarac</w:t>
            </w:r>
            <w:r w:rsidRPr="00582F44">
              <w:rPr>
                <w:rFonts w:ascii="Calibri" w:hAnsi="Calibri"/>
                <w:color w:val="000000"/>
                <w:sz w:val="18"/>
                <w:szCs w:val="18"/>
              </w:rPr>
              <w:t xml:space="preserve"> </w:t>
            </w:r>
            <w:r w:rsidR="00120DD8">
              <w:rPr>
                <w:rFonts w:ascii="Calibri" w:hAnsi="Calibri"/>
                <w:color w:val="000000"/>
                <w:sz w:val="18"/>
                <w:szCs w:val="18"/>
              </w:rPr>
              <w:t>Suzana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624,00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90112 </w:t>
            </w:r>
            <w:r w:rsidR="00120DD8">
              <w:rPr>
                <w:rFonts w:ascii="Calibri" w:hAnsi="Calibri"/>
                <w:color w:val="000000"/>
                <w:sz w:val="18"/>
                <w:szCs w:val="18"/>
              </w:rPr>
              <w:t>Šušnjar</w:t>
            </w:r>
            <w:r w:rsidRPr="00582F44">
              <w:rPr>
                <w:rFonts w:ascii="Calibri" w:hAnsi="Calibri"/>
                <w:color w:val="000000"/>
                <w:sz w:val="18"/>
                <w:szCs w:val="18"/>
              </w:rPr>
              <w:t xml:space="preserve"> </w:t>
            </w:r>
            <w:r w:rsidR="00120DD8">
              <w:rPr>
                <w:rFonts w:ascii="Calibri" w:hAnsi="Calibri"/>
                <w:color w:val="000000"/>
                <w:sz w:val="18"/>
                <w:szCs w:val="18"/>
              </w:rPr>
              <w:t>Katarina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1.685,00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1.685,00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90113 </w:t>
            </w:r>
            <w:r w:rsidR="00120DD8">
              <w:rPr>
                <w:rFonts w:ascii="Calibri" w:hAnsi="Calibri"/>
                <w:color w:val="000000"/>
                <w:sz w:val="18"/>
                <w:szCs w:val="18"/>
              </w:rPr>
              <w:t>Pantić</w:t>
            </w:r>
            <w:r w:rsidRPr="00582F44">
              <w:rPr>
                <w:rFonts w:ascii="Calibri" w:hAnsi="Calibri"/>
                <w:color w:val="000000"/>
                <w:sz w:val="18"/>
                <w:szCs w:val="18"/>
              </w:rPr>
              <w:t xml:space="preserve"> </w:t>
            </w:r>
            <w:r w:rsidR="00120DD8">
              <w:rPr>
                <w:rFonts w:ascii="Calibri" w:hAnsi="Calibri"/>
                <w:color w:val="000000"/>
                <w:sz w:val="18"/>
                <w:szCs w:val="18"/>
              </w:rPr>
              <w:t>Krstimir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1.820,00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1.820,00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90262 </w:t>
            </w:r>
            <w:r w:rsidR="00120DD8">
              <w:rPr>
                <w:rFonts w:ascii="Calibri" w:hAnsi="Calibri"/>
                <w:color w:val="000000"/>
                <w:sz w:val="18"/>
                <w:szCs w:val="18"/>
              </w:rPr>
              <w:t>Babić</w:t>
            </w:r>
            <w:r w:rsidRPr="00582F44">
              <w:rPr>
                <w:rFonts w:ascii="Calibri" w:hAnsi="Calibri"/>
                <w:color w:val="000000"/>
                <w:sz w:val="18"/>
                <w:szCs w:val="18"/>
              </w:rPr>
              <w:t xml:space="preserve"> </w:t>
            </w:r>
            <w:r w:rsidR="00120DD8">
              <w:rPr>
                <w:rFonts w:ascii="Calibri" w:hAnsi="Calibri"/>
                <w:color w:val="000000"/>
                <w:sz w:val="18"/>
                <w:szCs w:val="18"/>
              </w:rPr>
              <w:t>Vlado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10.730,00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11.380,00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90264 </w:t>
            </w:r>
            <w:r w:rsidR="00120DD8">
              <w:rPr>
                <w:rFonts w:ascii="Calibri" w:hAnsi="Calibri"/>
                <w:color w:val="000000"/>
                <w:sz w:val="18"/>
                <w:szCs w:val="18"/>
              </w:rPr>
              <w:t>Jevtić</w:t>
            </w:r>
            <w:r w:rsidRPr="00582F44">
              <w:rPr>
                <w:rFonts w:ascii="Calibri" w:hAnsi="Calibri"/>
                <w:color w:val="000000"/>
                <w:sz w:val="18"/>
                <w:szCs w:val="18"/>
              </w:rPr>
              <w:t xml:space="preserve"> </w:t>
            </w:r>
            <w:r w:rsidR="00120DD8">
              <w:rPr>
                <w:rFonts w:ascii="Calibri" w:hAnsi="Calibri"/>
                <w:color w:val="000000"/>
                <w:sz w:val="18"/>
                <w:szCs w:val="18"/>
              </w:rPr>
              <w:t>Ivica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90359 </w:t>
            </w:r>
            <w:r w:rsidR="00120DD8">
              <w:rPr>
                <w:rFonts w:ascii="Calibri" w:hAnsi="Calibri"/>
                <w:color w:val="000000"/>
                <w:sz w:val="18"/>
                <w:szCs w:val="18"/>
              </w:rPr>
              <w:t>Vukadinović</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222124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Demokratska</w:t>
            </w:r>
            <w:r w:rsidRPr="00582F44">
              <w:rPr>
                <w:rFonts w:ascii="Calibri" w:hAnsi="Calibri"/>
                <w:b/>
                <w:bCs/>
                <w:color w:val="000000"/>
                <w:sz w:val="18"/>
                <w:szCs w:val="18"/>
              </w:rPr>
              <w:t xml:space="preserve"> </w:t>
            </w:r>
            <w:r w:rsidR="00120DD8">
              <w:rPr>
                <w:rFonts w:ascii="Calibri" w:hAnsi="Calibri"/>
                <w:b/>
                <w:bCs/>
                <w:color w:val="000000"/>
                <w:sz w:val="18"/>
                <w:szCs w:val="18"/>
              </w:rPr>
              <w:t>stranka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7.764,18</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6.441,11</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4.745,00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18.950,29</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10139 </w:t>
            </w:r>
            <w:r w:rsidR="00120DD8">
              <w:rPr>
                <w:rFonts w:ascii="Calibri" w:hAnsi="Calibri"/>
                <w:color w:val="000000"/>
                <w:sz w:val="18"/>
                <w:szCs w:val="18"/>
              </w:rPr>
              <w:t>Vučković</w:t>
            </w:r>
            <w:r w:rsidRPr="00582F44">
              <w:rPr>
                <w:rFonts w:ascii="Calibri" w:hAnsi="Calibri"/>
                <w:color w:val="000000"/>
                <w:sz w:val="18"/>
                <w:szCs w:val="18"/>
              </w:rPr>
              <w:t xml:space="preserve"> </w:t>
            </w:r>
            <w:r w:rsidR="00120DD8">
              <w:rPr>
                <w:rFonts w:ascii="Calibri" w:hAnsi="Calibri"/>
                <w:color w:val="000000"/>
                <w:sz w:val="18"/>
                <w:szCs w:val="18"/>
              </w:rPr>
              <w:t>Nataša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10153 </w:t>
            </w:r>
            <w:r w:rsidR="00120DD8">
              <w:rPr>
                <w:rFonts w:ascii="Calibri" w:hAnsi="Calibri"/>
                <w:color w:val="000000"/>
                <w:sz w:val="18"/>
                <w:szCs w:val="18"/>
              </w:rPr>
              <w:t>Konstantinović</w:t>
            </w:r>
            <w:r w:rsidRPr="00582F44">
              <w:rPr>
                <w:rFonts w:ascii="Calibri" w:hAnsi="Calibri"/>
                <w:color w:val="000000"/>
                <w:sz w:val="18"/>
                <w:szCs w:val="18"/>
              </w:rPr>
              <w:t xml:space="preserve"> </w:t>
            </w:r>
            <w:r w:rsidR="00120DD8">
              <w:rPr>
                <w:rFonts w:ascii="Calibri" w:hAnsi="Calibri"/>
                <w:color w:val="000000"/>
                <w:sz w:val="18"/>
                <w:szCs w:val="18"/>
              </w:rPr>
              <w:t>Nenad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1.148,69</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1.148,69</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10159 </w:t>
            </w:r>
            <w:r w:rsidR="00120DD8">
              <w:rPr>
                <w:rFonts w:ascii="Calibri" w:hAnsi="Calibri"/>
                <w:color w:val="000000"/>
                <w:sz w:val="18"/>
                <w:szCs w:val="18"/>
              </w:rPr>
              <w:t>Marjanović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1.156,49</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1.156,49</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10160 </w:t>
            </w:r>
            <w:r w:rsidR="00120DD8">
              <w:rPr>
                <w:rFonts w:ascii="Calibri" w:hAnsi="Calibri"/>
                <w:color w:val="000000"/>
                <w:sz w:val="18"/>
                <w:szCs w:val="18"/>
              </w:rPr>
              <w:t>Milovanović</w:t>
            </w:r>
            <w:r w:rsidRPr="00582F44">
              <w:rPr>
                <w:rFonts w:ascii="Calibri" w:hAnsi="Calibri"/>
                <w:color w:val="000000"/>
                <w:sz w:val="18"/>
                <w:szCs w:val="18"/>
              </w:rPr>
              <w:t xml:space="preserve"> </w:t>
            </w:r>
            <w:r w:rsidR="00120DD8">
              <w:rPr>
                <w:rFonts w:ascii="Calibri" w:hAnsi="Calibri"/>
                <w:color w:val="000000"/>
                <w:sz w:val="18"/>
                <w:szCs w:val="18"/>
              </w:rPr>
              <w:t>Radoslav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4.745,00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4.745,00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10209 </w:t>
            </w:r>
            <w:r w:rsidR="00120DD8">
              <w:rPr>
                <w:rFonts w:ascii="Calibri" w:hAnsi="Calibri"/>
                <w:color w:val="000000"/>
                <w:sz w:val="18"/>
                <w:szCs w:val="18"/>
              </w:rPr>
              <w:t>Čomić</w:t>
            </w:r>
            <w:r w:rsidRPr="00582F44">
              <w:rPr>
                <w:rFonts w:ascii="Calibri" w:hAnsi="Calibri"/>
                <w:color w:val="000000"/>
                <w:sz w:val="18"/>
                <w:szCs w:val="18"/>
              </w:rPr>
              <w:t xml:space="preserve"> </w:t>
            </w:r>
            <w:r w:rsidR="00120DD8">
              <w:rPr>
                <w:rFonts w:ascii="Calibri" w:hAnsi="Calibri"/>
                <w:color w:val="000000"/>
                <w:sz w:val="18"/>
                <w:szCs w:val="18"/>
              </w:rPr>
              <w:t>Gordana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3.235,08</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3.212,44</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6.447,52</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10253 </w:t>
            </w:r>
            <w:r w:rsidR="00120DD8">
              <w:rPr>
                <w:rFonts w:ascii="Calibri" w:hAnsi="Calibri"/>
                <w:color w:val="000000"/>
                <w:sz w:val="18"/>
                <w:szCs w:val="18"/>
              </w:rPr>
              <w:t>Nikolić</w:t>
            </w:r>
            <w:r w:rsidRPr="00582F44">
              <w:rPr>
                <w:rFonts w:ascii="Calibri" w:hAnsi="Calibri"/>
                <w:color w:val="000000"/>
                <w:sz w:val="18"/>
                <w:szCs w:val="18"/>
              </w:rPr>
              <w:t xml:space="preserve"> </w:t>
            </w:r>
            <w:r w:rsidR="00120DD8">
              <w:rPr>
                <w:rFonts w:ascii="Calibri" w:hAnsi="Calibri"/>
                <w:color w:val="000000"/>
                <w:sz w:val="18"/>
                <w:szCs w:val="18"/>
              </w:rPr>
              <w:t>Dejan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10730 </w:t>
            </w:r>
            <w:r w:rsidR="00120DD8">
              <w:rPr>
                <w:rFonts w:ascii="Calibri" w:hAnsi="Calibri"/>
                <w:color w:val="000000"/>
                <w:sz w:val="18"/>
                <w:szCs w:val="18"/>
              </w:rPr>
              <w:t>Vlahović</w:t>
            </w:r>
            <w:r w:rsidRPr="00582F44">
              <w:rPr>
                <w:rFonts w:ascii="Calibri" w:hAnsi="Calibri"/>
                <w:color w:val="000000"/>
                <w:sz w:val="18"/>
                <w:szCs w:val="18"/>
              </w:rPr>
              <w:t xml:space="preserve"> </w:t>
            </w:r>
            <w:r w:rsidR="00120DD8">
              <w:rPr>
                <w:rFonts w:ascii="Calibri" w:hAnsi="Calibri"/>
                <w:color w:val="000000"/>
                <w:sz w:val="18"/>
                <w:szCs w:val="18"/>
              </w:rPr>
              <w:t>Teodora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575,10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575,10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10737 </w:t>
            </w:r>
            <w:r w:rsidR="00120DD8">
              <w:rPr>
                <w:rFonts w:ascii="Calibri" w:hAnsi="Calibri"/>
                <w:color w:val="000000"/>
                <w:sz w:val="18"/>
                <w:szCs w:val="18"/>
              </w:rPr>
              <w:t>Panić</w:t>
            </w:r>
            <w:r w:rsidRPr="00582F44">
              <w:rPr>
                <w:rFonts w:ascii="Calibri" w:hAnsi="Calibri"/>
                <w:color w:val="000000"/>
                <w:sz w:val="18"/>
                <w:szCs w:val="18"/>
              </w:rPr>
              <w:t xml:space="preserve"> </w:t>
            </w:r>
            <w:r w:rsidR="00120DD8">
              <w:rPr>
                <w:rFonts w:ascii="Calibri" w:hAnsi="Calibri"/>
                <w:color w:val="000000"/>
                <w:sz w:val="18"/>
                <w:szCs w:val="18"/>
              </w:rPr>
              <w:t>Ljuban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1.148,82</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1.148,82</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222125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partija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44.655,00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2.927,23</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11.545,67</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59.127,90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10200 </w:t>
            </w:r>
            <w:r w:rsidR="00120DD8">
              <w:rPr>
                <w:rFonts w:ascii="Calibri" w:hAnsi="Calibri"/>
                <w:color w:val="000000"/>
                <w:sz w:val="18"/>
                <w:szCs w:val="18"/>
              </w:rPr>
              <w:t>Omerović</w:t>
            </w:r>
            <w:r w:rsidRPr="00582F44">
              <w:rPr>
                <w:rFonts w:ascii="Calibri" w:hAnsi="Calibri"/>
                <w:color w:val="000000"/>
                <w:sz w:val="18"/>
                <w:szCs w:val="18"/>
              </w:rPr>
              <w:t xml:space="preserve"> </w:t>
            </w:r>
            <w:r w:rsidR="00120DD8">
              <w:rPr>
                <w:rFonts w:ascii="Calibri" w:hAnsi="Calibri"/>
                <w:color w:val="000000"/>
                <w:sz w:val="18"/>
                <w:szCs w:val="18"/>
              </w:rPr>
              <w:t>Meho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11.840,00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5.882,00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18.222,00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10271 </w:t>
            </w:r>
            <w:r w:rsidR="00120DD8">
              <w:rPr>
                <w:rFonts w:ascii="Calibri" w:hAnsi="Calibri"/>
                <w:color w:val="000000"/>
                <w:sz w:val="18"/>
                <w:szCs w:val="18"/>
              </w:rPr>
              <w:t>Bauer</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Ivan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10661 </w:t>
            </w:r>
            <w:r w:rsidR="00120DD8">
              <w:rPr>
                <w:rFonts w:ascii="Calibri" w:hAnsi="Calibri"/>
                <w:color w:val="000000"/>
                <w:sz w:val="18"/>
                <w:szCs w:val="18"/>
              </w:rPr>
              <w:t>Gogić</w:t>
            </w:r>
            <w:r w:rsidRPr="00582F44">
              <w:rPr>
                <w:rFonts w:ascii="Calibri" w:hAnsi="Calibri"/>
                <w:color w:val="000000"/>
                <w:sz w:val="18"/>
                <w:szCs w:val="18"/>
              </w:rPr>
              <w:t xml:space="preserve"> </w:t>
            </w:r>
            <w:r w:rsidR="00120DD8">
              <w:rPr>
                <w:rFonts w:ascii="Calibri" w:hAnsi="Calibri"/>
                <w:color w:val="000000"/>
                <w:sz w:val="18"/>
                <w:szCs w:val="18"/>
              </w:rPr>
              <w:t>Branko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10689 </w:t>
            </w:r>
            <w:r w:rsidR="00120DD8">
              <w:rPr>
                <w:rFonts w:ascii="Calibri" w:hAnsi="Calibri"/>
                <w:color w:val="000000"/>
                <w:sz w:val="18"/>
                <w:szCs w:val="18"/>
              </w:rPr>
              <w:t>Kosanović</w:t>
            </w:r>
            <w:r w:rsidRPr="00582F44">
              <w:rPr>
                <w:rFonts w:ascii="Calibri" w:hAnsi="Calibri"/>
                <w:color w:val="000000"/>
                <w:sz w:val="18"/>
                <w:szCs w:val="18"/>
              </w:rPr>
              <w:t xml:space="preserve"> </w:t>
            </w:r>
            <w:r w:rsidR="00120DD8">
              <w:rPr>
                <w:rFonts w:ascii="Calibri" w:hAnsi="Calibri"/>
                <w:color w:val="000000"/>
                <w:sz w:val="18"/>
                <w:szCs w:val="18"/>
              </w:rPr>
              <w:t>Mirna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5.550,00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5.550,00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10695 </w:t>
            </w:r>
            <w:r w:rsidR="00120DD8">
              <w:rPr>
                <w:rFonts w:ascii="Calibri" w:hAnsi="Calibri"/>
                <w:color w:val="000000"/>
                <w:sz w:val="18"/>
                <w:szCs w:val="18"/>
              </w:rPr>
              <w:t>Marinković</w:t>
            </w:r>
            <w:r w:rsidRPr="00582F44">
              <w:rPr>
                <w:rFonts w:ascii="Calibri" w:hAnsi="Calibri"/>
                <w:color w:val="000000"/>
                <w:sz w:val="18"/>
                <w:szCs w:val="18"/>
              </w:rPr>
              <w:t xml:space="preserve"> </w:t>
            </w:r>
            <w:r w:rsidR="00120DD8">
              <w:rPr>
                <w:rFonts w:ascii="Calibri" w:hAnsi="Calibri"/>
                <w:color w:val="000000"/>
                <w:sz w:val="18"/>
                <w:szCs w:val="18"/>
              </w:rPr>
              <w:t>prof</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4.200,00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927,23</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6.648,23</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10697 </w:t>
            </w:r>
            <w:r w:rsidR="00120DD8">
              <w:rPr>
                <w:rFonts w:ascii="Calibri" w:hAnsi="Calibri"/>
                <w:color w:val="000000"/>
                <w:sz w:val="18"/>
                <w:szCs w:val="18"/>
              </w:rPr>
              <w:t>Mijatović</w:t>
            </w:r>
            <w:r w:rsidRPr="00582F44">
              <w:rPr>
                <w:rFonts w:ascii="Calibri" w:hAnsi="Calibri"/>
                <w:color w:val="000000"/>
                <w:sz w:val="18"/>
                <w:szCs w:val="18"/>
              </w:rPr>
              <w:t xml:space="preserve"> </w:t>
            </w:r>
            <w:r w:rsidR="00120DD8">
              <w:rPr>
                <w:rFonts w:ascii="Calibri" w:hAnsi="Calibri"/>
                <w:color w:val="000000"/>
                <w:sz w:val="18"/>
                <w:szCs w:val="18"/>
              </w:rPr>
              <w:t>Milorad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3.064,00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10824 </w:t>
            </w:r>
            <w:r w:rsidR="00120DD8">
              <w:rPr>
                <w:rFonts w:ascii="Calibri" w:hAnsi="Calibri"/>
                <w:color w:val="000000"/>
                <w:sz w:val="18"/>
                <w:szCs w:val="18"/>
              </w:rPr>
              <w:t>Milekić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12.940,00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12.940,00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90007 </w:t>
            </w:r>
            <w:r w:rsidR="00120DD8">
              <w:rPr>
                <w:rFonts w:ascii="Calibri" w:hAnsi="Calibri"/>
                <w:color w:val="000000"/>
                <w:sz w:val="18"/>
                <w:szCs w:val="18"/>
              </w:rPr>
              <w:t>Bačevac</w:t>
            </w:r>
            <w:r w:rsidRPr="00582F44">
              <w:rPr>
                <w:rFonts w:ascii="Calibri" w:hAnsi="Calibri"/>
                <w:color w:val="000000"/>
                <w:sz w:val="18"/>
                <w:szCs w:val="18"/>
              </w:rPr>
              <w:t xml:space="preserve"> </w:t>
            </w:r>
            <w:r w:rsidR="00120DD8">
              <w:rPr>
                <w:rFonts w:ascii="Calibri" w:hAnsi="Calibri"/>
                <w:color w:val="000000"/>
                <w:sz w:val="18"/>
                <w:szCs w:val="18"/>
              </w:rPr>
              <w:t>Muamer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90010 </w:t>
            </w:r>
            <w:r w:rsidR="00120DD8">
              <w:rPr>
                <w:rFonts w:ascii="Calibri" w:hAnsi="Calibri"/>
                <w:color w:val="000000"/>
                <w:sz w:val="18"/>
                <w:szCs w:val="18"/>
              </w:rPr>
              <w:t>Besarović</w:t>
            </w:r>
            <w:r w:rsidRPr="00582F44">
              <w:rPr>
                <w:rFonts w:ascii="Calibri" w:hAnsi="Calibri"/>
                <w:color w:val="000000"/>
                <w:sz w:val="18"/>
                <w:szCs w:val="18"/>
              </w:rPr>
              <w:t xml:space="preserve"> </w:t>
            </w:r>
            <w:r w:rsidR="00120DD8">
              <w:rPr>
                <w:rFonts w:ascii="Calibri" w:hAnsi="Calibri"/>
                <w:color w:val="000000"/>
                <w:sz w:val="18"/>
                <w:szCs w:val="18"/>
              </w:rPr>
              <w:t>Vesna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90016 </w:t>
            </w:r>
            <w:r w:rsidR="00120DD8">
              <w:rPr>
                <w:rFonts w:ascii="Calibri" w:hAnsi="Calibri"/>
                <w:color w:val="000000"/>
                <w:sz w:val="18"/>
                <w:szCs w:val="18"/>
              </w:rPr>
              <w:t>Bošnjak</w:t>
            </w:r>
            <w:r w:rsidRPr="00582F44">
              <w:rPr>
                <w:rFonts w:ascii="Calibri" w:hAnsi="Calibri"/>
                <w:color w:val="000000"/>
                <w:sz w:val="18"/>
                <w:szCs w:val="18"/>
              </w:rPr>
              <w:t xml:space="preserve"> </w:t>
            </w:r>
            <w:r w:rsidR="00120DD8">
              <w:rPr>
                <w:rFonts w:ascii="Calibri" w:hAnsi="Calibri"/>
                <w:color w:val="000000"/>
                <w:sz w:val="18"/>
                <w:szCs w:val="18"/>
              </w:rPr>
              <w:t>Branka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1.235,00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90033 </w:t>
            </w:r>
            <w:r w:rsidR="00120DD8">
              <w:rPr>
                <w:rFonts w:ascii="Calibri" w:hAnsi="Calibri"/>
                <w:color w:val="000000"/>
                <w:sz w:val="18"/>
                <w:szCs w:val="18"/>
              </w:rPr>
              <w:t>Đurović</w:t>
            </w:r>
            <w:r w:rsidRPr="00582F44">
              <w:rPr>
                <w:rFonts w:ascii="Calibri" w:hAnsi="Calibri"/>
                <w:color w:val="000000"/>
                <w:sz w:val="18"/>
                <w:szCs w:val="18"/>
              </w:rPr>
              <w:t xml:space="preserve"> </w:t>
            </w:r>
            <w:r w:rsidR="00120DD8">
              <w:rPr>
                <w:rFonts w:ascii="Calibri" w:hAnsi="Calibri"/>
                <w:color w:val="000000"/>
                <w:sz w:val="18"/>
                <w:szCs w:val="18"/>
              </w:rPr>
              <w:t>Branko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5.300,00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5.300,00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90072 </w:t>
            </w:r>
            <w:r w:rsidR="00120DD8">
              <w:rPr>
                <w:rFonts w:ascii="Calibri" w:hAnsi="Calibri"/>
                <w:color w:val="000000"/>
                <w:sz w:val="18"/>
                <w:szCs w:val="18"/>
              </w:rPr>
              <w:t>Nestorović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1.475,00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1.475,00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222126 </w:t>
            </w:r>
            <w:r w:rsidR="00120DD8">
              <w:rPr>
                <w:rFonts w:ascii="Calibri" w:hAnsi="Calibri"/>
                <w:b/>
                <w:bCs/>
                <w:color w:val="000000"/>
                <w:sz w:val="18"/>
                <w:szCs w:val="18"/>
              </w:rPr>
              <w:t>Poslanička</w:t>
            </w:r>
            <w:r w:rsidRPr="00582F44">
              <w:rPr>
                <w:rFonts w:ascii="Calibri" w:hAnsi="Calibri"/>
                <w:b/>
                <w:bCs/>
                <w:color w:val="000000"/>
                <w:sz w:val="18"/>
                <w:szCs w:val="18"/>
              </w:rPr>
              <w:t xml:space="preserve"> </w:t>
            </w:r>
            <w:r w:rsidR="00120DD8">
              <w:rPr>
                <w:rFonts w:ascii="Calibri" w:hAnsi="Calibri"/>
                <w:b/>
                <w:bCs/>
                <w:color w:val="000000"/>
                <w:sz w:val="18"/>
                <w:szCs w:val="18"/>
              </w:rPr>
              <w:t>grupa</w:t>
            </w:r>
            <w:r w:rsidRPr="00582F44">
              <w:rPr>
                <w:rFonts w:ascii="Calibri" w:hAnsi="Calibri"/>
                <w:b/>
                <w:bCs/>
                <w:color w:val="000000"/>
                <w:sz w:val="18"/>
                <w:szCs w:val="18"/>
              </w:rPr>
              <w:t xml:space="preserve"> </w:t>
            </w:r>
            <w:r w:rsidR="00120DD8">
              <w:rPr>
                <w:rFonts w:ascii="Calibri" w:hAnsi="Calibri"/>
                <w:b/>
                <w:bCs/>
                <w:color w:val="000000"/>
                <w:sz w:val="18"/>
                <w:szCs w:val="18"/>
              </w:rPr>
              <w:t>Jedinstvena</w:t>
            </w:r>
            <w:r w:rsidRPr="00582F44">
              <w:rPr>
                <w:rFonts w:ascii="Calibri" w:hAnsi="Calibri"/>
                <w:b/>
                <w:bCs/>
                <w:color w:val="000000"/>
                <w:sz w:val="18"/>
                <w:szCs w:val="18"/>
              </w:rPr>
              <w:t xml:space="preserve"> </w:t>
            </w:r>
            <w:r w:rsidR="00120DD8">
              <w:rPr>
                <w:rFonts w:ascii="Calibri" w:hAnsi="Calibri"/>
                <w:b/>
                <w:bCs/>
                <w:color w:val="000000"/>
                <w:sz w:val="18"/>
                <w:szCs w:val="18"/>
              </w:rPr>
              <w:t>Srbija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81.115,00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310,00</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81.425,00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10065 </w:t>
            </w:r>
            <w:r w:rsidR="00120DD8">
              <w:rPr>
                <w:rFonts w:ascii="Calibri" w:hAnsi="Calibri"/>
                <w:color w:val="000000"/>
                <w:sz w:val="18"/>
                <w:szCs w:val="18"/>
              </w:rPr>
              <w:t>Petrović</w:t>
            </w:r>
            <w:r w:rsidRPr="00582F44">
              <w:rPr>
                <w:rFonts w:ascii="Calibri" w:hAnsi="Calibri"/>
                <w:color w:val="000000"/>
                <w:sz w:val="18"/>
                <w:szCs w:val="18"/>
              </w:rPr>
              <w:t xml:space="preserve"> </w:t>
            </w:r>
            <w:r w:rsidR="00120DD8">
              <w:rPr>
                <w:rFonts w:ascii="Calibri" w:hAnsi="Calibri"/>
                <w:color w:val="000000"/>
                <w:sz w:val="18"/>
                <w:szCs w:val="18"/>
              </w:rPr>
              <w:t>Petar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61.295,00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61.295,00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10731 </w:t>
            </w:r>
            <w:r w:rsidR="00120DD8">
              <w:rPr>
                <w:rFonts w:ascii="Calibri" w:hAnsi="Calibri"/>
                <w:color w:val="000000"/>
                <w:sz w:val="18"/>
                <w:szCs w:val="18"/>
              </w:rPr>
              <w:t>Vujić</w:t>
            </w:r>
            <w:r w:rsidRPr="00582F44">
              <w:rPr>
                <w:rFonts w:ascii="Calibri" w:hAnsi="Calibri"/>
                <w:color w:val="000000"/>
                <w:sz w:val="18"/>
                <w:szCs w:val="18"/>
              </w:rPr>
              <w:t xml:space="preserve"> </w:t>
            </w:r>
            <w:r w:rsidR="00120DD8">
              <w:rPr>
                <w:rFonts w:ascii="Calibri" w:hAnsi="Calibri"/>
                <w:color w:val="000000"/>
                <w:sz w:val="18"/>
                <w:szCs w:val="18"/>
              </w:rPr>
              <w:t>Vojislav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2.225,00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2.225,00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10732 </w:t>
            </w:r>
            <w:r w:rsidR="00120DD8">
              <w:rPr>
                <w:rFonts w:ascii="Calibri" w:hAnsi="Calibri"/>
                <w:color w:val="000000"/>
                <w:sz w:val="18"/>
                <w:szCs w:val="18"/>
              </w:rPr>
              <w:t>Kosanić</w:t>
            </w:r>
            <w:r w:rsidRPr="00582F44">
              <w:rPr>
                <w:rFonts w:ascii="Calibri" w:hAnsi="Calibri"/>
                <w:color w:val="000000"/>
                <w:sz w:val="18"/>
                <w:szCs w:val="18"/>
              </w:rPr>
              <w:t xml:space="preserve"> </w:t>
            </w:r>
            <w:r w:rsidR="00120DD8">
              <w:rPr>
                <w:rFonts w:ascii="Calibri" w:hAnsi="Calibri"/>
                <w:color w:val="000000"/>
                <w:sz w:val="18"/>
                <w:szCs w:val="18"/>
              </w:rPr>
              <w:t>Đorđe</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1.445,00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1.445,00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10733 </w:t>
            </w:r>
            <w:r w:rsidR="00120DD8">
              <w:rPr>
                <w:rFonts w:ascii="Calibri" w:hAnsi="Calibri"/>
                <w:color w:val="000000"/>
                <w:sz w:val="18"/>
                <w:szCs w:val="18"/>
              </w:rPr>
              <w:t>Stojanović</w:t>
            </w:r>
            <w:r w:rsidRPr="00582F44">
              <w:rPr>
                <w:rFonts w:ascii="Calibri" w:hAnsi="Calibri"/>
                <w:color w:val="000000"/>
                <w:sz w:val="18"/>
                <w:szCs w:val="18"/>
              </w:rPr>
              <w:t xml:space="preserve"> </w:t>
            </w:r>
            <w:r w:rsidR="00120DD8">
              <w:rPr>
                <w:rFonts w:ascii="Calibri" w:hAnsi="Calibri"/>
                <w:color w:val="000000"/>
                <w:sz w:val="18"/>
                <w:szCs w:val="18"/>
              </w:rPr>
              <w:t>Nevena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6.415,00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6.725,00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90015 </w:t>
            </w:r>
            <w:r w:rsidR="00120DD8">
              <w:rPr>
                <w:rFonts w:ascii="Calibri" w:hAnsi="Calibri"/>
                <w:color w:val="000000"/>
                <w:sz w:val="18"/>
                <w:szCs w:val="18"/>
              </w:rPr>
              <w:t>Kružević</w:t>
            </w:r>
            <w:r w:rsidRPr="00582F44">
              <w:rPr>
                <w:rFonts w:ascii="Calibri" w:hAnsi="Calibri"/>
                <w:color w:val="000000"/>
                <w:sz w:val="18"/>
                <w:szCs w:val="18"/>
              </w:rPr>
              <w:t xml:space="preserve"> </w:t>
            </w:r>
            <w:r w:rsidR="00120DD8">
              <w:rPr>
                <w:rFonts w:ascii="Calibri" w:hAnsi="Calibri"/>
                <w:color w:val="000000"/>
                <w:sz w:val="18"/>
                <w:szCs w:val="18"/>
              </w:rPr>
              <w:t>Srđan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980,00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980,00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90047 </w:t>
            </w:r>
            <w:r w:rsidR="00120DD8">
              <w:rPr>
                <w:rFonts w:ascii="Calibri" w:hAnsi="Calibri"/>
                <w:color w:val="000000"/>
                <w:sz w:val="18"/>
                <w:szCs w:val="18"/>
              </w:rPr>
              <w:t>Jevđić</w:t>
            </w:r>
            <w:r w:rsidRPr="00582F44">
              <w:rPr>
                <w:rFonts w:ascii="Calibri" w:hAnsi="Calibri"/>
                <w:color w:val="000000"/>
                <w:sz w:val="18"/>
                <w:szCs w:val="18"/>
              </w:rPr>
              <w:t xml:space="preserve"> </w:t>
            </w:r>
            <w:r w:rsidR="00120DD8">
              <w:rPr>
                <w:rFonts w:ascii="Calibri" w:hAnsi="Calibri"/>
                <w:color w:val="000000"/>
                <w:sz w:val="18"/>
                <w:szCs w:val="18"/>
              </w:rPr>
              <w:t>Marija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8.105,00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8.105,00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10086 </w:t>
            </w:r>
            <w:r w:rsidR="00120DD8">
              <w:rPr>
                <w:rFonts w:ascii="Calibri" w:hAnsi="Calibri"/>
                <w:color w:val="000000"/>
                <w:sz w:val="18"/>
                <w:szCs w:val="18"/>
              </w:rPr>
              <w:t>Marković</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222127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Liga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socijaldemokrata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Vojvodine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7.862,67</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2.980,00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10.842,67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10221 </w:t>
            </w:r>
            <w:r w:rsidR="00120DD8">
              <w:rPr>
                <w:rFonts w:ascii="Calibri" w:hAnsi="Calibri"/>
                <w:color w:val="000000"/>
                <w:sz w:val="18"/>
                <w:szCs w:val="18"/>
              </w:rPr>
              <w:t>Kostreš</w:t>
            </w:r>
            <w:r w:rsidRPr="00582F44">
              <w:rPr>
                <w:rFonts w:ascii="Calibri" w:hAnsi="Calibri"/>
                <w:color w:val="000000"/>
                <w:sz w:val="18"/>
                <w:szCs w:val="18"/>
              </w:rPr>
              <w:t xml:space="preserve"> </w:t>
            </w:r>
            <w:r w:rsidR="00120DD8">
              <w:rPr>
                <w:rFonts w:ascii="Calibri" w:hAnsi="Calibri"/>
                <w:color w:val="000000"/>
                <w:sz w:val="18"/>
                <w:szCs w:val="18"/>
              </w:rPr>
              <w:t>Bojan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10230 </w:t>
            </w:r>
            <w:r w:rsidR="00120DD8">
              <w:rPr>
                <w:rFonts w:ascii="Calibri" w:hAnsi="Calibri"/>
                <w:color w:val="000000"/>
                <w:sz w:val="18"/>
                <w:szCs w:val="18"/>
              </w:rPr>
              <w:t>Papuga</w:t>
            </w:r>
            <w:r w:rsidRPr="00582F44">
              <w:rPr>
                <w:rFonts w:ascii="Calibri" w:hAnsi="Calibri"/>
                <w:color w:val="000000"/>
                <w:sz w:val="18"/>
                <w:szCs w:val="18"/>
              </w:rPr>
              <w:t xml:space="preserve"> </w:t>
            </w:r>
            <w:r w:rsidR="00120DD8">
              <w:rPr>
                <w:rFonts w:ascii="Calibri" w:hAnsi="Calibri"/>
                <w:color w:val="000000"/>
                <w:sz w:val="18"/>
                <w:szCs w:val="18"/>
              </w:rPr>
              <w:t>Olena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2.350,00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5.450,00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90035 </w:t>
            </w:r>
            <w:r w:rsidR="00120DD8">
              <w:rPr>
                <w:rFonts w:ascii="Calibri" w:hAnsi="Calibri"/>
                <w:color w:val="000000"/>
                <w:sz w:val="18"/>
                <w:szCs w:val="18"/>
              </w:rPr>
              <w:t>Lazić</w:t>
            </w:r>
            <w:r w:rsidRPr="00582F44">
              <w:rPr>
                <w:rFonts w:ascii="Calibri" w:hAnsi="Calibri"/>
                <w:color w:val="000000"/>
                <w:sz w:val="18"/>
                <w:szCs w:val="18"/>
              </w:rPr>
              <w:t xml:space="preserve"> </w:t>
            </w:r>
            <w:r w:rsidR="00120DD8">
              <w:rPr>
                <w:rFonts w:ascii="Calibri" w:hAnsi="Calibri"/>
                <w:color w:val="000000"/>
                <w:sz w:val="18"/>
                <w:szCs w:val="18"/>
              </w:rPr>
              <w:t>Nada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1.534,00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630,00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2.164,00</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222129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Srpski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pokret</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obnove</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Demohrišćanska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28.645,00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3.500,00</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36.333,56</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8.277,00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8.660,00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85.415,56</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10018 </w:t>
            </w:r>
            <w:r w:rsidR="00120DD8">
              <w:rPr>
                <w:rFonts w:ascii="Calibri" w:hAnsi="Calibri"/>
                <w:color w:val="000000"/>
                <w:sz w:val="18"/>
                <w:szCs w:val="18"/>
              </w:rPr>
              <w:t>Čikiriz</w:t>
            </w:r>
            <w:r w:rsidRPr="00582F44">
              <w:rPr>
                <w:rFonts w:ascii="Calibri" w:hAnsi="Calibri"/>
                <w:color w:val="000000"/>
                <w:sz w:val="18"/>
                <w:szCs w:val="18"/>
              </w:rPr>
              <w:t xml:space="preserve"> </w:t>
            </w:r>
            <w:r w:rsidR="00120DD8">
              <w:rPr>
                <w:rFonts w:ascii="Calibri" w:hAnsi="Calibri"/>
                <w:color w:val="000000"/>
                <w:sz w:val="18"/>
                <w:szCs w:val="18"/>
              </w:rPr>
              <w:t>Mirko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20.845,00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21.155,00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10245 </w:t>
            </w:r>
            <w:r w:rsidR="00120DD8">
              <w:rPr>
                <w:rFonts w:ascii="Calibri" w:hAnsi="Calibri"/>
                <w:color w:val="000000"/>
                <w:sz w:val="18"/>
                <w:szCs w:val="18"/>
              </w:rPr>
              <w:t>Gojković</w:t>
            </w:r>
            <w:r w:rsidRPr="00582F44">
              <w:rPr>
                <w:rFonts w:ascii="Calibri" w:hAnsi="Calibri"/>
                <w:color w:val="000000"/>
                <w:sz w:val="18"/>
                <w:szCs w:val="18"/>
              </w:rPr>
              <w:t xml:space="preserve"> </w:t>
            </w:r>
            <w:r w:rsidR="00120DD8">
              <w:rPr>
                <w:rFonts w:ascii="Calibri" w:hAnsi="Calibri"/>
                <w:color w:val="000000"/>
                <w:sz w:val="18"/>
                <w:szCs w:val="18"/>
              </w:rPr>
              <w:t>Žika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3.496,23</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8.277,00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11.938,23</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10248 </w:t>
            </w:r>
            <w:r w:rsidR="00120DD8">
              <w:rPr>
                <w:rFonts w:ascii="Calibri" w:hAnsi="Calibri"/>
                <w:color w:val="000000"/>
                <w:sz w:val="18"/>
                <w:szCs w:val="18"/>
              </w:rPr>
              <w:t>Jugović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10252 </w:t>
            </w:r>
            <w:r w:rsidR="00120DD8">
              <w:rPr>
                <w:rFonts w:ascii="Calibri" w:hAnsi="Calibri"/>
                <w:color w:val="000000"/>
                <w:sz w:val="18"/>
                <w:szCs w:val="18"/>
              </w:rPr>
              <w:t>Čotrić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6.335,00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3.000,00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32.527,33</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4.140,00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46.002,33</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10718 </w:t>
            </w:r>
            <w:r w:rsidR="00120DD8">
              <w:rPr>
                <w:rFonts w:ascii="Calibri" w:hAnsi="Calibri"/>
                <w:color w:val="000000"/>
                <w:sz w:val="18"/>
                <w:szCs w:val="18"/>
              </w:rPr>
              <w:t>Batić</w:t>
            </w:r>
            <w:r w:rsidRPr="00582F44">
              <w:rPr>
                <w:rFonts w:ascii="Calibri" w:hAnsi="Calibri"/>
                <w:color w:val="000000"/>
                <w:sz w:val="18"/>
                <w:szCs w:val="18"/>
              </w:rPr>
              <w:t xml:space="preserve"> </w:t>
            </w:r>
            <w:r w:rsidR="00120DD8">
              <w:rPr>
                <w:rFonts w:ascii="Calibri" w:hAnsi="Calibri"/>
                <w:color w:val="000000"/>
                <w:sz w:val="18"/>
                <w:szCs w:val="18"/>
              </w:rPr>
              <w:t>Olgica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90005 </w:t>
            </w:r>
            <w:r w:rsidR="00120DD8">
              <w:rPr>
                <w:rFonts w:ascii="Calibri" w:hAnsi="Calibri"/>
                <w:color w:val="000000"/>
                <w:sz w:val="18"/>
                <w:szCs w:val="18"/>
              </w:rPr>
              <w:t>Kosorić</w:t>
            </w:r>
            <w:r w:rsidRPr="00582F44">
              <w:rPr>
                <w:rFonts w:ascii="Calibri" w:hAnsi="Calibri"/>
                <w:color w:val="000000"/>
                <w:sz w:val="18"/>
                <w:szCs w:val="18"/>
              </w:rPr>
              <w:t xml:space="preserve"> </w:t>
            </w:r>
            <w:r w:rsidR="00120DD8">
              <w:rPr>
                <w:rFonts w:ascii="Calibri" w:hAnsi="Calibri"/>
                <w:color w:val="000000"/>
                <w:sz w:val="18"/>
                <w:szCs w:val="18"/>
              </w:rPr>
              <w:t>Ljiljana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650,00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4.520,00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5.170,00</w:t>
            </w:r>
          </w:p>
        </w:tc>
      </w:tr>
      <w:tr w:rsidR="00582F44" w:rsidRPr="00582F44" w:rsidTr="00582F44">
        <w:trPr>
          <w:trHeight w:val="49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222130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Savez</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vojvođanskih</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Mađara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1.000,00</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4.272,78</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5.272,78</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10069 </w:t>
            </w:r>
            <w:r w:rsidR="00120DD8">
              <w:rPr>
                <w:rFonts w:ascii="Calibri" w:hAnsi="Calibri"/>
                <w:color w:val="000000"/>
                <w:sz w:val="18"/>
                <w:szCs w:val="18"/>
              </w:rPr>
              <w:t>Fremond</w:t>
            </w:r>
            <w:r w:rsidRPr="00582F44">
              <w:rPr>
                <w:rFonts w:ascii="Calibri" w:hAnsi="Calibri"/>
                <w:color w:val="000000"/>
                <w:sz w:val="18"/>
                <w:szCs w:val="18"/>
              </w:rPr>
              <w:t xml:space="preserve"> </w:t>
            </w:r>
            <w:r w:rsidR="00120DD8">
              <w:rPr>
                <w:rFonts w:ascii="Calibri" w:hAnsi="Calibri"/>
                <w:color w:val="000000"/>
                <w:sz w:val="18"/>
                <w:szCs w:val="18"/>
              </w:rPr>
              <w:t>Arpad</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125,11</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125,11</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10165 </w:t>
            </w:r>
            <w:r w:rsidR="00120DD8">
              <w:rPr>
                <w:rFonts w:ascii="Calibri" w:hAnsi="Calibri"/>
                <w:color w:val="000000"/>
                <w:sz w:val="18"/>
                <w:szCs w:val="18"/>
              </w:rPr>
              <w:t>Pastor</w:t>
            </w:r>
            <w:r w:rsidRPr="00582F44">
              <w:rPr>
                <w:rFonts w:ascii="Calibri" w:hAnsi="Calibri"/>
                <w:color w:val="000000"/>
                <w:sz w:val="18"/>
                <w:szCs w:val="18"/>
              </w:rPr>
              <w:t xml:space="preserve"> </w:t>
            </w:r>
            <w:r w:rsidR="00120DD8">
              <w:rPr>
                <w:rFonts w:ascii="Calibri" w:hAnsi="Calibri"/>
                <w:color w:val="000000"/>
                <w:sz w:val="18"/>
                <w:szCs w:val="18"/>
              </w:rPr>
              <w:t>Balint</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10185 </w:t>
            </w:r>
            <w:r w:rsidR="00120DD8">
              <w:rPr>
                <w:rFonts w:ascii="Calibri" w:hAnsi="Calibri"/>
                <w:color w:val="000000"/>
                <w:sz w:val="18"/>
                <w:szCs w:val="18"/>
              </w:rPr>
              <w:t>Kovač</w:t>
            </w:r>
            <w:r w:rsidRPr="00582F44">
              <w:rPr>
                <w:rFonts w:ascii="Calibri" w:hAnsi="Calibri"/>
                <w:color w:val="000000"/>
                <w:sz w:val="18"/>
                <w:szCs w:val="18"/>
              </w:rPr>
              <w:t xml:space="preserve"> </w:t>
            </w:r>
            <w:r w:rsidR="00120DD8">
              <w:rPr>
                <w:rFonts w:ascii="Calibri" w:hAnsi="Calibri"/>
                <w:color w:val="000000"/>
                <w:sz w:val="18"/>
                <w:szCs w:val="18"/>
              </w:rPr>
              <w:t>Elvira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10671 </w:t>
            </w:r>
            <w:r w:rsidR="00120DD8">
              <w:rPr>
                <w:rFonts w:ascii="Calibri" w:hAnsi="Calibri"/>
                <w:color w:val="000000"/>
                <w:sz w:val="18"/>
                <w:szCs w:val="18"/>
              </w:rPr>
              <w:t>Pek</w:t>
            </w:r>
            <w:r w:rsidRPr="00582F44">
              <w:rPr>
                <w:rFonts w:ascii="Calibri" w:hAnsi="Calibri"/>
                <w:color w:val="000000"/>
                <w:sz w:val="18"/>
                <w:szCs w:val="18"/>
              </w:rPr>
              <w:t xml:space="preserve"> </w:t>
            </w:r>
            <w:r w:rsidR="00120DD8">
              <w:rPr>
                <w:rFonts w:ascii="Calibri" w:hAnsi="Calibri"/>
                <w:color w:val="000000"/>
                <w:sz w:val="18"/>
                <w:szCs w:val="18"/>
              </w:rPr>
              <w:t>Zoltan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90020 </w:t>
            </w:r>
            <w:r w:rsidR="00120DD8">
              <w:rPr>
                <w:rFonts w:ascii="Calibri" w:hAnsi="Calibri"/>
                <w:color w:val="000000"/>
                <w:sz w:val="18"/>
                <w:szCs w:val="18"/>
              </w:rPr>
              <w:t>Viček</w:t>
            </w:r>
            <w:r w:rsidRPr="00582F44">
              <w:rPr>
                <w:rFonts w:ascii="Calibri" w:hAnsi="Calibri"/>
                <w:color w:val="000000"/>
                <w:sz w:val="18"/>
                <w:szCs w:val="18"/>
              </w:rPr>
              <w:t xml:space="preserve"> </w:t>
            </w:r>
            <w:r w:rsidR="00120DD8">
              <w:rPr>
                <w:rFonts w:ascii="Calibri" w:hAnsi="Calibri"/>
                <w:color w:val="000000"/>
                <w:sz w:val="18"/>
                <w:szCs w:val="18"/>
              </w:rPr>
              <w:t>Anamarija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222132 </w:t>
            </w:r>
            <w:r w:rsidR="00120DD8">
              <w:rPr>
                <w:rFonts w:ascii="Calibri" w:hAnsi="Calibri"/>
                <w:b/>
                <w:bCs/>
                <w:color w:val="000000"/>
                <w:sz w:val="18"/>
                <w:szCs w:val="18"/>
              </w:rPr>
              <w:t>Samostalni</w:t>
            </w:r>
            <w:r w:rsidRPr="00582F44">
              <w:rPr>
                <w:rFonts w:ascii="Calibri" w:hAnsi="Calibri"/>
                <w:b/>
                <w:bCs/>
                <w:color w:val="000000"/>
                <w:sz w:val="18"/>
                <w:szCs w:val="18"/>
              </w:rPr>
              <w:t xml:space="preserve"> </w:t>
            </w:r>
            <w:r w:rsidR="00120DD8">
              <w:rPr>
                <w:rFonts w:ascii="Calibri" w:hAnsi="Calibri"/>
                <w:b/>
                <w:bCs/>
                <w:color w:val="000000"/>
                <w:sz w:val="18"/>
                <w:szCs w:val="18"/>
              </w:rPr>
              <w:t>narodni</w:t>
            </w:r>
            <w:r w:rsidRPr="00582F44">
              <w:rPr>
                <w:rFonts w:ascii="Calibri" w:hAnsi="Calibri"/>
                <w:b/>
                <w:bCs/>
                <w:color w:val="000000"/>
                <w:sz w:val="18"/>
                <w:szCs w:val="18"/>
              </w:rPr>
              <w:t xml:space="preserve"> </w:t>
            </w:r>
            <w:r w:rsidR="00120DD8">
              <w:rPr>
                <w:rFonts w:ascii="Calibri" w:hAnsi="Calibri"/>
                <w:b/>
                <w:bCs/>
                <w:color w:val="000000"/>
                <w:sz w:val="18"/>
                <w:szCs w:val="18"/>
              </w:rPr>
              <w:t>poslanici</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60.060,00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16.190,00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76.250,00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10229 </w:t>
            </w:r>
            <w:r w:rsidR="00120DD8">
              <w:rPr>
                <w:rFonts w:ascii="Calibri" w:hAnsi="Calibri"/>
                <w:color w:val="000000"/>
                <w:sz w:val="18"/>
                <w:szCs w:val="18"/>
              </w:rPr>
              <w:t>Ostojić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23.345,00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23.345,00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10274 </w:t>
            </w:r>
            <w:r w:rsidR="00120DD8">
              <w:rPr>
                <w:rFonts w:ascii="Calibri" w:hAnsi="Calibri"/>
                <w:color w:val="000000"/>
                <w:sz w:val="18"/>
                <w:szCs w:val="18"/>
              </w:rPr>
              <w:t>Tulimirović</w:t>
            </w:r>
            <w:r w:rsidRPr="00582F44">
              <w:rPr>
                <w:rFonts w:ascii="Calibri" w:hAnsi="Calibri"/>
                <w:color w:val="000000"/>
                <w:sz w:val="18"/>
                <w:szCs w:val="18"/>
              </w:rPr>
              <w:t xml:space="preserve"> </w:t>
            </w:r>
            <w:r w:rsidR="00120DD8">
              <w:rPr>
                <w:rFonts w:ascii="Calibri" w:hAnsi="Calibri"/>
                <w:color w:val="000000"/>
                <w:sz w:val="18"/>
                <w:szCs w:val="18"/>
              </w:rPr>
              <w:t>Nikola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495,00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10723 </w:t>
            </w:r>
            <w:r w:rsidR="00120DD8">
              <w:rPr>
                <w:rFonts w:ascii="Calibri" w:hAnsi="Calibri"/>
                <w:color w:val="000000"/>
                <w:sz w:val="18"/>
                <w:szCs w:val="18"/>
              </w:rPr>
              <w:t>Elfić</w:t>
            </w:r>
            <w:r w:rsidRPr="00582F44">
              <w:rPr>
                <w:rFonts w:ascii="Calibri" w:hAnsi="Calibri"/>
                <w:color w:val="000000"/>
                <w:sz w:val="18"/>
                <w:szCs w:val="18"/>
              </w:rPr>
              <w:t xml:space="preserve"> </w:t>
            </w:r>
            <w:r w:rsidR="00120DD8">
              <w:rPr>
                <w:rFonts w:ascii="Calibri" w:hAnsi="Calibri"/>
                <w:color w:val="000000"/>
                <w:sz w:val="18"/>
                <w:szCs w:val="18"/>
              </w:rPr>
              <w:t>Emir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255,00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90034 </w:t>
            </w:r>
            <w:r w:rsidR="00120DD8">
              <w:rPr>
                <w:rFonts w:ascii="Calibri" w:hAnsi="Calibri"/>
                <w:color w:val="000000"/>
                <w:sz w:val="18"/>
                <w:szCs w:val="18"/>
              </w:rPr>
              <w:t>Živković</w:t>
            </w:r>
            <w:r w:rsidRPr="00582F44">
              <w:rPr>
                <w:rFonts w:ascii="Calibri" w:hAnsi="Calibri"/>
                <w:color w:val="000000"/>
                <w:sz w:val="18"/>
                <w:szCs w:val="18"/>
              </w:rPr>
              <w:t xml:space="preserve"> </w:t>
            </w:r>
            <w:r w:rsidR="00120DD8">
              <w:rPr>
                <w:rFonts w:ascii="Calibri" w:hAnsi="Calibri"/>
                <w:color w:val="000000"/>
                <w:sz w:val="18"/>
                <w:szCs w:val="18"/>
              </w:rPr>
              <w:t>Zoran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18.065,00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18.065,00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90083 </w:t>
            </w:r>
            <w:r w:rsidR="00120DD8">
              <w:rPr>
                <w:rFonts w:ascii="Calibri" w:hAnsi="Calibri"/>
                <w:color w:val="000000"/>
                <w:sz w:val="18"/>
                <w:szCs w:val="18"/>
              </w:rPr>
              <w:t>Pavićević</w:t>
            </w:r>
            <w:r w:rsidRPr="00582F44">
              <w:rPr>
                <w:rFonts w:ascii="Calibri" w:hAnsi="Calibri"/>
                <w:color w:val="000000"/>
                <w:sz w:val="18"/>
                <w:szCs w:val="18"/>
              </w:rPr>
              <w:t xml:space="preserve"> </w:t>
            </w:r>
            <w:r w:rsidR="00120DD8">
              <w:rPr>
                <w:rFonts w:ascii="Calibri" w:hAnsi="Calibri"/>
                <w:color w:val="000000"/>
                <w:sz w:val="18"/>
                <w:szCs w:val="18"/>
              </w:rPr>
              <w:t>Vladimir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17.900,00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16.190,00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34.090,00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222134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SDA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Sandžaka</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PDD</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3.228,67</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90026 </w:t>
            </w:r>
            <w:r w:rsidR="00120DD8">
              <w:rPr>
                <w:rFonts w:ascii="Calibri" w:hAnsi="Calibri"/>
                <w:color w:val="000000"/>
                <w:sz w:val="18"/>
                <w:szCs w:val="18"/>
              </w:rPr>
              <w:t>Dazdarević</w:t>
            </w:r>
            <w:r w:rsidRPr="00582F44">
              <w:rPr>
                <w:rFonts w:ascii="Calibri" w:hAnsi="Calibri"/>
                <w:color w:val="000000"/>
                <w:sz w:val="18"/>
                <w:szCs w:val="18"/>
              </w:rPr>
              <w:t xml:space="preserve"> </w:t>
            </w:r>
            <w:r w:rsidR="00120DD8">
              <w:rPr>
                <w:rFonts w:ascii="Calibri" w:hAnsi="Calibri"/>
                <w:color w:val="000000"/>
                <w:sz w:val="18"/>
                <w:szCs w:val="18"/>
              </w:rPr>
              <w:t>Sabina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3.228,67</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xml:space="preserve">900007 </w:t>
            </w:r>
            <w:r w:rsidR="00120DD8">
              <w:rPr>
                <w:rFonts w:ascii="Calibri" w:hAnsi="Calibri"/>
                <w:b/>
                <w:bCs/>
                <w:color w:val="000000"/>
                <w:sz w:val="18"/>
                <w:szCs w:val="18"/>
              </w:rPr>
              <w:t>Srpska</w:t>
            </w:r>
            <w:r w:rsidRPr="00582F44">
              <w:rPr>
                <w:rFonts w:ascii="Calibri" w:hAnsi="Calibri"/>
                <w:b/>
                <w:bCs/>
                <w:color w:val="000000"/>
                <w:sz w:val="18"/>
                <w:szCs w:val="18"/>
              </w:rPr>
              <w:t xml:space="preserve"> </w:t>
            </w:r>
            <w:r w:rsidR="00120DD8">
              <w:rPr>
                <w:rFonts w:ascii="Calibri" w:hAnsi="Calibri"/>
                <w:b/>
                <w:bCs/>
                <w:color w:val="000000"/>
                <w:sz w:val="18"/>
                <w:szCs w:val="18"/>
              </w:rPr>
              <w:t>radikalna</w:t>
            </w:r>
            <w:r w:rsidRPr="00582F44">
              <w:rPr>
                <w:rFonts w:ascii="Calibri" w:hAnsi="Calibri"/>
                <w:b/>
                <w:bCs/>
                <w:color w:val="000000"/>
                <w:sz w:val="18"/>
                <w:szCs w:val="18"/>
              </w:rPr>
              <w:t xml:space="preserve"> </w:t>
            </w:r>
            <w:r w:rsidR="00120DD8">
              <w:rPr>
                <w:rFonts w:ascii="Calibri" w:hAnsi="Calibri"/>
                <w:b/>
                <w:bCs/>
                <w:color w:val="000000"/>
                <w:sz w:val="18"/>
                <w:szCs w:val="18"/>
              </w:rPr>
              <w:t>stranka</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910,00</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1.100,00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2.010,00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10013 </w:t>
            </w:r>
            <w:r w:rsidR="00120DD8">
              <w:rPr>
                <w:rFonts w:ascii="Calibri" w:hAnsi="Calibri"/>
                <w:color w:val="000000"/>
                <w:sz w:val="18"/>
                <w:szCs w:val="18"/>
              </w:rPr>
              <w:t>Živanović</w:t>
            </w:r>
            <w:r w:rsidRPr="00582F44">
              <w:rPr>
                <w:rFonts w:ascii="Calibri" w:hAnsi="Calibri"/>
                <w:color w:val="000000"/>
                <w:sz w:val="18"/>
                <w:szCs w:val="18"/>
              </w:rPr>
              <w:t xml:space="preserve"> </w:t>
            </w:r>
            <w:r w:rsidR="00120DD8">
              <w:rPr>
                <w:rFonts w:ascii="Calibri" w:hAnsi="Calibri"/>
                <w:color w:val="000000"/>
                <w:sz w:val="18"/>
                <w:szCs w:val="18"/>
              </w:rPr>
              <w:t>Srboljub</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1.100,00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10217 </w:t>
            </w:r>
            <w:r w:rsidR="00120DD8">
              <w:rPr>
                <w:rFonts w:ascii="Calibri" w:hAnsi="Calibri"/>
                <w:color w:val="000000"/>
                <w:sz w:val="18"/>
                <w:szCs w:val="18"/>
              </w:rPr>
              <w:t>Todorović</w:t>
            </w:r>
            <w:r w:rsidRPr="00582F44">
              <w:rPr>
                <w:rFonts w:ascii="Calibri" w:hAnsi="Calibri"/>
                <w:color w:val="000000"/>
                <w:sz w:val="18"/>
                <w:szCs w:val="18"/>
              </w:rPr>
              <w:t xml:space="preserve"> </w:t>
            </w:r>
            <w:r w:rsidR="00120DD8">
              <w:rPr>
                <w:rFonts w:ascii="Calibri" w:hAnsi="Calibri"/>
                <w:color w:val="000000"/>
                <w:sz w:val="18"/>
                <w:szCs w:val="18"/>
              </w:rPr>
              <w:t>H</w:t>
            </w:r>
            <w:r w:rsidRPr="00582F44">
              <w:rPr>
                <w:rFonts w:ascii="Calibri" w:hAnsi="Calibri"/>
                <w:color w:val="000000"/>
                <w:sz w:val="18"/>
                <w:szCs w:val="18"/>
              </w:rPr>
              <w:t xml:space="preserve">. </w:t>
            </w:r>
            <w:r w:rsidR="00120DD8">
              <w:rPr>
                <w:rFonts w:ascii="Calibri" w:hAnsi="Calibri"/>
                <w:color w:val="000000"/>
                <w:sz w:val="18"/>
                <w:szCs w:val="18"/>
              </w:rPr>
              <w:t>Dragan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910,00</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910,00</w:t>
            </w:r>
          </w:p>
        </w:tc>
      </w:tr>
      <w:tr w:rsidR="00582F44" w:rsidRPr="00582F44" w:rsidTr="00582F44">
        <w:trPr>
          <w:trHeight w:val="735"/>
        </w:trPr>
        <w:tc>
          <w:tcPr>
            <w:tcW w:w="4280" w:type="dxa"/>
            <w:tcBorders>
              <w:top w:val="nil"/>
              <w:left w:val="single" w:sz="4" w:space="0" w:color="auto"/>
              <w:bottom w:val="single" w:sz="4" w:space="0" w:color="auto"/>
              <w:right w:val="single" w:sz="4" w:space="0" w:color="auto"/>
            </w:tcBorders>
            <w:shd w:val="clear" w:color="EBF1DE" w:fill="EBF1DE"/>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lang w:val="ru-RU"/>
              </w:rPr>
              <w:t xml:space="preserve">222133 </w:t>
            </w:r>
            <w:r w:rsidR="00120DD8">
              <w:rPr>
                <w:rFonts w:ascii="Calibri" w:hAnsi="Calibri"/>
                <w:b/>
                <w:bCs/>
                <w:color w:val="000000"/>
                <w:sz w:val="18"/>
                <w:szCs w:val="18"/>
                <w:lang w:val="ru-RU"/>
              </w:rPr>
              <w:t>Poslanička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grupa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Boris</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Tadić</w:t>
            </w:r>
            <w:r w:rsidRPr="00582F44">
              <w:rPr>
                <w:rFonts w:ascii="Calibri" w:hAnsi="Calibri"/>
                <w:b/>
                <w:bCs/>
                <w:color w:val="000000"/>
                <w:sz w:val="18"/>
                <w:szCs w:val="18"/>
                <w:lang w:val="ru-RU"/>
              </w:rPr>
              <w:t xml:space="preserve"> - </w:t>
            </w:r>
            <w:r w:rsidR="00120DD8">
              <w:rPr>
                <w:rFonts w:ascii="Calibri" w:hAnsi="Calibri"/>
                <w:b/>
                <w:bCs/>
                <w:color w:val="000000"/>
                <w:sz w:val="18"/>
                <w:szCs w:val="18"/>
                <w:lang w:val="ru-RU"/>
              </w:rPr>
              <w:t>Socijaldemokratska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stranka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Zajedno</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za</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Srbiju</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Zeleni</w:t>
            </w:r>
            <w:r w:rsidRPr="00582F44">
              <w:rPr>
                <w:rFonts w:ascii="Calibri" w:hAnsi="Calibri"/>
                <w:b/>
                <w:bCs/>
                <w:color w:val="000000"/>
                <w:sz w:val="18"/>
                <w:szCs w:val="18"/>
                <w:lang w:val="ru-RU"/>
              </w:rPr>
              <w:t xml:space="preserve"> </w:t>
            </w:r>
            <w:r w:rsidR="00120DD8">
              <w:rPr>
                <w:rFonts w:ascii="Calibri" w:hAnsi="Calibri"/>
                <w:b/>
                <w:bCs/>
                <w:color w:val="000000"/>
                <w:sz w:val="18"/>
                <w:szCs w:val="18"/>
                <w:lang w:val="ru-RU"/>
              </w:rPr>
              <w:t>Srbije</w:t>
            </w:r>
          </w:p>
        </w:tc>
        <w:tc>
          <w:tcPr>
            <w:tcW w:w="15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lang w:val="ru-RU"/>
              </w:rPr>
            </w:pPr>
            <w:r w:rsidRPr="00582F44">
              <w:rPr>
                <w:rFonts w:ascii="Calibri" w:hAnsi="Calibri"/>
                <w:b/>
                <w:bCs/>
                <w:color w:val="000000"/>
                <w:sz w:val="18"/>
                <w:szCs w:val="18"/>
              </w:rPr>
              <w:t> </w:t>
            </w:r>
          </w:p>
        </w:tc>
        <w:tc>
          <w:tcPr>
            <w:tcW w:w="13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1.500,00</w:t>
            </w:r>
          </w:p>
        </w:tc>
        <w:tc>
          <w:tcPr>
            <w:tcW w:w="130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12.930,34</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left"/>
              <w:rPr>
                <w:rFonts w:ascii="Calibri" w:hAnsi="Calibri"/>
                <w:b/>
                <w:bCs/>
                <w:color w:val="000000"/>
                <w:sz w:val="18"/>
                <w:szCs w:val="18"/>
              </w:rPr>
            </w:pPr>
            <w:r w:rsidRPr="00582F44">
              <w:rPr>
                <w:rFonts w:ascii="Calibri" w:hAnsi="Calibri"/>
                <w:b/>
                <w:bCs/>
                <w:color w:val="000000"/>
                <w:sz w:val="18"/>
                <w:szCs w:val="18"/>
              </w:rPr>
              <w:t> </w:t>
            </w:r>
          </w:p>
        </w:tc>
        <w:tc>
          <w:tcPr>
            <w:tcW w:w="126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28.607,00</w:t>
            </w:r>
          </w:p>
        </w:tc>
        <w:tc>
          <w:tcPr>
            <w:tcW w:w="112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3.180,00</w:t>
            </w:r>
          </w:p>
        </w:tc>
        <w:tc>
          <w:tcPr>
            <w:tcW w:w="1180" w:type="dxa"/>
            <w:tcBorders>
              <w:top w:val="nil"/>
              <w:left w:val="nil"/>
              <w:bottom w:val="single" w:sz="4" w:space="0" w:color="auto"/>
              <w:right w:val="single" w:sz="4" w:space="0" w:color="auto"/>
            </w:tcBorders>
            <w:shd w:val="clear" w:color="EBF1DE" w:fill="EBF1DE"/>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46.217,34</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10021 </w:t>
            </w:r>
            <w:r w:rsidR="00120DD8">
              <w:rPr>
                <w:rFonts w:ascii="Calibri" w:hAnsi="Calibri"/>
                <w:color w:val="000000"/>
                <w:sz w:val="18"/>
                <w:szCs w:val="18"/>
              </w:rPr>
              <w:t>Veselinović</w:t>
            </w:r>
            <w:r w:rsidRPr="00582F44">
              <w:rPr>
                <w:rFonts w:ascii="Calibri" w:hAnsi="Calibri"/>
                <w:color w:val="000000"/>
                <w:sz w:val="18"/>
                <w:szCs w:val="18"/>
              </w:rPr>
              <w:t xml:space="preserve"> </w:t>
            </w:r>
            <w:r w:rsidR="00120DD8">
              <w:rPr>
                <w:rFonts w:ascii="Calibri" w:hAnsi="Calibri"/>
                <w:color w:val="000000"/>
                <w:sz w:val="18"/>
                <w:szCs w:val="18"/>
              </w:rPr>
              <w:t>dr</w:t>
            </w:r>
            <w:r w:rsidRPr="00582F44">
              <w:rPr>
                <w:rFonts w:ascii="Calibri" w:hAnsi="Calibri"/>
                <w:color w:val="000000"/>
                <w:sz w:val="18"/>
                <w:szCs w:val="18"/>
              </w:rPr>
              <w:t xml:space="preserve"> </w:t>
            </w:r>
            <w:r w:rsidR="00120DD8">
              <w:rPr>
                <w:rFonts w:ascii="Calibri" w:hAnsi="Calibri"/>
                <w:color w:val="000000"/>
                <w:sz w:val="18"/>
                <w:szCs w:val="18"/>
              </w:rPr>
              <w:t>Janko</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8.227,00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3.180,00</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11.907,00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10099 </w:t>
            </w:r>
            <w:r w:rsidR="00120DD8">
              <w:rPr>
                <w:rFonts w:ascii="Calibri" w:hAnsi="Calibri"/>
                <w:color w:val="000000"/>
                <w:sz w:val="18"/>
                <w:szCs w:val="18"/>
              </w:rPr>
              <w:t>Hasanović</w:t>
            </w:r>
            <w:r w:rsidRPr="00582F44">
              <w:rPr>
                <w:rFonts w:ascii="Calibri" w:hAnsi="Calibri"/>
                <w:color w:val="000000"/>
                <w:sz w:val="18"/>
                <w:szCs w:val="18"/>
              </w:rPr>
              <w:t>-</w:t>
            </w:r>
            <w:r w:rsidR="00120DD8">
              <w:rPr>
                <w:rFonts w:ascii="Calibri" w:hAnsi="Calibri"/>
                <w:color w:val="000000"/>
                <w:sz w:val="18"/>
                <w:szCs w:val="18"/>
              </w:rPr>
              <w:t>Korać</w:t>
            </w:r>
            <w:r w:rsidRPr="00582F44">
              <w:rPr>
                <w:rFonts w:ascii="Calibri" w:hAnsi="Calibri"/>
                <w:color w:val="000000"/>
                <w:sz w:val="18"/>
                <w:szCs w:val="18"/>
              </w:rPr>
              <w:t xml:space="preserve"> </w:t>
            </w:r>
            <w:r w:rsidR="00120DD8">
              <w:rPr>
                <w:rFonts w:ascii="Calibri" w:hAnsi="Calibri"/>
                <w:color w:val="000000"/>
                <w:sz w:val="18"/>
                <w:szCs w:val="18"/>
              </w:rPr>
              <w:t>Biljana</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609,00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lastRenderedPageBreak/>
              <w:t xml:space="preserve">10498 </w:t>
            </w:r>
            <w:r w:rsidR="00120DD8">
              <w:rPr>
                <w:rFonts w:ascii="Calibri" w:hAnsi="Calibri"/>
                <w:color w:val="000000"/>
                <w:sz w:val="18"/>
                <w:szCs w:val="18"/>
              </w:rPr>
              <w:t>Bogdanović</w:t>
            </w:r>
            <w:r w:rsidRPr="00582F44">
              <w:rPr>
                <w:rFonts w:ascii="Calibri" w:hAnsi="Calibri"/>
                <w:color w:val="000000"/>
                <w:sz w:val="18"/>
                <w:szCs w:val="18"/>
              </w:rPr>
              <w:t xml:space="preserve"> </w:t>
            </w:r>
            <w:r w:rsidR="00120DD8">
              <w:rPr>
                <w:rFonts w:ascii="Calibri" w:hAnsi="Calibri"/>
                <w:color w:val="000000"/>
                <w:sz w:val="18"/>
                <w:szCs w:val="18"/>
              </w:rPr>
              <w:t>S</w:t>
            </w:r>
            <w:r w:rsidRPr="00582F44">
              <w:rPr>
                <w:rFonts w:ascii="Calibri" w:hAnsi="Calibri"/>
                <w:color w:val="000000"/>
                <w:sz w:val="18"/>
                <w:szCs w:val="18"/>
              </w:rPr>
              <w:t xml:space="preserve">. </w:t>
            </w:r>
            <w:r w:rsidR="00120DD8">
              <w:rPr>
                <w:rFonts w:ascii="Calibri" w:hAnsi="Calibri"/>
                <w:color w:val="000000"/>
                <w:sz w:val="18"/>
                <w:szCs w:val="18"/>
              </w:rPr>
              <w:t>Goran</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1.218,00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1.218,00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10846 </w:t>
            </w:r>
            <w:r w:rsidR="00120DD8">
              <w:rPr>
                <w:rFonts w:ascii="Calibri" w:hAnsi="Calibri"/>
                <w:color w:val="000000"/>
                <w:sz w:val="18"/>
                <w:szCs w:val="18"/>
              </w:rPr>
              <w:t>Senić</w:t>
            </w:r>
            <w:r w:rsidRPr="00582F44">
              <w:rPr>
                <w:rFonts w:ascii="Calibri" w:hAnsi="Calibri"/>
                <w:color w:val="000000"/>
                <w:sz w:val="18"/>
                <w:szCs w:val="18"/>
              </w:rPr>
              <w:t xml:space="preserve"> </w:t>
            </w:r>
            <w:r w:rsidR="00120DD8">
              <w:rPr>
                <w:rFonts w:ascii="Calibri" w:hAnsi="Calibri"/>
                <w:color w:val="000000"/>
                <w:sz w:val="18"/>
                <w:szCs w:val="18"/>
              </w:rPr>
              <w:t>Aleksandar</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8.032,34</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9.032,34</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90017 </w:t>
            </w:r>
            <w:r w:rsidR="00120DD8">
              <w:rPr>
                <w:rFonts w:ascii="Calibri" w:hAnsi="Calibri"/>
                <w:color w:val="000000"/>
                <w:sz w:val="18"/>
                <w:szCs w:val="18"/>
              </w:rPr>
              <w:t>Bradić</w:t>
            </w:r>
            <w:r w:rsidRPr="00582F44">
              <w:rPr>
                <w:rFonts w:ascii="Calibri" w:hAnsi="Calibri"/>
                <w:color w:val="000000"/>
                <w:sz w:val="18"/>
                <w:szCs w:val="18"/>
              </w:rPr>
              <w:t xml:space="preserve"> </w:t>
            </w:r>
            <w:r w:rsidR="00120DD8">
              <w:rPr>
                <w:rFonts w:ascii="Calibri" w:hAnsi="Calibri"/>
                <w:color w:val="000000"/>
                <w:sz w:val="18"/>
                <w:szCs w:val="18"/>
              </w:rPr>
              <w:t>Blagoje</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1.521,00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xml:space="preserve">90100 </w:t>
            </w:r>
            <w:r w:rsidR="00120DD8">
              <w:rPr>
                <w:rFonts w:ascii="Calibri" w:hAnsi="Calibri"/>
                <w:color w:val="000000"/>
                <w:sz w:val="18"/>
                <w:szCs w:val="18"/>
              </w:rPr>
              <w:t>Stojadinović</w:t>
            </w:r>
            <w:r w:rsidRPr="00582F44">
              <w:rPr>
                <w:rFonts w:ascii="Calibri" w:hAnsi="Calibri"/>
                <w:color w:val="000000"/>
                <w:sz w:val="18"/>
                <w:szCs w:val="18"/>
              </w:rPr>
              <w:t xml:space="preserve"> </w:t>
            </w:r>
            <w:r w:rsidR="00120DD8">
              <w:rPr>
                <w:rFonts w:ascii="Calibri" w:hAnsi="Calibri"/>
                <w:color w:val="000000"/>
                <w:sz w:val="18"/>
                <w:szCs w:val="18"/>
              </w:rPr>
              <w:t>Ninoslav</w:t>
            </w:r>
          </w:p>
        </w:tc>
        <w:tc>
          <w:tcPr>
            <w:tcW w:w="15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1.550,00</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20.380,00</w:t>
            </w:r>
          </w:p>
        </w:tc>
        <w:tc>
          <w:tcPr>
            <w:tcW w:w="112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left"/>
              <w:rPr>
                <w:rFonts w:ascii="Calibri" w:hAnsi="Calibri"/>
                <w:color w:val="000000"/>
                <w:sz w:val="18"/>
                <w:szCs w:val="18"/>
              </w:rPr>
            </w:pPr>
            <w:r w:rsidRPr="00582F44">
              <w:rPr>
                <w:rFonts w:ascii="Calibri" w:hAnsi="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582F44" w:rsidRPr="00582F44" w:rsidRDefault="00582F44" w:rsidP="00582F44">
            <w:pPr>
              <w:jc w:val="right"/>
              <w:rPr>
                <w:rFonts w:ascii="Calibri" w:hAnsi="Calibri"/>
                <w:color w:val="000000"/>
                <w:sz w:val="18"/>
                <w:szCs w:val="18"/>
              </w:rPr>
            </w:pPr>
            <w:r w:rsidRPr="00582F44">
              <w:rPr>
                <w:rFonts w:ascii="Calibri" w:hAnsi="Calibri"/>
                <w:color w:val="000000"/>
                <w:sz w:val="18"/>
                <w:szCs w:val="18"/>
              </w:rPr>
              <w:t>21.930,00</w:t>
            </w:r>
          </w:p>
        </w:tc>
      </w:tr>
      <w:tr w:rsidR="00582F44" w:rsidRPr="00582F44" w:rsidTr="00582F44">
        <w:trPr>
          <w:trHeight w:val="300"/>
        </w:trPr>
        <w:tc>
          <w:tcPr>
            <w:tcW w:w="4280" w:type="dxa"/>
            <w:tcBorders>
              <w:top w:val="nil"/>
              <w:left w:val="single" w:sz="4" w:space="0" w:color="auto"/>
              <w:bottom w:val="single" w:sz="4" w:space="0" w:color="auto"/>
              <w:right w:val="single" w:sz="4" w:space="0" w:color="auto"/>
            </w:tcBorders>
            <w:shd w:val="clear" w:color="000000" w:fill="C5D9F1"/>
            <w:vAlign w:val="bottom"/>
            <w:hideMark/>
          </w:tcPr>
          <w:p w:rsidR="00582F44" w:rsidRPr="00582F44" w:rsidRDefault="00120DD8" w:rsidP="00582F44">
            <w:pPr>
              <w:jc w:val="left"/>
              <w:rPr>
                <w:rFonts w:ascii="Calibri" w:hAnsi="Calibri"/>
                <w:b/>
                <w:bCs/>
                <w:color w:val="000000"/>
                <w:sz w:val="18"/>
                <w:szCs w:val="18"/>
              </w:rPr>
            </w:pPr>
            <w:r>
              <w:rPr>
                <w:rFonts w:ascii="Calibri" w:hAnsi="Calibri"/>
                <w:b/>
                <w:bCs/>
                <w:color w:val="000000"/>
                <w:sz w:val="18"/>
                <w:szCs w:val="18"/>
              </w:rPr>
              <w:t>Ukupno</w:t>
            </w:r>
          </w:p>
        </w:tc>
        <w:tc>
          <w:tcPr>
            <w:tcW w:w="152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590.575,00</w:t>
            </w:r>
          </w:p>
        </w:tc>
        <w:tc>
          <w:tcPr>
            <w:tcW w:w="138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39.587,67</w:t>
            </w:r>
          </w:p>
        </w:tc>
        <w:tc>
          <w:tcPr>
            <w:tcW w:w="130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135.700,59</w:t>
            </w:r>
          </w:p>
        </w:tc>
        <w:tc>
          <w:tcPr>
            <w:tcW w:w="126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2.070,00</w:t>
            </w:r>
          </w:p>
        </w:tc>
        <w:tc>
          <w:tcPr>
            <w:tcW w:w="126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68.398,00</w:t>
            </w:r>
          </w:p>
        </w:tc>
        <w:tc>
          <w:tcPr>
            <w:tcW w:w="112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317.235,00</w:t>
            </w:r>
          </w:p>
        </w:tc>
        <w:tc>
          <w:tcPr>
            <w:tcW w:w="1180" w:type="dxa"/>
            <w:tcBorders>
              <w:top w:val="nil"/>
              <w:left w:val="nil"/>
              <w:bottom w:val="single" w:sz="4" w:space="0" w:color="auto"/>
              <w:right w:val="single" w:sz="4" w:space="0" w:color="auto"/>
            </w:tcBorders>
            <w:shd w:val="clear" w:color="000000" w:fill="C5D9F1"/>
            <w:noWrap/>
            <w:vAlign w:val="bottom"/>
            <w:hideMark/>
          </w:tcPr>
          <w:p w:rsidR="00582F44" w:rsidRPr="00582F44" w:rsidRDefault="00582F44" w:rsidP="00582F44">
            <w:pPr>
              <w:jc w:val="right"/>
              <w:rPr>
                <w:rFonts w:ascii="Calibri" w:hAnsi="Calibri"/>
                <w:b/>
                <w:bCs/>
                <w:color w:val="000000"/>
                <w:sz w:val="18"/>
                <w:szCs w:val="18"/>
              </w:rPr>
            </w:pPr>
            <w:r w:rsidRPr="00582F44">
              <w:rPr>
                <w:rFonts w:ascii="Calibri" w:hAnsi="Calibri"/>
                <w:b/>
                <w:bCs/>
                <w:color w:val="000000"/>
                <w:sz w:val="18"/>
                <w:szCs w:val="18"/>
              </w:rPr>
              <w:t>1.153.566,26</w:t>
            </w:r>
          </w:p>
        </w:tc>
      </w:tr>
    </w:tbl>
    <w:p w:rsidR="00582F44" w:rsidRDefault="00582F44">
      <w:pPr>
        <w:spacing w:after="200" w:line="276" w:lineRule="auto"/>
        <w:jc w:val="left"/>
      </w:pPr>
      <w:r>
        <w:br w:type="page"/>
      </w:r>
      <w:bookmarkStart w:id="9" w:name="_GoBack"/>
      <w:bookmarkEnd w:id="9"/>
    </w:p>
    <w:sectPr w:rsidR="00582F44" w:rsidSect="00F906BB">
      <w:pgSz w:w="23818" w:h="16834" w:orient="landscape" w:code="8"/>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E0" w:rsidRDefault="004D75E0" w:rsidP="00120DD8">
      <w:r>
        <w:separator/>
      </w:r>
    </w:p>
  </w:endnote>
  <w:endnote w:type="continuationSeparator" w:id="0">
    <w:p w:rsidR="004D75E0" w:rsidRDefault="004D75E0" w:rsidP="001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E0" w:rsidRDefault="004D75E0" w:rsidP="00120DD8">
      <w:r>
        <w:separator/>
      </w:r>
    </w:p>
  </w:footnote>
  <w:footnote w:type="continuationSeparator" w:id="0">
    <w:p w:rsidR="004D75E0" w:rsidRDefault="004D75E0" w:rsidP="0012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D8" w:rsidRDefault="00120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DA"/>
    <w:rsid w:val="00120DD8"/>
    <w:rsid w:val="004D75E0"/>
    <w:rsid w:val="00582F44"/>
    <w:rsid w:val="005E14DA"/>
    <w:rsid w:val="00AB3625"/>
    <w:rsid w:val="00F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44"/>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582F44"/>
    <w:pPr>
      <w:keepNext/>
      <w:jc w:val="left"/>
      <w:outlineLvl w:val="0"/>
    </w:pPr>
    <w:rPr>
      <w:b/>
      <w:bCs/>
      <w:sz w:val="24"/>
      <w:lang w:val="ru-RU"/>
    </w:rPr>
  </w:style>
  <w:style w:type="paragraph" w:styleId="Heading2">
    <w:name w:val="heading 2"/>
    <w:basedOn w:val="Normal"/>
    <w:next w:val="Normal"/>
    <w:link w:val="Heading2Char"/>
    <w:qFormat/>
    <w:rsid w:val="00582F44"/>
    <w:pPr>
      <w:keepNext/>
      <w:jc w:val="left"/>
      <w:outlineLvl w:val="1"/>
    </w:pPr>
    <w:rPr>
      <w:b/>
      <w:lang w:val="ru-RU" w:eastAsia="x-none"/>
    </w:rPr>
  </w:style>
  <w:style w:type="paragraph" w:styleId="Heading3">
    <w:name w:val="heading 3"/>
    <w:basedOn w:val="Normal"/>
    <w:next w:val="Normal"/>
    <w:link w:val="Heading3Char"/>
    <w:qFormat/>
    <w:rsid w:val="00582F44"/>
    <w:pPr>
      <w:keepNext/>
      <w:spacing w:before="240" w:after="60"/>
      <w:outlineLvl w:val="2"/>
    </w:pPr>
    <w:rPr>
      <w:rFonts w:cs="Arial"/>
      <w:b/>
      <w:bCs/>
      <w:sz w:val="26"/>
      <w:szCs w:val="26"/>
    </w:rPr>
  </w:style>
  <w:style w:type="paragraph" w:styleId="Heading4">
    <w:name w:val="heading 4"/>
    <w:basedOn w:val="Normal"/>
    <w:next w:val="Normal"/>
    <w:link w:val="Heading4Char"/>
    <w:qFormat/>
    <w:rsid w:val="00582F44"/>
    <w:pPr>
      <w:keepNext/>
      <w:spacing w:before="240" w:after="60"/>
      <w:outlineLvl w:val="3"/>
    </w:pPr>
    <w:rPr>
      <w:b/>
      <w:bCs/>
      <w:sz w:val="28"/>
      <w:szCs w:val="28"/>
    </w:rPr>
  </w:style>
  <w:style w:type="paragraph" w:styleId="Heading5">
    <w:name w:val="heading 5"/>
    <w:basedOn w:val="Normal"/>
    <w:next w:val="Normal"/>
    <w:link w:val="Heading5Char"/>
    <w:qFormat/>
    <w:rsid w:val="00582F44"/>
    <w:pPr>
      <w:keepNext/>
      <w:outlineLvl w:val="4"/>
    </w:pPr>
    <w:rPr>
      <w:rFonts w:ascii="CTimesRoman" w:hAnsi="CTimesRoman"/>
      <w:i/>
      <w:szCs w:val="20"/>
      <w:u w:val="single"/>
    </w:rPr>
  </w:style>
  <w:style w:type="paragraph" w:styleId="Heading6">
    <w:name w:val="heading 6"/>
    <w:basedOn w:val="Normal"/>
    <w:next w:val="Normal"/>
    <w:link w:val="Heading6Char"/>
    <w:qFormat/>
    <w:rsid w:val="00582F44"/>
    <w:pPr>
      <w:keepNext/>
      <w:outlineLvl w:val="5"/>
    </w:pPr>
    <w:rPr>
      <w:rFonts w:ascii="CTimesRoman" w:hAnsi="CTimesRoman"/>
      <w:szCs w:val="20"/>
      <w:u w:val="single"/>
    </w:rPr>
  </w:style>
  <w:style w:type="paragraph" w:styleId="Heading7">
    <w:name w:val="heading 7"/>
    <w:basedOn w:val="Normal"/>
    <w:next w:val="Normal"/>
    <w:link w:val="Heading7Char"/>
    <w:qFormat/>
    <w:rsid w:val="00582F44"/>
    <w:pPr>
      <w:keepNext/>
      <w:jc w:val="left"/>
      <w:outlineLvl w:val="6"/>
    </w:pPr>
    <w:rPr>
      <w:rFonts w:ascii="CTimesRoman" w:hAnsi="CTimesRoman"/>
      <w:i/>
      <w:szCs w:val="20"/>
      <w:u w:val="single"/>
    </w:rPr>
  </w:style>
  <w:style w:type="paragraph" w:styleId="Heading8">
    <w:name w:val="heading 8"/>
    <w:basedOn w:val="Normal"/>
    <w:next w:val="Normal"/>
    <w:link w:val="Heading8Char"/>
    <w:qFormat/>
    <w:rsid w:val="00582F44"/>
    <w:pPr>
      <w:keepNext/>
      <w:outlineLvl w:val="7"/>
    </w:pPr>
    <w:rPr>
      <w:rFonts w:ascii="CTimesBold" w:hAnsi="CTimesBold"/>
      <w:b/>
      <w:i/>
      <w:szCs w:val="20"/>
      <w:u w:val="single"/>
    </w:rPr>
  </w:style>
  <w:style w:type="paragraph" w:styleId="Heading9">
    <w:name w:val="heading 9"/>
    <w:basedOn w:val="Normal"/>
    <w:next w:val="Normal"/>
    <w:link w:val="Heading9Char"/>
    <w:qFormat/>
    <w:rsid w:val="00582F44"/>
    <w:pPr>
      <w:keepNext/>
      <w:jc w:val="left"/>
      <w:outlineLvl w:val="8"/>
    </w:pPr>
    <w:rPr>
      <w:rFonts w:ascii="CTimes Bold" w:hAnsi="CTimes Bol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F44"/>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582F44"/>
    <w:rPr>
      <w:rFonts w:ascii="Arial" w:eastAsia="Times New Roman" w:hAnsi="Arial" w:cs="Arial"/>
      <w:b/>
      <w:bCs/>
      <w:sz w:val="26"/>
      <w:szCs w:val="26"/>
    </w:rPr>
  </w:style>
  <w:style w:type="paragraph" w:styleId="BodyText">
    <w:name w:val="Body Text"/>
    <w:basedOn w:val="Normal"/>
    <w:link w:val="BodyTextChar"/>
    <w:qFormat/>
    <w:rsid w:val="00582F44"/>
    <w:pPr>
      <w:spacing w:after="120"/>
      <w:jc w:val="left"/>
    </w:pPr>
  </w:style>
  <w:style w:type="character" w:customStyle="1" w:styleId="BodyTextChar">
    <w:name w:val="Body Text Char"/>
    <w:basedOn w:val="DefaultParagraphFont"/>
    <w:link w:val="BodyText"/>
    <w:rsid w:val="00582F44"/>
    <w:rPr>
      <w:rFonts w:ascii="Arial" w:eastAsia="Times New Roman" w:hAnsi="Arial" w:cs="Times New Roman"/>
      <w:sz w:val="20"/>
      <w:szCs w:val="24"/>
    </w:rPr>
  </w:style>
  <w:style w:type="paragraph" w:styleId="BodyTextIndent">
    <w:name w:val="Body Text Indent"/>
    <w:basedOn w:val="Normal"/>
    <w:link w:val="BodyTextIndentChar"/>
    <w:rsid w:val="00582F44"/>
    <w:pPr>
      <w:spacing w:after="120"/>
      <w:ind w:left="360"/>
    </w:pPr>
  </w:style>
  <w:style w:type="character" w:customStyle="1" w:styleId="BodyTextIndentChar">
    <w:name w:val="Body Text Indent Char"/>
    <w:basedOn w:val="DefaultParagraphFont"/>
    <w:link w:val="BodyTextIndent"/>
    <w:rsid w:val="00582F44"/>
    <w:rPr>
      <w:rFonts w:ascii="Arial" w:eastAsia="Times New Roman" w:hAnsi="Arial" w:cs="Times New Roman"/>
      <w:sz w:val="20"/>
      <w:szCs w:val="24"/>
    </w:rPr>
  </w:style>
  <w:style w:type="paragraph" w:styleId="BodyTextIndent2">
    <w:name w:val="Body Text Indent 2"/>
    <w:basedOn w:val="Normal"/>
    <w:link w:val="BodyTextIndent2Char"/>
    <w:rsid w:val="00582F44"/>
    <w:pPr>
      <w:spacing w:after="120" w:line="480" w:lineRule="auto"/>
      <w:ind w:left="360"/>
    </w:pPr>
  </w:style>
  <w:style w:type="character" w:customStyle="1" w:styleId="BodyTextIndent2Char">
    <w:name w:val="Body Text Indent 2 Char"/>
    <w:basedOn w:val="DefaultParagraphFont"/>
    <w:link w:val="BodyTextIndent2"/>
    <w:rsid w:val="00582F44"/>
    <w:rPr>
      <w:rFonts w:ascii="Arial" w:eastAsia="Times New Roman" w:hAnsi="Arial" w:cs="Times New Roman"/>
      <w:sz w:val="20"/>
      <w:szCs w:val="24"/>
    </w:rPr>
  </w:style>
  <w:style w:type="paragraph" w:styleId="BodyTextIndent3">
    <w:name w:val="Body Text Indent 3"/>
    <w:basedOn w:val="Normal"/>
    <w:link w:val="BodyTextIndent3Char"/>
    <w:rsid w:val="00582F44"/>
    <w:pPr>
      <w:spacing w:after="120"/>
      <w:ind w:left="360"/>
    </w:pPr>
    <w:rPr>
      <w:sz w:val="16"/>
      <w:szCs w:val="16"/>
    </w:rPr>
  </w:style>
  <w:style w:type="character" w:customStyle="1" w:styleId="BodyTextIndent3Char">
    <w:name w:val="Body Text Indent 3 Char"/>
    <w:basedOn w:val="DefaultParagraphFont"/>
    <w:link w:val="BodyTextIndent3"/>
    <w:rsid w:val="00582F44"/>
    <w:rPr>
      <w:rFonts w:ascii="Arial" w:eastAsia="Times New Roman" w:hAnsi="Arial" w:cs="Times New Roman"/>
      <w:sz w:val="16"/>
      <w:szCs w:val="16"/>
    </w:rPr>
  </w:style>
  <w:style w:type="paragraph" w:styleId="ListParagraph">
    <w:name w:val="List Paragraph"/>
    <w:basedOn w:val="Normal"/>
    <w:uiPriority w:val="34"/>
    <w:qFormat/>
    <w:rsid w:val="00582F44"/>
    <w:pPr>
      <w:ind w:left="708"/>
      <w:jc w:val="left"/>
    </w:pPr>
  </w:style>
  <w:style w:type="character" w:customStyle="1" w:styleId="Heading1Char">
    <w:name w:val="Heading 1 Char"/>
    <w:basedOn w:val="DefaultParagraphFont"/>
    <w:link w:val="Heading1"/>
    <w:rsid w:val="00582F44"/>
    <w:rPr>
      <w:rFonts w:ascii="Arial" w:eastAsia="Times New Roman" w:hAnsi="Arial" w:cs="Times New Roman"/>
      <w:b/>
      <w:bCs/>
      <w:sz w:val="24"/>
      <w:szCs w:val="24"/>
      <w:lang w:val="ru-RU"/>
    </w:rPr>
  </w:style>
  <w:style w:type="character" w:customStyle="1" w:styleId="Heading4Char">
    <w:name w:val="Heading 4 Char"/>
    <w:basedOn w:val="DefaultParagraphFont"/>
    <w:link w:val="Heading4"/>
    <w:rsid w:val="00582F44"/>
    <w:rPr>
      <w:rFonts w:ascii="Arial" w:eastAsia="Times New Roman" w:hAnsi="Arial" w:cs="Times New Roman"/>
      <w:b/>
      <w:bCs/>
      <w:sz w:val="28"/>
      <w:szCs w:val="28"/>
    </w:rPr>
  </w:style>
  <w:style w:type="character" w:customStyle="1" w:styleId="Heading5Char">
    <w:name w:val="Heading 5 Char"/>
    <w:basedOn w:val="DefaultParagraphFont"/>
    <w:link w:val="Heading5"/>
    <w:rsid w:val="00582F44"/>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582F44"/>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582F44"/>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582F44"/>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582F44"/>
    <w:rPr>
      <w:rFonts w:ascii="CTimes Bold" w:eastAsia="Times New Roman" w:hAnsi="CTimes Bold" w:cs="Times New Roman"/>
      <w:sz w:val="20"/>
      <w:szCs w:val="20"/>
    </w:rPr>
  </w:style>
  <w:style w:type="paragraph" w:styleId="Header">
    <w:name w:val="header"/>
    <w:basedOn w:val="Normal"/>
    <w:link w:val="HeaderChar"/>
    <w:uiPriority w:val="99"/>
    <w:rsid w:val="00582F44"/>
    <w:pPr>
      <w:tabs>
        <w:tab w:val="center" w:pos="4320"/>
        <w:tab w:val="right" w:pos="8640"/>
      </w:tabs>
    </w:pPr>
  </w:style>
  <w:style w:type="character" w:customStyle="1" w:styleId="HeaderChar">
    <w:name w:val="Header Char"/>
    <w:basedOn w:val="DefaultParagraphFont"/>
    <w:link w:val="Header"/>
    <w:uiPriority w:val="99"/>
    <w:rsid w:val="00582F44"/>
    <w:rPr>
      <w:rFonts w:ascii="Arial" w:eastAsia="Times New Roman" w:hAnsi="Arial" w:cs="Times New Roman"/>
      <w:sz w:val="20"/>
      <w:szCs w:val="24"/>
    </w:rPr>
  </w:style>
  <w:style w:type="paragraph" w:styleId="Footer">
    <w:name w:val="footer"/>
    <w:basedOn w:val="Normal"/>
    <w:link w:val="FooterChar"/>
    <w:uiPriority w:val="99"/>
    <w:rsid w:val="00582F44"/>
    <w:pPr>
      <w:tabs>
        <w:tab w:val="center" w:pos="4320"/>
        <w:tab w:val="right" w:pos="8640"/>
      </w:tabs>
    </w:pPr>
  </w:style>
  <w:style w:type="character" w:customStyle="1" w:styleId="FooterChar">
    <w:name w:val="Footer Char"/>
    <w:basedOn w:val="DefaultParagraphFont"/>
    <w:link w:val="Footer"/>
    <w:uiPriority w:val="99"/>
    <w:rsid w:val="00582F44"/>
    <w:rPr>
      <w:rFonts w:ascii="Arial" w:eastAsia="Times New Roman" w:hAnsi="Arial" w:cs="Times New Roman"/>
      <w:sz w:val="20"/>
      <w:szCs w:val="24"/>
    </w:rPr>
  </w:style>
  <w:style w:type="character" w:styleId="Hyperlink">
    <w:name w:val="Hyperlink"/>
    <w:uiPriority w:val="99"/>
    <w:rsid w:val="00582F44"/>
    <w:rPr>
      <w:color w:val="0000FF"/>
      <w:u w:val="single"/>
    </w:rPr>
  </w:style>
  <w:style w:type="table" w:styleId="TableGrid">
    <w:name w:val="Table Grid"/>
    <w:basedOn w:val="TableNormal"/>
    <w:uiPriority w:val="59"/>
    <w:rsid w:val="00582F4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2F44"/>
  </w:style>
  <w:style w:type="character" w:styleId="Emphasis">
    <w:name w:val="Emphasis"/>
    <w:uiPriority w:val="20"/>
    <w:qFormat/>
    <w:rsid w:val="00582F44"/>
    <w:rPr>
      <w:i/>
      <w:iCs/>
    </w:rPr>
  </w:style>
  <w:style w:type="paragraph" w:styleId="NormalWeb">
    <w:name w:val="Normal (Web)"/>
    <w:basedOn w:val="Normal"/>
    <w:uiPriority w:val="99"/>
    <w:rsid w:val="00582F44"/>
    <w:pPr>
      <w:spacing w:before="100" w:beforeAutospacing="1" w:after="100" w:afterAutospacing="1"/>
      <w:jc w:val="left"/>
    </w:pPr>
    <w:rPr>
      <w:color w:val="000000"/>
      <w:lang w:val="sr-Latn-CS" w:eastAsia="sr-Latn-CS"/>
    </w:rPr>
  </w:style>
  <w:style w:type="character" w:styleId="Strong">
    <w:name w:val="Strong"/>
    <w:uiPriority w:val="22"/>
    <w:qFormat/>
    <w:rsid w:val="00582F44"/>
    <w:rPr>
      <w:b/>
      <w:bCs/>
    </w:rPr>
  </w:style>
  <w:style w:type="paragraph" w:styleId="BalloonText">
    <w:name w:val="Balloon Text"/>
    <w:basedOn w:val="Normal"/>
    <w:link w:val="BalloonTextChar"/>
    <w:uiPriority w:val="99"/>
    <w:semiHidden/>
    <w:rsid w:val="00582F44"/>
    <w:rPr>
      <w:rFonts w:ascii="Tahoma" w:hAnsi="Tahoma" w:cs="Tahoma"/>
      <w:sz w:val="16"/>
      <w:szCs w:val="16"/>
    </w:rPr>
  </w:style>
  <w:style w:type="character" w:customStyle="1" w:styleId="BalloonTextChar">
    <w:name w:val="Balloon Text Char"/>
    <w:basedOn w:val="DefaultParagraphFont"/>
    <w:link w:val="BalloonText"/>
    <w:uiPriority w:val="99"/>
    <w:semiHidden/>
    <w:rsid w:val="00582F44"/>
    <w:rPr>
      <w:rFonts w:ascii="Tahoma" w:eastAsia="Times New Roman" w:hAnsi="Tahoma" w:cs="Tahoma"/>
      <w:sz w:val="16"/>
      <w:szCs w:val="16"/>
    </w:rPr>
  </w:style>
  <w:style w:type="paragraph" w:styleId="BodyText2">
    <w:name w:val="Body Text 2"/>
    <w:basedOn w:val="Normal"/>
    <w:link w:val="BodyText2Char"/>
    <w:rsid w:val="00582F44"/>
    <w:pPr>
      <w:spacing w:after="120" w:line="480" w:lineRule="auto"/>
    </w:pPr>
  </w:style>
  <w:style w:type="character" w:customStyle="1" w:styleId="BodyText2Char">
    <w:name w:val="Body Text 2 Char"/>
    <w:basedOn w:val="DefaultParagraphFont"/>
    <w:link w:val="BodyText2"/>
    <w:rsid w:val="00582F44"/>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582F44"/>
    <w:pPr>
      <w:spacing w:after="160" w:line="240" w:lineRule="exact"/>
      <w:jc w:val="left"/>
    </w:pPr>
    <w:rPr>
      <w:rFonts w:ascii="Tahoma" w:hAnsi="Tahoma"/>
      <w:szCs w:val="20"/>
    </w:rPr>
  </w:style>
  <w:style w:type="paragraph" w:customStyle="1" w:styleId="Default">
    <w:name w:val="Default"/>
    <w:rsid w:val="00582F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582F44"/>
    <w:pPr>
      <w:spacing w:after="160" w:line="240" w:lineRule="exact"/>
      <w:jc w:val="left"/>
    </w:pPr>
    <w:rPr>
      <w:rFonts w:ascii="Tahoma" w:hAnsi="Tahoma"/>
      <w:szCs w:val="20"/>
    </w:rPr>
  </w:style>
  <w:style w:type="character" w:styleId="FollowedHyperlink">
    <w:name w:val="FollowedHyperlink"/>
    <w:uiPriority w:val="99"/>
    <w:rsid w:val="00582F44"/>
    <w:rPr>
      <w:color w:val="800080"/>
      <w:u w:val="single"/>
    </w:rPr>
  </w:style>
  <w:style w:type="character" w:customStyle="1" w:styleId="underlined">
    <w:name w:val="underlined"/>
    <w:basedOn w:val="DefaultParagraphFont"/>
    <w:rsid w:val="00582F44"/>
  </w:style>
  <w:style w:type="paragraph" w:customStyle="1" w:styleId="more">
    <w:name w:val="more"/>
    <w:basedOn w:val="Normal"/>
    <w:rsid w:val="00582F44"/>
    <w:pPr>
      <w:spacing w:before="100" w:beforeAutospacing="1" w:after="100" w:afterAutospacing="1"/>
      <w:jc w:val="left"/>
    </w:pPr>
  </w:style>
  <w:style w:type="paragraph" w:customStyle="1" w:styleId="posted">
    <w:name w:val="posted"/>
    <w:basedOn w:val="Normal"/>
    <w:rsid w:val="00582F44"/>
    <w:pPr>
      <w:spacing w:before="100" w:beforeAutospacing="1" w:after="100" w:afterAutospacing="1"/>
      <w:jc w:val="left"/>
    </w:pPr>
  </w:style>
  <w:style w:type="paragraph" w:customStyle="1" w:styleId="xl67">
    <w:name w:val="xl67"/>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68">
    <w:name w:val="xl68"/>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9">
    <w:name w:val="xl69"/>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70">
    <w:name w:val="xl70"/>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1">
    <w:name w:val="xl71"/>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72">
    <w:name w:val="xl72"/>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3">
    <w:name w:val="xl73"/>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4">
    <w:name w:val="xl74"/>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5">
    <w:name w:val="xl75"/>
    <w:basedOn w:val="Normal"/>
    <w:rsid w:val="00582F44"/>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Normal"/>
    <w:rsid w:val="00582F44"/>
    <w:pPr>
      <w:spacing w:before="100" w:beforeAutospacing="1" w:after="100" w:afterAutospacing="1"/>
      <w:jc w:val="left"/>
    </w:pPr>
    <w:rPr>
      <w:rFonts w:cs="Arial"/>
      <w:b/>
      <w:bCs/>
      <w:i/>
      <w:iCs/>
    </w:rPr>
  </w:style>
  <w:style w:type="paragraph" w:customStyle="1" w:styleId="xl77">
    <w:name w:val="xl77"/>
    <w:basedOn w:val="Normal"/>
    <w:rsid w:val="00582F44"/>
    <w:pPr>
      <w:pBdr>
        <w:top w:val="single" w:sz="4" w:space="0" w:color="auto"/>
        <w:left w:val="single" w:sz="8" w:space="0" w:color="auto"/>
        <w:right w:val="single" w:sz="4" w:space="0" w:color="auto"/>
      </w:pBdr>
      <w:spacing w:before="100" w:beforeAutospacing="1" w:after="100" w:afterAutospacing="1"/>
      <w:jc w:val="left"/>
    </w:pPr>
    <w:rPr>
      <w:rFonts w:cs="Arial"/>
      <w:sz w:val="16"/>
      <w:szCs w:val="16"/>
    </w:rPr>
  </w:style>
  <w:style w:type="paragraph" w:customStyle="1" w:styleId="xl78">
    <w:name w:val="xl78"/>
    <w:basedOn w:val="Normal"/>
    <w:rsid w:val="00582F44"/>
    <w:pPr>
      <w:pBdr>
        <w:top w:val="single" w:sz="4"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79">
    <w:name w:val="xl79"/>
    <w:basedOn w:val="Normal"/>
    <w:rsid w:val="00582F44"/>
    <w:pPr>
      <w:pBdr>
        <w:top w:val="single" w:sz="4" w:space="0" w:color="auto"/>
        <w:left w:val="single" w:sz="4" w:space="0" w:color="auto"/>
        <w:right w:val="single" w:sz="8" w:space="0" w:color="auto"/>
      </w:pBdr>
      <w:spacing w:before="100" w:beforeAutospacing="1" w:after="100" w:afterAutospacing="1"/>
      <w:jc w:val="left"/>
    </w:pPr>
    <w:rPr>
      <w:rFonts w:cs="Arial"/>
      <w:sz w:val="16"/>
      <w:szCs w:val="16"/>
    </w:rPr>
  </w:style>
  <w:style w:type="paragraph" w:customStyle="1" w:styleId="xl80">
    <w:name w:val="xl80"/>
    <w:basedOn w:val="Normal"/>
    <w:rsid w:val="00582F44"/>
    <w:pPr>
      <w:pBdr>
        <w:top w:val="single" w:sz="4" w:space="0" w:color="auto"/>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81">
    <w:name w:val="xl81"/>
    <w:basedOn w:val="Normal"/>
    <w:rsid w:val="00582F44"/>
    <w:pPr>
      <w:pBdr>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2">
    <w:name w:val="xl82"/>
    <w:basedOn w:val="Normal"/>
    <w:rsid w:val="00582F44"/>
    <w:pPr>
      <w:pBdr>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3">
    <w:name w:val="xl83"/>
    <w:basedOn w:val="Normal"/>
    <w:rsid w:val="00582F44"/>
    <w:pPr>
      <w:pBdr>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4">
    <w:name w:val="xl84"/>
    <w:basedOn w:val="Normal"/>
    <w:rsid w:val="00582F44"/>
    <w:pPr>
      <w:pBdr>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5">
    <w:name w:val="xl85"/>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6">
    <w:name w:val="xl86"/>
    <w:basedOn w:val="Normal"/>
    <w:rsid w:val="00582F44"/>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7">
    <w:name w:val="xl87"/>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8">
    <w:name w:val="xl88"/>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9">
    <w:name w:val="xl89"/>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sz w:val="16"/>
      <w:szCs w:val="16"/>
    </w:rPr>
  </w:style>
  <w:style w:type="paragraph" w:customStyle="1" w:styleId="xl90">
    <w:name w:val="xl9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1">
    <w:name w:val="xl91"/>
    <w:basedOn w:val="Normal"/>
    <w:rsid w:val="00582F44"/>
    <w:pPr>
      <w:pBdr>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92">
    <w:name w:val="xl92"/>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3">
    <w:name w:val="xl93"/>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4">
    <w:name w:val="xl94"/>
    <w:basedOn w:val="Normal"/>
    <w:rsid w:val="00582F44"/>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5">
    <w:name w:val="xl95"/>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cs="Arial"/>
      <w:b/>
      <w:bCs/>
      <w:sz w:val="16"/>
      <w:szCs w:val="16"/>
    </w:rPr>
  </w:style>
  <w:style w:type="paragraph" w:customStyle="1" w:styleId="xl96">
    <w:name w:val="xl96"/>
    <w:basedOn w:val="Normal"/>
    <w:rsid w:val="00582F44"/>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7">
    <w:name w:val="xl97"/>
    <w:basedOn w:val="Normal"/>
    <w:rsid w:val="00582F4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8">
    <w:name w:val="xl98"/>
    <w:basedOn w:val="Normal"/>
    <w:rsid w:val="00582F4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9">
    <w:name w:val="xl99"/>
    <w:basedOn w:val="Normal"/>
    <w:rsid w:val="00582F44"/>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00">
    <w:name w:val="xl10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16"/>
      <w:szCs w:val="16"/>
    </w:rPr>
  </w:style>
  <w:style w:type="paragraph" w:customStyle="1" w:styleId="xl101">
    <w:name w:val="xl101"/>
    <w:basedOn w:val="Normal"/>
    <w:rsid w:val="00582F44"/>
    <w:pPr>
      <w:spacing w:before="100" w:beforeAutospacing="1" w:after="100" w:afterAutospacing="1"/>
      <w:jc w:val="center"/>
    </w:pPr>
    <w:rPr>
      <w:rFonts w:cs="Arial"/>
      <w:sz w:val="16"/>
      <w:szCs w:val="16"/>
    </w:rPr>
  </w:style>
  <w:style w:type="paragraph" w:customStyle="1" w:styleId="xl102">
    <w:name w:val="xl102"/>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04">
    <w:name w:val="xl104"/>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105">
    <w:name w:val="xl105"/>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06">
    <w:name w:val="xl106"/>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7">
    <w:name w:val="xl107"/>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08">
    <w:name w:val="xl108"/>
    <w:basedOn w:val="Normal"/>
    <w:rsid w:val="00582F44"/>
    <w:pPr>
      <w:pBdr>
        <w:top w:val="single" w:sz="4" w:space="0" w:color="auto"/>
        <w:left w:val="single" w:sz="8"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ormal"/>
    <w:rsid w:val="00582F44"/>
    <w:pPr>
      <w:pBdr>
        <w:top w:val="single" w:sz="4" w:space="0" w:color="auto"/>
        <w:left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0">
    <w:name w:val="xl110"/>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11">
    <w:name w:val="xl111"/>
    <w:basedOn w:val="Normal"/>
    <w:rsid w:val="00582F44"/>
    <w:pPr>
      <w:pBdr>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12">
    <w:name w:val="xl112"/>
    <w:basedOn w:val="Normal"/>
    <w:rsid w:val="00582F44"/>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113">
    <w:name w:val="xl113"/>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4">
    <w:name w:val="xl114"/>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16"/>
      <w:szCs w:val="16"/>
    </w:rPr>
  </w:style>
  <w:style w:type="paragraph" w:customStyle="1" w:styleId="xl115">
    <w:name w:val="xl115"/>
    <w:basedOn w:val="Normal"/>
    <w:rsid w:val="00582F44"/>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116">
    <w:name w:val="xl116"/>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7">
    <w:name w:val="xl117"/>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8">
    <w:name w:val="xl118"/>
    <w:basedOn w:val="Normal"/>
    <w:rsid w:val="00582F44"/>
    <w:pPr>
      <w:pBdr>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9">
    <w:name w:val="xl119"/>
    <w:basedOn w:val="Normal"/>
    <w:rsid w:val="00582F44"/>
    <w:pPr>
      <w:pBdr>
        <w:top w:val="single" w:sz="4" w:space="0" w:color="auto"/>
        <w:left w:val="single" w:sz="8" w:space="0" w:color="auto"/>
        <w:bottom w:val="single" w:sz="8" w:space="0" w:color="auto"/>
      </w:pBdr>
      <w:spacing w:before="100" w:beforeAutospacing="1" w:after="100" w:afterAutospacing="1"/>
      <w:jc w:val="center"/>
    </w:pPr>
    <w:rPr>
      <w:rFonts w:cs="Arial"/>
      <w:sz w:val="16"/>
      <w:szCs w:val="16"/>
    </w:rPr>
  </w:style>
  <w:style w:type="paragraph" w:customStyle="1" w:styleId="xl120">
    <w:name w:val="xl12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rPr>
  </w:style>
  <w:style w:type="paragraph" w:customStyle="1" w:styleId="xl121">
    <w:name w:val="xl121"/>
    <w:basedOn w:val="Normal"/>
    <w:rsid w:val="00582F44"/>
    <w:pPr>
      <w:pBdr>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22">
    <w:name w:val="xl122"/>
    <w:basedOn w:val="Normal"/>
    <w:rsid w:val="00582F44"/>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23">
    <w:name w:val="xl123"/>
    <w:basedOn w:val="Normal"/>
    <w:rsid w:val="00582F44"/>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4">
    <w:name w:val="xl124"/>
    <w:basedOn w:val="Normal"/>
    <w:rsid w:val="00582F4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5">
    <w:name w:val="xl125"/>
    <w:basedOn w:val="Normal"/>
    <w:rsid w:val="00582F44"/>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6">
    <w:name w:val="xl126"/>
    <w:basedOn w:val="Normal"/>
    <w:rsid w:val="00582F44"/>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7">
    <w:name w:val="xl127"/>
    <w:basedOn w:val="Normal"/>
    <w:rsid w:val="00582F44"/>
    <w:pPr>
      <w:pBdr>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128">
    <w:name w:val="xl128"/>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sz w:val="18"/>
      <w:szCs w:val="18"/>
    </w:rPr>
  </w:style>
  <w:style w:type="paragraph" w:customStyle="1" w:styleId="xl129">
    <w:name w:val="xl129"/>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style>
  <w:style w:type="paragraph" w:customStyle="1" w:styleId="xl131">
    <w:name w:val="xl131"/>
    <w:basedOn w:val="Normal"/>
    <w:rsid w:val="00582F44"/>
    <w:pPr>
      <w:pBdr>
        <w:top w:val="single" w:sz="8" w:space="0" w:color="auto"/>
        <w:left w:val="single" w:sz="8" w:space="0" w:color="auto"/>
      </w:pBdr>
      <w:spacing w:before="100" w:beforeAutospacing="1" w:after="100" w:afterAutospacing="1"/>
      <w:jc w:val="center"/>
      <w:textAlignment w:val="center"/>
    </w:pPr>
    <w:rPr>
      <w:rFonts w:cs="Arial"/>
    </w:rPr>
  </w:style>
  <w:style w:type="paragraph" w:customStyle="1" w:styleId="xl132">
    <w:name w:val="xl132"/>
    <w:basedOn w:val="Normal"/>
    <w:rsid w:val="00582F44"/>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Normal"/>
    <w:rsid w:val="00582F44"/>
    <w:pPr>
      <w:pBdr>
        <w:left w:val="single" w:sz="8"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582F44"/>
    <w:pPr>
      <w:pBdr>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Normal"/>
    <w:rsid w:val="00582F4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582F44"/>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582F44"/>
    <w:pPr>
      <w:spacing w:before="100" w:beforeAutospacing="1" w:after="100" w:afterAutospacing="1"/>
      <w:jc w:val="center"/>
      <w:textAlignment w:val="center"/>
    </w:pPr>
    <w:rPr>
      <w:rFonts w:cs="Arial"/>
      <w:b/>
      <w:bCs/>
    </w:rPr>
  </w:style>
  <w:style w:type="paragraph" w:customStyle="1" w:styleId="xl138">
    <w:name w:val="xl138"/>
    <w:basedOn w:val="Normal"/>
    <w:rsid w:val="00582F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0">
    <w:name w:val="xl140"/>
    <w:basedOn w:val="Normal"/>
    <w:rsid w:val="00582F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Normal"/>
    <w:rsid w:val="00582F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character" w:customStyle="1" w:styleId="Date1">
    <w:name w:val="Date1"/>
    <w:basedOn w:val="DefaultParagraphFont"/>
    <w:rsid w:val="00582F44"/>
  </w:style>
  <w:style w:type="paragraph" w:styleId="TOC1">
    <w:name w:val="toc 1"/>
    <w:basedOn w:val="Normal"/>
    <w:next w:val="Normal"/>
    <w:autoRedefine/>
    <w:uiPriority w:val="39"/>
    <w:rsid w:val="00582F44"/>
    <w:pPr>
      <w:tabs>
        <w:tab w:val="left" w:pos="567"/>
        <w:tab w:val="right" w:leader="dot" w:pos="8802"/>
      </w:tabs>
      <w:ind w:left="562" w:right="517" w:hanging="562"/>
      <w:jc w:val="left"/>
    </w:pPr>
    <w:rPr>
      <w:rFonts w:cs="Arial"/>
      <w:noProof/>
      <w:sz w:val="22"/>
      <w:szCs w:val="22"/>
      <w:lang w:val="sr-Cyrl-RS"/>
    </w:rPr>
  </w:style>
  <w:style w:type="paragraph" w:styleId="NoSpacing">
    <w:name w:val="No Spacing"/>
    <w:autoRedefine/>
    <w:uiPriority w:val="1"/>
    <w:qFormat/>
    <w:rsid w:val="00582F44"/>
    <w:pPr>
      <w:spacing w:after="0" w:line="240" w:lineRule="auto"/>
    </w:pPr>
    <w:rPr>
      <w:rFonts w:ascii="Arial" w:eastAsia="Calibri" w:hAnsi="Arial" w:cs="Arial"/>
    </w:rPr>
  </w:style>
  <w:style w:type="paragraph" w:customStyle="1" w:styleId="xl63">
    <w:name w:val="xl63"/>
    <w:basedOn w:val="Normal"/>
    <w:rsid w:val="00582F44"/>
    <w:pPr>
      <w:spacing w:before="100" w:beforeAutospacing="1" w:after="100" w:afterAutospacing="1"/>
      <w:jc w:val="center"/>
    </w:pPr>
  </w:style>
  <w:style w:type="paragraph" w:customStyle="1" w:styleId="xl64">
    <w:name w:val="xl64"/>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Normal"/>
    <w:rsid w:val="00582F44"/>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144">
    <w:name w:val="xl144"/>
    <w:basedOn w:val="Normal"/>
    <w:rsid w:val="00582F44"/>
    <w:pPr>
      <w:pBdr>
        <w:top w:val="single" w:sz="8" w:space="0" w:color="auto"/>
        <w:left w:val="single" w:sz="8" w:space="0" w:color="auto"/>
        <w:right w:val="single" w:sz="4" w:space="0" w:color="auto"/>
      </w:pBdr>
      <w:spacing w:before="100" w:beforeAutospacing="1" w:after="100" w:afterAutospacing="1"/>
      <w:jc w:val="left"/>
    </w:pPr>
    <w:rPr>
      <w:b/>
      <w:bCs/>
      <w:sz w:val="14"/>
      <w:szCs w:val="14"/>
    </w:rPr>
  </w:style>
  <w:style w:type="paragraph" w:customStyle="1" w:styleId="xl145">
    <w:name w:val="xl145"/>
    <w:basedOn w:val="Normal"/>
    <w:rsid w:val="00582F44"/>
    <w:pPr>
      <w:pBdr>
        <w:top w:val="single" w:sz="8" w:space="0" w:color="auto"/>
        <w:right w:val="single" w:sz="4" w:space="0" w:color="auto"/>
      </w:pBdr>
      <w:spacing w:before="100" w:beforeAutospacing="1" w:after="100" w:afterAutospacing="1"/>
      <w:jc w:val="left"/>
    </w:pPr>
    <w:rPr>
      <w:b/>
      <w:bCs/>
      <w:sz w:val="14"/>
      <w:szCs w:val="14"/>
    </w:rPr>
  </w:style>
  <w:style w:type="paragraph" w:customStyle="1" w:styleId="xl146">
    <w:name w:val="xl146"/>
    <w:basedOn w:val="Normal"/>
    <w:rsid w:val="00582F44"/>
    <w:pPr>
      <w:pBdr>
        <w:top w:val="single" w:sz="8" w:space="0" w:color="auto"/>
        <w:right w:val="single" w:sz="8" w:space="0" w:color="auto"/>
      </w:pBdr>
      <w:spacing w:before="100" w:beforeAutospacing="1" w:after="100" w:afterAutospacing="1"/>
      <w:jc w:val="left"/>
    </w:pPr>
    <w:rPr>
      <w:b/>
      <w:bCs/>
      <w:sz w:val="14"/>
      <w:szCs w:val="14"/>
    </w:rPr>
  </w:style>
  <w:style w:type="paragraph" w:customStyle="1" w:styleId="xl147">
    <w:name w:val="xl147"/>
    <w:basedOn w:val="Normal"/>
    <w:rsid w:val="00582F44"/>
    <w:pPr>
      <w:pBdr>
        <w:left w:val="single" w:sz="8" w:space="0" w:color="auto"/>
        <w:right w:val="single" w:sz="4" w:space="0" w:color="auto"/>
      </w:pBdr>
      <w:spacing w:before="100" w:beforeAutospacing="1" w:after="100" w:afterAutospacing="1"/>
      <w:jc w:val="left"/>
    </w:pPr>
    <w:rPr>
      <w:sz w:val="14"/>
      <w:szCs w:val="14"/>
    </w:rPr>
  </w:style>
  <w:style w:type="paragraph" w:customStyle="1" w:styleId="xl148">
    <w:name w:val="xl148"/>
    <w:basedOn w:val="Normal"/>
    <w:rsid w:val="00582F44"/>
    <w:pPr>
      <w:pBdr>
        <w:left w:val="single" w:sz="4" w:space="0" w:color="auto"/>
        <w:right w:val="single" w:sz="4" w:space="0" w:color="auto"/>
      </w:pBdr>
      <w:spacing w:before="100" w:beforeAutospacing="1" w:after="100" w:afterAutospacing="1"/>
      <w:jc w:val="left"/>
    </w:pPr>
    <w:rPr>
      <w:sz w:val="14"/>
      <w:szCs w:val="14"/>
    </w:rPr>
  </w:style>
  <w:style w:type="paragraph" w:customStyle="1" w:styleId="xl149">
    <w:name w:val="xl149"/>
    <w:basedOn w:val="Normal"/>
    <w:rsid w:val="00582F44"/>
    <w:pPr>
      <w:pBdr>
        <w:left w:val="single" w:sz="4" w:space="0" w:color="auto"/>
      </w:pBdr>
      <w:spacing w:before="100" w:beforeAutospacing="1" w:after="100" w:afterAutospacing="1"/>
      <w:jc w:val="left"/>
    </w:pPr>
    <w:rPr>
      <w:sz w:val="14"/>
      <w:szCs w:val="14"/>
    </w:rPr>
  </w:style>
  <w:style w:type="paragraph" w:customStyle="1" w:styleId="xl150">
    <w:name w:val="xl150"/>
    <w:basedOn w:val="Normal"/>
    <w:rsid w:val="00582F44"/>
    <w:pPr>
      <w:pBdr>
        <w:top w:val="single" w:sz="8" w:space="0" w:color="auto"/>
        <w:left w:val="single" w:sz="8" w:space="0" w:color="auto"/>
        <w:right w:val="single" w:sz="4" w:space="0" w:color="auto"/>
      </w:pBdr>
      <w:spacing w:before="100" w:beforeAutospacing="1" w:after="100" w:afterAutospacing="1"/>
      <w:jc w:val="left"/>
    </w:pPr>
    <w:rPr>
      <w:sz w:val="14"/>
      <w:szCs w:val="14"/>
    </w:rPr>
  </w:style>
  <w:style w:type="paragraph" w:customStyle="1" w:styleId="xl151">
    <w:name w:val="xl151"/>
    <w:basedOn w:val="Normal"/>
    <w:rsid w:val="00582F44"/>
    <w:pPr>
      <w:pBdr>
        <w:top w:val="single" w:sz="8" w:space="0" w:color="auto"/>
        <w:left w:val="single" w:sz="4" w:space="0" w:color="auto"/>
        <w:right w:val="single" w:sz="4" w:space="0" w:color="auto"/>
      </w:pBdr>
      <w:spacing w:before="100" w:beforeAutospacing="1" w:after="100" w:afterAutospacing="1"/>
      <w:jc w:val="left"/>
    </w:pPr>
    <w:rPr>
      <w:sz w:val="14"/>
      <w:szCs w:val="14"/>
    </w:rPr>
  </w:style>
  <w:style w:type="paragraph" w:customStyle="1" w:styleId="xl152">
    <w:name w:val="xl152"/>
    <w:basedOn w:val="Normal"/>
    <w:rsid w:val="00582F44"/>
    <w:pPr>
      <w:pBdr>
        <w:top w:val="single" w:sz="8" w:space="0" w:color="auto"/>
        <w:left w:val="single" w:sz="4" w:space="0" w:color="auto"/>
        <w:right w:val="single" w:sz="8" w:space="0" w:color="auto"/>
      </w:pBdr>
      <w:spacing w:before="100" w:beforeAutospacing="1" w:after="100" w:afterAutospacing="1"/>
      <w:jc w:val="left"/>
    </w:pPr>
    <w:rPr>
      <w:sz w:val="14"/>
      <w:szCs w:val="14"/>
    </w:rPr>
  </w:style>
  <w:style w:type="paragraph" w:customStyle="1" w:styleId="xl153">
    <w:name w:val="xl153"/>
    <w:basedOn w:val="Normal"/>
    <w:rsid w:val="00582F44"/>
    <w:pPr>
      <w:pBdr>
        <w:top w:val="single" w:sz="8" w:space="0" w:color="auto"/>
        <w:right w:val="single" w:sz="8" w:space="0" w:color="auto"/>
      </w:pBdr>
      <w:spacing w:before="100" w:beforeAutospacing="1" w:after="100" w:afterAutospacing="1"/>
      <w:jc w:val="left"/>
    </w:pPr>
    <w:rPr>
      <w:sz w:val="14"/>
      <w:szCs w:val="14"/>
    </w:rPr>
  </w:style>
  <w:style w:type="paragraph" w:customStyle="1" w:styleId="xl154">
    <w:name w:val="xl154"/>
    <w:basedOn w:val="Normal"/>
    <w:rsid w:val="00582F44"/>
    <w:pPr>
      <w:pBdr>
        <w:left w:val="single" w:sz="4" w:space="0" w:color="auto"/>
        <w:right w:val="single" w:sz="8" w:space="0" w:color="auto"/>
      </w:pBdr>
      <w:spacing w:before="100" w:beforeAutospacing="1" w:after="100" w:afterAutospacing="1"/>
      <w:jc w:val="left"/>
    </w:pPr>
    <w:rPr>
      <w:sz w:val="14"/>
      <w:szCs w:val="14"/>
    </w:rPr>
  </w:style>
  <w:style w:type="paragraph" w:customStyle="1" w:styleId="xl155">
    <w:name w:val="xl155"/>
    <w:basedOn w:val="Normal"/>
    <w:rsid w:val="00582F44"/>
    <w:pPr>
      <w:pBdr>
        <w:left w:val="single" w:sz="8" w:space="0" w:color="auto"/>
        <w:right w:val="single" w:sz="8" w:space="0" w:color="auto"/>
      </w:pBdr>
      <w:spacing w:before="100" w:beforeAutospacing="1" w:after="100" w:afterAutospacing="1"/>
      <w:jc w:val="left"/>
    </w:pPr>
    <w:rPr>
      <w:sz w:val="14"/>
      <w:szCs w:val="14"/>
    </w:rPr>
  </w:style>
  <w:style w:type="paragraph" w:customStyle="1" w:styleId="xl156">
    <w:name w:val="xl156"/>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57">
    <w:name w:val="xl157"/>
    <w:basedOn w:val="Normal"/>
    <w:rsid w:val="00582F44"/>
    <w:pPr>
      <w:pBdr>
        <w:left w:val="single" w:sz="4" w:space="0" w:color="auto"/>
        <w:bottom w:val="single" w:sz="8" w:space="0" w:color="auto"/>
        <w:right w:val="single" w:sz="8" w:space="0" w:color="auto"/>
      </w:pBdr>
      <w:spacing w:before="100" w:beforeAutospacing="1" w:after="100" w:afterAutospacing="1"/>
      <w:jc w:val="left"/>
    </w:pPr>
    <w:rPr>
      <w:b/>
      <w:bCs/>
      <w:szCs w:val="20"/>
    </w:rPr>
  </w:style>
  <w:style w:type="paragraph" w:customStyle="1" w:styleId="xl158">
    <w:name w:val="xl158"/>
    <w:basedOn w:val="Normal"/>
    <w:rsid w:val="00582F44"/>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59">
    <w:name w:val="xl159"/>
    <w:basedOn w:val="Normal"/>
    <w:rsid w:val="00582F44"/>
    <w:pPr>
      <w:pBdr>
        <w:left w:val="single" w:sz="4"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0">
    <w:name w:val="xl160"/>
    <w:basedOn w:val="Normal"/>
    <w:rsid w:val="00582F44"/>
    <w:pPr>
      <w:pBdr>
        <w:left w:val="single" w:sz="4"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1">
    <w:name w:val="xl161"/>
    <w:basedOn w:val="Normal"/>
    <w:rsid w:val="00582F44"/>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2">
    <w:name w:val="xl162"/>
    <w:basedOn w:val="Normal"/>
    <w:rsid w:val="00582F44"/>
    <w:pPr>
      <w:pBdr>
        <w:bottom w:val="single" w:sz="8" w:space="0" w:color="auto"/>
        <w:right w:val="single" w:sz="4" w:space="0" w:color="auto"/>
      </w:pBdr>
      <w:spacing w:before="100" w:beforeAutospacing="1" w:after="100" w:afterAutospacing="1"/>
      <w:jc w:val="left"/>
    </w:pPr>
    <w:rPr>
      <w:b/>
      <w:bCs/>
      <w:sz w:val="14"/>
      <w:szCs w:val="14"/>
    </w:rPr>
  </w:style>
  <w:style w:type="paragraph" w:customStyle="1" w:styleId="xl163">
    <w:name w:val="xl163"/>
    <w:basedOn w:val="Normal"/>
    <w:rsid w:val="00582F44"/>
    <w:pPr>
      <w:pBdr>
        <w:bottom w:val="single" w:sz="8" w:space="0" w:color="auto"/>
        <w:right w:val="single" w:sz="8" w:space="0" w:color="auto"/>
      </w:pBdr>
      <w:spacing w:before="100" w:beforeAutospacing="1" w:after="100" w:afterAutospacing="1"/>
      <w:jc w:val="left"/>
    </w:pPr>
    <w:rPr>
      <w:b/>
      <w:bCs/>
      <w:sz w:val="14"/>
      <w:szCs w:val="14"/>
    </w:rPr>
  </w:style>
  <w:style w:type="paragraph" w:customStyle="1" w:styleId="xl164">
    <w:name w:val="xl164"/>
    <w:basedOn w:val="Normal"/>
    <w:rsid w:val="00582F44"/>
    <w:pPr>
      <w:pBdr>
        <w:bottom w:val="single" w:sz="8" w:space="0" w:color="auto"/>
      </w:pBdr>
      <w:spacing w:before="100" w:beforeAutospacing="1" w:after="100" w:afterAutospacing="1"/>
      <w:jc w:val="left"/>
    </w:pPr>
    <w:rPr>
      <w:b/>
      <w:bCs/>
      <w:sz w:val="14"/>
      <w:szCs w:val="14"/>
    </w:rPr>
  </w:style>
  <w:style w:type="paragraph" w:customStyle="1" w:styleId="xl165">
    <w:name w:val="xl165"/>
    <w:basedOn w:val="Normal"/>
    <w:rsid w:val="00582F44"/>
    <w:pPr>
      <w:pBdr>
        <w:left w:val="single" w:sz="8"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6">
    <w:name w:val="xl166"/>
    <w:basedOn w:val="Normal"/>
    <w:rsid w:val="00582F44"/>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7">
    <w:name w:val="xl167"/>
    <w:basedOn w:val="Normal"/>
    <w:rsid w:val="00582F44"/>
    <w:pPr>
      <w:pBdr>
        <w:left w:val="single" w:sz="4" w:space="0" w:color="auto"/>
        <w:bottom w:val="single" w:sz="4" w:space="0" w:color="auto"/>
      </w:pBdr>
      <w:spacing w:before="100" w:beforeAutospacing="1" w:after="100" w:afterAutospacing="1"/>
      <w:jc w:val="left"/>
    </w:pPr>
    <w:rPr>
      <w:sz w:val="14"/>
      <w:szCs w:val="14"/>
    </w:rPr>
  </w:style>
  <w:style w:type="paragraph" w:customStyle="1" w:styleId="xl168">
    <w:name w:val="xl168"/>
    <w:basedOn w:val="Normal"/>
    <w:rsid w:val="00582F44"/>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9">
    <w:name w:val="xl169"/>
    <w:basedOn w:val="Normal"/>
    <w:rsid w:val="00582F44"/>
    <w:pPr>
      <w:pBdr>
        <w:bottom w:val="single" w:sz="4" w:space="0" w:color="auto"/>
        <w:right w:val="single" w:sz="8" w:space="0" w:color="auto"/>
      </w:pBdr>
      <w:spacing w:before="100" w:beforeAutospacing="1" w:after="100" w:afterAutospacing="1"/>
      <w:jc w:val="left"/>
    </w:pPr>
    <w:rPr>
      <w:sz w:val="14"/>
      <w:szCs w:val="14"/>
    </w:rPr>
  </w:style>
  <w:style w:type="paragraph" w:customStyle="1" w:styleId="xl170">
    <w:name w:val="xl170"/>
    <w:basedOn w:val="Normal"/>
    <w:rsid w:val="00582F44"/>
    <w:pPr>
      <w:pBdr>
        <w:top w:val="single" w:sz="4"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1">
    <w:name w:val="xl171"/>
    <w:basedOn w:val="Normal"/>
    <w:rsid w:val="00582F44"/>
    <w:pPr>
      <w:pBdr>
        <w:left w:val="single" w:sz="8" w:space="0" w:color="auto"/>
        <w:right w:val="single" w:sz="8" w:space="0" w:color="auto"/>
      </w:pBdr>
      <w:spacing w:before="100" w:beforeAutospacing="1" w:after="100" w:afterAutospacing="1"/>
      <w:jc w:val="left"/>
    </w:pPr>
    <w:rPr>
      <w:sz w:val="14"/>
      <w:szCs w:val="14"/>
    </w:rPr>
  </w:style>
  <w:style w:type="paragraph" w:customStyle="1" w:styleId="xl172">
    <w:name w:val="xl172"/>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3">
    <w:name w:val="xl173"/>
    <w:basedOn w:val="Normal"/>
    <w:rsid w:val="00582F44"/>
    <w:pPr>
      <w:pBdr>
        <w:left w:val="single" w:sz="4" w:space="0" w:color="auto"/>
        <w:right w:val="single" w:sz="8" w:space="0" w:color="auto"/>
      </w:pBdr>
      <w:spacing w:before="100" w:beforeAutospacing="1" w:after="100" w:afterAutospacing="1"/>
      <w:jc w:val="left"/>
    </w:pPr>
    <w:rPr>
      <w:sz w:val="14"/>
      <w:szCs w:val="14"/>
    </w:rPr>
  </w:style>
  <w:style w:type="paragraph" w:customStyle="1" w:styleId="xl174">
    <w:name w:val="xl174"/>
    <w:basedOn w:val="Normal"/>
    <w:rsid w:val="00582F44"/>
    <w:pPr>
      <w:pBdr>
        <w:top w:val="single" w:sz="8" w:space="0" w:color="auto"/>
        <w:left w:val="single" w:sz="8" w:space="0" w:color="auto"/>
        <w:bottom w:val="single" w:sz="8" w:space="0" w:color="auto"/>
      </w:pBdr>
      <w:spacing w:before="100" w:beforeAutospacing="1" w:after="100" w:afterAutospacing="1"/>
      <w:jc w:val="center"/>
    </w:pPr>
    <w:rPr>
      <w:b/>
      <w:bCs/>
      <w:szCs w:val="20"/>
    </w:rPr>
  </w:style>
  <w:style w:type="paragraph" w:customStyle="1" w:styleId="xl175">
    <w:name w:val="xl175"/>
    <w:basedOn w:val="Normal"/>
    <w:rsid w:val="00582F44"/>
    <w:pPr>
      <w:pBdr>
        <w:top w:val="single" w:sz="8" w:space="0" w:color="auto"/>
        <w:bottom w:val="single" w:sz="8" w:space="0" w:color="auto"/>
        <w:right w:val="single" w:sz="8" w:space="0" w:color="auto"/>
      </w:pBdr>
      <w:spacing w:before="100" w:beforeAutospacing="1" w:after="100" w:afterAutospacing="1"/>
      <w:jc w:val="center"/>
    </w:pPr>
    <w:rPr>
      <w:b/>
      <w:bCs/>
      <w:szCs w:val="20"/>
    </w:rPr>
  </w:style>
  <w:style w:type="paragraph" w:customStyle="1" w:styleId="xl176">
    <w:name w:val="xl176"/>
    <w:basedOn w:val="Normal"/>
    <w:rsid w:val="00582F4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7">
    <w:name w:val="xl177"/>
    <w:basedOn w:val="Normal"/>
    <w:rsid w:val="00582F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8">
    <w:name w:val="xl178"/>
    <w:basedOn w:val="Normal"/>
    <w:rsid w:val="00582F44"/>
    <w:pPr>
      <w:spacing w:before="100" w:beforeAutospacing="1" w:after="100" w:afterAutospacing="1"/>
      <w:jc w:val="left"/>
    </w:pPr>
    <w:rPr>
      <w:rFonts w:ascii="Calibri" w:hAnsi="Calibri"/>
      <w:b/>
      <w:bCs/>
      <w:i/>
      <w:iCs/>
    </w:rPr>
  </w:style>
  <w:style w:type="paragraph" w:customStyle="1" w:styleId="xl179">
    <w:name w:val="xl179"/>
    <w:basedOn w:val="Normal"/>
    <w:rsid w:val="00582F4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0">
    <w:name w:val="xl180"/>
    <w:basedOn w:val="Normal"/>
    <w:rsid w:val="00582F44"/>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1">
    <w:name w:val="xl181"/>
    <w:basedOn w:val="Normal"/>
    <w:rsid w:val="00582F4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2">
    <w:name w:val="xl182"/>
    <w:basedOn w:val="Normal"/>
    <w:rsid w:val="00582F44"/>
    <w:pPr>
      <w:pBdr>
        <w:top w:val="single" w:sz="8" w:space="0" w:color="auto"/>
        <w:left w:val="single" w:sz="8" w:space="0" w:color="auto"/>
      </w:pBdr>
      <w:spacing w:before="100" w:beforeAutospacing="1" w:after="100" w:afterAutospacing="1"/>
      <w:jc w:val="center"/>
      <w:textAlignment w:val="center"/>
    </w:pPr>
    <w:rPr>
      <w:rFonts w:ascii="Calibri" w:hAnsi="Calibri"/>
      <w:b/>
      <w:bCs/>
    </w:rPr>
  </w:style>
  <w:style w:type="paragraph" w:customStyle="1" w:styleId="xl183">
    <w:name w:val="xl183"/>
    <w:basedOn w:val="Normal"/>
    <w:rsid w:val="00582F44"/>
    <w:pPr>
      <w:pBdr>
        <w:top w:val="single" w:sz="8" w:space="0" w:color="auto"/>
        <w:right w:val="single" w:sz="8" w:space="0" w:color="auto"/>
      </w:pBdr>
      <w:spacing w:before="100" w:beforeAutospacing="1" w:after="100" w:afterAutospacing="1"/>
      <w:jc w:val="center"/>
      <w:textAlignment w:val="center"/>
    </w:pPr>
  </w:style>
  <w:style w:type="paragraph" w:customStyle="1" w:styleId="xl184">
    <w:name w:val="xl184"/>
    <w:basedOn w:val="Normal"/>
    <w:rsid w:val="00582F44"/>
    <w:pPr>
      <w:pBdr>
        <w:left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Normal"/>
    <w:rsid w:val="00582F44"/>
    <w:pPr>
      <w:pBdr>
        <w:bottom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Normal"/>
    <w:rsid w:val="00582F4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7">
    <w:name w:val="xl187"/>
    <w:basedOn w:val="Normal"/>
    <w:rsid w:val="00582F44"/>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8">
    <w:name w:val="xl188"/>
    <w:basedOn w:val="Normal"/>
    <w:rsid w:val="00582F4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9">
    <w:name w:val="xl189"/>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0"/>
    </w:rPr>
  </w:style>
  <w:style w:type="paragraph" w:customStyle="1" w:styleId="xl190">
    <w:name w:val="xl190"/>
    <w:basedOn w:val="Normal"/>
    <w:rsid w:val="00582F44"/>
    <w:pPr>
      <w:spacing w:before="100" w:beforeAutospacing="1" w:after="100" w:afterAutospacing="1"/>
      <w:jc w:val="center"/>
      <w:textAlignment w:val="center"/>
    </w:pPr>
    <w:rPr>
      <w:rFonts w:ascii="Calibri" w:hAnsi="Calibri"/>
      <w:b/>
      <w:bCs/>
      <w:sz w:val="28"/>
      <w:szCs w:val="28"/>
    </w:rPr>
  </w:style>
  <w:style w:type="paragraph" w:customStyle="1" w:styleId="xl191">
    <w:name w:val="xl191"/>
    <w:basedOn w:val="Normal"/>
    <w:rsid w:val="00582F44"/>
    <w:pPr>
      <w:spacing w:before="100" w:beforeAutospacing="1" w:after="100" w:afterAutospacing="1"/>
      <w:jc w:val="center"/>
      <w:textAlignment w:val="center"/>
    </w:pPr>
  </w:style>
  <w:style w:type="paragraph" w:customStyle="1" w:styleId="xl192">
    <w:name w:val="xl192"/>
    <w:basedOn w:val="Normal"/>
    <w:rsid w:val="00582F44"/>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3">
    <w:name w:val="xl193"/>
    <w:basedOn w:val="Normal"/>
    <w:rsid w:val="00582F44"/>
    <w:pPr>
      <w:pBdr>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4">
    <w:name w:val="xl194"/>
    <w:basedOn w:val="Normal"/>
    <w:rsid w:val="00582F44"/>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95">
    <w:name w:val="xl195"/>
    <w:basedOn w:val="Normal"/>
    <w:rsid w:val="00582F44"/>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styleId="TOC2">
    <w:name w:val="toc 2"/>
    <w:basedOn w:val="Normal"/>
    <w:next w:val="Normal"/>
    <w:autoRedefine/>
    <w:uiPriority w:val="39"/>
    <w:rsid w:val="00582F44"/>
    <w:pPr>
      <w:tabs>
        <w:tab w:val="left" w:pos="600"/>
        <w:tab w:val="right" w:leader="dot" w:pos="8802"/>
      </w:tabs>
      <w:ind w:left="562" w:right="518"/>
      <w:jc w:val="left"/>
    </w:pPr>
    <w:rPr>
      <w:rFonts w:cs="Arial"/>
      <w:bCs/>
      <w:noProof/>
      <w:sz w:val="22"/>
      <w:szCs w:val="22"/>
      <w:lang w:val="sr-Cyrl-CS"/>
    </w:rPr>
  </w:style>
  <w:style w:type="paragraph" w:styleId="TOCHeading">
    <w:name w:val="TOC Heading"/>
    <w:basedOn w:val="Heading1"/>
    <w:next w:val="Normal"/>
    <w:uiPriority w:val="39"/>
    <w:qFormat/>
    <w:rsid w:val="00582F44"/>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82F44"/>
    <w:pPr>
      <w:ind w:left="480"/>
    </w:pPr>
  </w:style>
  <w:style w:type="paragraph" w:customStyle="1" w:styleId="font5">
    <w:name w:val="font5"/>
    <w:basedOn w:val="Normal"/>
    <w:rsid w:val="00582F44"/>
    <w:pPr>
      <w:spacing w:before="100" w:beforeAutospacing="1" w:after="100" w:afterAutospacing="1"/>
      <w:jc w:val="left"/>
    </w:pPr>
    <w:rPr>
      <w:rFonts w:cs="Arial"/>
      <w:color w:val="000000"/>
      <w:sz w:val="22"/>
      <w:szCs w:val="22"/>
    </w:rPr>
  </w:style>
  <w:style w:type="paragraph" w:customStyle="1" w:styleId="font6">
    <w:name w:val="font6"/>
    <w:basedOn w:val="Normal"/>
    <w:rsid w:val="00582F44"/>
    <w:pPr>
      <w:spacing w:before="100" w:beforeAutospacing="1" w:after="100" w:afterAutospacing="1"/>
      <w:jc w:val="left"/>
    </w:pPr>
    <w:rPr>
      <w:rFonts w:cs="Arial"/>
      <w:color w:val="FF0000"/>
      <w:sz w:val="22"/>
      <w:szCs w:val="22"/>
    </w:rPr>
  </w:style>
  <w:style w:type="character" w:customStyle="1" w:styleId="resultsdescriptionlinkclass1">
    <w:name w:val="resultsdescriptionlinkclass1"/>
    <w:rsid w:val="00582F44"/>
    <w:rPr>
      <w:b w:val="0"/>
      <w:bCs w:val="0"/>
      <w:sz w:val="23"/>
      <w:szCs w:val="23"/>
    </w:rPr>
  </w:style>
  <w:style w:type="paragraph" w:styleId="TOC4">
    <w:name w:val="toc 4"/>
    <w:basedOn w:val="Normal"/>
    <w:next w:val="Normal"/>
    <w:autoRedefine/>
    <w:uiPriority w:val="39"/>
    <w:unhideWhenUsed/>
    <w:rsid w:val="00582F44"/>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82F44"/>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82F44"/>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82F44"/>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82F44"/>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82F44"/>
    <w:pPr>
      <w:spacing w:after="100" w:line="276" w:lineRule="auto"/>
      <w:ind w:left="1760"/>
      <w:jc w:val="left"/>
    </w:pPr>
    <w:rPr>
      <w:rFonts w:ascii="Calibri" w:hAnsi="Calibri"/>
      <w:sz w:val="22"/>
      <w:szCs w:val="22"/>
    </w:rPr>
  </w:style>
  <w:style w:type="paragraph" w:styleId="BodyText3">
    <w:name w:val="Body Text 3"/>
    <w:basedOn w:val="Normal"/>
    <w:link w:val="BodyText3Char"/>
    <w:rsid w:val="00582F44"/>
    <w:rPr>
      <w:rFonts w:ascii="CTimesRoman" w:hAnsi="CTimesRoman"/>
      <w:szCs w:val="20"/>
    </w:rPr>
  </w:style>
  <w:style w:type="character" w:customStyle="1" w:styleId="BodyText3Char">
    <w:name w:val="Body Text 3 Char"/>
    <w:basedOn w:val="DefaultParagraphFont"/>
    <w:link w:val="BodyText3"/>
    <w:rsid w:val="00582F44"/>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582F44"/>
    <w:pPr>
      <w:spacing w:after="160" w:line="240" w:lineRule="exact"/>
      <w:jc w:val="left"/>
    </w:pPr>
    <w:rPr>
      <w:rFonts w:cs="Arial"/>
      <w:szCs w:val="20"/>
    </w:rPr>
  </w:style>
  <w:style w:type="character" w:styleId="CommentReference">
    <w:name w:val="annotation reference"/>
    <w:rsid w:val="00582F44"/>
    <w:rPr>
      <w:sz w:val="16"/>
      <w:szCs w:val="16"/>
    </w:rPr>
  </w:style>
  <w:style w:type="paragraph" w:styleId="CommentText">
    <w:name w:val="annotation text"/>
    <w:basedOn w:val="Normal"/>
    <w:link w:val="CommentTextChar"/>
    <w:rsid w:val="00582F44"/>
    <w:rPr>
      <w:szCs w:val="20"/>
    </w:rPr>
  </w:style>
  <w:style w:type="character" w:customStyle="1" w:styleId="CommentTextChar">
    <w:name w:val="Comment Text Char"/>
    <w:basedOn w:val="DefaultParagraphFont"/>
    <w:link w:val="CommentText"/>
    <w:rsid w:val="00582F4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82F44"/>
    <w:rPr>
      <w:b/>
      <w:bCs/>
    </w:rPr>
  </w:style>
  <w:style w:type="character" w:customStyle="1" w:styleId="CommentSubjectChar">
    <w:name w:val="Comment Subject Char"/>
    <w:basedOn w:val="CommentTextChar"/>
    <w:link w:val="CommentSubject"/>
    <w:rsid w:val="00582F44"/>
    <w:rPr>
      <w:rFonts w:ascii="Arial" w:eastAsia="Times New Roman" w:hAnsi="Arial" w:cs="Times New Roman"/>
      <w:b/>
      <w:bCs/>
      <w:sz w:val="20"/>
      <w:szCs w:val="20"/>
    </w:rPr>
  </w:style>
  <w:style w:type="character" w:customStyle="1" w:styleId="style1">
    <w:name w:val="style1"/>
    <w:rsid w:val="00582F44"/>
  </w:style>
  <w:style w:type="character" w:customStyle="1" w:styleId="txt">
    <w:name w:val="txt"/>
    <w:rsid w:val="00582F44"/>
  </w:style>
  <w:style w:type="table" w:styleId="MediumGrid2-Accent6">
    <w:name w:val="Medium Grid 2 Accent 6"/>
    <w:basedOn w:val="TableNormal"/>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582F44"/>
  </w:style>
  <w:style w:type="paragraph" w:customStyle="1" w:styleId="Text2">
    <w:name w:val="Text 2"/>
    <w:basedOn w:val="Normal"/>
    <w:semiHidden/>
    <w:rsid w:val="00582F44"/>
    <w:pPr>
      <w:spacing w:before="120" w:after="120"/>
      <w:ind w:left="851"/>
    </w:pPr>
    <w:rPr>
      <w:sz w:val="22"/>
      <w:szCs w:val="20"/>
      <w:lang w:val="en-GB" w:eastAsia="sl-SI"/>
    </w:rPr>
  </w:style>
  <w:style w:type="paragraph" w:styleId="NormalIndent">
    <w:name w:val="Normal Indent"/>
    <w:basedOn w:val="Normal"/>
    <w:autoRedefine/>
    <w:rsid w:val="00582F44"/>
    <w:pPr>
      <w:numPr>
        <w:ilvl w:val="1"/>
        <w:numId w:val="8"/>
      </w:numPr>
      <w:tabs>
        <w:tab w:val="clear" w:pos="1860"/>
        <w:tab w:val="num" w:pos="720"/>
      </w:tabs>
      <w:ind w:left="720"/>
    </w:pPr>
    <w:rPr>
      <w:lang w:val="en-GB" w:eastAsia="sl-SI"/>
    </w:rPr>
  </w:style>
  <w:style w:type="paragraph" w:styleId="ListBullet2">
    <w:name w:val="List Bullet 2"/>
    <w:basedOn w:val="Normal"/>
    <w:rsid w:val="00582F44"/>
    <w:pPr>
      <w:numPr>
        <w:numId w:val="7"/>
      </w:numPr>
      <w:spacing w:before="120" w:after="120"/>
    </w:pPr>
    <w:rPr>
      <w:sz w:val="22"/>
      <w:szCs w:val="20"/>
      <w:lang w:val="en-GB" w:eastAsia="sl-SI"/>
    </w:rPr>
  </w:style>
  <w:style w:type="paragraph" w:customStyle="1" w:styleId="Text1">
    <w:name w:val="Text 1"/>
    <w:basedOn w:val="Normal"/>
    <w:semiHidden/>
    <w:rsid w:val="00582F44"/>
    <w:pPr>
      <w:spacing w:before="120" w:after="120"/>
      <w:ind w:left="851"/>
    </w:pPr>
    <w:rPr>
      <w:sz w:val="22"/>
      <w:szCs w:val="20"/>
      <w:lang w:val="en-GB" w:eastAsia="sl-SI"/>
    </w:rPr>
  </w:style>
  <w:style w:type="table" w:styleId="MediumList2-Accent5">
    <w:name w:val="Medium List 2 Accent 5"/>
    <w:basedOn w:val="TableNormal"/>
    <w:uiPriority w:val="66"/>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582F44"/>
    <w:pPr>
      <w:jc w:val="left"/>
    </w:pPr>
    <w:rPr>
      <w:noProof/>
      <w:szCs w:val="20"/>
      <w:lang w:val="sr-Latn-CS"/>
    </w:rPr>
  </w:style>
  <w:style w:type="character" w:customStyle="1" w:styleId="FootnoteTextChar">
    <w:name w:val="Footnote Text Char"/>
    <w:basedOn w:val="DefaultParagraphFont"/>
    <w:link w:val="FootnoteText"/>
    <w:uiPriority w:val="99"/>
    <w:rsid w:val="00582F44"/>
    <w:rPr>
      <w:rFonts w:ascii="Arial" w:eastAsia="Times New Roman" w:hAnsi="Arial" w:cs="Times New Roman"/>
      <w:noProof/>
      <w:sz w:val="20"/>
      <w:szCs w:val="20"/>
      <w:lang w:val="sr-Latn-CS"/>
    </w:rPr>
  </w:style>
  <w:style w:type="character" w:styleId="FootnoteReference">
    <w:name w:val="footnote reference"/>
    <w:uiPriority w:val="99"/>
    <w:unhideWhenUsed/>
    <w:rsid w:val="00582F44"/>
    <w:rPr>
      <w:vertAlign w:val="superscript"/>
    </w:rPr>
  </w:style>
  <w:style w:type="character" w:customStyle="1" w:styleId="st">
    <w:name w:val="st"/>
    <w:rsid w:val="00582F44"/>
  </w:style>
  <w:style w:type="character" w:customStyle="1" w:styleId="helvetica">
    <w:name w:val="helvetica"/>
    <w:rsid w:val="00582F44"/>
  </w:style>
  <w:style w:type="paragraph" w:customStyle="1" w:styleId="Char">
    <w:name w:val="Char"/>
    <w:basedOn w:val="Normal"/>
    <w:rsid w:val="00582F44"/>
    <w:pPr>
      <w:spacing w:after="160" w:line="240" w:lineRule="exact"/>
      <w:jc w:val="left"/>
    </w:pPr>
    <w:rPr>
      <w:rFonts w:ascii="Verdana" w:hAnsi="Verdana"/>
      <w:szCs w:val="20"/>
    </w:rPr>
  </w:style>
  <w:style w:type="paragraph" w:customStyle="1" w:styleId="Buletiutekstu">
    <w:name w:val="Buleti u tekstu"/>
    <w:basedOn w:val="Normal"/>
    <w:rsid w:val="00582F44"/>
    <w:pPr>
      <w:tabs>
        <w:tab w:val="num" w:pos="1035"/>
      </w:tabs>
      <w:spacing w:before="120" w:line="260" w:lineRule="exact"/>
      <w:ind w:left="1035" w:hanging="360"/>
    </w:pPr>
    <w:rPr>
      <w:bCs/>
      <w:lang w:val="it-IT"/>
    </w:rPr>
  </w:style>
  <w:style w:type="character" w:customStyle="1" w:styleId="trs">
    <w:name w:val="trs"/>
    <w:rsid w:val="00582F44"/>
  </w:style>
  <w:style w:type="paragraph" w:styleId="HTMLPreformatted">
    <w:name w:val="HTML Preformatted"/>
    <w:basedOn w:val="Normal"/>
    <w:link w:val="HTMLPreformattedChar"/>
    <w:uiPriority w:val="99"/>
    <w:unhideWhenUsed/>
    <w:rsid w:val="0058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82F44"/>
    <w:rPr>
      <w:rFonts w:ascii="Courier New" w:eastAsia="Times New Roman" w:hAnsi="Courier New" w:cs="Courier New"/>
      <w:sz w:val="20"/>
      <w:szCs w:val="20"/>
    </w:rPr>
  </w:style>
  <w:style w:type="table" w:customStyle="1" w:styleId="TableGrid1">
    <w:name w:val="Table Grid1"/>
    <w:basedOn w:val="TableNormal"/>
    <w:next w:val="TableGrid"/>
    <w:uiPriority w:val="59"/>
    <w:rsid w:val="00582F44"/>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2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582F44"/>
    <w:rPr>
      <w:rFonts w:ascii="Arial" w:hAnsi="Arial" w:cs="Arial" w:hint="default"/>
      <w:b/>
      <w:bCs/>
      <w:color w:val="000000"/>
      <w:sz w:val="20"/>
      <w:szCs w:val="20"/>
    </w:rPr>
  </w:style>
  <w:style w:type="character" w:customStyle="1" w:styleId="FontStyle19">
    <w:name w:val="Font Style19"/>
    <w:uiPriority w:val="99"/>
    <w:rsid w:val="00582F44"/>
    <w:rPr>
      <w:rFonts w:ascii="Arial" w:hAnsi="Arial" w:cs="Arial" w:hint="default"/>
      <w:b/>
      <w:bCs/>
      <w:color w:val="000000"/>
      <w:sz w:val="22"/>
      <w:szCs w:val="22"/>
    </w:rPr>
  </w:style>
  <w:style w:type="table" w:customStyle="1" w:styleId="TableGrid3">
    <w:name w:val="Table Grid3"/>
    <w:basedOn w:val="TableNormal"/>
    <w:next w:val="TableGrid"/>
    <w:uiPriority w:val="59"/>
    <w:rsid w:val="00582F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2F44"/>
    <w:pPr>
      <w:widowControl w:val="0"/>
      <w:autoSpaceDE w:val="0"/>
      <w:autoSpaceDN w:val="0"/>
      <w:jc w:val="left"/>
    </w:pPr>
    <w:rPr>
      <w:rFonts w:ascii="Microsoft Sans Serif" w:eastAsia="Microsoft Sans Serif" w:hAnsi="Microsoft Sans Serif" w:cs="Microsoft Sans Serif"/>
      <w:sz w:val="22"/>
      <w:szCs w:val="22"/>
    </w:rPr>
  </w:style>
  <w:style w:type="numbering" w:customStyle="1" w:styleId="NoList1">
    <w:name w:val="No List1"/>
    <w:next w:val="NoList"/>
    <w:uiPriority w:val="99"/>
    <w:semiHidden/>
    <w:unhideWhenUsed/>
    <w:rsid w:val="00582F44"/>
  </w:style>
  <w:style w:type="numbering" w:customStyle="1" w:styleId="NoList2">
    <w:name w:val="No List2"/>
    <w:next w:val="NoList"/>
    <w:uiPriority w:val="99"/>
    <w:semiHidden/>
    <w:unhideWhenUsed/>
    <w:rsid w:val="00582F44"/>
  </w:style>
  <w:style w:type="table" w:customStyle="1" w:styleId="TableNormal1">
    <w:name w:val="Table Normal1"/>
    <w:uiPriority w:val="2"/>
    <w:semiHidden/>
    <w:unhideWhenUsed/>
    <w:qFormat/>
    <w:rsid w:val="00582F44"/>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582F44"/>
  </w:style>
  <w:style w:type="numbering" w:customStyle="1" w:styleId="NoList4">
    <w:name w:val="No List4"/>
    <w:next w:val="NoList"/>
    <w:uiPriority w:val="99"/>
    <w:semiHidden/>
    <w:unhideWhenUsed/>
    <w:rsid w:val="00582F44"/>
  </w:style>
  <w:style w:type="table" w:customStyle="1" w:styleId="TableGrid4">
    <w:name w:val="Table Grid4"/>
    <w:basedOn w:val="TableNormal"/>
    <w:next w:val="TableGrid"/>
    <w:uiPriority w:val="59"/>
    <w:rsid w:val="00582F4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582F44"/>
  </w:style>
  <w:style w:type="numbering" w:customStyle="1" w:styleId="NoList6">
    <w:name w:val="No List6"/>
    <w:next w:val="NoList"/>
    <w:uiPriority w:val="99"/>
    <w:semiHidden/>
    <w:unhideWhenUsed/>
    <w:rsid w:val="00582F44"/>
  </w:style>
  <w:style w:type="table" w:customStyle="1" w:styleId="TableGrid5">
    <w:name w:val="Table Grid5"/>
    <w:basedOn w:val="TableNormal"/>
    <w:next w:val="TableGrid"/>
    <w:uiPriority w:val="59"/>
    <w:rsid w:val="00582F4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44"/>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582F44"/>
    <w:pPr>
      <w:keepNext/>
      <w:jc w:val="left"/>
      <w:outlineLvl w:val="0"/>
    </w:pPr>
    <w:rPr>
      <w:b/>
      <w:bCs/>
      <w:sz w:val="24"/>
      <w:lang w:val="ru-RU"/>
    </w:rPr>
  </w:style>
  <w:style w:type="paragraph" w:styleId="Heading2">
    <w:name w:val="heading 2"/>
    <w:basedOn w:val="Normal"/>
    <w:next w:val="Normal"/>
    <w:link w:val="Heading2Char"/>
    <w:qFormat/>
    <w:rsid w:val="00582F44"/>
    <w:pPr>
      <w:keepNext/>
      <w:jc w:val="left"/>
      <w:outlineLvl w:val="1"/>
    </w:pPr>
    <w:rPr>
      <w:b/>
      <w:lang w:val="ru-RU" w:eastAsia="x-none"/>
    </w:rPr>
  </w:style>
  <w:style w:type="paragraph" w:styleId="Heading3">
    <w:name w:val="heading 3"/>
    <w:basedOn w:val="Normal"/>
    <w:next w:val="Normal"/>
    <w:link w:val="Heading3Char"/>
    <w:qFormat/>
    <w:rsid w:val="00582F44"/>
    <w:pPr>
      <w:keepNext/>
      <w:spacing w:before="240" w:after="60"/>
      <w:outlineLvl w:val="2"/>
    </w:pPr>
    <w:rPr>
      <w:rFonts w:cs="Arial"/>
      <w:b/>
      <w:bCs/>
      <w:sz w:val="26"/>
      <w:szCs w:val="26"/>
    </w:rPr>
  </w:style>
  <w:style w:type="paragraph" w:styleId="Heading4">
    <w:name w:val="heading 4"/>
    <w:basedOn w:val="Normal"/>
    <w:next w:val="Normal"/>
    <w:link w:val="Heading4Char"/>
    <w:qFormat/>
    <w:rsid w:val="00582F44"/>
    <w:pPr>
      <w:keepNext/>
      <w:spacing w:before="240" w:after="60"/>
      <w:outlineLvl w:val="3"/>
    </w:pPr>
    <w:rPr>
      <w:b/>
      <w:bCs/>
      <w:sz w:val="28"/>
      <w:szCs w:val="28"/>
    </w:rPr>
  </w:style>
  <w:style w:type="paragraph" w:styleId="Heading5">
    <w:name w:val="heading 5"/>
    <w:basedOn w:val="Normal"/>
    <w:next w:val="Normal"/>
    <w:link w:val="Heading5Char"/>
    <w:qFormat/>
    <w:rsid w:val="00582F44"/>
    <w:pPr>
      <w:keepNext/>
      <w:outlineLvl w:val="4"/>
    </w:pPr>
    <w:rPr>
      <w:rFonts w:ascii="CTimesRoman" w:hAnsi="CTimesRoman"/>
      <w:i/>
      <w:szCs w:val="20"/>
      <w:u w:val="single"/>
    </w:rPr>
  </w:style>
  <w:style w:type="paragraph" w:styleId="Heading6">
    <w:name w:val="heading 6"/>
    <w:basedOn w:val="Normal"/>
    <w:next w:val="Normal"/>
    <w:link w:val="Heading6Char"/>
    <w:qFormat/>
    <w:rsid w:val="00582F44"/>
    <w:pPr>
      <w:keepNext/>
      <w:outlineLvl w:val="5"/>
    </w:pPr>
    <w:rPr>
      <w:rFonts w:ascii="CTimesRoman" w:hAnsi="CTimesRoman"/>
      <w:szCs w:val="20"/>
      <w:u w:val="single"/>
    </w:rPr>
  </w:style>
  <w:style w:type="paragraph" w:styleId="Heading7">
    <w:name w:val="heading 7"/>
    <w:basedOn w:val="Normal"/>
    <w:next w:val="Normal"/>
    <w:link w:val="Heading7Char"/>
    <w:qFormat/>
    <w:rsid w:val="00582F44"/>
    <w:pPr>
      <w:keepNext/>
      <w:jc w:val="left"/>
      <w:outlineLvl w:val="6"/>
    </w:pPr>
    <w:rPr>
      <w:rFonts w:ascii="CTimesRoman" w:hAnsi="CTimesRoman"/>
      <w:i/>
      <w:szCs w:val="20"/>
      <w:u w:val="single"/>
    </w:rPr>
  </w:style>
  <w:style w:type="paragraph" w:styleId="Heading8">
    <w:name w:val="heading 8"/>
    <w:basedOn w:val="Normal"/>
    <w:next w:val="Normal"/>
    <w:link w:val="Heading8Char"/>
    <w:qFormat/>
    <w:rsid w:val="00582F44"/>
    <w:pPr>
      <w:keepNext/>
      <w:outlineLvl w:val="7"/>
    </w:pPr>
    <w:rPr>
      <w:rFonts w:ascii="CTimesBold" w:hAnsi="CTimesBold"/>
      <w:b/>
      <w:i/>
      <w:szCs w:val="20"/>
      <w:u w:val="single"/>
    </w:rPr>
  </w:style>
  <w:style w:type="paragraph" w:styleId="Heading9">
    <w:name w:val="heading 9"/>
    <w:basedOn w:val="Normal"/>
    <w:next w:val="Normal"/>
    <w:link w:val="Heading9Char"/>
    <w:qFormat/>
    <w:rsid w:val="00582F44"/>
    <w:pPr>
      <w:keepNext/>
      <w:jc w:val="left"/>
      <w:outlineLvl w:val="8"/>
    </w:pPr>
    <w:rPr>
      <w:rFonts w:ascii="CTimes Bold" w:hAnsi="CTimes Bol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F44"/>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582F44"/>
    <w:rPr>
      <w:rFonts w:ascii="Arial" w:eastAsia="Times New Roman" w:hAnsi="Arial" w:cs="Arial"/>
      <w:b/>
      <w:bCs/>
      <w:sz w:val="26"/>
      <w:szCs w:val="26"/>
    </w:rPr>
  </w:style>
  <w:style w:type="paragraph" w:styleId="BodyText">
    <w:name w:val="Body Text"/>
    <w:basedOn w:val="Normal"/>
    <w:link w:val="BodyTextChar"/>
    <w:qFormat/>
    <w:rsid w:val="00582F44"/>
    <w:pPr>
      <w:spacing w:after="120"/>
      <w:jc w:val="left"/>
    </w:pPr>
  </w:style>
  <w:style w:type="character" w:customStyle="1" w:styleId="BodyTextChar">
    <w:name w:val="Body Text Char"/>
    <w:basedOn w:val="DefaultParagraphFont"/>
    <w:link w:val="BodyText"/>
    <w:rsid w:val="00582F44"/>
    <w:rPr>
      <w:rFonts w:ascii="Arial" w:eastAsia="Times New Roman" w:hAnsi="Arial" w:cs="Times New Roman"/>
      <w:sz w:val="20"/>
      <w:szCs w:val="24"/>
    </w:rPr>
  </w:style>
  <w:style w:type="paragraph" w:styleId="BodyTextIndent">
    <w:name w:val="Body Text Indent"/>
    <w:basedOn w:val="Normal"/>
    <w:link w:val="BodyTextIndentChar"/>
    <w:rsid w:val="00582F44"/>
    <w:pPr>
      <w:spacing w:after="120"/>
      <w:ind w:left="360"/>
    </w:pPr>
  </w:style>
  <w:style w:type="character" w:customStyle="1" w:styleId="BodyTextIndentChar">
    <w:name w:val="Body Text Indent Char"/>
    <w:basedOn w:val="DefaultParagraphFont"/>
    <w:link w:val="BodyTextIndent"/>
    <w:rsid w:val="00582F44"/>
    <w:rPr>
      <w:rFonts w:ascii="Arial" w:eastAsia="Times New Roman" w:hAnsi="Arial" w:cs="Times New Roman"/>
      <w:sz w:val="20"/>
      <w:szCs w:val="24"/>
    </w:rPr>
  </w:style>
  <w:style w:type="paragraph" w:styleId="BodyTextIndent2">
    <w:name w:val="Body Text Indent 2"/>
    <w:basedOn w:val="Normal"/>
    <w:link w:val="BodyTextIndent2Char"/>
    <w:rsid w:val="00582F44"/>
    <w:pPr>
      <w:spacing w:after="120" w:line="480" w:lineRule="auto"/>
      <w:ind w:left="360"/>
    </w:pPr>
  </w:style>
  <w:style w:type="character" w:customStyle="1" w:styleId="BodyTextIndent2Char">
    <w:name w:val="Body Text Indent 2 Char"/>
    <w:basedOn w:val="DefaultParagraphFont"/>
    <w:link w:val="BodyTextIndent2"/>
    <w:rsid w:val="00582F44"/>
    <w:rPr>
      <w:rFonts w:ascii="Arial" w:eastAsia="Times New Roman" w:hAnsi="Arial" w:cs="Times New Roman"/>
      <w:sz w:val="20"/>
      <w:szCs w:val="24"/>
    </w:rPr>
  </w:style>
  <w:style w:type="paragraph" w:styleId="BodyTextIndent3">
    <w:name w:val="Body Text Indent 3"/>
    <w:basedOn w:val="Normal"/>
    <w:link w:val="BodyTextIndent3Char"/>
    <w:rsid w:val="00582F44"/>
    <w:pPr>
      <w:spacing w:after="120"/>
      <w:ind w:left="360"/>
    </w:pPr>
    <w:rPr>
      <w:sz w:val="16"/>
      <w:szCs w:val="16"/>
    </w:rPr>
  </w:style>
  <w:style w:type="character" w:customStyle="1" w:styleId="BodyTextIndent3Char">
    <w:name w:val="Body Text Indent 3 Char"/>
    <w:basedOn w:val="DefaultParagraphFont"/>
    <w:link w:val="BodyTextIndent3"/>
    <w:rsid w:val="00582F44"/>
    <w:rPr>
      <w:rFonts w:ascii="Arial" w:eastAsia="Times New Roman" w:hAnsi="Arial" w:cs="Times New Roman"/>
      <w:sz w:val="16"/>
      <w:szCs w:val="16"/>
    </w:rPr>
  </w:style>
  <w:style w:type="paragraph" w:styleId="ListParagraph">
    <w:name w:val="List Paragraph"/>
    <w:basedOn w:val="Normal"/>
    <w:uiPriority w:val="34"/>
    <w:qFormat/>
    <w:rsid w:val="00582F44"/>
    <w:pPr>
      <w:ind w:left="708"/>
      <w:jc w:val="left"/>
    </w:pPr>
  </w:style>
  <w:style w:type="character" w:customStyle="1" w:styleId="Heading1Char">
    <w:name w:val="Heading 1 Char"/>
    <w:basedOn w:val="DefaultParagraphFont"/>
    <w:link w:val="Heading1"/>
    <w:rsid w:val="00582F44"/>
    <w:rPr>
      <w:rFonts w:ascii="Arial" w:eastAsia="Times New Roman" w:hAnsi="Arial" w:cs="Times New Roman"/>
      <w:b/>
      <w:bCs/>
      <w:sz w:val="24"/>
      <w:szCs w:val="24"/>
      <w:lang w:val="ru-RU"/>
    </w:rPr>
  </w:style>
  <w:style w:type="character" w:customStyle="1" w:styleId="Heading4Char">
    <w:name w:val="Heading 4 Char"/>
    <w:basedOn w:val="DefaultParagraphFont"/>
    <w:link w:val="Heading4"/>
    <w:rsid w:val="00582F44"/>
    <w:rPr>
      <w:rFonts w:ascii="Arial" w:eastAsia="Times New Roman" w:hAnsi="Arial" w:cs="Times New Roman"/>
      <w:b/>
      <w:bCs/>
      <w:sz w:val="28"/>
      <w:szCs w:val="28"/>
    </w:rPr>
  </w:style>
  <w:style w:type="character" w:customStyle="1" w:styleId="Heading5Char">
    <w:name w:val="Heading 5 Char"/>
    <w:basedOn w:val="DefaultParagraphFont"/>
    <w:link w:val="Heading5"/>
    <w:rsid w:val="00582F44"/>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582F44"/>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582F44"/>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582F44"/>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582F44"/>
    <w:rPr>
      <w:rFonts w:ascii="CTimes Bold" w:eastAsia="Times New Roman" w:hAnsi="CTimes Bold" w:cs="Times New Roman"/>
      <w:sz w:val="20"/>
      <w:szCs w:val="20"/>
    </w:rPr>
  </w:style>
  <w:style w:type="paragraph" w:styleId="Header">
    <w:name w:val="header"/>
    <w:basedOn w:val="Normal"/>
    <w:link w:val="HeaderChar"/>
    <w:uiPriority w:val="99"/>
    <w:rsid w:val="00582F44"/>
    <w:pPr>
      <w:tabs>
        <w:tab w:val="center" w:pos="4320"/>
        <w:tab w:val="right" w:pos="8640"/>
      </w:tabs>
    </w:pPr>
  </w:style>
  <w:style w:type="character" w:customStyle="1" w:styleId="HeaderChar">
    <w:name w:val="Header Char"/>
    <w:basedOn w:val="DefaultParagraphFont"/>
    <w:link w:val="Header"/>
    <w:uiPriority w:val="99"/>
    <w:rsid w:val="00582F44"/>
    <w:rPr>
      <w:rFonts w:ascii="Arial" w:eastAsia="Times New Roman" w:hAnsi="Arial" w:cs="Times New Roman"/>
      <w:sz w:val="20"/>
      <w:szCs w:val="24"/>
    </w:rPr>
  </w:style>
  <w:style w:type="paragraph" w:styleId="Footer">
    <w:name w:val="footer"/>
    <w:basedOn w:val="Normal"/>
    <w:link w:val="FooterChar"/>
    <w:uiPriority w:val="99"/>
    <w:rsid w:val="00582F44"/>
    <w:pPr>
      <w:tabs>
        <w:tab w:val="center" w:pos="4320"/>
        <w:tab w:val="right" w:pos="8640"/>
      </w:tabs>
    </w:pPr>
  </w:style>
  <w:style w:type="character" w:customStyle="1" w:styleId="FooterChar">
    <w:name w:val="Footer Char"/>
    <w:basedOn w:val="DefaultParagraphFont"/>
    <w:link w:val="Footer"/>
    <w:uiPriority w:val="99"/>
    <w:rsid w:val="00582F44"/>
    <w:rPr>
      <w:rFonts w:ascii="Arial" w:eastAsia="Times New Roman" w:hAnsi="Arial" w:cs="Times New Roman"/>
      <w:sz w:val="20"/>
      <w:szCs w:val="24"/>
    </w:rPr>
  </w:style>
  <w:style w:type="character" w:styleId="Hyperlink">
    <w:name w:val="Hyperlink"/>
    <w:uiPriority w:val="99"/>
    <w:rsid w:val="00582F44"/>
    <w:rPr>
      <w:color w:val="0000FF"/>
      <w:u w:val="single"/>
    </w:rPr>
  </w:style>
  <w:style w:type="table" w:styleId="TableGrid">
    <w:name w:val="Table Grid"/>
    <w:basedOn w:val="TableNormal"/>
    <w:uiPriority w:val="59"/>
    <w:rsid w:val="00582F4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2F44"/>
  </w:style>
  <w:style w:type="character" w:styleId="Emphasis">
    <w:name w:val="Emphasis"/>
    <w:uiPriority w:val="20"/>
    <w:qFormat/>
    <w:rsid w:val="00582F44"/>
    <w:rPr>
      <w:i/>
      <w:iCs/>
    </w:rPr>
  </w:style>
  <w:style w:type="paragraph" w:styleId="NormalWeb">
    <w:name w:val="Normal (Web)"/>
    <w:basedOn w:val="Normal"/>
    <w:uiPriority w:val="99"/>
    <w:rsid w:val="00582F44"/>
    <w:pPr>
      <w:spacing w:before="100" w:beforeAutospacing="1" w:after="100" w:afterAutospacing="1"/>
      <w:jc w:val="left"/>
    </w:pPr>
    <w:rPr>
      <w:color w:val="000000"/>
      <w:lang w:val="sr-Latn-CS" w:eastAsia="sr-Latn-CS"/>
    </w:rPr>
  </w:style>
  <w:style w:type="character" w:styleId="Strong">
    <w:name w:val="Strong"/>
    <w:uiPriority w:val="22"/>
    <w:qFormat/>
    <w:rsid w:val="00582F44"/>
    <w:rPr>
      <w:b/>
      <w:bCs/>
    </w:rPr>
  </w:style>
  <w:style w:type="paragraph" w:styleId="BalloonText">
    <w:name w:val="Balloon Text"/>
    <w:basedOn w:val="Normal"/>
    <w:link w:val="BalloonTextChar"/>
    <w:uiPriority w:val="99"/>
    <w:semiHidden/>
    <w:rsid w:val="00582F44"/>
    <w:rPr>
      <w:rFonts w:ascii="Tahoma" w:hAnsi="Tahoma" w:cs="Tahoma"/>
      <w:sz w:val="16"/>
      <w:szCs w:val="16"/>
    </w:rPr>
  </w:style>
  <w:style w:type="character" w:customStyle="1" w:styleId="BalloonTextChar">
    <w:name w:val="Balloon Text Char"/>
    <w:basedOn w:val="DefaultParagraphFont"/>
    <w:link w:val="BalloonText"/>
    <w:uiPriority w:val="99"/>
    <w:semiHidden/>
    <w:rsid w:val="00582F44"/>
    <w:rPr>
      <w:rFonts w:ascii="Tahoma" w:eastAsia="Times New Roman" w:hAnsi="Tahoma" w:cs="Tahoma"/>
      <w:sz w:val="16"/>
      <w:szCs w:val="16"/>
    </w:rPr>
  </w:style>
  <w:style w:type="paragraph" w:styleId="BodyText2">
    <w:name w:val="Body Text 2"/>
    <w:basedOn w:val="Normal"/>
    <w:link w:val="BodyText2Char"/>
    <w:rsid w:val="00582F44"/>
    <w:pPr>
      <w:spacing w:after="120" w:line="480" w:lineRule="auto"/>
    </w:pPr>
  </w:style>
  <w:style w:type="character" w:customStyle="1" w:styleId="BodyText2Char">
    <w:name w:val="Body Text 2 Char"/>
    <w:basedOn w:val="DefaultParagraphFont"/>
    <w:link w:val="BodyText2"/>
    <w:rsid w:val="00582F44"/>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582F44"/>
    <w:pPr>
      <w:spacing w:after="160" w:line="240" w:lineRule="exact"/>
      <w:jc w:val="left"/>
    </w:pPr>
    <w:rPr>
      <w:rFonts w:ascii="Tahoma" w:hAnsi="Tahoma"/>
      <w:szCs w:val="20"/>
    </w:rPr>
  </w:style>
  <w:style w:type="paragraph" w:customStyle="1" w:styleId="Default">
    <w:name w:val="Default"/>
    <w:rsid w:val="00582F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582F44"/>
    <w:pPr>
      <w:spacing w:after="160" w:line="240" w:lineRule="exact"/>
      <w:jc w:val="left"/>
    </w:pPr>
    <w:rPr>
      <w:rFonts w:ascii="Tahoma" w:hAnsi="Tahoma"/>
      <w:szCs w:val="20"/>
    </w:rPr>
  </w:style>
  <w:style w:type="character" w:styleId="FollowedHyperlink">
    <w:name w:val="FollowedHyperlink"/>
    <w:uiPriority w:val="99"/>
    <w:rsid w:val="00582F44"/>
    <w:rPr>
      <w:color w:val="800080"/>
      <w:u w:val="single"/>
    </w:rPr>
  </w:style>
  <w:style w:type="character" w:customStyle="1" w:styleId="underlined">
    <w:name w:val="underlined"/>
    <w:basedOn w:val="DefaultParagraphFont"/>
    <w:rsid w:val="00582F44"/>
  </w:style>
  <w:style w:type="paragraph" w:customStyle="1" w:styleId="more">
    <w:name w:val="more"/>
    <w:basedOn w:val="Normal"/>
    <w:rsid w:val="00582F44"/>
    <w:pPr>
      <w:spacing w:before="100" w:beforeAutospacing="1" w:after="100" w:afterAutospacing="1"/>
      <w:jc w:val="left"/>
    </w:pPr>
  </w:style>
  <w:style w:type="paragraph" w:customStyle="1" w:styleId="posted">
    <w:name w:val="posted"/>
    <w:basedOn w:val="Normal"/>
    <w:rsid w:val="00582F44"/>
    <w:pPr>
      <w:spacing w:before="100" w:beforeAutospacing="1" w:after="100" w:afterAutospacing="1"/>
      <w:jc w:val="left"/>
    </w:pPr>
  </w:style>
  <w:style w:type="paragraph" w:customStyle="1" w:styleId="xl67">
    <w:name w:val="xl67"/>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68">
    <w:name w:val="xl68"/>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9">
    <w:name w:val="xl69"/>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70">
    <w:name w:val="xl70"/>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1">
    <w:name w:val="xl71"/>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72">
    <w:name w:val="xl72"/>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3">
    <w:name w:val="xl73"/>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z w:val="16"/>
      <w:szCs w:val="16"/>
    </w:rPr>
  </w:style>
  <w:style w:type="paragraph" w:customStyle="1" w:styleId="xl74">
    <w:name w:val="xl74"/>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75">
    <w:name w:val="xl75"/>
    <w:basedOn w:val="Normal"/>
    <w:rsid w:val="00582F44"/>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Normal"/>
    <w:rsid w:val="00582F44"/>
    <w:pPr>
      <w:spacing w:before="100" w:beforeAutospacing="1" w:after="100" w:afterAutospacing="1"/>
      <w:jc w:val="left"/>
    </w:pPr>
    <w:rPr>
      <w:rFonts w:cs="Arial"/>
      <w:b/>
      <w:bCs/>
      <w:i/>
      <w:iCs/>
    </w:rPr>
  </w:style>
  <w:style w:type="paragraph" w:customStyle="1" w:styleId="xl77">
    <w:name w:val="xl77"/>
    <w:basedOn w:val="Normal"/>
    <w:rsid w:val="00582F44"/>
    <w:pPr>
      <w:pBdr>
        <w:top w:val="single" w:sz="4" w:space="0" w:color="auto"/>
        <w:left w:val="single" w:sz="8" w:space="0" w:color="auto"/>
        <w:right w:val="single" w:sz="4" w:space="0" w:color="auto"/>
      </w:pBdr>
      <w:spacing w:before="100" w:beforeAutospacing="1" w:after="100" w:afterAutospacing="1"/>
      <w:jc w:val="left"/>
    </w:pPr>
    <w:rPr>
      <w:rFonts w:cs="Arial"/>
      <w:sz w:val="16"/>
      <w:szCs w:val="16"/>
    </w:rPr>
  </w:style>
  <w:style w:type="paragraph" w:customStyle="1" w:styleId="xl78">
    <w:name w:val="xl78"/>
    <w:basedOn w:val="Normal"/>
    <w:rsid w:val="00582F44"/>
    <w:pPr>
      <w:pBdr>
        <w:top w:val="single" w:sz="4"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79">
    <w:name w:val="xl79"/>
    <w:basedOn w:val="Normal"/>
    <w:rsid w:val="00582F44"/>
    <w:pPr>
      <w:pBdr>
        <w:top w:val="single" w:sz="4" w:space="0" w:color="auto"/>
        <w:left w:val="single" w:sz="4" w:space="0" w:color="auto"/>
        <w:right w:val="single" w:sz="8" w:space="0" w:color="auto"/>
      </w:pBdr>
      <w:spacing w:before="100" w:beforeAutospacing="1" w:after="100" w:afterAutospacing="1"/>
      <w:jc w:val="left"/>
    </w:pPr>
    <w:rPr>
      <w:rFonts w:cs="Arial"/>
      <w:sz w:val="16"/>
      <w:szCs w:val="16"/>
    </w:rPr>
  </w:style>
  <w:style w:type="paragraph" w:customStyle="1" w:styleId="xl80">
    <w:name w:val="xl80"/>
    <w:basedOn w:val="Normal"/>
    <w:rsid w:val="00582F44"/>
    <w:pPr>
      <w:pBdr>
        <w:top w:val="single" w:sz="4" w:space="0" w:color="auto"/>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81">
    <w:name w:val="xl81"/>
    <w:basedOn w:val="Normal"/>
    <w:rsid w:val="00582F44"/>
    <w:pPr>
      <w:pBdr>
        <w:left w:val="single" w:sz="8"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2">
    <w:name w:val="xl82"/>
    <w:basedOn w:val="Normal"/>
    <w:rsid w:val="00582F44"/>
    <w:pPr>
      <w:pBdr>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83">
    <w:name w:val="xl83"/>
    <w:basedOn w:val="Normal"/>
    <w:rsid w:val="00582F44"/>
    <w:pPr>
      <w:pBdr>
        <w:left w:val="single" w:sz="4"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4">
    <w:name w:val="xl84"/>
    <w:basedOn w:val="Normal"/>
    <w:rsid w:val="00582F44"/>
    <w:pPr>
      <w:pBdr>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85">
    <w:name w:val="xl85"/>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6">
    <w:name w:val="xl86"/>
    <w:basedOn w:val="Normal"/>
    <w:rsid w:val="00582F44"/>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87">
    <w:name w:val="xl87"/>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8">
    <w:name w:val="xl88"/>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89">
    <w:name w:val="xl89"/>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sz w:val="16"/>
      <w:szCs w:val="16"/>
    </w:rPr>
  </w:style>
  <w:style w:type="paragraph" w:customStyle="1" w:styleId="xl90">
    <w:name w:val="xl9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1">
    <w:name w:val="xl91"/>
    <w:basedOn w:val="Normal"/>
    <w:rsid w:val="00582F44"/>
    <w:pPr>
      <w:pBdr>
        <w:left w:val="single" w:sz="8" w:space="0" w:color="auto"/>
        <w:right w:val="single" w:sz="8" w:space="0" w:color="auto"/>
      </w:pBdr>
      <w:spacing w:before="100" w:beforeAutospacing="1" w:after="100" w:afterAutospacing="1"/>
      <w:jc w:val="left"/>
    </w:pPr>
    <w:rPr>
      <w:rFonts w:cs="Arial"/>
      <w:sz w:val="16"/>
      <w:szCs w:val="16"/>
    </w:rPr>
  </w:style>
  <w:style w:type="paragraph" w:customStyle="1" w:styleId="xl92">
    <w:name w:val="xl92"/>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3">
    <w:name w:val="xl93"/>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94">
    <w:name w:val="xl94"/>
    <w:basedOn w:val="Normal"/>
    <w:rsid w:val="00582F44"/>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95">
    <w:name w:val="xl95"/>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cs="Arial"/>
      <w:b/>
      <w:bCs/>
      <w:sz w:val="16"/>
      <w:szCs w:val="16"/>
    </w:rPr>
  </w:style>
  <w:style w:type="paragraph" w:customStyle="1" w:styleId="xl96">
    <w:name w:val="xl96"/>
    <w:basedOn w:val="Normal"/>
    <w:rsid w:val="00582F44"/>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7">
    <w:name w:val="xl97"/>
    <w:basedOn w:val="Normal"/>
    <w:rsid w:val="00582F4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8">
    <w:name w:val="xl98"/>
    <w:basedOn w:val="Normal"/>
    <w:rsid w:val="00582F4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99">
    <w:name w:val="xl99"/>
    <w:basedOn w:val="Normal"/>
    <w:rsid w:val="00582F44"/>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00">
    <w:name w:val="xl10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16"/>
      <w:szCs w:val="16"/>
    </w:rPr>
  </w:style>
  <w:style w:type="paragraph" w:customStyle="1" w:styleId="xl101">
    <w:name w:val="xl101"/>
    <w:basedOn w:val="Normal"/>
    <w:rsid w:val="00582F44"/>
    <w:pPr>
      <w:spacing w:before="100" w:beforeAutospacing="1" w:after="100" w:afterAutospacing="1"/>
      <w:jc w:val="center"/>
    </w:pPr>
    <w:rPr>
      <w:rFonts w:cs="Arial"/>
      <w:sz w:val="16"/>
      <w:szCs w:val="16"/>
    </w:rPr>
  </w:style>
  <w:style w:type="paragraph" w:customStyle="1" w:styleId="xl102">
    <w:name w:val="xl102"/>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ormal"/>
    <w:rsid w:val="00582F4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04">
    <w:name w:val="xl104"/>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cs="Arial"/>
      <w:sz w:val="16"/>
      <w:szCs w:val="16"/>
    </w:rPr>
  </w:style>
  <w:style w:type="paragraph" w:customStyle="1" w:styleId="xl105">
    <w:name w:val="xl105"/>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06">
    <w:name w:val="xl106"/>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7">
    <w:name w:val="xl107"/>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08">
    <w:name w:val="xl108"/>
    <w:basedOn w:val="Normal"/>
    <w:rsid w:val="00582F44"/>
    <w:pPr>
      <w:pBdr>
        <w:top w:val="single" w:sz="4" w:space="0" w:color="auto"/>
        <w:left w:val="single" w:sz="8"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ormal"/>
    <w:rsid w:val="00582F44"/>
    <w:pPr>
      <w:pBdr>
        <w:top w:val="single" w:sz="4" w:space="0" w:color="auto"/>
        <w:left w:val="single" w:sz="4"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0">
    <w:name w:val="xl110"/>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11">
    <w:name w:val="xl111"/>
    <w:basedOn w:val="Normal"/>
    <w:rsid w:val="00582F44"/>
    <w:pPr>
      <w:pBdr>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12">
    <w:name w:val="xl112"/>
    <w:basedOn w:val="Normal"/>
    <w:rsid w:val="00582F44"/>
    <w:pPr>
      <w:pBdr>
        <w:left w:val="single" w:sz="4" w:space="0" w:color="auto"/>
        <w:bottom w:val="single" w:sz="4" w:space="0" w:color="auto"/>
        <w:right w:val="single" w:sz="8" w:space="0" w:color="auto"/>
      </w:pBdr>
      <w:spacing w:before="100" w:beforeAutospacing="1" w:after="100" w:afterAutospacing="1"/>
      <w:jc w:val="left"/>
    </w:pPr>
  </w:style>
  <w:style w:type="paragraph" w:customStyle="1" w:styleId="xl113">
    <w:name w:val="xl113"/>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4">
    <w:name w:val="xl114"/>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sz w:val="16"/>
      <w:szCs w:val="16"/>
    </w:rPr>
  </w:style>
  <w:style w:type="paragraph" w:customStyle="1" w:styleId="xl115">
    <w:name w:val="xl115"/>
    <w:basedOn w:val="Normal"/>
    <w:rsid w:val="00582F44"/>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116">
    <w:name w:val="xl116"/>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7">
    <w:name w:val="xl117"/>
    <w:basedOn w:val="Normal"/>
    <w:rsid w:val="00582F44"/>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16"/>
      <w:szCs w:val="16"/>
    </w:rPr>
  </w:style>
  <w:style w:type="paragraph" w:customStyle="1" w:styleId="xl118">
    <w:name w:val="xl118"/>
    <w:basedOn w:val="Normal"/>
    <w:rsid w:val="00582F44"/>
    <w:pPr>
      <w:pBdr>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119">
    <w:name w:val="xl119"/>
    <w:basedOn w:val="Normal"/>
    <w:rsid w:val="00582F44"/>
    <w:pPr>
      <w:pBdr>
        <w:top w:val="single" w:sz="4" w:space="0" w:color="auto"/>
        <w:left w:val="single" w:sz="8" w:space="0" w:color="auto"/>
        <w:bottom w:val="single" w:sz="8" w:space="0" w:color="auto"/>
      </w:pBdr>
      <w:spacing w:before="100" w:beforeAutospacing="1" w:after="100" w:afterAutospacing="1"/>
      <w:jc w:val="center"/>
    </w:pPr>
    <w:rPr>
      <w:rFonts w:cs="Arial"/>
      <w:sz w:val="16"/>
      <w:szCs w:val="16"/>
    </w:rPr>
  </w:style>
  <w:style w:type="paragraph" w:customStyle="1" w:styleId="xl120">
    <w:name w:val="xl120"/>
    <w:basedOn w:val="Normal"/>
    <w:rsid w:val="00582F4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cs="Arial"/>
      <w:b/>
      <w:bCs/>
    </w:rPr>
  </w:style>
  <w:style w:type="paragraph" w:customStyle="1" w:styleId="xl121">
    <w:name w:val="xl121"/>
    <w:basedOn w:val="Normal"/>
    <w:rsid w:val="00582F44"/>
    <w:pPr>
      <w:pBdr>
        <w:left w:val="single" w:sz="8"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22">
    <w:name w:val="xl122"/>
    <w:basedOn w:val="Normal"/>
    <w:rsid w:val="00582F44"/>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16"/>
      <w:szCs w:val="16"/>
    </w:rPr>
  </w:style>
  <w:style w:type="paragraph" w:customStyle="1" w:styleId="xl123">
    <w:name w:val="xl123"/>
    <w:basedOn w:val="Normal"/>
    <w:rsid w:val="00582F44"/>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4">
    <w:name w:val="xl124"/>
    <w:basedOn w:val="Normal"/>
    <w:rsid w:val="00582F4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6"/>
      <w:szCs w:val="16"/>
    </w:rPr>
  </w:style>
  <w:style w:type="paragraph" w:customStyle="1" w:styleId="xl125">
    <w:name w:val="xl125"/>
    <w:basedOn w:val="Normal"/>
    <w:rsid w:val="00582F44"/>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6">
    <w:name w:val="xl126"/>
    <w:basedOn w:val="Normal"/>
    <w:rsid w:val="00582F44"/>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16"/>
      <w:szCs w:val="16"/>
    </w:rPr>
  </w:style>
  <w:style w:type="paragraph" w:customStyle="1" w:styleId="xl127">
    <w:name w:val="xl127"/>
    <w:basedOn w:val="Normal"/>
    <w:rsid w:val="00582F44"/>
    <w:pPr>
      <w:pBdr>
        <w:left w:val="single" w:sz="8" w:space="0" w:color="auto"/>
        <w:bottom w:val="single" w:sz="8" w:space="0" w:color="auto"/>
        <w:right w:val="single" w:sz="8" w:space="0" w:color="auto"/>
      </w:pBdr>
      <w:spacing w:before="100" w:beforeAutospacing="1" w:after="100" w:afterAutospacing="1"/>
      <w:jc w:val="left"/>
    </w:pPr>
    <w:rPr>
      <w:rFonts w:cs="Arial"/>
      <w:b/>
      <w:bCs/>
      <w:sz w:val="16"/>
      <w:szCs w:val="16"/>
    </w:rPr>
  </w:style>
  <w:style w:type="paragraph" w:customStyle="1" w:styleId="xl128">
    <w:name w:val="xl128"/>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sz w:val="18"/>
      <w:szCs w:val="18"/>
    </w:rPr>
  </w:style>
  <w:style w:type="paragraph" w:customStyle="1" w:styleId="xl129">
    <w:name w:val="xl129"/>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style>
  <w:style w:type="paragraph" w:customStyle="1" w:styleId="xl131">
    <w:name w:val="xl131"/>
    <w:basedOn w:val="Normal"/>
    <w:rsid w:val="00582F44"/>
    <w:pPr>
      <w:pBdr>
        <w:top w:val="single" w:sz="8" w:space="0" w:color="auto"/>
        <w:left w:val="single" w:sz="8" w:space="0" w:color="auto"/>
      </w:pBdr>
      <w:spacing w:before="100" w:beforeAutospacing="1" w:after="100" w:afterAutospacing="1"/>
      <w:jc w:val="center"/>
      <w:textAlignment w:val="center"/>
    </w:pPr>
    <w:rPr>
      <w:rFonts w:cs="Arial"/>
    </w:rPr>
  </w:style>
  <w:style w:type="paragraph" w:customStyle="1" w:styleId="xl132">
    <w:name w:val="xl132"/>
    <w:basedOn w:val="Normal"/>
    <w:rsid w:val="00582F44"/>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Normal"/>
    <w:rsid w:val="00582F44"/>
    <w:pPr>
      <w:pBdr>
        <w:left w:val="single" w:sz="8" w:space="0" w:color="auto"/>
        <w:bottom w:val="single" w:sz="4" w:space="0" w:color="auto"/>
      </w:pBdr>
      <w:spacing w:before="100" w:beforeAutospacing="1" w:after="100" w:afterAutospacing="1"/>
      <w:jc w:val="center"/>
      <w:textAlignment w:val="center"/>
    </w:pPr>
  </w:style>
  <w:style w:type="paragraph" w:customStyle="1" w:styleId="xl134">
    <w:name w:val="xl134"/>
    <w:basedOn w:val="Normal"/>
    <w:rsid w:val="00582F44"/>
    <w:pPr>
      <w:pBdr>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Normal"/>
    <w:rsid w:val="00582F4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582F44"/>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Normal"/>
    <w:rsid w:val="00582F44"/>
    <w:pPr>
      <w:spacing w:before="100" w:beforeAutospacing="1" w:after="100" w:afterAutospacing="1"/>
      <w:jc w:val="center"/>
      <w:textAlignment w:val="center"/>
    </w:pPr>
    <w:rPr>
      <w:rFonts w:cs="Arial"/>
      <w:b/>
      <w:bCs/>
    </w:rPr>
  </w:style>
  <w:style w:type="paragraph" w:customStyle="1" w:styleId="xl138">
    <w:name w:val="xl138"/>
    <w:basedOn w:val="Normal"/>
    <w:rsid w:val="00582F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582F44"/>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40">
    <w:name w:val="xl140"/>
    <w:basedOn w:val="Normal"/>
    <w:rsid w:val="00582F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42">
    <w:name w:val="xl142"/>
    <w:basedOn w:val="Normal"/>
    <w:rsid w:val="00582F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character" w:customStyle="1" w:styleId="Date1">
    <w:name w:val="Date1"/>
    <w:basedOn w:val="DefaultParagraphFont"/>
    <w:rsid w:val="00582F44"/>
  </w:style>
  <w:style w:type="paragraph" w:styleId="TOC1">
    <w:name w:val="toc 1"/>
    <w:basedOn w:val="Normal"/>
    <w:next w:val="Normal"/>
    <w:autoRedefine/>
    <w:uiPriority w:val="39"/>
    <w:rsid w:val="00582F44"/>
    <w:pPr>
      <w:tabs>
        <w:tab w:val="left" w:pos="567"/>
        <w:tab w:val="right" w:leader="dot" w:pos="8802"/>
      </w:tabs>
      <w:ind w:left="562" w:right="517" w:hanging="562"/>
      <w:jc w:val="left"/>
    </w:pPr>
    <w:rPr>
      <w:rFonts w:cs="Arial"/>
      <w:noProof/>
      <w:sz w:val="22"/>
      <w:szCs w:val="22"/>
      <w:lang w:val="sr-Cyrl-RS"/>
    </w:rPr>
  </w:style>
  <w:style w:type="paragraph" w:styleId="NoSpacing">
    <w:name w:val="No Spacing"/>
    <w:autoRedefine/>
    <w:uiPriority w:val="1"/>
    <w:qFormat/>
    <w:rsid w:val="00582F44"/>
    <w:pPr>
      <w:spacing w:after="0" w:line="240" w:lineRule="auto"/>
    </w:pPr>
    <w:rPr>
      <w:rFonts w:ascii="Arial" w:eastAsia="Calibri" w:hAnsi="Arial" w:cs="Arial"/>
    </w:rPr>
  </w:style>
  <w:style w:type="paragraph" w:customStyle="1" w:styleId="xl63">
    <w:name w:val="xl63"/>
    <w:basedOn w:val="Normal"/>
    <w:rsid w:val="00582F44"/>
    <w:pPr>
      <w:spacing w:before="100" w:beforeAutospacing="1" w:after="100" w:afterAutospacing="1"/>
      <w:jc w:val="center"/>
    </w:pPr>
  </w:style>
  <w:style w:type="paragraph" w:customStyle="1" w:styleId="xl64">
    <w:name w:val="xl64"/>
    <w:basedOn w:val="Normal"/>
    <w:rsid w:val="00582F4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Normal"/>
    <w:rsid w:val="00582F44"/>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144">
    <w:name w:val="xl144"/>
    <w:basedOn w:val="Normal"/>
    <w:rsid w:val="00582F44"/>
    <w:pPr>
      <w:pBdr>
        <w:top w:val="single" w:sz="8" w:space="0" w:color="auto"/>
        <w:left w:val="single" w:sz="8" w:space="0" w:color="auto"/>
        <w:right w:val="single" w:sz="4" w:space="0" w:color="auto"/>
      </w:pBdr>
      <w:spacing w:before="100" w:beforeAutospacing="1" w:after="100" w:afterAutospacing="1"/>
      <w:jc w:val="left"/>
    </w:pPr>
    <w:rPr>
      <w:b/>
      <w:bCs/>
      <w:sz w:val="14"/>
      <w:szCs w:val="14"/>
    </w:rPr>
  </w:style>
  <w:style w:type="paragraph" w:customStyle="1" w:styleId="xl145">
    <w:name w:val="xl145"/>
    <w:basedOn w:val="Normal"/>
    <w:rsid w:val="00582F44"/>
    <w:pPr>
      <w:pBdr>
        <w:top w:val="single" w:sz="8" w:space="0" w:color="auto"/>
        <w:right w:val="single" w:sz="4" w:space="0" w:color="auto"/>
      </w:pBdr>
      <w:spacing w:before="100" w:beforeAutospacing="1" w:after="100" w:afterAutospacing="1"/>
      <w:jc w:val="left"/>
    </w:pPr>
    <w:rPr>
      <w:b/>
      <w:bCs/>
      <w:sz w:val="14"/>
      <w:szCs w:val="14"/>
    </w:rPr>
  </w:style>
  <w:style w:type="paragraph" w:customStyle="1" w:styleId="xl146">
    <w:name w:val="xl146"/>
    <w:basedOn w:val="Normal"/>
    <w:rsid w:val="00582F44"/>
    <w:pPr>
      <w:pBdr>
        <w:top w:val="single" w:sz="8" w:space="0" w:color="auto"/>
        <w:right w:val="single" w:sz="8" w:space="0" w:color="auto"/>
      </w:pBdr>
      <w:spacing w:before="100" w:beforeAutospacing="1" w:after="100" w:afterAutospacing="1"/>
      <w:jc w:val="left"/>
    </w:pPr>
    <w:rPr>
      <w:b/>
      <w:bCs/>
      <w:sz w:val="14"/>
      <w:szCs w:val="14"/>
    </w:rPr>
  </w:style>
  <w:style w:type="paragraph" w:customStyle="1" w:styleId="xl147">
    <w:name w:val="xl147"/>
    <w:basedOn w:val="Normal"/>
    <w:rsid w:val="00582F44"/>
    <w:pPr>
      <w:pBdr>
        <w:left w:val="single" w:sz="8" w:space="0" w:color="auto"/>
        <w:right w:val="single" w:sz="4" w:space="0" w:color="auto"/>
      </w:pBdr>
      <w:spacing w:before="100" w:beforeAutospacing="1" w:after="100" w:afterAutospacing="1"/>
      <w:jc w:val="left"/>
    </w:pPr>
    <w:rPr>
      <w:sz w:val="14"/>
      <w:szCs w:val="14"/>
    </w:rPr>
  </w:style>
  <w:style w:type="paragraph" w:customStyle="1" w:styleId="xl148">
    <w:name w:val="xl148"/>
    <w:basedOn w:val="Normal"/>
    <w:rsid w:val="00582F44"/>
    <w:pPr>
      <w:pBdr>
        <w:left w:val="single" w:sz="4" w:space="0" w:color="auto"/>
        <w:right w:val="single" w:sz="4" w:space="0" w:color="auto"/>
      </w:pBdr>
      <w:spacing w:before="100" w:beforeAutospacing="1" w:after="100" w:afterAutospacing="1"/>
      <w:jc w:val="left"/>
    </w:pPr>
    <w:rPr>
      <w:sz w:val="14"/>
      <w:szCs w:val="14"/>
    </w:rPr>
  </w:style>
  <w:style w:type="paragraph" w:customStyle="1" w:styleId="xl149">
    <w:name w:val="xl149"/>
    <w:basedOn w:val="Normal"/>
    <w:rsid w:val="00582F44"/>
    <w:pPr>
      <w:pBdr>
        <w:left w:val="single" w:sz="4" w:space="0" w:color="auto"/>
      </w:pBdr>
      <w:spacing w:before="100" w:beforeAutospacing="1" w:after="100" w:afterAutospacing="1"/>
      <w:jc w:val="left"/>
    </w:pPr>
    <w:rPr>
      <w:sz w:val="14"/>
      <w:szCs w:val="14"/>
    </w:rPr>
  </w:style>
  <w:style w:type="paragraph" w:customStyle="1" w:styleId="xl150">
    <w:name w:val="xl150"/>
    <w:basedOn w:val="Normal"/>
    <w:rsid w:val="00582F44"/>
    <w:pPr>
      <w:pBdr>
        <w:top w:val="single" w:sz="8" w:space="0" w:color="auto"/>
        <w:left w:val="single" w:sz="8" w:space="0" w:color="auto"/>
        <w:right w:val="single" w:sz="4" w:space="0" w:color="auto"/>
      </w:pBdr>
      <w:spacing w:before="100" w:beforeAutospacing="1" w:after="100" w:afterAutospacing="1"/>
      <w:jc w:val="left"/>
    </w:pPr>
    <w:rPr>
      <w:sz w:val="14"/>
      <w:szCs w:val="14"/>
    </w:rPr>
  </w:style>
  <w:style w:type="paragraph" w:customStyle="1" w:styleId="xl151">
    <w:name w:val="xl151"/>
    <w:basedOn w:val="Normal"/>
    <w:rsid w:val="00582F44"/>
    <w:pPr>
      <w:pBdr>
        <w:top w:val="single" w:sz="8" w:space="0" w:color="auto"/>
        <w:left w:val="single" w:sz="4" w:space="0" w:color="auto"/>
        <w:right w:val="single" w:sz="4" w:space="0" w:color="auto"/>
      </w:pBdr>
      <w:spacing w:before="100" w:beforeAutospacing="1" w:after="100" w:afterAutospacing="1"/>
      <w:jc w:val="left"/>
    </w:pPr>
    <w:rPr>
      <w:sz w:val="14"/>
      <w:szCs w:val="14"/>
    </w:rPr>
  </w:style>
  <w:style w:type="paragraph" w:customStyle="1" w:styleId="xl152">
    <w:name w:val="xl152"/>
    <w:basedOn w:val="Normal"/>
    <w:rsid w:val="00582F44"/>
    <w:pPr>
      <w:pBdr>
        <w:top w:val="single" w:sz="8" w:space="0" w:color="auto"/>
        <w:left w:val="single" w:sz="4" w:space="0" w:color="auto"/>
        <w:right w:val="single" w:sz="8" w:space="0" w:color="auto"/>
      </w:pBdr>
      <w:spacing w:before="100" w:beforeAutospacing="1" w:after="100" w:afterAutospacing="1"/>
      <w:jc w:val="left"/>
    </w:pPr>
    <w:rPr>
      <w:sz w:val="14"/>
      <w:szCs w:val="14"/>
    </w:rPr>
  </w:style>
  <w:style w:type="paragraph" w:customStyle="1" w:styleId="xl153">
    <w:name w:val="xl153"/>
    <w:basedOn w:val="Normal"/>
    <w:rsid w:val="00582F44"/>
    <w:pPr>
      <w:pBdr>
        <w:top w:val="single" w:sz="8" w:space="0" w:color="auto"/>
        <w:right w:val="single" w:sz="8" w:space="0" w:color="auto"/>
      </w:pBdr>
      <w:spacing w:before="100" w:beforeAutospacing="1" w:after="100" w:afterAutospacing="1"/>
      <w:jc w:val="left"/>
    </w:pPr>
    <w:rPr>
      <w:sz w:val="14"/>
      <w:szCs w:val="14"/>
    </w:rPr>
  </w:style>
  <w:style w:type="paragraph" w:customStyle="1" w:styleId="xl154">
    <w:name w:val="xl154"/>
    <w:basedOn w:val="Normal"/>
    <w:rsid w:val="00582F44"/>
    <w:pPr>
      <w:pBdr>
        <w:left w:val="single" w:sz="4" w:space="0" w:color="auto"/>
        <w:right w:val="single" w:sz="8" w:space="0" w:color="auto"/>
      </w:pBdr>
      <w:spacing w:before="100" w:beforeAutospacing="1" w:after="100" w:afterAutospacing="1"/>
      <w:jc w:val="left"/>
    </w:pPr>
    <w:rPr>
      <w:sz w:val="14"/>
      <w:szCs w:val="14"/>
    </w:rPr>
  </w:style>
  <w:style w:type="paragraph" w:customStyle="1" w:styleId="xl155">
    <w:name w:val="xl155"/>
    <w:basedOn w:val="Normal"/>
    <w:rsid w:val="00582F44"/>
    <w:pPr>
      <w:pBdr>
        <w:left w:val="single" w:sz="8" w:space="0" w:color="auto"/>
        <w:right w:val="single" w:sz="8" w:space="0" w:color="auto"/>
      </w:pBdr>
      <w:spacing w:before="100" w:beforeAutospacing="1" w:after="100" w:afterAutospacing="1"/>
      <w:jc w:val="left"/>
    </w:pPr>
    <w:rPr>
      <w:sz w:val="14"/>
      <w:szCs w:val="14"/>
    </w:rPr>
  </w:style>
  <w:style w:type="paragraph" w:customStyle="1" w:styleId="xl156">
    <w:name w:val="xl156"/>
    <w:basedOn w:val="Normal"/>
    <w:rsid w:val="00582F4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57">
    <w:name w:val="xl157"/>
    <w:basedOn w:val="Normal"/>
    <w:rsid w:val="00582F44"/>
    <w:pPr>
      <w:pBdr>
        <w:left w:val="single" w:sz="4" w:space="0" w:color="auto"/>
        <w:bottom w:val="single" w:sz="8" w:space="0" w:color="auto"/>
        <w:right w:val="single" w:sz="8" w:space="0" w:color="auto"/>
      </w:pBdr>
      <w:spacing w:before="100" w:beforeAutospacing="1" w:after="100" w:afterAutospacing="1"/>
      <w:jc w:val="left"/>
    </w:pPr>
    <w:rPr>
      <w:b/>
      <w:bCs/>
      <w:szCs w:val="20"/>
    </w:rPr>
  </w:style>
  <w:style w:type="paragraph" w:customStyle="1" w:styleId="xl158">
    <w:name w:val="xl158"/>
    <w:basedOn w:val="Normal"/>
    <w:rsid w:val="00582F44"/>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59">
    <w:name w:val="xl159"/>
    <w:basedOn w:val="Normal"/>
    <w:rsid w:val="00582F44"/>
    <w:pPr>
      <w:pBdr>
        <w:left w:val="single" w:sz="4"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0">
    <w:name w:val="xl160"/>
    <w:basedOn w:val="Normal"/>
    <w:rsid w:val="00582F44"/>
    <w:pPr>
      <w:pBdr>
        <w:left w:val="single" w:sz="4"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1">
    <w:name w:val="xl161"/>
    <w:basedOn w:val="Normal"/>
    <w:rsid w:val="00582F44"/>
    <w:pPr>
      <w:pBdr>
        <w:left w:val="single" w:sz="8" w:space="0" w:color="auto"/>
        <w:bottom w:val="single" w:sz="8" w:space="0" w:color="auto"/>
        <w:right w:val="single" w:sz="4" w:space="0" w:color="auto"/>
      </w:pBdr>
      <w:spacing w:before="100" w:beforeAutospacing="1" w:after="100" w:afterAutospacing="1"/>
      <w:jc w:val="left"/>
    </w:pPr>
    <w:rPr>
      <w:b/>
      <w:bCs/>
      <w:sz w:val="14"/>
      <w:szCs w:val="14"/>
    </w:rPr>
  </w:style>
  <w:style w:type="paragraph" w:customStyle="1" w:styleId="xl162">
    <w:name w:val="xl162"/>
    <w:basedOn w:val="Normal"/>
    <w:rsid w:val="00582F44"/>
    <w:pPr>
      <w:pBdr>
        <w:bottom w:val="single" w:sz="8" w:space="0" w:color="auto"/>
        <w:right w:val="single" w:sz="4" w:space="0" w:color="auto"/>
      </w:pBdr>
      <w:spacing w:before="100" w:beforeAutospacing="1" w:after="100" w:afterAutospacing="1"/>
      <w:jc w:val="left"/>
    </w:pPr>
    <w:rPr>
      <w:b/>
      <w:bCs/>
      <w:sz w:val="14"/>
      <w:szCs w:val="14"/>
    </w:rPr>
  </w:style>
  <w:style w:type="paragraph" w:customStyle="1" w:styleId="xl163">
    <w:name w:val="xl163"/>
    <w:basedOn w:val="Normal"/>
    <w:rsid w:val="00582F44"/>
    <w:pPr>
      <w:pBdr>
        <w:bottom w:val="single" w:sz="8" w:space="0" w:color="auto"/>
        <w:right w:val="single" w:sz="8" w:space="0" w:color="auto"/>
      </w:pBdr>
      <w:spacing w:before="100" w:beforeAutospacing="1" w:after="100" w:afterAutospacing="1"/>
      <w:jc w:val="left"/>
    </w:pPr>
    <w:rPr>
      <w:b/>
      <w:bCs/>
      <w:sz w:val="14"/>
      <w:szCs w:val="14"/>
    </w:rPr>
  </w:style>
  <w:style w:type="paragraph" w:customStyle="1" w:styleId="xl164">
    <w:name w:val="xl164"/>
    <w:basedOn w:val="Normal"/>
    <w:rsid w:val="00582F44"/>
    <w:pPr>
      <w:pBdr>
        <w:bottom w:val="single" w:sz="8" w:space="0" w:color="auto"/>
      </w:pBdr>
      <w:spacing w:before="100" w:beforeAutospacing="1" w:after="100" w:afterAutospacing="1"/>
      <w:jc w:val="left"/>
    </w:pPr>
    <w:rPr>
      <w:b/>
      <w:bCs/>
      <w:sz w:val="14"/>
      <w:szCs w:val="14"/>
    </w:rPr>
  </w:style>
  <w:style w:type="paragraph" w:customStyle="1" w:styleId="xl165">
    <w:name w:val="xl165"/>
    <w:basedOn w:val="Normal"/>
    <w:rsid w:val="00582F44"/>
    <w:pPr>
      <w:pBdr>
        <w:left w:val="single" w:sz="8" w:space="0" w:color="auto"/>
        <w:bottom w:val="single" w:sz="8" w:space="0" w:color="auto"/>
        <w:right w:val="single" w:sz="8" w:space="0" w:color="auto"/>
      </w:pBdr>
      <w:spacing w:before="100" w:beforeAutospacing="1" w:after="100" w:afterAutospacing="1"/>
      <w:jc w:val="left"/>
    </w:pPr>
    <w:rPr>
      <w:b/>
      <w:bCs/>
      <w:sz w:val="14"/>
      <w:szCs w:val="14"/>
    </w:rPr>
  </w:style>
  <w:style w:type="paragraph" w:customStyle="1" w:styleId="xl166">
    <w:name w:val="xl166"/>
    <w:basedOn w:val="Normal"/>
    <w:rsid w:val="00582F44"/>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7">
    <w:name w:val="xl167"/>
    <w:basedOn w:val="Normal"/>
    <w:rsid w:val="00582F44"/>
    <w:pPr>
      <w:pBdr>
        <w:left w:val="single" w:sz="4" w:space="0" w:color="auto"/>
        <w:bottom w:val="single" w:sz="4" w:space="0" w:color="auto"/>
      </w:pBdr>
      <w:spacing w:before="100" w:beforeAutospacing="1" w:after="100" w:afterAutospacing="1"/>
      <w:jc w:val="left"/>
    </w:pPr>
    <w:rPr>
      <w:sz w:val="14"/>
      <w:szCs w:val="14"/>
    </w:rPr>
  </w:style>
  <w:style w:type="paragraph" w:customStyle="1" w:styleId="xl168">
    <w:name w:val="xl168"/>
    <w:basedOn w:val="Normal"/>
    <w:rsid w:val="00582F44"/>
    <w:pPr>
      <w:pBdr>
        <w:top w:val="single" w:sz="4" w:space="0" w:color="auto"/>
        <w:left w:val="single" w:sz="4" w:space="0" w:color="auto"/>
        <w:bottom w:val="single" w:sz="4" w:space="0" w:color="auto"/>
      </w:pBdr>
      <w:spacing w:before="100" w:beforeAutospacing="1" w:after="100" w:afterAutospacing="1"/>
      <w:jc w:val="left"/>
    </w:pPr>
    <w:rPr>
      <w:sz w:val="14"/>
      <w:szCs w:val="14"/>
    </w:rPr>
  </w:style>
  <w:style w:type="paragraph" w:customStyle="1" w:styleId="xl169">
    <w:name w:val="xl169"/>
    <w:basedOn w:val="Normal"/>
    <w:rsid w:val="00582F44"/>
    <w:pPr>
      <w:pBdr>
        <w:bottom w:val="single" w:sz="4" w:space="0" w:color="auto"/>
        <w:right w:val="single" w:sz="8" w:space="0" w:color="auto"/>
      </w:pBdr>
      <w:spacing w:before="100" w:beforeAutospacing="1" w:after="100" w:afterAutospacing="1"/>
      <w:jc w:val="left"/>
    </w:pPr>
    <w:rPr>
      <w:sz w:val="14"/>
      <w:szCs w:val="14"/>
    </w:rPr>
  </w:style>
  <w:style w:type="paragraph" w:customStyle="1" w:styleId="xl170">
    <w:name w:val="xl170"/>
    <w:basedOn w:val="Normal"/>
    <w:rsid w:val="00582F44"/>
    <w:pPr>
      <w:pBdr>
        <w:top w:val="single" w:sz="4"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1">
    <w:name w:val="xl171"/>
    <w:basedOn w:val="Normal"/>
    <w:rsid w:val="00582F44"/>
    <w:pPr>
      <w:pBdr>
        <w:left w:val="single" w:sz="8" w:space="0" w:color="auto"/>
        <w:right w:val="single" w:sz="8" w:space="0" w:color="auto"/>
      </w:pBdr>
      <w:spacing w:before="100" w:beforeAutospacing="1" w:after="100" w:afterAutospacing="1"/>
      <w:jc w:val="left"/>
    </w:pPr>
    <w:rPr>
      <w:sz w:val="14"/>
      <w:szCs w:val="14"/>
    </w:rPr>
  </w:style>
  <w:style w:type="paragraph" w:customStyle="1" w:styleId="xl172">
    <w:name w:val="xl172"/>
    <w:basedOn w:val="Normal"/>
    <w:rsid w:val="00582F44"/>
    <w:pPr>
      <w:pBdr>
        <w:top w:val="single" w:sz="8" w:space="0" w:color="auto"/>
        <w:left w:val="single" w:sz="8" w:space="0" w:color="auto"/>
        <w:bottom w:val="single" w:sz="4" w:space="0" w:color="auto"/>
        <w:right w:val="single" w:sz="8" w:space="0" w:color="auto"/>
      </w:pBdr>
      <w:spacing w:before="100" w:beforeAutospacing="1" w:after="100" w:afterAutospacing="1"/>
      <w:jc w:val="left"/>
    </w:pPr>
    <w:rPr>
      <w:sz w:val="14"/>
      <w:szCs w:val="14"/>
    </w:rPr>
  </w:style>
  <w:style w:type="paragraph" w:customStyle="1" w:styleId="xl173">
    <w:name w:val="xl173"/>
    <w:basedOn w:val="Normal"/>
    <w:rsid w:val="00582F44"/>
    <w:pPr>
      <w:pBdr>
        <w:left w:val="single" w:sz="4" w:space="0" w:color="auto"/>
        <w:right w:val="single" w:sz="8" w:space="0" w:color="auto"/>
      </w:pBdr>
      <w:spacing w:before="100" w:beforeAutospacing="1" w:after="100" w:afterAutospacing="1"/>
      <w:jc w:val="left"/>
    </w:pPr>
    <w:rPr>
      <w:sz w:val="14"/>
      <w:szCs w:val="14"/>
    </w:rPr>
  </w:style>
  <w:style w:type="paragraph" w:customStyle="1" w:styleId="xl174">
    <w:name w:val="xl174"/>
    <w:basedOn w:val="Normal"/>
    <w:rsid w:val="00582F44"/>
    <w:pPr>
      <w:pBdr>
        <w:top w:val="single" w:sz="8" w:space="0" w:color="auto"/>
        <w:left w:val="single" w:sz="8" w:space="0" w:color="auto"/>
        <w:bottom w:val="single" w:sz="8" w:space="0" w:color="auto"/>
      </w:pBdr>
      <w:spacing w:before="100" w:beforeAutospacing="1" w:after="100" w:afterAutospacing="1"/>
      <w:jc w:val="center"/>
    </w:pPr>
    <w:rPr>
      <w:b/>
      <w:bCs/>
      <w:szCs w:val="20"/>
    </w:rPr>
  </w:style>
  <w:style w:type="paragraph" w:customStyle="1" w:styleId="xl175">
    <w:name w:val="xl175"/>
    <w:basedOn w:val="Normal"/>
    <w:rsid w:val="00582F44"/>
    <w:pPr>
      <w:pBdr>
        <w:top w:val="single" w:sz="8" w:space="0" w:color="auto"/>
        <w:bottom w:val="single" w:sz="8" w:space="0" w:color="auto"/>
        <w:right w:val="single" w:sz="8" w:space="0" w:color="auto"/>
      </w:pBdr>
      <w:spacing w:before="100" w:beforeAutospacing="1" w:after="100" w:afterAutospacing="1"/>
      <w:jc w:val="center"/>
    </w:pPr>
    <w:rPr>
      <w:b/>
      <w:bCs/>
      <w:szCs w:val="20"/>
    </w:rPr>
  </w:style>
  <w:style w:type="paragraph" w:customStyle="1" w:styleId="xl176">
    <w:name w:val="xl176"/>
    <w:basedOn w:val="Normal"/>
    <w:rsid w:val="00582F4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7">
    <w:name w:val="xl177"/>
    <w:basedOn w:val="Normal"/>
    <w:rsid w:val="00582F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78">
    <w:name w:val="xl178"/>
    <w:basedOn w:val="Normal"/>
    <w:rsid w:val="00582F44"/>
    <w:pPr>
      <w:spacing w:before="100" w:beforeAutospacing="1" w:after="100" w:afterAutospacing="1"/>
      <w:jc w:val="left"/>
    </w:pPr>
    <w:rPr>
      <w:rFonts w:ascii="Calibri" w:hAnsi="Calibri"/>
      <w:b/>
      <w:bCs/>
      <w:i/>
      <w:iCs/>
    </w:rPr>
  </w:style>
  <w:style w:type="paragraph" w:customStyle="1" w:styleId="xl179">
    <w:name w:val="xl179"/>
    <w:basedOn w:val="Normal"/>
    <w:rsid w:val="00582F4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0">
    <w:name w:val="xl180"/>
    <w:basedOn w:val="Normal"/>
    <w:rsid w:val="00582F44"/>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1">
    <w:name w:val="xl181"/>
    <w:basedOn w:val="Normal"/>
    <w:rsid w:val="00582F4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2">
    <w:name w:val="xl182"/>
    <w:basedOn w:val="Normal"/>
    <w:rsid w:val="00582F44"/>
    <w:pPr>
      <w:pBdr>
        <w:top w:val="single" w:sz="8" w:space="0" w:color="auto"/>
        <w:left w:val="single" w:sz="8" w:space="0" w:color="auto"/>
      </w:pBdr>
      <w:spacing w:before="100" w:beforeAutospacing="1" w:after="100" w:afterAutospacing="1"/>
      <w:jc w:val="center"/>
      <w:textAlignment w:val="center"/>
    </w:pPr>
    <w:rPr>
      <w:rFonts w:ascii="Calibri" w:hAnsi="Calibri"/>
      <w:b/>
      <w:bCs/>
    </w:rPr>
  </w:style>
  <w:style w:type="paragraph" w:customStyle="1" w:styleId="xl183">
    <w:name w:val="xl183"/>
    <w:basedOn w:val="Normal"/>
    <w:rsid w:val="00582F44"/>
    <w:pPr>
      <w:pBdr>
        <w:top w:val="single" w:sz="8" w:space="0" w:color="auto"/>
        <w:right w:val="single" w:sz="8" w:space="0" w:color="auto"/>
      </w:pBdr>
      <w:spacing w:before="100" w:beforeAutospacing="1" w:after="100" w:afterAutospacing="1"/>
      <w:jc w:val="center"/>
      <w:textAlignment w:val="center"/>
    </w:pPr>
  </w:style>
  <w:style w:type="paragraph" w:customStyle="1" w:styleId="xl184">
    <w:name w:val="xl184"/>
    <w:basedOn w:val="Normal"/>
    <w:rsid w:val="00582F44"/>
    <w:pPr>
      <w:pBdr>
        <w:left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Normal"/>
    <w:rsid w:val="00582F44"/>
    <w:pPr>
      <w:pBdr>
        <w:bottom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Normal"/>
    <w:rsid w:val="00582F44"/>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7">
    <w:name w:val="xl187"/>
    <w:basedOn w:val="Normal"/>
    <w:rsid w:val="00582F44"/>
    <w:pPr>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88">
    <w:name w:val="xl188"/>
    <w:basedOn w:val="Normal"/>
    <w:rsid w:val="00582F4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89">
    <w:name w:val="xl189"/>
    <w:basedOn w:val="Normal"/>
    <w:rsid w:val="00582F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0"/>
    </w:rPr>
  </w:style>
  <w:style w:type="paragraph" w:customStyle="1" w:styleId="xl190">
    <w:name w:val="xl190"/>
    <w:basedOn w:val="Normal"/>
    <w:rsid w:val="00582F44"/>
    <w:pPr>
      <w:spacing w:before="100" w:beforeAutospacing="1" w:after="100" w:afterAutospacing="1"/>
      <w:jc w:val="center"/>
      <w:textAlignment w:val="center"/>
    </w:pPr>
    <w:rPr>
      <w:rFonts w:ascii="Calibri" w:hAnsi="Calibri"/>
      <w:b/>
      <w:bCs/>
      <w:sz w:val="28"/>
      <w:szCs w:val="28"/>
    </w:rPr>
  </w:style>
  <w:style w:type="paragraph" w:customStyle="1" w:styleId="xl191">
    <w:name w:val="xl191"/>
    <w:basedOn w:val="Normal"/>
    <w:rsid w:val="00582F44"/>
    <w:pPr>
      <w:spacing w:before="100" w:beforeAutospacing="1" w:after="100" w:afterAutospacing="1"/>
      <w:jc w:val="center"/>
      <w:textAlignment w:val="center"/>
    </w:pPr>
  </w:style>
  <w:style w:type="paragraph" w:customStyle="1" w:styleId="xl192">
    <w:name w:val="xl192"/>
    <w:basedOn w:val="Normal"/>
    <w:rsid w:val="00582F44"/>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93">
    <w:name w:val="xl193"/>
    <w:basedOn w:val="Normal"/>
    <w:rsid w:val="00582F44"/>
    <w:pPr>
      <w:pBdr>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4">
    <w:name w:val="xl194"/>
    <w:basedOn w:val="Normal"/>
    <w:rsid w:val="00582F44"/>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95">
    <w:name w:val="xl195"/>
    <w:basedOn w:val="Normal"/>
    <w:rsid w:val="00582F44"/>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styleId="TOC2">
    <w:name w:val="toc 2"/>
    <w:basedOn w:val="Normal"/>
    <w:next w:val="Normal"/>
    <w:autoRedefine/>
    <w:uiPriority w:val="39"/>
    <w:rsid w:val="00582F44"/>
    <w:pPr>
      <w:tabs>
        <w:tab w:val="left" w:pos="600"/>
        <w:tab w:val="right" w:leader="dot" w:pos="8802"/>
      </w:tabs>
      <w:ind w:left="562" w:right="518"/>
      <w:jc w:val="left"/>
    </w:pPr>
    <w:rPr>
      <w:rFonts w:cs="Arial"/>
      <w:bCs/>
      <w:noProof/>
      <w:sz w:val="22"/>
      <w:szCs w:val="22"/>
      <w:lang w:val="sr-Cyrl-CS"/>
    </w:rPr>
  </w:style>
  <w:style w:type="paragraph" w:styleId="TOCHeading">
    <w:name w:val="TOC Heading"/>
    <w:basedOn w:val="Heading1"/>
    <w:next w:val="Normal"/>
    <w:uiPriority w:val="39"/>
    <w:qFormat/>
    <w:rsid w:val="00582F44"/>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582F44"/>
    <w:pPr>
      <w:ind w:left="480"/>
    </w:pPr>
  </w:style>
  <w:style w:type="paragraph" w:customStyle="1" w:styleId="font5">
    <w:name w:val="font5"/>
    <w:basedOn w:val="Normal"/>
    <w:rsid w:val="00582F44"/>
    <w:pPr>
      <w:spacing w:before="100" w:beforeAutospacing="1" w:after="100" w:afterAutospacing="1"/>
      <w:jc w:val="left"/>
    </w:pPr>
    <w:rPr>
      <w:rFonts w:cs="Arial"/>
      <w:color w:val="000000"/>
      <w:sz w:val="22"/>
      <w:szCs w:val="22"/>
    </w:rPr>
  </w:style>
  <w:style w:type="paragraph" w:customStyle="1" w:styleId="font6">
    <w:name w:val="font6"/>
    <w:basedOn w:val="Normal"/>
    <w:rsid w:val="00582F44"/>
    <w:pPr>
      <w:spacing w:before="100" w:beforeAutospacing="1" w:after="100" w:afterAutospacing="1"/>
      <w:jc w:val="left"/>
    </w:pPr>
    <w:rPr>
      <w:rFonts w:cs="Arial"/>
      <w:color w:val="FF0000"/>
      <w:sz w:val="22"/>
      <w:szCs w:val="22"/>
    </w:rPr>
  </w:style>
  <w:style w:type="character" w:customStyle="1" w:styleId="resultsdescriptionlinkclass1">
    <w:name w:val="resultsdescriptionlinkclass1"/>
    <w:rsid w:val="00582F44"/>
    <w:rPr>
      <w:b w:val="0"/>
      <w:bCs w:val="0"/>
      <w:sz w:val="23"/>
      <w:szCs w:val="23"/>
    </w:rPr>
  </w:style>
  <w:style w:type="paragraph" w:styleId="TOC4">
    <w:name w:val="toc 4"/>
    <w:basedOn w:val="Normal"/>
    <w:next w:val="Normal"/>
    <w:autoRedefine/>
    <w:uiPriority w:val="39"/>
    <w:unhideWhenUsed/>
    <w:rsid w:val="00582F44"/>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82F44"/>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82F44"/>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82F44"/>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82F44"/>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82F44"/>
    <w:pPr>
      <w:spacing w:after="100" w:line="276" w:lineRule="auto"/>
      <w:ind w:left="1760"/>
      <w:jc w:val="left"/>
    </w:pPr>
    <w:rPr>
      <w:rFonts w:ascii="Calibri" w:hAnsi="Calibri"/>
      <w:sz w:val="22"/>
      <w:szCs w:val="22"/>
    </w:rPr>
  </w:style>
  <w:style w:type="paragraph" w:styleId="BodyText3">
    <w:name w:val="Body Text 3"/>
    <w:basedOn w:val="Normal"/>
    <w:link w:val="BodyText3Char"/>
    <w:rsid w:val="00582F44"/>
    <w:rPr>
      <w:rFonts w:ascii="CTimesRoman" w:hAnsi="CTimesRoman"/>
      <w:szCs w:val="20"/>
    </w:rPr>
  </w:style>
  <w:style w:type="character" w:customStyle="1" w:styleId="BodyText3Char">
    <w:name w:val="Body Text 3 Char"/>
    <w:basedOn w:val="DefaultParagraphFont"/>
    <w:link w:val="BodyText3"/>
    <w:rsid w:val="00582F44"/>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582F44"/>
    <w:pPr>
      <w:spacing w:after="160" w:line="240" w:lineRule="exact"/>
      <w:jc w:val="left"/>
    </w:pPr>
    <w:rPr>
      <w:rFonts w:cs="Arial"/>
      <w:szCs w:val="20"/>
    </w:rPr>
  </w:style>
  <w:style w:type="character" w:styleId="CommentReference">
    <w:name w:val="annotation reference"/>
    <w:rsid w:val="00582F44"/>
    <w:rPr>
      <w:sz w:val="16"/>
      <w:szCs w:val="16"/>
    </w:rPr>
  </w:style>
  <w:style w:type="paragraph" w:styleId="CommentText">
    <w:name w:val="annotation text"/>
    <w:basedOn w:val="Normal"/>
    <w:link w:val="CommentTextChar"/>
    <w:rsid w:val="00582F44"/>
    <w:rPr>
      <w:szCs w:val="20"/>
    </w:rPr>
  </w:style>
  <w:style w:type="character" w:customStyle="1" w:styleId="CommentTextChar">
    <w:name w:val="Comment Text Char"/>
    <w:basedOn w:val="DefaultParagraphFont"/>
    <w:link w:val="CommentText"/>
    <w:rsid w:val="00582F4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82F44"/>
    <w:rPr>
      <w:b/>
      <w:bCs/>
    </w:rPr>
  </w:style>
  <w:style w:type="character" w:customStyle="1" w:styleId="CommentSubjectChar">
    <w:name w:val="Comment Subject Char"/>
    <w:basedOn w:val="CommentTextChar"/>
    <w:link w:val="CommentSubject"/>
    <w:rsid w:val="00582F44"/>
    <w:rPr>
      <w:rFonts w:ascii="Arial" w:eastAsia="Times New Roman" w:hAnsi="Arial" w:cs="Times New Roman"/>
      <w:b/>
      <w:bCs/>
      <w:sz w:val="20"/>
      <w:szCs w:val="20"/>
    </w:rPr>
  </w:style>
  <w:style w:type="character" w:customStyle="1" w:styleId="style1">
    <w:name w:val="style1"/>
    <w:rsid w:val="00582F44"/>
  </w:style>
  <w:style w:type="character" w:customStyle="1" w:styleId="txt">
    <w:name w:val="txt"/>
    <w:rsid w:val="00582F44"/>
  </w:style>
  <w:style w:type="table" w:styleId="MediumGrid2-Accent6">
    <w:name w:val="Medium Grid 2 Accent 6"/>
    <w:basedOn w:val="TableNormal"/>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582F44"/>
  </w:style>
  <w:style w:type="paragraph" w:customStyle="1" w:styleId="Text2">
    <w:name w:val="Text 2"/>
    <w:basedOn w:val="Normal"/>
    <w:semiHidden/>
    <w:rsid w:val="00582F44"/>
    <w:pPr>
      <w:spacing w:before="120" w:after="120"/>
      <w:ind w:left="851"/>
    </w:pPr>
    <w:rPr>
      <w:sz w:val="22"/>
      <w:szCs w:val="20"/>
      <w:lang w:val="en-GB" w:eastAsia="sl-SI"/>
    </w:rPr>
  </w:style>
  <w:style w:type="paragraph" w:styleId="NormalIndent">
    <w:name w:val="Normal Indent"/>
    <w:basedOn w:val="Normal"/>
    <w:autoRedefine/>
    <w:rsid w:val="00582F44"/>
    <w:pPr>
      <w:numPr>
        <w:ilvl w:val="1"/>
        <w:numId w:val="8"/>
      </w:numPr>
      <w:tabs>
        <w:tab w:val="clear" w:pos="1860"/>
        <w:tab w:val="num" w:pos="720"/>
      </w:tabs>
      <w:ind w:left="720"/>
    </w:pPr>
    <w:rPr>
      <w:lang w:val="en-GB" w:eastAsia="sl-SI"/>
    </w:rPr>
  </w:style>
  <w:style w:type="paragraph" w:styleId="ListBullet2">
    <w:name w:val="List Bullet 2"/>
    <w:basedOn w:val="Normal"/>
    <w:rsid w:val="00582F44"/>
    <w:pPr>
      <w:numPr>
        <w:numId w:val="7"/>
      </w:numPr>
      <w:spacing w:before="120" w:after="120"/>
    </w:pPr>
    <w:rPr>
      <w:sz w:val="22"/>
      <w:szCs w:val="20"/>
      <w:lang w:val="en-GB" w:eastAsia="sl-SI"/>
    </w:rPr>
  </w:style>
  <w:style w:type="paragraph" w:customStyle="1" w:styleId="Text1">
    <w:name w:val="Text 1"/>
    <w:basedOn w:val="Normal"/>
    <w:semiHidden/>
    <w:rsid w:val="00582F44"/>
    <w:pPr>
      <w:spacing w:before="120" w:after="120"/>
      <w:ind w:left="851"/>
    </w:pPr>
    <w:rPr>
      <w:sz w:val="22"/>
      <w:szCs w:val="20"/>
      <w:lang w:val="en-GB" w:eastAsia="sl-SI"/>
    </w:rPr>
  </w:style>
  <w:style w:type="table" w:styleId="MediumList2-Accent5">
    <w:name w:val="Medium List 2 Accent 5"/>
    <w:basedOn w:val="TableNormal"/>
    <w:uiPriority w:val="66"/>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582F44"/>
    <w:pPr>
      <w:jc w:val="left"/>
    </w:pPr>
    <w:rPr>
      <w:noProof/>
      <w:szCs w:val="20"/>
      <w:lang w:val="sr-Latn-CS"/>
    </w:rPr>
  </w:style>
  <w:style w:type="character" w:customStyle="1" w:styleId="FootnoteTextChar">
    <w:name w:val="Footnote Text Char"/>
    <w:basedOn w:val="DefaultParagraphFont"/>
    <w:link w:val="FootnoteText"/>
    <w:uiPriority w:val="99"/>
    <w:rsid w:val="00582F44"/>
    <w:rPr>
      <w:rFonts w:ascii="Arial" w:eastAsia="Times New Roman" w:hAnsi="Arial" w:cs="Times New Roman"/>
      <w:noProof/>
      <w:sz w:val="20"/>
      <w:szCs w:val="20"/>
      <w:lang w:val="sr-Latn-CS"/>
    </w:rPr>
  </w:style>
  <w:style w:type="character" w:styleId="FootnoteReference">
    <w:name w:val="footnote reference"/>
    <w:uiPriority w:val="99"/>
    <w:unhideWhenUsed/>
    <w:rsid w:val="00582F44"/>
    <w:rPr>
      <w:vertAlign w:val="superscript"/>
    </w:rPr>
  </w:style>
  <w:style w:type="character" w:customStyle="1" w:styleId="st">
    <w:name w:val="st"/>
    <w:rsid w:val="00582F44"/>
  </w:style>
  <w:style w:type="character" w:customStyle="1" w:styleId="helvetica">
    <w:name w:val="helvetica"/>
    <w:rsid w:val="00582F44"/>
  </w:style>
  <w:style w:type="paragraph" w:customStyle="1" w:styleId="Char">
    <w:name w:val="Char"/>
    <w:basedOn w:val="Normal"/>
    <w:rsid w:val="00582F44"/>
    <w:pPr>
      <w:spacing w:after="160" w:line="240" w:lineRule="exact"/>
      <w:jc w:val="left"/>
    </w:pPr>
    <w:rPr>
      <w:rFonts w:ascii="Verdana" w:hAnsi="Verdana"/>
      <w:szCs w:val="20"/>
    </w:rPr>
  </w:style>
  <w:style w:type="paragraph" w:customStyle="1" w:styleId="Buletiutekstu">
    <w:name w:val="Buleti u tekstu"/>
    <w:basedOn w:val="Normal"/>
    <w:rsid w:val="00582F44"/>
    <w:pPr>
      <w:tabs>
        <w:tab w:val="num" w:pos="1035"/>
      </w:tabs>
      <w:spacing w:before="120" w:line="260" w:lineRule="exact"/>
      <w:ind w:left="1035" w:hanging="360"/>
    </w:pPr>
    <w:rPr>
      <w:bCs/>
      <w:lang w:val="it-IT"/>
    </w:rPr>
  </w:style>
  <w:style w:type="character" w:customStyle="1" w:styleId="trs">
    <w:name w:val="trs"/>
    <w:rsid w:val="00582F44"/>
  </w:style>
  <w:style w:type="paragraph" w:styleId="HTMLPreformatted">
    <w:name w:val="HTML Preformatted"/>
    <w:basedOn w:val="Normal"/>
    <w:link w:val="HTMLPreformattedChar"/>
    <w:uiPriority w:val="99"/>
    <w:unhideWhenUsed/>
    <w:rsid w:val="00582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82F44"/>
    <w:rPr>
      <w:rFonts w:ascii="Courier New" w:eastAsia="Times New Roman" w:hAnsi="Courier New" w:cs="Courier New"/>
      <w:sz w:val="20"/>
      <w:szCs w:val="20"/>
    </w:rPr>
  </w:style>
  <w:style w:type="table" w:customStyle="1" w:styleId="TableGrid1">
    <w:name w:val="Table Grid1"/>
    <w:basedOn w:val="TableNormal"/>
    <w:next w:val="TableGrid"/>
    <w:uiPriority w:val="59"/>
    <w:rsid w:val="00582F44"/>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2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582F44"/>
    <w:rPr>
      <w:rFonts w:ascii="Arial" w:hAnsi="Arial" w:cs="Arial" w:hint="default"/>
      <w:b/>
      <w:bCs/>
      <w:color w:val="000000"/>
      <w:sz w:val="20"/>
      <w:szCs w:val="20"/>
    </w:rPr>
  </w:style>
  <w:style w:type="character" w:customStyle="1" w:styleId="FontStyle19">
    <w:name w:val="Font Style19"/>
    <w:uiPriority w:val="99"/>
    <w:rsid w:val="00582F44"/>
    <w:rPr>
      <w:rFonts w:ascii="Arial" w:hAnsi="Arial" w:cs="Arial" w:hint="default"/>
      <w:b/>
      <w:bCs/>
      <w:color w:val="000000"/>
      <w:sz w:val="22"/>
      <w:szCs w:val="22"/>
    </w:rPr>
  </w:style>
  <w:style w:type="table" w:customStyle="1" w:styleId="TableGrid3">
    <w:name w:val="Table Grid3"/>
    <w:basedOn w:val="TableNormal"/>
    <w:next w:val="TableGrid"/>
    <w:uiPriority w:val="59"/>
    <w:rsid w:val="00582F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2F44"/>
    <w:pPr>
      <w:widowControl w:val="0"/>
      <w:autoSpaceDE w:val="0"/>
      <w:autoSpaceDN w:val="0"/>
      <w:jc w:val="left"/>
    </w:pPr>
    <w:rPr>
      <w:rFonts w:ascii="Microsoft Sans Serif" w:eastAsia="Microsoft Sans Serif" w:hAnsi="Microsoft Sans Serif" w:cs="Microsoft Sans Serif"/>
      <w:sz w:val="22"/>
      <w:szCs w:val="22"/>
    </w:rPr>
  </w:style>
  <w:style w:type="numbering" w:customStyle="1" w:styleId="NoList1">
    <w:name w:val="No List1"/>
    <w:next w:val="NoList"/>
    <w:uiPriority w:val="99"/>
    <w:semiHidden/>
    <w:unhideWhenUsed/>
    <w:rsid w:val="00582F44"/>
  </w:style>
  <w:style w:type="numbering" w:customStyle="1" w:styleId="NoList2">
    <w:name w:val="No List2"/>
    <w:next w:val="NoList"/>
    <w:uiPriority w:val="99"/>
    <w:semiHidden/>
    <w:unhideWhenUsed/>
    <w:rsid w:val="00582F44"/>
  </w:style>
  <w:style w:type="table" w:customStyle="1" w:styleId="TableNormal1">
    <w:name w:val="Table Normal1"/>
    <w:uiPriority w:val="2"/>
    <w:semiHidden/>
    <w:unhideWhenUsed/>
    <w:qFormat/>
    <w:rsid w:val="00582F44"/>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582F44"/>
  </w:style>
  <w:style w:type="numbering" w:customStyle="1" w:styleId="NoList4">
    <w:name w:val="No List4"/>
    <w:next w:val="NoList"/>
    <w:uiPriority w:val="99"/>
    <w:semiHidden/>
    <w:unhideWhenUsed/>
    <w:rsid w:val="00582F44"/>
  </w:style>
  <w:style w:type="table" w:customStyle="1" w:styleId="TableGrid4">
    <w:name w:val="Table Grid4"/>
    <w:basedOn w:val="TableNormal"/>
    <w:next w:val="TableGrid"/>
    <w:uiPriority w:val="59"/>
    <w:rsid w:val="00582F4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582F44"/>
  </w:style>
  <w:style w:type="numbering" w:customStyle="1" w:styleId="NoList6">
    <w:name w:val="No List6"/>
    <w:next w:val="NoList"/>
    <w:uiPriority w:val="99"/>
    <w:semiHidden/>
    <w:unhideWhenUsed/>
    <w:rsid w:val="00582F44"/>
  </w:style>
  <w:style w:type="table" w:customStyle="1" w:styleId="TableGrid5">
    <w:name w:val="Table Grid5"/>
    <w:basedOn w:val="TableNormal"/>
    <w:next w:val="TableGrid"/>
    <w:uiPriority w:val="59"/>
    <w:rsid w:val="00582F4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582F4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2260-747D-442E-9F22-6A8874AE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20301</Words>
  <Characters>115717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2021-09-21T10:02:00Z</dcterms:created>
  <dcterms:modified xsi:type="dcterms:W3CDTF">2021-09-21T10:02:00Z</dcterms:modified>
</cp:coreProperties>
</file>