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64" w:rsidRPr="006B566C" w:rsidRDefault="00A051AF" w:rsidP="00F06464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F0646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F06464" w:rsidRPr="00995EA4" w:rsidRDefault="00A051AF" w:rsidP="00F0646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F0646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F06464" w:rsidRPr="006B1B7D" w:rsidRDefault="00F06464" w:rsidP="00F0646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A051AF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C6541">
        <w:rPr>
          <w:rFonts w:ascii="Arial" w:eastAsia="Times New Roman" w:hAnsi="Arial" w:cs="Arial"/>
          <w:sz w:val="24"/>
          <w:szCs w:val="24"/>
          <w:lang w:val="sr-Cyrl-RS"/>
        </w:rPr>
        <w:t>06-2/257-19</w:t>
      </w:r>
    </w:p>
    <w:p w:rsidR="00F06464" w:rsidRPr="00995EA4" w:rsidRDefault="00F06464" w:rsidP="00F0646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Pr="00995EA4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A051AF">
        <w:rPr>
          <w:rFonts w:ascii="Arial" w:eastAsia="Times New Roman" w:hAnsi="Arial" w:cs="Arial"/>
          <w:sz w:val="24"/>
          <w:szCs w:val="24"/>
          <w:lang w:val="sr-Cyrl-RS"/>
        </w:rPr>
        <w:t>oktobar</w:t>
      </w:r>
      <w:proofErr w:type="gramEnd"/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A051AF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F06464" w:rsidRPr="00995EA4" w:rsidRDefault="00A051AF" w:rsidP="00F06464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F0646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F0646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F0646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F0646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F0646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F0646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F0646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F06464" w:rsidRDefault="00F06464" w:rsidP="00F06464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E1FB7" w:rsidRPr="00EE1FB7" w:rsidRDefault="00EE1FB7" w:rsidP="00F06464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06464" w:rsidRPr="00995EA4" w:rsidRDefault="00F06464" w:rsidP="00F06464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06464" w:rsidRPr="00995EA4" w:rsidRDefault="00A051AF" w:rsidP="00F06464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F06464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F06464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F06464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F06464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F06464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F06464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F06464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F06464" w:rsidRPr="00995EA4" w:rsidRDefault="00A051AF" w:rsidP="00F06464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TREĆE</w:t>
      </w:r>
      <w:r w:rsidR="00F0646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F06464" w:rsidRPr="00995EA4" w:rsidRDefault="00A051AF" w:rsidP="00F06464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>19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F06464" w:rsidRPr="00995EA4" w:rsidRDefault="00A051AF" w:rsidP="00F06464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F0646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22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</w:t>
      </w:r>
      <w:r w:rsidR="00F06464">
        <w:rPr>
          <w:rFonts w:ascii="Arial" w:eastAsia="Times New Roman" w:hAnsi="Arial" w:cs="Arial"/>
          <w:b/>
          <w:sz w:val="26"/>
          <w:szCs w:val="26"/>
          <w:lang w:val="sr-Cyrl-RS"/>
        </w:rPr>
        <w:t>3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OKTOBRA</w:t>
      </w:r>
      <w:r w:rsidR="00F06464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F06464" w:rsidRPr="00995EA4" w:rsidRDefault="00F06464" w:rsidP="00F06464">
      <w:pPr>
        <w:spacing w:before="24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06464" w:rsidRPr="00EE1FB7" w:rsidRDefault="00A051AF" w:rsidP="00E2439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F06464" w:rsidRPr="00EE1FB7">
        <w:rPr>
          <w:rFonts w:ascii="Arial" w:eastAsia="Times New Roman" w:hAnsi="Arial" w:cs="Arial"/>
          <w:sz w:val="24"/>
          <w:szCs w:val="24"/>
        </w:rPr>
        <w:t>0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2439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Marinković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06464" w:rsidRPr="00EE1FB7" w:rsidRDefault="00A051AF" w:rsidP="00E2439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F06464" w:rsidRPr="00EE1F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F06464" w:rsidRPr="00EE1FB7">
        <w:rPr>
          <w:rFonts w:ascii="Arial" w:eastAsia="Times New Roman" w:hAnsi="Arial" w:cs="Arial"/>
          <w:sz w:val="24"/>
          <w:szCs w:val="24"/>
        </w:rPr>
        <w:t>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85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129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Nada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Lazić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Liberalno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demokratska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Liga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socijaldemokrata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Vojvodine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SDA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Sandžaka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poljoprivrede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šumarstva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vodoprivrede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zaštite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životne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sredine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građevinarstva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saobraćaja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infrastrukture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Vjerica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Radeta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radikalna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unutrašnjih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Đurić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2439E">
        <w:rPr>
          <w:rFonts w:ascii="Arial" w:eastAsia="Times New Roman" w:hAnsi="Arial" w:cs="Arial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E243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moderne</w:t>
      </w:r>
      <w:r w:rsidR="00E243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E2439E">
        <w:rPr>
          <w:rFonts w:ascii="Arial" w:eastAsia="Times New Roman" w:hAnsi="Arial" w:cs="Arial"/>
          <w:sz w:val="24"/>
          <w:szCs w:val="24"/>
          <w:lang w:val="sr-Cyrl-CS"/>
        </w:rPr>
        <w:t>“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Vukadinović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spas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unutrašnjih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06464" w:rsidRPr="00EE1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trgovine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turizma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telekomunikacija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spoljnih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odbrane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Javnog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preduzeća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Putevi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CS"/>
        </w:rPr>
        <w:t>Mirjana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Dragaš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47AE0" w:rsidRDefault="00347AE0" w:rsidP="00EE1FB7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F06464" w:rsidRPr="00EE1FB7" w:rsidRDefault="00A051AF" w:rsidP="00EE1FB7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Bajatović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Belačić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Bogdanović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Nenad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Božić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Balša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Božović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Videnović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lastRenderedPageBreak/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Dijana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Vukomanović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Nataša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Vučković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E2382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Mladen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Grujić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Miljan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Damjanović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Vladimir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Đukanović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Đurišić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Zagrađanin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Muamer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Zukorlić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Jevđić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Ješić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Čedomir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Milanka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Nenad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Konstantinović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Žarko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Korać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Kostić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Momčilo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Mandić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Marjanović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Miroslav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Markićević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Tatjana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Macura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Ostoja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Mijailović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Milekić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Nenad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Radoslav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Milojičić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Nataša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Mićić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Dragoljub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Mićunović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Branislav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Mihajlović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Mihajlović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Dejan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Srđan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Nogo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Bogdan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Obradović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Boško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Obradović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Jasmina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Obradović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Sonja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Pavlović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Radojičić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Saša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Radulović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Sanda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Rašković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Slaviša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Branka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Stamenković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Zdravko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Stanković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Stevanović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Marinika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Tepić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Novica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Tončev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Ćirić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Čabradi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Čabraja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Nenad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Čanak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Vojislav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Šešelj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Dejan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Šulkić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doc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Bauer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Vera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Paunović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Pekarski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Milisavljević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Ružica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Grozdana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Banac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Kostić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Vojin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Biljić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142943" w:rsidRDefault="00A051AF" w:rsidP="0056795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238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238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238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2382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pozadinom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Đinđića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0F5B40">
        <w:rPr>
          <w:rFonts w:ascii="Arial" w:hAnsi="Arial" w:cs="Arial"/>
          <w:sz w:val="24"/>
          <w:szCs w:val="24"/>
          <w:lang w:val="sr-Cyrl-RS"/>
        </w:rPr>
        <w:t>,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6464" w:rsidRPr="00EE1FB7">
        <w:rPr>
          <w:rFonts w:ascii="Arial" w:hAnsi="Arial" w:cs="Arial"/>
          <w:sz w:val="24"/>
          <w:szCs w:val="24"/>
        </w:rPr>
        <w:t>-</w:t>
      </w:r>
      <w:r w:rsidR="000F5B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Gojkovića</w:t>
      </w:r>
      <w:r w:rsidR="00F06464" w:rsidRPr="00EE1FB7">
        <w:rPr>
          <w:rFonts w:ascii="Arial" w:hAnsi="Arial" w:cs="Arial"/>
          <w:sz w:val="24"/>
          <w:szCs w:val="24"/>
        </w:rPr>
        <w:t>,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pritiscima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kršenje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F06464" w:rsidRPr="00EE1FB7">
        <w:rPr>
          <w:rFonts w:ascii="Arial" w:hAnsi="Arial" w:cs="Arial"/>
          <w:sz w:val="24"/>
          <w:szCs w:val="24"/>
        </w:rPr>
        <w:t>,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poginulih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nestalih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24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Porodičnog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državljanstvu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presađivanju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psihoaktivnim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kontrolisanim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supstancama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podsticajima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ruralnom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1545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E15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E15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E15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E1545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udžbenicima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putevima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biomedicinski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potpomognutoj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oplodnji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),</w:t>
      </w:r>
      <w:r w:rsidR="00F06464" w:rsidRPr="00EE1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deklaracije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genetički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modifikovanim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organizmima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GMO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proizvodima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GMO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planiranju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uređ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e</w:t>
      </w:r>
      <w:r>
        <w:rPr>
          <w:rFonts w:ascii="Arial" w:hAnsi="Arial" w:cs="Arial"/>
          <w:sz w:val="24"/>
          <w:szCs w:val="24"/>
          <w:lang w:val="sr-Cyrl-RS"/>
        </w:rPr>
        <w:t>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prostora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naselja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kablovskih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operatera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emitovanja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prekograničnih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emitovanja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domaćih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reklama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sadržajima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prekograničnih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664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ostalih</w:t>
      </w:r>
      <w:r w:rsidR="000664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nepravilnosti</w:t>
      </w:r>
      <w:r w:rsidR="000664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0664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kablovske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operatere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kontrolišu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Đilas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Šolak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Dejvid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Petreus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),</w:t>
      </w:r>
      <w:r w:rsidR="00F06464" w:rsidRPr="00EE1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F06464" w:rsidRPr="00EE1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priznanju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osudi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Jermenima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počinjenom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Osmanskom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carstvu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periodu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1915.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1922.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),</w:t>
      </w:r>
      <w:r w:rsidR="00F06464" w:rsidRPr="00EE1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</w:rPr>
        <w:t xml:space="preserve"> 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posete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određenih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ekstremističkih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pojedinaca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),</w:t>
      </w:r>
      <w:r w:rsidR="00F06464" w:rsidRPr="00EE1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dovele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nezakonitog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oduzimanja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dozvole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Akcionarskog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Takovo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Kragujevac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F06464" w:rsidRPr="00EE1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proglašenje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lažne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uticaja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mišljenje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odgovornosti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bivšeg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inostranih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Jeremića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C6FB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C6FBC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C6F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finansiranju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aktivnosti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januara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),</w:t>
      </w:r>
      <w:r w:rsidR="00F06464" w:rsidRPr="00EE1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Tatjane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zakonitosti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donacija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kampanju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predsedničke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Radulović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finansiranju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aktivnosti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2019.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).</w:t>
      </w:r>
    </w:p>
    <w:p w:rsidR="00567958" w:rsidRDefault="00567958" w:rsidP="0014294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7958" w:rsidRDefault="00567958" w:rsidP="0014294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47AE0" w:rsidRPr="00142943" w:rsidRDefault="00A051AF" w:rsidP="0014294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127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: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F06464" w:rsidRPr="00EE1F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F06464" w:rsidRPr="00EE1F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F06464" w:rsidRPr="00EE1F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F06464" w:rsidRPr="00EE1F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F06464" w:rsidRPr="00EE1FB7" w:rsidRDefault="00F06464" w:rsidP="00347AE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E1FB7">
        <w:rPr>
          <w:rFonts w:ascii="Arial" w:hAnsi="Arial" w:cs="Arial"/>
          <w:b/>
          <w:sz w:val="24"/>
          <w:szCs w:val="24"/>
          <w:lang w:val="sr-Cyrl-RS"/>
        </w:rPr>
        <w:t>-</w:t>
      </w:r>
      <w:r w:rsidR="00347AE0">
        <w:rPr>
          <w:rFonts w:ascii="Arial" w:hAnsi="Arial" w:cs="Arial"/>
          <w:b/>
          <w:sz w:val="24"/>
          <w:szCs w:val="24"/>
          <w:lang w:val="sr-Cyrl-RS"/>
        </w:rPr>
        <w:tab/>
      </w:r>
      <w:r w:rsidR="00A051A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sudova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A051AF">
        <w:rPr>
          <w:rFonts w:ascii="Arial" w:hAnsi="Arial" w:cs="Arial"/>
          <w:sz w:val="24"/>
          <w:szCs w:val="24"/>
          <w:lang w:val="sr-Cyrl-RS"/>
        </w:rPr>
        <w:t>koji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je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podneo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Visoki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savet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sudstva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051AF">
        <w:rPr>
          <w:rFonts w:ascii="Arial" w:hAnsi="Arial" w:cs="Arial"/>
          <w:sz w:val="24"/>
          <w:szCs w:val="24"/>
          <w:lang w:val="sr-Cyrl-RS"/>
        </w:rPr>
        <w:t>broj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119-2393/19 </w:t>
      </w:r>
      <w:r w:rsidR="00A051AF">
        <w:rPr>
          <w:rFonts w:ascii="Arial" w:hAnsi="Arial" w:cs="Arial"/>
          <w:sz w:val="24"/>
          <w:szCs w:val="24"/>
          <w:lang w:val="sr-Cyrl-RS"/>
        </w:rPr>
        <w:t>od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A051AF">
        <w:rPr>
          <w:rFonts w:ascii="Arial" w:hAnsi="Arial" w:cs="Arial"/>
          <w:sz w:val="24"/>
          <w:szCs w:val="24"/>
          <w:lang w:val="sr-Cyrl-RS"/>
        </w:rPr>
        <w:t>septembra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A051AF">
        <w:rPr>
          <w:rFonts w:ascii="Arial" w:hAnsi="Arial" w:cs="Arial"/>
          <w:sz w:val="24"/>
          <w:szCs w:val="24"/>
          <w:lang w:val="sr-Cyrl-RS"/>
        </w:rPr>
        <w:t>godine</w:t>
      </w:r>
      <w:r w:rsidRPr="00EE1FB7">
        <w:rPr>
          <w:rFonts w:ascii="Arial" w:hAnsi="Arial" w:cs="Arial"/>
          <w:sz w:val="24"/>
          <w:szCs w:val="24"/>
          <w:lang w:val="sr-Cyrl-RS"/>
        </w:rPr>
        <w:t>);</w:t>
      </w:r>
    </w:p>
    <w:p w:rsidR="00F06464" w:rsidRPr="00EE1FB7" w:rsidRDefault="00F06464" w:rsidP="00347AE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EE1FB7">
        <w:rPr>
          <w:rFonts w:ascii="Arial" w:hAnsi="Arial" w:cs="Arial"/>
          <w:b/>
          <w:sz w:val="24"/>
          <w:szCs w:val="24"/>
          <w:lang w:val="sr-Cyrl-RS"/>
        </w:rPr>
        <w:t>-</w:t>
      </w:r>
      <w:r w:rsidR="00347AE0">
        <w:rPr>
          <w:rFonts w:ascii="Arial" w:hAnsi="Arial" w:cs="Arial"/>
          <w:b/>
          <w:sz w:val="24"/>
          <w:szCs w:val="24"/>
          <w:lang w:val="sr-Cyrl-RS"/>
        </w:rPr>
        <w:tab/>
      </w:r>
      <w:r w:rsidR="00A051A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sudija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se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prvi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put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biraju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na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sudijsku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funkciju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51AF">
        <w:rPr>
          <w:rFonts w:ascii="Arial" w:hAnsi="Arial" w:cs="Arial"/>
          <w:sz w:val="24"/>
          <w:szCs w:val="24"/>
          <w:lang w:val="sr-Cyrl-RS"/>
        </w:rPr>
        <w:t>koji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je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podneo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Visoki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savet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sudstva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051AF">
        <w:rPr>
          <w:rFonts w:ascii="Arial" w:hAnsi="Arial" w:cs="Arial"/>
          <w:sz w:val="24"/>
          <w:szCs w:val="24"/>
          <w:lang w:val="sr-Cyrl-RS"/>
        </w:rPr>
        <w:t>broj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119-2394/19 </w:t>
      </w:r>
      <w:r w:rsidR="00A051AF">
        <w:rPr>
          <w:rFonts w:ascii="Arial" w:hAnsi="Arial" w:cs="Arial"/>
          <w:sz w:val="24"/>
          <w:szCs w:val="24"/>
          <w:lang w:val="sr-Cyrl-RS"/>
        </w:rPr>
        <w:t>od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A051AF">
        <w:rPr>
          <w:rFonts w:ascii="Arial" w:hAnsi="Arial" w:cs="Arial"/>
          <w:sz w:val="24"/>
          <w:szCs w:val="24"/>
          <w:lang w:val="sr-Cyrl-RS"/>
        </w:rPr>
        <w:t>septembra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A051AF">
        <w:rPr>
          <w:rFonts w:ascii="Arial" w:hAnsi="Arial" w:cs="Arial"/>
          <w:sz w:val="24"/>
          <w:szCs w:val="24"/>
          <w:lang w:val="sr-Cyrl-RS"/>
        </w:rPr>
        <w:t>godine</w:t>
      </w:r>
      <w:r w:rsidRPr="00EE1FB7">
        <w:rPr>
          <w:rFonts w:ascii="Arial" w:hAnsi="Arial" w:cs="Arial"/>
          <w:sz w:val="24"/>
          <w:szCs w:val="24"/>
        </w:rPr>
        <w:t xml:space="preserve">, </w:t>
      </w:r>
      <w:r w:rsidR="00A051AF">
        <w:rPr>
          <w:rFonts w:ascii="Arial" w:hAnsi="Arial" w:cs="Arial"/>
          <w:sz w:val="24"/>
          <w:szCs w:val="24"/>
          <w:lang w:val="sr-Cyrl-RS"/>
        </w:rPr>
        <w:t>sa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ispravkama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od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30. </w:t>
      </w:r>
      <w:r w:rsidR="00A051AF">
        <w:rPr>
          <w:rFonts w:ascii="Arial" w:hAnsi="Arial" w:cs="Arial"/>
          <w:sz w:val="24"/>
          <w:szCs w:val="24"/>
          <w:lang w:val="sr-Cyrl-RS"/>
        </w:rPr>
        <w:t>septembra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A051AF">
        <w:rPr>
          <w:rFonts w:ascii="Arial" w:hAnsi="Arial" w:cs="Arial"/>
          <w:sz w:val="24"/>
          <w:szCs w:val="24"/>
          <w:lang w:val="sr-Cyrl-RS"/>
        </w:rPr>
        <w:t>godine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A051AF">
        <w:rPr>
          <w:rFonts w:ascii="Arial" w:hAnsi="Arial" w:cs="Arial"/>
          <w:sz w:val="24"/>
          <w:szCs w:val="24"/>
          <w:lang w:val="sr-Cyrl-RS"/>
        </w:rPr>
        <w:t>i</w:t>
      </w:r>
    </w:p>
    <w:p w:rsidR="00F06464" w:rsidRPr="00EE1FB7" w:rsidRDefault="00F06464" w:rsidP="00347AE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E1FB7">
        <w:rPr>
          <w:rFonts w:ascii="Arial" w:hAnsi="Arial" w:cs="Arial"/>
          <w:b/>
          <w:sz w:val="24"/>
          <w:szCs w:val="24"/>
          <w:lang w:val="sr-Cyrl-RS"/>
        </w:rPr>
        <w:t>-</w:t>
      </w:r>
      <w:r w:rsidR="00347AE0">
        <w:rPr>
          <w:rFonts w:ascii="Arial" w:hAnsi="Arial" w:cs="Arial"/>
          <w:b/>
          <w:sz w:val="24"/>
          <w:szCs w:val="24"/>
          <w:lang w:val="sr-Cyrl-RS"/>
        </w:rPr>
        <w:tab/>
      </w:r>
      <w:r w:rsidR="00A051A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prestanku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funkcije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tužioca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Višem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javnom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tužilaštvu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Kraljevu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>,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koji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je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podneo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Odbor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za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pravosuđe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51AF">
        <w:rPr>
          <w:rFonts w:ascii="Arial" w:hAnsi="Arial" w:cs="Arial"/>
          <w:sz w:val="24"/>
          <w:szCs w:val="24"/>
          <w:lang w:val="sr-Cyrl-RS"/>
        </w:rPr>
        <w:t>državnu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upravu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i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lokalnu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samoupravu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051AF">
        <w:rPr>
          <w:rFonts w:ascii="Arial" w:hAnsi="Arial" w:cs="Arial"/>
          <w:sz w:val="24"/>
          <w:szCs w:val="24"/>
          <w:lang w:val="sr-Cyrl-RS"/>
        </w:rPr>
        <w:t>broj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118-422/19 </w:t>
      </w:r>
      <w:r w:rsidR="00A051AF">
        <w:rPr>
          <w:rFonts w:ascii="Arial" w:hAnsi="Arial" w:cs="Arial"/>
          <w:sz w:val="24"/>
          <w:szCs w:val="24"/>
          <w:lang w:val="sr-Cyrl-RS"/>
        </w:rPr>
        <w:t>od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A051AF">
        <w:rPr>
          <w:rFonts w:ascii="Arial" w:hAnsi="Arial" w:cs="Arial"/>
          <w:sz w:val="24"/>
          <w:szCs w:val="24"/>
          <w:lang w:val="sr-Cyrl-RS"/>
        </w:rPr>
        <w:t>marta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A051AF">
        <w:rPr>
          <w:rFonts w:ascii="Arial" w:hAnsi="Arial" w:cs="Arial"/>
          <w:sz w:val="24"/>
          <w:szCs w:val="24"/>
          <w:lang w:val="sr-Cyrl-RS"/>
        </w:rPr>
        <w:t>godine</w:t>
      </w:r>
      <w:r w:rsidRPr="00EE1FB7">
        <w:rPr>
          <w:rFonts w:ascii="Arial" w:hAnsi="Arial" w:cs="Arial"/>
          <w:sz w:val="24"/>
          <w:szCs w:val="24"/>
          <w:lang w:val="sr-Cyrl-RS"/>
        </w:rPr>
        <w:t>).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126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Teće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Tako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:</w:t>
      </w:r>
    </w:p>
    <w:p w:rsidR="00F06464" w:rsidRPr="00EE1FB7" w:rsidRDefault="00F06464" w:rsidP="00347AE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E1FB7">
        <w:rPr>
          <w:rFonts w:ascii="Arial" w:hAnsi="Arial" w:cs="Arial"/>
          <w:b/>
          <w:sz w:val="24"/>
          <w:szCs w:val="24"/>
          <w:lang w:val="sr-Cyrl-RS"/>
        </w:rPr>
        <w:t>1</w:t>
      </w:r>
      <w:r w:rsidR="00347AE0">
        <w:rPr>
          <w:rFonts w:ascii="Arial" w:hAnsi="Arial" w:cs="Arial"/>
          <w:sz w:val="24"/>
          <w:szCs w:val="24"/>
          <w:lang w:val="sr-Cyrl-RS"/>
        </w:rPr>
        <w:t>.</w:t>
      </w:r>
      <w:r w:rsidR="00347AE0">
        <w:rPr>
          <w:rFonts w:ascii="Arial" w:hAnsi="Arial" w:cs="Arial"/>
          <w:sz w:val="24"/>
          <w:szCs w:val="24"/>
          <w:lang w:val="sr-Cyrl-RS"/>
        </w:rPr>
        <w:tab/>
      </w:r>
      <w:r w:rsidR="00A051A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sudova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A051AF">
        <w:rPr>
          <w:rFonts w:ascii="Arial" w:hAnsi="Arial" w:cs="Arial"/>
          <w:sz w:val="24"/>
          <w:szCs w:val="24"/>
          <w:lang w:val="sr-Cyrl-RS"/>
        </w:rPr>
        <w:t>koji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je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podneo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Visoki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savet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sudstva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051AF">
        <w:rPr>
          <w:rFonts w:ascii="Arial" w:hAnsi="Arial" w:cs="Arial"/>
          <w:sz w:val="24"/>
          <w:szCs w:val="24"/>
          <w:lang w:val="sr-Cyrl-RS"/>
        </w:rPr>
        <w:t>broj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119-2393/19 </w:t>
      </w:r>
      <w:r w:rsidR="00A051AF">
        <w:rPr>
          <w:rFonts w:ascii="Arial" w:hAnsi="Arial" w:cs="Arial"/>
          <w:sz w:val="24"/>
          <w:szCs w:val="24"/>
          <w:lang w:val="sr-Cyrl-RS"/>
        </w:rPr>
        <w:t>od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A051AF">
        <w:rPr>
          <w:rFonts w:ascii="Arial" w:hAnsi="Arial" w:cs="Arial"/>
          <w:sz w:val="24"/>
          <w:szCs w:val="24"/>
          <w:lang w:val="sr-Cyrl-RS"/>
        </w:rPr>
        <w:t>septembra</w:t>
      </w:r>
      <w:r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A051AF">
        <w:rPr>
          <w:rFonts w:ascii="Arial" w:hAnsi="Arial" w:cs="Arial"/>
          <w:sz w:val="24"/>
          <w:szCs w:val="24"/>
          <w:lang w:val="sr-Cyrl-RS"/>
        </w:rPr>
        <w:t>godine</w:t>
      </w:r>
      <w:r w:rsidRPr="00EE1FB7">
        <w:rPr>
          <w:rFonts w:ascii="Arial" w:hAnsi="Arial" w:cs="Arial"/>
          <w:sz w:val="24"/>
          <w:szCs w:val="24"/>
          <w:lang w:val="sr-Cyrl-RS"/>
        </w:rPr>
        <w:t>);</w:t>
      </w:r>
    </w:p>
    <w:p w:rsidR="00F06464" w:rsidRPr="00EE1FB7" w:rsidRDefault="00347AE0" w:rsidP="00347AE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051AF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sudija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prvi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put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biraju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na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sudijsku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funkciju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51AF"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Visoki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savet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sudstva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051AF">
        <w:rPr>
          <w:rFonts w:ascii="Arial" w:hAnsi="Arial" w:cs="Arial"/>
          <w:sz w:val="24"/>
          <w:szCs w:val="24"/>
          <w:lang w:val="sr-Cyrl-RS"/>
        </w:rPr>
        <w:t>broj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119-2394/19 </w:t>
      </w:r>
      <w:r w:rsidR="00A051AF"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A051AF">
        <w:rPr>
          <w:rFonts w:ascii="Arial" w:hAnsi="Arial" w:cs="Arial"/>
          <w:sz w:val="24"/>
          <w:szCs w:val="24"/>
          <w:lang w:val="sr-Cyrl-RS"/>
        </w:rPr>
        <w:t>septembra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A051AF"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</w:rPr>
        <w:t xml:space="preserve">, </w:t>
      </w:r>
      <w:r w:rsidR="00A051AF">
        <w:rPr>
          <w:rFonts w:ascii="Arial" w:hAnsi="Arial" w:cs="Arial"/>
          <w:sz w:val="24"/>
          <w:szCs w:val="24"/>
          <w:lang w:val="sr-Cyrl-RS"/>
        </w:rPr>
        <w:t>sa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ispravkama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od</w:t>
      </w:r>
      <w:r w:rsidR="00BE3379">
        <w:rPr>
          <w:rFonts w:ascii="Arial" w:hAnsi="Arial" w:cs="Arial"/>
          <w:sz w:val="24"/>
          <w:szCs w:val="24"/>
          <w:lang w:val="sr-Cyrl-RS"/>
        </w:rPr>
        <w:t xml:space="preserve"> 30. </w:t>
      </w:r>
      <w:r w:rsidR="00A051AF">
        <w:rPr>
          <w:rFonts w:ascii="Arial" w:hAnsi="Arial" w:cs="Arial"/>
          <w:sz w:val="24"/>
          <w:szCs w:val="24"/>
          <w:lang w:val="sr-Cyrl-RS"/>
        </w:rPr>
        <w:t>septembra</w:t>
      </w:r>
      <w:r w:rsidR="00BE3379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A051AF">
        <w:rPr>
          <w:rFonts w:ascii="Arial" w:hAnsi="Arial" w:cs="Arial"/>
          <w:sz w:val="24"/>
          <w:szCs w:val="24"/>
          <w:lang w:val="sr-Cyrl-RS"/>
        </w:rPr>
        <w:t>godine</w:t>
      </w:r>
      <w:r w:rsidR="00BE3379">
        <w:rPr>
          <w:rFonts w:ascii="Arial" w:hAnsi="Arial" w:cs="Arial"/>
          <w:sz w:val="24"/>
          <w:szCs w:val="24"/>
          <w:lang w:val="sr-Cyrl-RS"/>
        </w:rPr>
        <w:t>);</w:t>
      </w:r>
    </w:p>
    <w:p w:rsidR="00F06464" w:rsidRPr="00EE1FB7" w:rsidRDefault="00347AE0" w:rsidP="00347AE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3.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051AF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javnog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tužioca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Višem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javnom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tužilaštvu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Kraljevu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>,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podneo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Odbor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pravosuđe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51AF">
        <w:rPr>
          <w:rFonts w:ascii="Arial" w:hAnsi="Arial" w:cs="Arial"/>
          <w:sz w:val="24"/>
          <w:szCs w:val="24"/>
          <w:lang w:val="sr-Cyrl-RS"/>
        </w:rPr>
        <w:t>državnu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upravu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lokalnu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sz w:val="24"/>
          <w:szCs w:val="24"/>
          <w:lang w:val="sr-Cyrl-RS"/>
        </w:rPr>
        <w:t>samoupravu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051AF">
        <w:rPr>
          <w:rFonts w:ascii="Arial" w:hAnsi="Arial" w:cs="Arial"/>
          <w:sz w:val="24"/>
          <w:szCs w:val="24"/>
          <w:lang w:val="sr-Cyrl-RS"/>
        </w:rPr>
        <w:t>broj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118-422/19 </w:t>
      </w:r>
      <w:r w:rsidR="00A051AF"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A051AF">
        <w:rPr>
          <w:rFonts w:ascii="Arial" w:hAnsi="Arial" w:cs="Arial"/>
          <w:sz w:val="24"/>
          <w:szCs w:val="24"/>
          <w:lang w:val="sr-Cyrl-RS"/>
        </w:rPr>
        <w:t>marta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A051AF">
        <w:rPr>
          <w:rFonts w:ascii="Arial" w:hAnsi="Arial" w:cs="Arial"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).</w:t>
      </w:r>
    </w:p>
    <w:p w:rsidR="00F06464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Branislava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Goravica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Jovičić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izborni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izborni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Đelić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Odseka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statusna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285193" w:rsidRPr="00285193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utvrđenom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dnevnom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redu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851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odluka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285193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5B1111" w:rsidRPr="005B11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B1111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5B1111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B1111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B1111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. 201.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202,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otvorio</w:t>
      </w:r>
      <w:r w:rsidR="00F06464" w:rsidRPr="00EE1F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F06464" w:rsidRPr="00EE1F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F06464" w:rsidRPr="00EE1F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F06464" w:rsidRPr="00EE1F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F06464" w:rsidRPr="00EE1F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:</w:t>
      </w:r>
    </w:p>
    <w:p w:rsidR="00F06464" w:rsidRPr="00EE1FB7" w:rsidRDefault="00347AE0" w:rsidP="00347AE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predsednika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sudova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F06464" w:rsidRPr="00EE1FB7" w:rsidRDefault="00347AE0" w:rsidP="00347AE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sudija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koji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prvi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put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biraju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sudijsku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funkciju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F06464" w:rsidRPr="00EE1FB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142943" w:rsidRPr="00567958" w:rsidRDefault="00347AE0" w:rsidP="0056795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051AF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javnog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tužioca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Višem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javnom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tužilaštvu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Kraljevu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Predloge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odluka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obrazložili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predstavnici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Branislava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Goravica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izborni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izborni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Neđo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osporila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Trsteniku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izabere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sudijski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Trsteniku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Nišu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izabere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Nišu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Nišu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Goravica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Rističević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Goravica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554C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554CC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54C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554C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54C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54C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54C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A4219">
        <w:rPr>
          <w:rFonts w:ascii="Arial" w:hAnsi="Arial" w:cs="Arial"/>
          <w:sz w:val="24"/>
          <w:szCs w:val="24"/>
          <w:lang w:val="sr-Cyrl-RS"/>
        </w:rPr>
        <w:t>,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1, 2.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tabs>
          <w:tab w:val="left" w:pos="90"/>
        </w:tabs>
        <w:spacing w:before="120"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RS"/>
        </w:rPr>
        <w:t>Nakon</w:t>
      </w:r>
      <w:r w:rsidR="001B449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toga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predsedavajući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saglasno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članu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bCs/>
          <w:sz w:val="24"/>
          <w:szCs w:val="24"/>
          <w:lang w:val="sr-Cyrl-RS"/>
        </w:rPr>
        <w:t>stav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bCs/>
          <w:sz w:val="24"/>
          <w:szCs w:val="24"/>
          <w:lang w:val="sr-Cyrl-RS"/>
        </w:rPr>
        <w:t>Poslovnika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odredio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sredu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, 23. </w:t>
      </w:r>
      <w:r>
        <w:rPr>
          <w:rFonts w:ascii="Arial" w:hAnsi="Arial" w:cs="Arial"/>
          <w:bCs/>
          <w:sz w:val="24"/>
          <w:szCs w:val="24"/>
          <w:lang w:val="sr-Cyrl-RS"/>
        </w:rPr>
        <w:t>oktobar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početkom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9 </w:t>
      </w:r>
      <w:r>
        <w:rPr>
          <w:rFonts w:ascii="Arial" w:hAnsi="Arial" w:cs="Arial"/>
          <w:bCs/>
          <w:sz w:val="24"/>
          <w:szCs w:val="24"/>
          <w:lang w:val="sr-Cyrl-RS"/>
        </w:rPr>
        <w:t>časova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bCs/>
          <w:sz w:val="24"/>
          <w:szCs w:val="24"/>
          <w:lang w:val="sr-Cyrl-RS"/>
        </w:rPr>
        <w:t>minuta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kao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Dan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glasanje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tačkama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dnevnog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reda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Treće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sednice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Drugog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redovnog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zasedanja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F06464" w:rsidRP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Republike</w:t>
      </w:r>
      <w:r w:rsid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Srbije</w:t>
      </w:r>
      <w:r w:rsidR="00EE1FB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EE1FB7">
        <w:rPr>
          <w:rFonts w:ascii="Arial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Cs/>
          <w:sz w:val="24"/>
          <w:szCs w:val="24"/>
          <w:lang w:val="sr-Cyrl-RS"/>
        </w:rPr>
        <w:t>godini</w:t>
      </w:r>
      <w:r w:rsidR="00EE1FB7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F06464" w:rsidP="00EE1FB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06464" w:rsidRPr="00EE1FB7" w:rsidRDefault="00A051AF" w:rsidP="00EE1FB7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F06464" w:rsidRPr="00EE1F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F06464" w:rsidRPr="00EE1F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F06464" w:rsidRPr="00EE1F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oktobar</w:t>
      </w:r>
      <w:r w:rsidR="00F06464" w:rsidRPr="00EE1F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F06464" w:rsidRPr="00EE1FB7" w:rsidRDefault="00A051AF" w:rsidP="00EE1FB7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C13F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13F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C13F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13F9D">
        <w:rPr>
          <w:rFonts w:ascii="Arial" w:eastAsia="Times New Roman" w:hAnsi="Arial" w:cs="Arial"/>
          <w:sz w:val="24"/>
          <w:szCs w:val="24"/>
          <w:lang w:val="sr-Cyrl-RS"/>
        </w:rPr>
        <w:t xml:space="preserve"> 9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C13F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13F9D">
        <w:rPr>
          <w:rFonts w:ascii="Arial" w:eastAsia="Times New Roman" w:hAnsi="Arial" w:cs="Arial"/>
          <w:sz w:val="24"/>
          <w:szCs w:val="24"/>
          <w:lang w:val="sr-Cyrl-RS"/>
        </w:rPr>
        <w:t xml:space="preserve"> 55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13F9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13F9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e 67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smislu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06464" w:rsidRPr="00EE1FB7" w:rsidRDefault="00A051AF" w:rsidP="00EE1FB7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Bauer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06464" w:rsidRPr="00EE1FB7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Bajatović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Belačić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Bogdanović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Nenad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Božić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Balša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Božović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Videnović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Dijana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Vukomanović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Nataša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Vučković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Dragišić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Vladimir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Đukanović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Đurišić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Zagrađanin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Janjušević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Ješić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Čedomir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Dragomir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Milanka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Nenad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Konstantinović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Žarko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Korać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Đorđe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Kosanić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Kostić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Lazić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Darko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Laketić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Momčilo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Mandić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Marjanović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Miroslav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Markićević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Mačužić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Puzić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Ostoja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Mijailović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Milekić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Nenad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Radoslav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Milojičić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Nataša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Mićić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Dragoljub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Mićunović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Branislav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Mihajlović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Mihajlović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Ljupka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Mihajlovska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Dejan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Srđan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Nogo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Bogdan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Obradović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Boško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Obradović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lastRenderedPageBreak/>
        <w:t>Jasmina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Obradović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Sonja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Pavlović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Palalić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Balint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Pastor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Zoltan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Pek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Radojičić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Saša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Radulović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Sanda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Rašković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Slaviša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Branka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Stamenković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Zdravko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Stanković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Aleksandar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Stevanović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Ana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Stevanović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Dušica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Stojković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Marinika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Tepić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Ćirić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Fatmir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Hasani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Čabradi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Čabraja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Nenad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Čanak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Nemanja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Šarović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Vojislav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Šešelj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Dejan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Šulkić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F06464" w:rsidRPr="00EE1F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Vera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Paunović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Milisavljević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Ružica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Aleksandar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Šešelj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Nada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Kostić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Vojin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Biljić</w:t>
      </w:r>
      <w:r w:rsidR="00F06464" w:rsidRPr="00EE1FB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</w:p>
    <w:p w:rsidR="00142943" w:rsidRPr="00567958" w:rsidRDefault="00A051AF" w:rsidP="00567958">
      <w:pPr>
        <w:shd w:val="clear" w:color="auto" w:fill="FFFFFF"/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oduka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1, 2.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F06464" w:rsidRPr="00EE1FB7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F06464"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F06464" w:rsidRPr="00EE1FB7" w:rsidRDefault="00F06464" w:rsidP="00EE1FB7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</w:pPr>
      <w:r w:rsidRPr="00EE1F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 w:rsidR="00A051A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EE1F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EE1F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EE1FB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–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SUDOVA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Nišu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izabere</w:t>
      </w:r>
      <w:r w:rsidR="00683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</w:t>
      </w:r>
      <w:r w:rsidR="00683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6834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683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Nišu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Nišu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čiji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osporila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</w:t>
      </w:r>
      <w:r w:rsidR="004D4261">
        <w:rPr>
          <w:rFonts w:ascii="Arial" w:hAnsi="Arial" w:cs="Arial"/>
          <w:sz w:val="24"/>
          <w:szCs w:val="24"/>
          <w:lang w:val="sr-Cyrl-RS"/>
        </w:rPr>
        <w:t>,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sudova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osporenog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F06464" w:rsidP="00EE1FB7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</w:pPr>
      <w:r w:rsidRPr="00EE1F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2. </w:t>
      </w:r>
      <w:r w:rsidR="00A051A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EE1F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EE1F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EE1FB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–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SUDIJA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SE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PRVI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PUT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BIRAJU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NA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SUDIJSKU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FUNKCIJU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Trsteniku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izabere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sudijski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Trsteniku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čiji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osporila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D42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D42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D42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D42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D42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D42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,</w:t>
      </w:r>
      <w:r w:rsidR="004D42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D42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</w:t>
      </w:r>
      <w:r w:rsidR="004D4261">
        <w:rPr>
          <w:rFonts w:ascii="Arial" w:hAnsi="Arial" w:cs="Arial"/>
          <w:sz w:val="24"/>
          <w:szCs w:val="24"/>
          <w:lang w:val="sr-Cyrl-RS"/>
        </w:rPr>
        <w:t>,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osporenog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F06464" w:rsidP="00EE1FB7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bCs/>
          <w:noProof/>
          <w:sz w:val="24"/>
          <w:szCs w:val="24"/>
          <w:lang w:val="sr-Cyrl-RS"/>
        </w:rPr>
      </w:pPr>
      <w:r w:rsidRPr="00EE1F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3. </w:t>
      </w:r>
      <w:r w:rsidR="00A051A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EE1F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EE1FB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A051A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EE1FB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–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O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PRESTANKU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FUNKCIJE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TUŽIOCA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VIŠEM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JAVNOM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TUŽILAŠTVU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U</w:t>
      </w:r>
      <w:r w:rsidRPr="00EE1F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51AF">
        <w:rPr>
          <w:rFonts w:ascii="Arial" w:hAnsi="Arial" w:cs="Arial"/>
          <w:b/>
          <w:sz w:val="24"/>
          <w:szCs w:val="24"/>
          <w:lang w:val="sr-Cyrl-RS"/>
        </w:rPr>
        <w:t>KRALjEVU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)</w:t>
      </w:r>
      <w:r w:rsidR="004D4261">
        <w:rPr>
          <w:rFonts w:ascii="Arial" w:hAnsi="Arial" w:cs="Arial"/>
          <w:sz w:val="24"/>
          <w:szCs w:val="24"/>
          <w:lang w:val="sr-Cyrl-RS"/>
        </w:rPr>
        <w:t>,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tužioca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Kraljevu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D42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D42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D42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Treću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p w:rsidR="00F06464" w:rsidRPr="00EE1FB7" w:rsidRDefault="00A051AF" w:rsidP="00EE1F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 xml:space="preserve"> 10,00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06464" w:rsidRPr="00EE1FB7">
        <w:rPr>
          <w:rFonts w:ascii="Arial" w:hAnsi="Arial" w:cs="Arial"/>
          <w:sz w:val="24"/>
          <w:szCs w:val="24"/>
          <w:lang w:val="sr-Cyrl-RS"/>
        </w:rPr>
        <w:t>.</w:t>
      </w: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F06464" w:rsidRPr="00F509E0" w:rsidTr="0015764E">
        <w:trPr>
          <w:trHeight w:val="522"/>
        </w:trPr>
        <w:tc>
          <w:tcPr>
            <w:tcW w:w="3888" w:type="dxa"/>
            <w:hideMark/>
          </w:tcPr>
          <w:p w:rsidR="00F06464" w:rsidRPr="00F509E0" w:rsidRDefault="00A051AF" w:rsidP="0015764E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GENERALNI</w:t>
            </w:r>
            <w:r w:rsidR="00F06464" w:rsidRPr="00F509E0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F06464" w:rsidRPr="00F509E0" w:rsidRDefault="00F06464" w:rsidP="0015764E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509E0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</w:t>
            </w:r>
            <w:r w:rsidR="00A051AF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PREDSEDNIK</w:t>
            </w:r>
          </w:p>
        </w:tc>
      </w:tr>
      <w:tr w:rsidR="00F06464" w:rsidRPr="00F509E0" w:rsidTr="0015764E">
        <w:tc>
          <w:tcPr>
            <w:tcW w:w="3888" w:type="dxa"/>
            <w:hideMark/>
          </w:tcPr>
          <w:p w:rsidR="00F06464" w:rsidRPr="00F509E0" w:rsidRDefault="001E43EB" w:rsidP="001E43EB">
            <w:pPr>
              <w:tabs>
                <w:tab w:val="left" w:pos="1800"/>
              </w:tabs>
              <w:spacing w:after="0" w:line="20" w:lineRule="atLeast"/>
              <w:ind w:right="187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1E43EB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Srđan Smiljanić</w:t>
            </w:r>
          </w:p>
        </w:tc>
        <w:tc>
          <w:tcPr>
            <w:tcW w:w="5490" w:type="dxa"/>
          </w:tcPr>
          <w:p w:rsidR="00F06464" w:rsidRPr="00F509E0" w:rsidRDefault="001E43EB" w:rsidP="001E43EB">
            <w:pPr>
              <w:tabs>
                <w:tab w:val="left" w:pos="1800"/>
                <w:tab w:val="left" w:pos="4032"/>
              </w:tabs>
              <w:spacing w:after="120" w:line="20" w:lineRule="atLeast"/>
              <w:ind w:right="18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ab/>
              <w:t xml:space="preserve">                         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>Maja</w:t>
            </w:r>
            <w:r w:rsidRPr="00F509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>Gojković</w:t>
            </w:r>
          </w:p>
        </w:tc>
      </w:tr>
      <w:tr w:rsidR="00F06464" w:rsidRPr="00F509E0" w:rsidTr="0015764E">
        <w:tc>
          <w:tcPr>
            <w:tcW w:w="3888" w:type="dxa"/>
            <w:hideMark/>
          </w:tcPr>
          <w:p w:rsidR="00F06464" w:rsidRPr="00F509E0" w:rsidRDefault="00F06464" w:rsidP="00A528E5">
            <w:pPr>
              <w:tabs>
                <w:tab w:val="left" w:pos="1800"/>
              </w:tabs>
              <w:spacing w:after="120" w:line="20" w:lineRule="atLeast"/>
              <w:ind w:right="18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5490" w:type="dxa"/>
            <w:hideMark/>
          </w:tcPr>
          <w:p w:rsidR="00F06464" w:rsidRPr="00F509E0" w:rsidRDefault="00F06464" w:rsidP="0015764E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EF1B95" w:rsidRPr="009C0A09" w:rsidRDefault="00EF1B95">
      <w:bookmarkStart w:id="0" w:name="_GoBack"/>
      <w:bookmarkEnd w:id="0"/>
    </w:p>
    <w:sectPr w:rsidR="00EF1B95" w:rsidRPr="009C0A09" w:rsidSect="00780B7C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0" w:rsidRDefault="00032A90">
      <w:pPr>
        <w:spacing w:after="0" w:line="240" w:lineRule="auto"/>
      </w:pPr>
      <w:r>
        <w:separator/>
      </w:r>
    </w:p>
  </w:endnote>
  <w:endnote w:type="continuationSeparator" w:id="0">
    <w:p w:rsidR="00032A90" w:rsidRDefault="0003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0" w:rsidRDefault="00032A90">
      <w:pPr>
        <w:spacing w:after="0" w:line="240" w:lineRule="auto"/>
      </w:pPr>
      <w:r>
        <w:separator/>
      </w:r>
    </w:p>
  </w:footnote>
  <w:footnote w:type="continuationSeparator" w:id="0">
    <w:p w:rsidR="00032A90" w:rsidRDefault="0003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337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0B7C" w:rsidRDefault="00F064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3E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0B7C" w:rsidRDefault="00032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64"/>
    <w:rsid w:val="00032A90"/>
    <w:rsid w:val="0006646A"/>
    <w:rsid w:val="000F5B40"/>
    <w:rsid w:val="00142943"/>
    <w:rsid w:val="001B449E"/>
    <w:rsid w:val="001E43EB"/>
    <w:rsid w:val="00263138"/>
    <w:rsid w:val="00285193"/>
    <w:rsid w:val="00347AE0"/>
    <w:rsid w:val="004D4261"/>
    <w:rsid w:val="00554CCD"/>
    <w:rsid w:val="00567958"/>
    <w:rsid w:val="005B1111"/>
    <w:rsid w:val="00633906"/>
    <w:rsid w:val="0068340C"/>
    <w:rsid w:val="006852E7"/>
    <w:rsid w:val="006B566C"/>
    <w:rsid w:val="00726D1C"/>
    <w:rsid w:val="007E1545"/>
    <w:rsid w:val="009A4219"/>
    <w:rsid w:val="009C0A09"/>
    <w:rsid w:val="009E1BA0"/>
    <w:rsid w:val="00A051AF"/>
    <w:rsid w:val="00A528E5"/>
    <w:rsid w:val="00A94036"/>
    <w:rsid w:val="00BE3379"/>
    <w:rsid w:val="00C13F9D"/>
    <w:rsid w:val="00CF6D81"/>
    <w:rsid w:val="00D65DB3"/>
    <w:rsid w:val="00E2382E"/>
    <w:rsid w:val="00E2439E"/>
    <w:rsid w:val="00EE1FB7"/>
    <w:rsid w:val="00EF1B95"/>
    <w:rsid w:val="00F06464"/>
    <w:rsid w:val="00F55418"/>
    <w:rsid w:val="00FB7ADD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4F07"/>
  <w15:docId w15:val="{C9797146-6951-4C3D-8C61-51D84FF2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464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464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2019-11-06T12:19:00Z</cp:lastPrinted>
  <dcterms:created xsi:type="dcterms:W3CDTF">2019-11-12T14:46:00Z</dcterms:created>
  <dcterms:modified xsi:type="dcterms:W3CDTF">2019-11-12T14:47:00Z</dcterms:modified>
</cp:coreProperties>
</file>