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06" w:rsidRPr="007C1DC7" w:rsidRDefault="00596F06" w:rsidP="00596F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96F06" w:rsidRPr="007C1DC7" w:rsidRDefault="00596F06" w:rsidP="00596F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96F06" w:rsidRPr="007C1DC7" w:rsidRDefault="00596F06" w:rsidP="00596F0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C1DC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596F06" w:rsidRPr="007C1DC7" w:rsidRDefault="00596F06" w:rsidP="00596F0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C1DC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596F06" w:rsidRPr="007C1DC7" w:rsidRDefault="00596F06" w:rsidP="00596F06">
      <w:pPr>
        <w:spacing w:after="0" w:line="240" w:lineRule="auto"/>
        <w:rPr>
          <w:rFonts w:ascii="Times New Roman" w:hAnsi="Times New Roman"/>
          <w:lang w:val="sr-Cyrl-RS"/>
        </w:rPr>
      </w:pPr>
      <w:r w:rsidRPr="007C1DC7">
        <w:rPr>
          <w:rFonts w:ascii="Times New Roman" w:hAnsi="Times New Roman"/>
        </w:rPr>
        <w:t>2</w:t>
      </w:r>
      <w:r w:rsidRPr="007C1DC7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7C1DC7">
        <w:rPr>
          <w:rFonts w:ascii="Times New Roman" w:hAnsi="Times New Roman"/>
        </w:rPr>
        <w:t xml:space="preserve"> 06-2/</w:t>
      </w:r>
      <w:r w:rsidRPr="007C1DC7">
        <w:rPr>
          <w:rFonts w:ascii="Times New Roman" w:hAnsi="Times New Roman"/>
          <w:lang w:val="sr-Cyrl-RS"/>
        </w:rPr>
        <w:t>1</w:t>
      </w:r>
      <w:r w:rsidRPr="007C1DC7">
        <w:rPr>
          <w:rFonts w:ascii="Times New Roman" w:hAnsi="Times New Roman"/>
        </w:rPr>
        <w:t>13-15</w:t>
      </w:r>
    </w:p>
    <w:p w:rsidR="00596F06" w:rsidRPr="007C1DC7" w:rsidRDefault="00596F06" w:rsidP="00596F06">
      <w:pPr>
        <w:spacing w:after="0" w:line="240" w:lineRule="auto"/>
        <w:rPr>
          <w:rFonts w:ascii="Times New Roman" w:hAnsi="Times New Roman"/>
          <w:lang w:val="sr-Cyrl-RS"/>
        </w:rPr>
      </w:pPr>
      <w:r w:rsidRPr="007C1DC7">
        <w:rPr>
          <w:rFonts w:ascii="Times New Roman" w:hAnsi="Times New Roman"/>
        </w:rPr>
        <w:t>12</w:t>
      </w:r>
      <w:r w:rsidRPr="007C1DC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marta</w:t>
      </w:r>
      <w:r w:rsidRPr="007C1DC7">
        <w:rPr>
          <w:rFonts w:ascii="Times New Roman" w:hAnsi="Times New Roman"/>
          <w:lang w:val="sr-Cyrl-RS"/>
        </w:rPr>
        <w:t xml:space="preserve"> </w:t>
      </w:r>
      <w:r w:rsidRPr="007C1DC7">
        <w:rPr>
          <w:rFonts w:ascii="Times New Roman" w:hAnsi="Times New Roman"/>
        </w:rPr>
        <w:t>201</w:t>
      </w:r>
      <w:r w:rsidRPr="007C1DC7">
        <w:rPr>
          <w:rFonts w:ascii="Times New Roman" w:hAnsi="Times New Roman"/>
          <w:lang w:val="sr-Cyrl-RS"/>
        </w:rPr>
        <w:t>5</w:t>
      </w:r>
      <w:r w:rsidRPr="007C1DC7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596F06" w:rsidRPr="007C1DC7" w:rsidRDefault="00596F06" w:rsidP="00596F06">
      <w:pPr>
        <w:spacing w:after="48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96F06" w:rsidRPr="007C1DC7" w:rsidRDefault="00596F06" w:rsidP="00596F06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596F06" w:rsidRPr="007C1DC7" w:rsidRDefault="00596F06" w:rsidP="00596F06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7C1DC7">
        <w:rPr>
          <w:rFonts w:ascii="Times New Roman" w:hAnsi="Times New Roman"/>
          <w:lang w:val="sr-Cyrl-RS"/>
        </w:rPr>
        <w:t xml:space="preserve"> 4</w:t>
      </w:r>
      <w:r w:rsidRPr="007C1DC7">
        <w:rPr>
          <w:rFonts w:ascii="Times New Roman" w:hAnsi="Times New Roman"/>
        </w:rPr>
        <w:t>5</w:t>
      </w:r>
      <w:r w:rsidRPr="007C1DC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C1DC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C1DC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7C1DC7">
        <w:rPr>
          <w:rFonts w:ascii="Times New Roman" w:hAnsi="Times New Roman"/>
          <w:lang w:val="sr-Cyrl-RS"/>
        </w:rPr>
        <w:t xml:space="preserve"> </w:t>
      </w:r>
      <w:r w:rsidRPr="007C1DC7">
        <w:rPr>
          <w:rFonts w:ascii="Times New Roman" w:hAnsi="Times New Roman"/>
        </w:rPr>
        <w:t>12</w:t>
      </w:r>
      <w:r w:rsidRPr="007C1DC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MARTA</w:t>
      </w:r>
      <w:r w:rsidRPr="007C1DC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596F06" w:rsidRPr="007C1DC7" w:rsidRDefault="00596F06" w:rsidP="00596F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C1DC7">
        <w:rPr>
          <w:rFonts w:ascii="Times New Roman" w:hAnsi="Times New Roman"/>
          <w:lang w:val="sr-Cyrl-RS"/>
        </w:rPr>
        <w:t xml:space="preserve"> 12,05 </w:t>
      </w:r>
      <w:r>
        <w:rPr>
          <w:rFonts w:ascii="Times New Roman" w:hAnsi="Times New Roman"/>
          <w:lang w:val="sr-Cyrl-RS"/>
        </w:rPr>
        <w:t>časova</w:t>
      </w:r>
      <w:r w:rsidRPr="007C1DC7">
        <w:rPr>
          <w:rFonts w:ascii="Times New Roman" w:hAnsi="Times New Roman"/>
          <w:lang w:val="sr-Cyrl-RS"/>
        </w:rPr>
        <w:t>.</w:t>
      </w:r>
    </w:p>
    <w:p w:rsidR="00596F06" w:rsidRPr="007C1DC7" w:rsidRDefault="00596F06" w:rsidP="00596F06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C1DC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>.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C1DC7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C1DC7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Aleksandar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7C1DC7">
        <w:rPr>
          <w:rFonts w:ascii="Times New Roman" w:hAnsi="Times New Roman"/>
          <w:lang w:val="sr-Cyrl-RS"/>
        </w:rPr>
        <w:t>,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7C1DC7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C1DC7">
        <w:rPr>
          <w:rFonts w:ascii="Times New Roman" w:hAnsi="Times New Roman"/>
          <w:lang w:val="sr-Cyrl-RS"/>
        </w:rPr>
        <w:t>).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Mira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Šušnjar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7C1DC7">
        <w:rPr>
          <w:rFonts w:ascii="Times New Roman" w:hAnsi="Times New Roman"/>
          <w:lang w:val="sr-Cyrl-RS"/>
        </w:rPr>
        <w:t>.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Olgica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</w:t>
      </w:r>
      <w:r w:rsidRPr="007C1DC7">
        <w:rPr>
          <w:rFonts w:ascii="Times New Roman" w:hAnsi="Times New Roman"/>
        </w:rPr>
        <w:t>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C1DC7">
        <w:rPr>
          <w:rFonts w:ascii="Times New Roman" w:hAnsi="Times New Roman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7C1DC7">
        <w:rPr>
          <w:rFonts w:ascii="Times New Roman" w:hAnsi="Times New Roman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7C1DC7">
        <w:rPr>
          <w:rFonts w:ascii="Times New Roman" w:hAnsi="Times New Roman"/>
          <w:lang w:val="sr-Cyrl-RS"/>
        </w:rPr>
        <w:t>.</w:t>
      </w:r>
    </w:p>
    <w:p w:rsidR="00596F06" w:rsidRPr="007C1DC7" w:rsidRDefault="00596F06" w:rsidP="00596F06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596F06" w:rsidRPr="007C1DC7" w:rsidRDefault="00596F06" w:rsidP="00596F06">
      <w:pPr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7C1DC7">
        <w:rPr>
          <w:rFonts w:ascii="Times New Roman" w:hAnsi="Times New Roman"/>
        </w:rPr>
        <w:t xml:space="preserve"> </w:t>
      </w:r>
      <w:r w:rsidRPr="007C1DC7">
        <w:rPr>
          <w:rFonts w:ascii="Times New Roman" w:hAnsi="Times New Roman"/>
          <w:lang w:val="sr-Cyrl-RS"/>
        </w:rPr>
        <w:t xml:space="preserve"> 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C1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7C1DC7">
        <w:rPr>
          <w:rFonts w:ascii="Times New Roman" w:hAnsi="Times New Roman"/>
          <w:lang w:val="sr-Cyrl-RS"/>
        </w:rPr>
        <w:t>:</w:t>
      </w:r>
    </w:p>
    <w:p w:rsidR="00596F06" w:rsidRPr="007C1DC7" w:rsidRDefault="00596F06" w:rsidP="00596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7C1DC7">
        <w:rPr>
          <w:rFonts w:ascii="Times New Roman" w:eastAsia="Times New Roman" w:hAnsi="Times New Roman"/>
          <w:lang w:val="sr-Cyrl-RS"/>
        </w:rPr>
        <w:t>1.</w:t>
      </w:r>
      <w:r w:rsidRPr="007C1DC7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>Razmatranje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Sedmog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vanrednog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C1DC7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7C1DC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7C1DC7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7C1DC7">
        <w:rPr>
          <w:rFonts w:ascii="Times New Roman" w:eastAsia="Times New Roman" w:hAnsi="Times New Roman"/>
          <w:lang w:val="sr-Cyrl-RS"/>
        </w:rPr>
        <w:t xml:space="preserve"> 06-2/66-15 </w:t>
      </w:r>
      <w:r>
        <w:rPr>
          <w:rFonts w:ascii="Times New Roman" w:eastAsia="Times New Roman" w:hAnsi="Times New Roman"/>
          <w:lang w:val="sr-Cyrl-RS"/>
        </w:rPr>
        <w:t>od</w:t>
      </w:r>
      <w:r w:rsidRPr="007C1DC7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februara</w:t>
      </w:r>
      <w:r w:rsidRPr="007C1DC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7C1DC7">
        <w:rPr>
          <w:rFonts w:ascii="Times New Roman" w:eastAsia="Times New Roman" w:hAnsi="Times New Roman"/>
          <w:lang w:val="sr-Cyrl-RS"/>
        </w:rPr>
        <w:t>);</w:t>
      </w:r>
    </w:p>
    <w:p w:rsidR="00596F06" w:rsidRPr="007C1DC7" w:rsidRDefault="00596F06" w:rsidP="00596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7C1DC7">
        <w:rPr>
          <w:rFonts w:ascii="Times New Roman" w:eastAsia="Times New Roman" w:hAnsi="Times New Roman"/>
          <w:lang w:val="sr-Cyrl-RS"/>
        </w:rPr>
        <w:t>2.</w:t>
      </w:r>
      <w:r w:rsidRPr="007C1DC7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>Razmatranje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Zorana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Jozića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</w:t>
      </w:r>
      <w:r w:rsidRPr="007C1DC7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7C1DC7">
        <w:rPr>
          <w:rFonts w:ascii="Times New Roman" w:eastAsia="Times New Roman" w:hAnsi="Times New Roman"/>
          <w:lang w:val="sr-Cyrl-RS"/>
        </w:rPr>
        <w:t xml:space="preserve"> 02-449/15 </w:t>
      </w:r>
      <w:r>
        <w:rPr>
          <w:rFonts w:ascii="Times New Roman" w:eastAsia="Times New Roman" w:hAnsi="Times New Roman"/>
          <w:lang w:val="sr-Cyrl-RS"/>
        </w:rPr>
        <w:t>od</w:t>
      </w:r>
      <w:r w:rsidRPr="007C1DC7">
        <w:rPr>
          <w:rFonts w:ascii="Times New Roman" w:eastAsia="Times New Roman" w:hAnsi="Times New Roman"/>
          <w:lang w:val="sr-Cyrl-RS"/>
        </w:rPr>
        <w:t xml:space="preserve"> 25. </w:t>
      </w:r>
      <w:r>
        <w:rPr>
          <w:rFonts w:ascii="Times New Roman" w:eastAsia="Times New Roman" w:hAnsi="Times New Roman"/>
          <w:lang w:val="sr-Cyrl-RS"/>
        </w:rPr>
        <w:t>februara</w:t>
      </w:r>
      <w:r w:rsidRPr="007C1DC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7C1DC7">
        <w:rPr>
          <w:rFonts w:ascii="Times New Roman" w:eastAsia="Times New Roman" w:hAnsi="Times New Roman"/>
          <w:lang w:val="sr-Cyrl-RS"/>
        </w:rPr>
        <w:t>);</w:t>
      </w:r>
    </w:p>
    <w:p w:rsidR="00596F06" w:rsidRPr="007C1DC7" w:rsidRDefault="00596F06" w:rsidP="00596F06">
      <w:pPr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Times New Roman" w:hAnsi="Times New Roman"/>
        </w:rPr>
      </w:pPr>
      <w:r w:rsidRPr="007C1DC7">
        <w:rPr>
          <w:rFonts w:ascii="Times New Roman" w:eastAsia="Times New Roman" w:hAnsi="Times New Roman"/>
          <w:lang w:val="sr-Cyrl-RS"/>
        </w:rPr>
        <w:t>3.</w:t>
      </w:r>
      <w:r w:rsidRPr="007C1DC7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>Razno</w:t>
      </w:r>
      <w:r w:rsidRPr="007C1DC7">
        <w:rPr>
          <w:rFonts w:ascii="Times New Roman" w:eastAsia="Times New Roman" w:hAnsi="Times New Roman"/>
          <w:lang w:val="sr-Cyrl-RS"/>
        </w:rPr>
        <w:t>.</w:t>
      </w:r>
    </w:p>
    <w:p w:rsidR="00596F06" w:rsidRPr="007C1DC7" w:rsidRDefault="00596F06" w:rsidP="00596F06">
      <w:pPr>
        <w:spacing w:after="120" w:line="240" w:lineRule="auto"/>
        <w:ind w:hanging="1069"/>
        <w:jc w:val="both"/>
        <w:rPr>
          <w:rFonts w:ascii="Times New Roman" w:hAnsi="Times New Roman"/>
        </w:rPr>
      </w:pPr>
      <w:r w:rsidRPr="007C1DC7">
        <w:rPr>
          <w:rFonts w:ascii="Times New Roman" w:hAnsi="Times New Roman"/>
          <w:lang w:val="sr-Cyrl-RS"/>
        </w:rPr>
        <w:tab/>
      </w:r>
      <w:r w:rsidRPr="007C1DC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7C1DC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7C1DC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7C1DC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7C1DC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Sedmog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vanrednog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zasedanja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C1DC7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Pr="007C1DC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godini</w:t>
      </w:r>
      <w:r w:rsidRPr="007C1DC7">
        <w:rPr>
          <w:rFonts w:ascii="Times New Roman" w:hAnsi="Times New Roman"/>
          <w:lang w:val="sr-Cyrl-RS"/>
        </w:rPr>
        <w:t xml:space="preserve"> (03 </w:t>
      </w:r>
      <w:r>
        <w:rPr>
          <w:rFonts w:ascii="Times New Roman" w:hAnsi="Times New Roman"/>
          <w:lang w:val="sr-Cyrl-RS"/>
        </w:rPr>
        <w:t>Broj</w:t>
      </w:r>
      <w:r w:rsidRPr="007C1DC7">
        <w:rPr>
          <w:rFonts w:ascii="Times New Roman" w:hAnsi="Times New Roman"/>
          <w:lang w:val="sr-Cyrl-RS"/>
        </w:rPr>
        <w:t xml:space="preserve"> 06-2/66-15 </w:t>
      </w:r>
      <w:r>
        <w:rPr>
          <w:rFonts w:ascii="Times New Roman" w:hAnsi="Times New Roman"/>
          <w:lang w:val="sr-Cyrl-RS"/>
        </w:rPr>
        <w:t>od</w:t>
      </w:r>
      <w:r w:rsidRPr="007C1DC7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februara</w:t>
      </w:r>
      <w:r w:rsidRPr="007C1DC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7C1DC7">
        <w:rPr>
          <w:rFonts w:ascii="Times New Roman" w:hAnsi="Times New Roman"/>
          <w:lang w:val="sr-Cyrl-RS"/>
        </w:rPr>
        <w:t>)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upoznao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sadržinom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izrečenoj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održane</w:t>
      </w:r>
      <w:r w:rsidRPr="007C1DC7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februara</w:t>
      </w:r>
      <w:r w:rsidRPr="007C1DC7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7C1DC7">
        <w:rPr>
          <w:rFonts w:ascii="Times New Roman" w:eastAsia="Times New Roman" w:hAnsi="Times New Roman"/>
          <w:lang w:val="sr-Cyrl-RS"/>
        </w:rPr>
        <w:t xml:space="preserve">,  </w:t>
      </w:r>
      <w:r>
        <w:rPr>
          <w:rFonts w:ascii="Times New Roman" w:eastAsia="Times New Roman" w:hAnsi="Times New Roman"/>
          <w:lang w:val="sr-Cyrl-RS"/>
        </w:rPr>
        <w:t>narodnom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Draganu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Šutanovcu</w:t>
      </w:r>
      <w:r w:rsidRPr="007C1DC7">
        <w:rPr>
          <w:rFonts w:ascii="Times New Roman" w:eastAsia="Times New Roman" w:hAnsi="Times New Roman"/>
        </w:rPr>
        <w:t xml:space="preserve"> </w:t>
      </w:r>
      <w:r w:rsidRPr="007C1DC7">
        <w:rPr>
          <w:rFonts w:ascii="Times New Roman" w:eastAsia="Times New Roman" w:hAnsi="Times New Roman"/>
          <w:lang w:val="sr-Cyrl-RS"/>
        </w:rPr>
        <w:t>-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opomena</w:t>
      </w:r>
      <w:r w:rsidRPr="007C1DC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Uz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dostavljen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izvod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stenografskih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beležaka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7C1DC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Kako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7C1DC7">
        <w:rPr>
          <w:rFonts w:ascii="Times New Roman" w:eastAsia="Times New Roman" w:hAnsi="Times New Roman"/>
          <w:lang w:val="sr-Cyrl-RS"/>
        </w:rPr>
        <w:t xml:space="preserve"> 115. </w:t>
      </w:r>
      <w:r>
        <w:rPr>
          <w:rFonts w:ascii="Times New Roman" w:eastAsia="Times New Roman" w:hAnsi="Times New Roman"/>
          <w:lang w:val="sr-Cyrl-RS"/>
        </w:rPr>
        <w:t>Poslovnika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donesi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 w:rsidRPr="007C1DC7">
        <w:rPr>
          <w:rFonts w:ascii="Times New Roman" w:eastAsia="Times New Roman" w:hAnsi="Times New Roman"/>
          <w:lang w:val="sr-Cyrl-RS"/>
        </w:rPr>
        <w:t xml:space="preserve">,  </w:t>
      </w:r>
      <w:r>
        <w:rPr>
          <w:rFonts w:ascii="Times New Roman" w:eastAsia="Times New Roman" w:hAnsi="Times New Roman"/>
          <w:lang w:val="sr-Cyrl-RS"/>
        </w:rPr>
        <w:t>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7C1DC7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7C1DC7">
        <w:rPr>
          <w:rFonts w:ascii="Times New Roman" w:eastAsia="Times New Roman" w:hAnsi="Times New Roman"/>
          <w:lang w:val="sr-Cyrl-RS"/>
        </w:rPr>
        <w:t xml:space="preserve"> 114. </w:t>
      </w:r>
      <w:r>
        <w:rPr>
          <w:rFonts w:ascii="Times New Roman" w:eastAsia="Times New Roman" w:hAnsi="Times New Roman"/>
          <w:lang w:val="sr-Cyrl-RS"/>
        </w:rPr>
        <w:t>stav</w:t>
      </w:r>
      <w:r w:rsidRPr="007C1DC7">
        <w:rPr>
          <w:rFonts w:ascii="Times New Roman" w:eastAsia="Times New Roman" w:hAnsi="Times New Roman"/>
          <w:lang w:val="sr-Cyrl-RS"/>
        </w:rPr>
        <w:t xml:space="preserve"> 1. </w:t>
      </w:r>
      <w:r>
        <w:rPr>
          <w:rFonts w:ascii="Times New Roman" w:eastAsia="Times New Roman" w:hAnsi="Times New Roman"/>
          <w:lang w:val="sr-Cyrl-RS"/>
        </w:rPr>
        <w:t>Poslovnika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7C1DC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Prema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7C1DC7">
        <w:rPr>
          <w:rFonts w:ascii="Times New Roman" w:eastAsia="Times New Roman" w:hAnsi="Times New Roman"/>
          <w:lang w:val="sr-Cyrl-RS"/>
        </w:rPr>
        <w:t xml:space="preserve">, 10% </w:t>
      </w:r>
      <w:r>
        <w:rPr>
          <w:rFonts w:ascii="Times New Roman" w:eastAsia="Times New Roman" w:hAnsi="Times New Roman"/>
          <w:lang w:val="sr-Cyrl-RS"/>
        </w:rPr>
        <w:t>osnovne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7C1DC7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iznosi</w:t>
      </w:r>
      <w:r w:rsidRPr="007C1DC7">
        <w:rPr>
          <w:rFonts w:ascii="Times New Roman" w:eastAsia="Times New Roman" w:hAnsi="Times New Roman"/>
          <w:lang w:val="sr-Cyrl-RS"/>
        </w:rPr>
        <w:t xml:space="preserve"> 6.829,78  </w:t>
      </w:r>
      <w:r>
        <w:rPr>
          <w:rFonts w:ascii="Times New Roman" w:eastAsia="Times New Roman" w:hAnsi="Times New Roman"/>
          <w:lang w:val="sr-Cyrl-RS"/>
        </w:rPr>
        <w:t>dinara</w:t>
      </w:r>
      <w:r w:rsidRPr="007C1DC7">
        <w:rPr>
          <w:rFonts w:ascii="Times New Roman" w:eastAsia="Times New Roman" w:hAnsi="Times New Roman"/>
          <w:lang w:val="sr-Cyrl-RS"/>
        </w:rPr>
        <w:t>.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1440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7C1DC7">
        <w:rPr>
          <w:rFonts w:ascii="Times New Roman" w:eastAsia="Times New Roman" w:hAnsi="Times New Roman"/>
          <w:lang w:val="sr-Cyrl-RS"/>
        </w:rPr>
        <w:t>.</w:t>
      </w: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596F06" w:rsidRPr="007C1DC7" w:rsidRDefault="00596F06" w:rsidP="00596F0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7C1DC7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jednoglasno</w:t>
      </w:r>
      <w:r w:rsidRPr="007C1DC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kažnjavanju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Dragana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Šutanovca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7C1DC7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7C1DC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što</w:t>
      </w:r>
      <w:r w:rsidRPr="007C1DC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iznosi</w:t>
      </w:r>
      <w:r w:rsidRPr="007C1DC7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7C1DC7">
        <w:rPr>
          <w:rFonts w:ascii="Times New Roman" w:eastAsia="Times New Roman" w:hAnsi="Times New Roman"/>
          <w:lang w:val="sr-Cyrl-RS"/>
        </w:rPr>
        <w:t>.</w:t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7C1DC7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Zorana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Jozića</w:t>
      </w:r>
      <w:r w:rsidRPr="007C1D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7C1D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</w:t>
      </w:r>
      <w:r w:rsidRPr="007C1DC7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7C1DC7">
        <w:rPr>
          <w:sz w:val="22"/>
          <w:szCs w:val="22"/>
          <w:lang w:val="sr-Cyrl-RS"/>
        </w:rPr>
        <w:t xml:space="preserve"> 02-449/15 </w:t>
      </w:r>
      <w:r>
        <w:rPr>
          <w:sz w:val="22"/>
          <w:szCs w:val="22"/>
          <w:lang w:val="sr-Cyrl-RS"/>
        </w:rPr>
        <w:t>od</w:t>
      </w:r>
      <w:r w:rsidRPr="007C1DC7">
        <w:rPr>
          <w:sz w:val="22"/>
          <w:szCs w:val="22"/>
          <w:lang w:val="sr-Cyrl-RS"/>
        </w:rPr>
        <w:t xml:space="preserve"> 25. </w:t>
      </w:r>
      <w:r>
        <w:rPr>
          <w:sz w:val="22"/>
          <w:szCs w:val="22"/>
          <w:lang w:val="sr-Cyrl-RS"/>
        </w:rPr>
        <w:t>februara</w:t>
      </w:r>
      <w:r w:rsidRPr="007C1DC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7C1DC7">
        <w:rPr>
          <w:sz w:val="22"/>
          <w:szCs w:val="22"/>
          <w:lang w:val="sr-Cyrl-RS"/>
        </w:rPr>
        <w:t>)</w:t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en-US"/>
        </w:rPr>
        <w:t>Predsednik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odbora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obavestio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članove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zamenike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članova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Odbora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narodni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Zoran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Jozić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Pr="007C1DC7">
        <w:rPr>
          <w:sz w:val="22"/>
          <w:szCs w:val="22"/>
          <w:lang w:val="en-US"/>
        </w:rPr>
        <w:t xml:space="preserve"> </w:t>
      </w:r>
      <w:r w:rsidRPr="007C1DC7">
        <w:rPr>
          <w:sz w:val="22"/>
          <w:szCs w:val="22"/>
          <w:lang w:val="sr-Cyrl-RS"/>
        </w:rPr>
        <w:t xml:space="preserve">30. </w:t>
      </w:r>
      <w:r>
        <w:rPr>
          <w:sz w:val="22"/>
          <w:szCs w:val="22"/>
          <w:lang w:val="sr-Cyrl-RS"/>
        </w:rPr>
        <w:t>stav</w:t>
      </w:r>
      <w:r w:rsidRPr="007C1DC7"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Zakona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Agenciji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7C1D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en-US"/>
        </w:rPr>
        <w:t>obratio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Odboru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US"/>
        </w:rPr>
        <w:t>zahtevom</w:t>
      </w:r>
      <w:r w:rsidRPr="007C1DC7">
        <w:rPr>
          <w:sz w:val="22"/>
          <w:szCs w:val="22"/>
          <w:lang w:val="en-US"/>
        </w:rPr>
        <w:t xml:space="preserve"> 21 </w:t>
      </w:r>
      <w:r>
        <w:rPr>
          <w:sz w:val="22"/>
          <w:szCs w:val="22"/>
          <w:lang w:val="en-US"/>
        </w:rPr>
        <w:t>broj</w:t>
      </w:r>
      <w:r w:rsidRPr="007C1DC7">
        <w:rPr>
          <w:sz w:val="22"/>
          <w:szCs w:val="22"/>
          <w:lang w:val="en-US"/>
        </w:rPr>
        <w:t xml:space="preserve"> </w:t>
      </w:r>
      <w:r w:rsidRPr="007C1DC7">
        <w:rPr>
          <w:sz w:val="22"/>
          <w:szCs w:val="22"/>
          <w:lang w:val="sr-Cyrl-RS"/>
        </w:rPr>
        <w:t>0</w:t>
      </w:r>
      <w:r w:rsidRPr="007C1DC7">
        <w:rPr>
          <w:sz w:val="22"/>
          <w:szCs w:val="22"/>
          <w:lang w:val="en-US"/>
        </w:rPr>
        <w:t>2-</w:t>
      </w:r>
      <w:r w:rsidRPr="007C1DC7">
        <w:rPr>
          <w:sz w:val="22"/>
          <w:szCs w:val="22"/>
          <w:lang w:val="sr-Cyrl-RS"/>
        </w:rPr>
        <w:t>449</w:t>
      </w:r>
      <w:r w:rsidRPr="007C1DC7">
        <w:rPr>
          <w:sz w:val="22"/>
          <w:szCs w:val="22"/>
          <w:lang w:val="en-US"/>
        </w:rPr>
        <w:t>/1</w:t>
      </w:r>
      <w:r w:rsidRPr="007C1DC7">
        <w:rPr>
          <w:sz w:val="22"/>
          <w:szCs w:val="22"/>
          <w:lang w:val="sr-Cyrl-RS"/>
        </w:rPr>
        <w:t>5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za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davanje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pozitivnog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mišljenja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uz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vršenje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funkcije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narodnog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poslanika</w:t>
      </w:r>
      <w:r w:rsidRPr="007C1DC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može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obavlja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posao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pomoćnika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direktora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škole</w:t>
      </w:r>
      <w:r w:rsidRPr="007C1DC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Stojan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Novaković</w:t>
      </w:r>
      <w:r w:rsidRPr="007C1DC7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Blacu</w:t>
      </w:r>
      <w:r w:rsidRPr="007C1D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nepunim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radnim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vremenom</w:t>
      </w:r>
      <w:r w:rsidRPr="007C1DC7">
        <w:rPr>
          <w:sz w:val="22"/>
          <w:szCs w:val="22"/>
          <w:lang w:val="sr-Cyrl-RS"/>
        </w:rPr>
        <w:t xml:space="preserve"> (30%), </w:t>
      </w:r>
      <w:r>
        <w:rPr>
          <w:sz w:val="22"/>
          <w:szCs w:val="22"/>
          <w:lang w:val="sr-Cyrl-RS"/>
        </w:rPr>
        <w:t>na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raspoređen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rešenjem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Pr="007C1DC7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d</w:t>
      </w:r>
      <w:r w:rsidRPr="007C1DC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direktora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osnovne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škole</w:t>
      </w:r>
      <w:r w:rsidRPr="007C1DC7">
        <w:rPr>
          <w:sz w:val="22"/>
          <w:szCs w:val="22"/>
          <w:lang w:val="sr-Cyrl-RS"/>
        </w:rPr>
        <w:t>.</w:t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rPr>
          <w:sz w:val="22"/>
          <w:szCs w:val="22"/>
          <w:lang w:val="en-US"/>
        </w:rPr>
      </w:pP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Diskusije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nije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bilo</w:t>
      </w:r>
      <w:r w:rsidRPr="007C1DC7">
        <w:rPr>
          <w:sz w:val="22"/>
          <w:szCs w:val="22"/>
          <w:lang w:val="en-US"/>
        </w:rPr>
        <w:t>.</w:t>
      </w:r>
      <w:r w:rsidRPr="007C1DC7">
        <w:rPr>
          <w:sz w:val="22"/>
          <w:szCs w:val="22"/>
          <w:lang w:val="en-US"/>
        </w:rPr>
        <w:tab/>
      </w:r>
      <w:r w:rsidRPr="007C1DC7">
        <w:rPr>
          <w:sz w:val="22"/>
          <w:szCs w:val="22"/>
          <w:lang w:val="en-US"/>
        </w:rPr>
        <w:tab/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 w:rsidRPr="007C1DC7">
        <w:rPr>
          <w:sz w:val="22"/>
          <w:szCs w:val="22"/>
          <w:lang w:val="en-US"/>
        </w:rPr>
        <w:tab/>
      </w:r>
      <w:r w:rsidRPr="007C1DC7">
        <w:rPr>
          <w:sz w:val="22"/>
          <w:szCs w:val="22"/>
          <w:lang w:val="en-US"/>
        </w:rPr>
        <w:tab/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en-US"/>
        </w:rPr>
        <w:t>Na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predlog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predsednika</w:t>
      </w:r>
      <w:r w:rsidRPr="007C1DC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Odbor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jednoglasno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pozitivno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mišljenje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Zoran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Jozić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uz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vršenje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funkcije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narodnog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poslanika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stalnom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 w:rsidRPr="007C1D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US"/>
        </w:rPr>
        <w:t>može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obavlja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posao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pomoćnika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direktora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Osnovne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škole</w:t>
      </w:r>
      <w:r w:rsidRPr="007C1DC7">
        <w:rPr>
          <w:sz w:val="22"/>
          <w:szCs w:val="22"/>
          <w:lang w:val="en-US"/>
        </w:rPr>
        <w:t xml:space="preserve"> „</w:t>
      </w:r>
      <w:r>
        <w:rPr>
          <w:sz w:val="22"/>
          <w:szCs w:val="22"/>
          <w:lang w:val="en-US"/>
        </w:rPr>
        <w:t>Stojan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Novaković</w:t>
      </w:r>
      <w:r w:rsidRPr="007C1DC7">
        <w:rPr>
          <w:sz w:val="22"/>
          <w:szCs w:val="22"/>
          <w:lang w:val="en-US"/>
        </w:rPr>
        <w:t xml:space="preserve">“ </w:t>
      </w:r>
      <w:r>
        <w:rPr>
          <w:sz w:val="22"/>
          <w:szCs w:val="22"/>
          <w:lang w:val="en-US"/>
        </w:rPr>
        <w:t>u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Blacu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nepunim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radnim</w:t>
      </w:r>
      <w:r w:rsidRPr="007C1DC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vremenom</w:t>
      </w:r>
      <w:r w:rsidRPr="007C1DC7">
        <w:rPr>
          <w:sz w:val="22"/>
          <w:szCs w:val="22"/>
          <w:lang w:val="en-US"/>
        </w:rPr>
        <w:t xml:space="preserve"> (30%).</w:t>
      </w: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596F06" w:rsidRPr="007C1DC7" w:rsidRDefault="00596F06" w:rsidP="00596F0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7C1DC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7C1DC7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Razno</w:t>
      </w:r>
      <w:r w:rsidRPr="007C1DC7">
        <w:rPr>
          <w:sz w:val="22"/>
          <w:szCs w:val="22"/>
          <w:lang w:val="sr-Cyrl-RS"/>
        </w:rPr>
        <w:t xml:space="preserve"> </w:t>
      </w:r>
    </w:p>
    <w:p w:rsidR="00596F06" w:rsidRPr="007C1DC7" w:rsidRDefault="00596F06" w:rsidP="00596F06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Petar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zauzme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C1DC7">
        <w:rPr>
          <w:rFonts w:ascii="Times New Roman" w:hAnsi="Times New Roman"/>
          <w:lang w:val="sr-Cyrl-RS"/>
        </w:rPr>
        <w:t xml:space="preserve"> </w:t>
      </w:r>
      <w:r w:rsidRPr="003E313F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naplatu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putarine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puta</w:t>
      </w:r>
      <w:r>
        <w:rPr>
          <w:rFonts w:ascii="Times New Roman" w:hAnsi="Times New Roman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JP</w:t>
      </w:r>
      <w:r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PUTEVI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od</w:t>
      </w:r>
      <w:r w:rsidRPr="007C1DC7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marta</w:t>
      </w:r>
      <w:r w:rsidRPr="007C1DC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naplaćuje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dolaze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unutrašnjosti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stavljaju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neravnopravan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7C1DC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17.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primanjima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dolazak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besplatan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prevoz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troškova</w:t>
      </w:r>
      <w:r>
        <w:rPr>
          <w:rFonts w:ascii="Times New Roman" w:hAnsi="Times New Roman"/>
        </w:rPr>
        <w:t>.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ovakvim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dolaze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sopstvenim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automobilom</w:t>
      </w:r>
      <w:r>
        <w:rPr>
          <w:rFonts w:ascii="Times New Roman" w:hAnsi="Times New Roman"/>
          <w:lang w:val="sr-Cyrl-RS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naplaćuje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putarina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</w:t>
      </w:r>
      <w:r w:rsidRPr="007C1DC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puta</w:t>
      </w:r>
      <w:r w:rsidRPr="007C1DC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izlažu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dolazak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naplaćuje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putarina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Navedeno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Kolegijum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Kolegijuma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zvaničan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ministrima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resornih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ministarstava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naplaćuje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putarina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putuju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</w:t>
      </w:r>
      <w:r>
        <w:rPr>
          <w:rFonts w:ascii="Times New Roman" w:hAnsi="Times New Roman"/>
          <w:lang w:val="sr-Cyrl-RS"/>
        </w:rPr>
        <w:t>,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JP</w:t>
      </w:r>
      <w:r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PUTEVI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uputilo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7C1D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vezano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putarine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 w:rsidRPr="007C1DC7">
        <w:rPr>
          <w:rFonts w:ascii="Times New Roman" w:hAnsi="Times New Roman"/>
          <w:lang w:val="sr-Cyrl-RS"/>
        </w:rPr>
        <w:t>.</w:t>
      </w:r>
    </w:p>
    <w:p w:rsidR="00596F06" w:rsidRPr="007C1DC7" w:rsidRDefault="00596F06" w:rsidP="00596F06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C1DC7">
        <w:rPr>
          <w:rFonts w:ascii="Times New Roman" w:hAnsi="Times New Roman"/>
          <w:lang w:val="sr-Cyrl-CS"/>
        </w:rPr>
        <w:t xml:space="preserve"> 12,</w:t>
      </w:r>
      <w:r w:rsidRPr="007C1DC7">
        <w:rPr>
          <w:rFonts w:ascii="Times New Roman" w:hAnsi="Times New Roman"/>
          <w:lang w:val="sr-Cyrl-RS"/>
        </w:rPr>
        <w:t>25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7C1DC7">
        <w:rPr>
          <w:rFonts w:ascii="Times New Roman" w:hAnsi="Times New Roman"/>
          <w:lang w:val="sr-Cyrl-CS"/>
        </w:rPr>
        <w:t>.</w:t>
      </w:r>
    </w:p>
    <w:p w:rsidR="00596F06" w:rsidRPr="007C1DC7" w:rsidRDefault="00596F06" w:rsidP="00596F06">
      <w:pPr>
        <w:spacing w:after="60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C1DC7">
        <w:rPr>
          <w:rFonts w:ascii="Times New Roman" w:hAnsi="Times New Roman"/>
          <w:lang w:val="sr-Cyrl-CS"/>
        </w:rPr>
        <w:t>.</w:t>
      </w:r>
    </w:p>
    <w:p w:rsidR="00596F06" w:rsidRPr="007C1DC7" w:rsidRDefault="00596F06" w:rsidP="00596F06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7C1DC7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  <w:t xml:space="preserve">                     </w:t>
      </w:r>
      <w:r w:rsidRPr="007C1DC7">
        <w:rPr>
          <w:rFonts w:ascii="Times New Roman" w:hAnsi="Times New Roman"/>
        </w:rPr>
        <w:t xml:space="preserve">    </w:t>
      </w:r>
      <w:r w:rsidRPr="007C1DC7">
        <w:rPr>
          <w:rFonts w:ascii="Times New Roman" w:hAnsi="Times New Roman"/>
          <w:lang w:val="sr-Cyrl-RS"/>
        </w:rPr>
        <w:t xml:space="preserve"> </w:t>
      </w:r>
      <w:r w:rsidRPr="007C1DC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C17A4A" w:rsidRPr="00596F06" w:rsidRDefault="00596F06" w:rsidP="00596F06">
      <w:pPr>
        <w:spacing w:after="6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</w:r>
      <w:r w:rsidRPr="007C1DC7">
        <w:rPr>
          <w:rFonts w:ascii="Times New Roman" w:hAnsi="Times New Roman"/>
          <w:lang w:val="sr-Cyrl-CS"/>
        </w:rPr>
        <w:tab/>
        <w:t xml:space="preserve">          </w:t>
      </w:r>
      <w:r w:rsidRPr="007C1DC7">
        <w:rPr>
          <w:rFonts w:ascii="Times New Roman" w:hAnsi="Times New Roman"/>
        </w:rPr>
        <w:t xml:space="preserve">         </w:t>
      </w:r>
      <w:r w:rsidRPr="007C1DC7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7C1D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  <w:bookmarkStart w:id="0" w:name="_GoBack"/>
      <w:bookmarkEnd w:id="0"/>
    </w:p>
    <w:sectPr w:rsidR="00C17A4A" w:rsidRPr="00596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B9" w:rsidRDefault="00264CB9" w:rsidP="00596F06">
      <w:pPr>
        <w:spacing w:after="0" w:line="240" w:lineRule="auto"/>
      </w:pPr>
      <w:r>
        <w:separator/>
      </w:r>
    </w:p>
  </w:endnote>
  <w:endnote w:type="continuationSeparator" w:id="0">
    <w:p w:rsidR="00264CB9" w:rsidRDefault="00264CB9" w:rsidP="0059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B9" w:rsidRDefault="00264CB9" w:rsidP="00596F06">
      <w:pPr>
        <w:spacing w:after="0" w:line="240" w:lineRule="auto"/>
      </w:pPr>
      <w:r>
        <w:separator/>
      </w:r>
    </w:p>
  </w:footnote>
  <w:footnote w:type="continuationSeparator" w:id="0">
    <w:p w:rsidR="00264CB9" w:rsidRDefault="00264CB9" w:rsidP="0059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06" w:rsidRDefault="00596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06"/>
    <w:rsid w:val="00264CB9"/>
    <w:rsid w:val="00596F0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9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9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2015-07-14T11:51:00Z</dcterms:created>
  <dcterms:modified xsi:type="dcterms:W3CDTF">2015-07-14T11:51:00Z</dcterms:modified>
</cp:coreProperties>
</file>