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07" w:rsidRPr="00031E07" w:rsidRDefault="00353248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31E07" w:rsidRPr="00031E07" w:rsidRDefault="00353248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31E07" w:rsidRPr="00031E07" w:rsidRDefault="00353248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</w:p>
    <w:p w:rsidR="00031E07" w:rsidRPr="00031E07" w:rsidRDefault="00353248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</w:rPr>
        <w:t xml:space="preserve">08 </w:t>
      </w:r>
      <w:r w:rsidR="00353248">
        <w:rPr>
          <w:rFonts w:ascii="Times New Roman" w:hAnsi="Times New Roman" w:cs="Times New Roman"/>
          <w:sz w:val="24"/>
          <w:szCs w:val="24"/>
        </w:rPr>
        <w:t>Broj</w:t>
      </w:r>
      <w:r w:rsidRPr="00031E07">
        <w:rPr>
          <w:rFonts w:ascii="Times New Roman" w:hAnsi="Times New Roman" w:cs="Times New Roman"/>
          <w:sz w:val="24"/>
          <w:szCs w:val="24"/>
        </w:rPr>
        <w:t xml:space="preserve">: </w:t>
      </w:r>
      <w:r w:rsidRPr="00031E07">
        <w:rPr>
          <w:rFonts w:ascii="Times New Roman" w:hAnsi="Times New Roman" w:cs="Times New Roman"/>
          <w:sz w:val="24"/>
          <w:szCs w:val="24"/>
          <w:lang w:val="sr-Cyrl-CS"/>
        </w:rPr>
        <w:t>06-</w:t>
      </w:r>
      <w:r w:rsidRPr="00031E07">
        <w:rPr>
          <w:rFonts w:ascii="Times New Roman" w:hAnsi="Times New Roman" w:cs="Times New Roman"/>
          <w:sz w:val="24"/>
          <w:szCs w:val="24"/>
        </w:rPr>
        <w:t>2/164-20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30.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31E07" w:rsidRPr="00031E07" w:rsidRDefault="00353248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e o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031E07" w:rsidRPr="00031E07" w:rsidRDefault="00353248" w:rsidP="00031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 K</w:t>
      </w:r>
    </w:p>
    <w:p w:rsidR="00031E07" w:rsidRPr="00031E07" w:rsidRDefault="00353248" w:rsidP="00031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DRUGE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DNIC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31E07"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31E07"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LjUDSKA</w:t>
      </w:r>
      <w:r w:rsidR="00031E07"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31E07"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MANjINSKA</w:t>
      </w:r>
      <w:r w:rsidR="00031E07"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RAVNOPRAVNOST</w:t>
      </w:r>
      <w:r w:rsidR="00031E07"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POLOVA</w:t>
      </w:r>
    </w:p>
    <w:p w:rsidR="00031E07" w:rsidRPr="00763C63" w:rsidRDefault="00353248" w:rsidP="00031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ODRŽANE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E07"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="00031E07" w:rsidRPr="00031E0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NOVEMBRA</w:t>
      </w:r>
      <w:r w:rsidR="00031E07" w:rsidRPr="00031E0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</w:rPr>
        <w:tab/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</w:rPr>
        <w:tab/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031E07">
        <w:rPr>
          <w:rFonts w:ascii="Times New Roman" w:hAnsi="Times New Roman" w:cs="Times New Roman"/>
          <w:sz w:val="24"/>
          <w:szCs w:val="24"/>
        </w:rPr>
        <w:t xml:space="preserve">: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Acković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Nedović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Stjepanović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Minčić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Radinović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Srbljanović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Ljubo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Čamagić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</w:rPr>
        <w:tab/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31E07">
        <w:rPr>
          <w:rFonts w:ascii="Times New Roman" w:hAnsi="Times New Roman" w:cs="Times New Roman"/>
          <w:sz w:val="24"/>
          <w:szCs w:val="24"/>
        </w:rPr>
        <w:t xml:space="preserve">: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Andrijana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Avramov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031E07">
        <w:rPr>
          <w:rFonts w:ascii="Times New Roman" w:hAnsi="Times New Roman" w:cs="Times New Roman"/>
          <w:sz w:val="24"/>
          <w:szCs w:val="24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</w:rPr>
        <w:tab/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saradnicima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Ivanom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Žarkom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Stepanovićem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Aleksandrom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E07" w:rsidRPr="00031E07" w:rsidRDefault="00353248" w:rsidP="00031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31E07" w:rsidRPr="00031E07">
        <w:rPr>
          <w:rFonts w:ascii="Times New Roman" w:hAnsi="Times New Roman" w:cs="Times New Roman"/>
          <w:sz w:val="24"/>
          <w:szCs w:val="24"/>
        </w:rPr>
        <w:t>:</w:t>
      </w:r>
    </w:p>
    <w:p w:rsidR="00031E07" w:rsidRPr="00031E07" w:rsidRDefault="00031E07" w:rsidP="00031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  <w:t>O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dbor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utrđenom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3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63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763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763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3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dijalog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7">
        <w:rPr>
          <w:rFonts w:ascii="Times New Roman" w:hAnsi="Times New Roman"/>
          <w:sz w:val="24"/>
          <w:szCs w:val="24"/>
          <w:lang w:val="sr-Cyrl-CS"/>
        </w:rPr>
        <w:tab/>
      </w:r>
      <w:r w:rsidR="00353248">
        <w:rPr>
          <w:rFonts w:ascii="Times New Roman" w:hAnsi="Times New Roman"/>
          <w:b/>
          <w:sz w:val="24"/>
          <w:szCs w:val="24"/>
          <w:lang w:val="sr-Cyrl-CS"/>
        </w:rPr>
        <w:t>Predsednik</w:t>
      </w:r>
      <w:r w:rsidRPr="00031E0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b/>
          <w:sz w:val="24"/>
          <w:szCs w:val="24"/>
          <w:lang w:val="sr-Cyrl-CS"/>
        </w:rPr>
        <w:t>Odbora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je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čestitao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izbor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gospođi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Čomić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i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poželeo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joj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srećan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i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uspešan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rad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53248">
        <w:rPr>
          <w:rFonts w:ascii="Times New Roman" w:hAnsi="Times New Roman"/>
          <w:sz w:val="24"/>
          <w:szCs w:val="24"/>
          <w:lang w:val="sr-Cyrl-CS"/>
        </w:rPr>
        <w:t>Istakao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je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da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je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jako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bitno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što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je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formirano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ovo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ministarstvo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53248">
        <w:rPr>
          <w:rFonts w:ascii="Times New Roman" w:hAnsi="Times New Roman"/>
          <w:sz w:val="24"/>
          <w:szCs w:val="24"/>
          <w:lang w:val="sr-Cyrl-CS"/>
        </w:rPr>
        <w:t>pre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svega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zbog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potrebe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za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dijalogom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53248">
        <w:rPr>
          <w:rFonts w:ascii="Times New Roman" w:hAnsi="Times New Roman"/>
          <w:sz w:val="24"/>
          <w:szCs w:val="24"/>
          <w:lang w:val="sr-Cyrl-CS"/>
        </w:rPr>
        <w:t>Izrazio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je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zadovoljstvo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što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smo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se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u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kratkom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roku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od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formiranja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Ministarstva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za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ljudska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i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manjinska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prava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i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društveni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dijalog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sastali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kako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bi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razmotrili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koje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/>
          <w:sz w:val="24"/>
          <w:szCs w:val="24"/>
          <w:lang w:val="sr-Cyrl-CS"/>
        </w:rPr>
        <w:t>aktivnosti</w:t>
      </w:r>
      <w:r w:rsidRPr="00031E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Ministarstv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ostvariti</w:t>
      </w:r>
      <w:r w:rsidR="0070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70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0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70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Čomić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volji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zakaže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odgovara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ustavnu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zakonsku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završnoj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formiranja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obrati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radni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pojedinačnih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loših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ocena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izgradnjom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dokazivim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sadašnje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ocene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procenata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2,2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2,64.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planskom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31E07">
        <w:rPr>
          <w:rFonts w:ascii="Times New Roman" w:hAnsi="Times New Roman" w:cs="Times New Roman"/>
          <w:sz w:val="24"/>
          <w:szCs w:val="24"/>
        </w:rPr>
        <w:t xml:space="preserve">ex ante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</w:rPr>
        <w:t xml:space="preserve"> ex post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insistirati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analizi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dokaže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promenila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stvori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delotvornu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zabranu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ostvarenje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navikli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organizovati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zainteresovanih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političkim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kriterijumima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vladavini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održivi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politička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kompromisa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najavila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raspoređen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prioritete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rodnoj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istopolnom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antidiskriminacionom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1FD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ljudskopravaškom</w:t>
      </w:r>
      <w:r w:rsidR="00DF1FD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propisu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nedostajuće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rodne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monitoring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odnositi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virus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slep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neutralan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izazove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posvetiti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reprezentativnosti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sektorima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savete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regionalnu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nosioce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Berlinskog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otvaranju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povelji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duhom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dogovorimo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regionalne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dokumente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tolerancije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tolerancija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društvena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dobrobit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prihvatamo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poštujemo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samih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izvršna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moć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priroda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nikako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nastalo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ministarki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formiran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dosadašnju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Kancelarijom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resornim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1E07" w:rsidRPr="00031E07" w:rsidRDefault="00353248" w:rsidP="00031E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Nebojša</w:t>
      </w:r>
      <w:r w:rsidR="00031E07" w:rsidRPr="00031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akarec</w:t>
      </w:r>
      <w:r w:rsidR="00031E07" w:rsidRPr="00031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hrabrosti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hrabrosti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odabere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nismo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podeljeno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Sjedinjenim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američkim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državama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pripadnicima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socijalnih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pokušamo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razgovaramo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ravnozemljašima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antivakcinašima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antivakserima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ˮ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dosadašnjeg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gđe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izbornim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listama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uočenu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istopolnom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naglašava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neophodan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evidentno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susresti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ogromnim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izazovima</w:t>
      </w:r>
      <w:r w:rsidR="005004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veruje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premostiti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ženski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obespravljeniji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muški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uočena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mizandrije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muškarcima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Stefan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Srbljanović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čestitao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gospođi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Ujedno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žaljenje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Ujedinjena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dolina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neistiniti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Priboju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pripadnici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bošnjačkog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sudovi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rečeno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poslanika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Enisa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Imamovića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Imamovića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lokalnoj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Priboju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Ljajića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Zukorlića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Bujanovcu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42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1C4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predstavljeni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epidemijom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19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jednakom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ikakve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glavnih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svačije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Sandra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Joković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nacionalnosti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sektorom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koordinaciono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zastupa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interese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visokoobrazovani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Romi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socijalna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Vučića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Aleksandar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Jovanović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obraćanju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čast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čestitao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ministarki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smemo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polarizovano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prouzrokuje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napor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napredovalo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B61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B61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dugogodišnje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obrati</w:t>
      </w:r>
      <w:r w:rsidR="00B61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61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61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B610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B61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pul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sastavljen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obučenih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osobine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tražiti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primere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širom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izuzetnog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rodne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izuzetnog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različito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pul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bavio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takvim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pričama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širom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isticanjem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onoga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partneri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medijska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b/>
          <w:bCs/>
          <w:sz w:val="24"/>
          <w:szCs w:val="24"/>
        </w:rPr>
        <w:t>Dragoljub</w:t>
      </w:r>
      <w:r w:rsidRPr="00031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b/>
          <w:bCs/>
          <w:sz w:val="24"/>
          <w:szCs w:val="24"/>
        </w:rPr>
        <w:t>Acković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govorio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o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položaju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romske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nacionalne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manjine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Romi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teška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proizilazi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353248">
        <w:rPr>
          <w:rFonts w:ascii="Times New Roman" w:hAnsi="Times New Roman" w:cs="Times New Roman"/>
          <w:sz w:val="24"/>
          <w:szCs w:val="24"/>
          <w:lang w:val="sr-Cyrl-RS"/>
        </w:rPr>
        <w:t>npr</w:t>
      </w:r>
      <w:proofErr w:type="gramEnd"/>
      <w:r w:rsidRPr="00031E07">
        <w:rPr>
          <w:rFonts w:ascii="Times New Roman" w:hAnsi="Times New Roman" w:cs="Times New Roman"/>
          <w:sz w:val="24"/>
          <w:szCs w:val="24"/>
          <w:lang w:val="sr-Cyrl-RS"/>
        </w:rPr>
        <w:t>. „</w:t>
      </w:r>
      <w:r w:rsidR="00353248">
        <w:rPr>
          <w:rFonts w:ascii="Times New Roman" w:hAnsi="Times New Roman" w:cs="Times New Roman"/>
          <w:sz w:val="24"/>
          <w:szCs w:val="24"/>
        </w:rPr>
        <w:t>da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je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jedan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Rom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šest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puta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siromašniji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od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jednog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Srbina</w:t>
      </w:r>
      <w:r w:rsidRPr="00031E07">
        <w:rPr>
          <w:rFonts w:ascii="Times New Roman" w:hAnsi="Times New Roman" w:cs="Times New Roman"/>
          <w:sz w:val="24"/>
          <w:szCs w:val="24"/>
        </w:rPr>
        <w:t xml:space="preserve">",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podaci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poslednjih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do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godine</w:t>
      </w:r>
      <w:r w:rsidRPr="00031E07">
        <w:rPr>
          <w:rFonts w:ascii="Times New Roman" w:hAnsi="Times New Roman" w:cs="Times New Roman"/>
          <w:sz w:val="24"/>
          <w:szCs w:val="24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pove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353248">
        <w:rPr>
          <w:rFonts w:ascii="Times New Roman" w:hAnsi="Times New Roman" w:cs="Times New Roman"/>
          <w:sz w:val="24"/>
          <w:szCs w:val="24"/>
        </w:rPr>
        <w:t>anj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uključivanja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Roma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državne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i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353248">
        <w:rPr>
          <w:rFonts w:ascii="Times New Roman" w:hAnsi="Times New Roman" w:cs="Times New Roman"/>
          <w:sz w:val="24"/>
          <w:szCs w:val="24"/>
        </w:rPr>
        <w:t>stitucije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javnoj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upravi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isticao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B7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Dekade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B7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7B7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dobilo</w:t>
      </w:r>
      <w:r w:rsidR="007B7F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B7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7B7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izgubilo</w:t>
      </w:r>
      <w:r w:rsidR="007B7F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</w:rPr>
        <w:t>Predložio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je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da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napravi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agencija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gramStart"/>
      <w:r w:rsidR="00353248">
        <w:rPr>
          <w:rFonts w:ascii="Times New Roman" w:hAnsi="Times New Roman" w:cs="Times New Roman"/>
          <w:sz w:val="24"/>
          <w:szCs w:val="24"/>
          <w:lang w:val="sr-Cyrl-RS"/>
        </w:rPr>
        <w:t>ili</w:t>
      </w:r>
      <w:proofErr w:type="gramEnd"/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F3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F3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F3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F3F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za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inkluziju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Roma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</w:rPr>
        <w:t>Agencija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bi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imala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direktora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248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zvanjem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pomoćnika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ili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državnog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sekretara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stručnu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službu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rukovodiocem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službe</w:t>
      </w:r>
      <w:r w:rsidRPr="00031E07">
        <w:rPr>
          <w:rFonts w:ascii="Times New Roman" w:hAnsi="Times New Roman" w:cs="Times New Roman"/>
          <w:sz w:val="24"/>
          <w:szCs w:val="24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353248">
        <w:rPr>
          <w:rFonts w:ascii="Times New Roman" w:hAnsi="Times New Roman" w:cs="Times New Roman"/>
          <w:sz w:val="24"/>
          <w:szCs w:val="24"/>
        </w:rPr>
        <w:t>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naglasio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vrlo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važno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mesto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savetnika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za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praćenje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položaja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roms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353248">
        <w:rPr>
          <w:rFonts w:ascii="Times New Roman" w:hAnsi="Times New Roman" w:cs="Times New Roman"/>
          <w:sz w:val="24"/>
          <w:szCs w:val="24"/>
        </w:rPr>
        <w:t>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nacionalne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manjine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oblasti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službene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upotrebe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jezika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pisma</w:t>
      </w:r>
      <w:r w:rsidRPr="00031E07">
        <w:rPr>
          <w:rFonts w:ascii="Times New Roman" w:hAnsi="Times New Roman" w:cs="Times New Roman"/>
          <w:sz w:val="24"/>
          <w:szCs w:val="24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</w:rPr>
        <w:t>Naglasio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je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da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osim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Vojvodini</w:t>
      </w:r>
      <w:r w:rsidR="00330F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TV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ne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postoji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televizijski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program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na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romskom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jeziku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da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treba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poraditi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na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tome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30F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Romi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Rome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obrazovanj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Roma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postignuti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rezulatati</w:t>
      </w:r>
      <w:r w:rsidRPr="00031E07">
        <w:rPr>
          <w:rFonts w:ascii="Times New Roman" w:hAnsi="Times New Roman" w:cs="Times New Roman"/>
          <w:sz w:val="24"/>
          <w:szCs w:val="24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0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0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razvijaju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53248">
        <w:rPr>
          <w:rFonts w:ascii="Times New Roman" w:hAnsi="Times New Roman" w:cs="Times New Roman"/>
          <w:sz w:val="24"/>
          <w:szCs w:val="24"/>
        </w:rPr>
        <w:t>ocijaln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53248">
        <w:rPr>
          <w:rFonts w:ascii="Times New Roman" w:hAnsi="Times New Roman" w:cs="Times New Roman"/>
          <w:sz w:val="24"/>
          <w:szCs w:val="24"/>
        </w:rPr>
        <w:t>a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353248">
        <w:rPr>
          <w:rFonts w:ascii="Times New Roman" w:hAnsi="Times New Roman" w:cs="Times New Roman"/>
          <w:sz w:val="24"/>
          <w:szCs w:val="24"/>
        </w:rPr>
        <w:t>tit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</w:rPr>
        <w:t>,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lokaln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samouprav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</w:rPr>
        <w:t>,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kultur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</w:rPr>
        <w:t>informisanj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031E07">
        <w:rPr>
          <w:rFonts w:ascii="Times New Roman" w:hAnsi="Times New Roman" w:cs="Times New Roman"/>
          <w:sz w:val="24"/>
          <w:szCs w:val="24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iznetog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Čomić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kratak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osvrt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pojavu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mizandrije</w:t>
      </w:r>
      <w:r w:rsidR="006374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3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63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želele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organizovane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drugačiji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prošlosti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muškarci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razgovarali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položaja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visokoobrazovanih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sugestijama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Zaključujući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031E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gospođi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Očigledno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želja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manjinama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63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3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63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63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kvalitetan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svoja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ministarke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dokazala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0158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58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0158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podstiče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mandatu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učinimo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0158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0158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onima</w:t>
      </w:r>
      <w:r w:rsidR="000158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158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58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diskriminisani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53248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Pr="00031E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31E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eastAsia="Calibri" w:hAnsi="Times New Roman" w:cs="Times New Roman"/>
          <w:sz w:val="24"/>
          <w:szCs w:val="24"/>
          <w:lang w:val="sr-Cyrl-RS"/>
        </w:rPr>
        <w:t>zaključena</w:t>
      </w:r>
      <w:r w:rsidRPr="00031E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31E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12.23 </w:t>
      </w:r>
      <w:r w:rsidR="0035324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031E0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E07" w:rsidRPr="00031E07" w:rsidRDefault="00353248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31E07"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Vukomanović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031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248">
        <w:rPr>
          <w:rFonts w:ascii="Times New Roman" w:hAnsi="Times New Roman" w:cs="Times New Roman"/>
          <w:sz w:val="24"/>
          <w:szCs w:val="24"/>
          <w:lang w:val="sr-Cyrl-RS"/>
        </w:rPr>
        <w:t>Bačevac</w:t>
      </w: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E07" w:rsidRPr="00031E07" w:rsidRDefault="00031E07" w:rsidP="0003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E07" w:rsidRPr="00031E07" w:rsidRDefault="00031E07" w:rsidP="00031E07">
      <w:pPr>
        <w:rPr>
          <w:rFonts w:ascii="Times New Roman" w:hAnsi="Times New Roman"/>
          <w:sz w:val="24"/>
          <w:szCs w:val="24"/>
        </w:rPr>
      </w:pPr>
    </w:p>
    <w:p w:rsidR="001A5C3C" w:rsidRDefault="001A5C3C"/>
    <w:sectPr w:rsidR="001A5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FB" w:rsidRDefault="00A60DFB">
      <w:pPr>
        <w:spacing w:after="0" w:line="240" w:lineRule="auto"/>
      </w:pPr>
      <w:r>
        <w:separator/>
      </w:r>
    </w:p>
  </w:endnote>
  <w:endnote w:type="continuationSeparator" w:id="0">
    <w:p w:rsidR="00A60DFB" w:rsidRDefault="00A6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44" w:rsidRDefault="00A60D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727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344" w:rsidRDefault="00031E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2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1344" w:rsidRDefault="00A60D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44" w:rsidRDefault="00A60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FB" w:rsidRDefault="00A60DFB">
      <w:pPr>
        <w:spacing w:after="0" w:line="240" w:lineRule="auto"/>
      </w:pPr>
      <w:r>
        <w:separator/>
      </w:r>
    </w:p>
  </w:footnote>
  <w:footnote w:type="continuationSeparator" w:id="0">
    <w:p w:rsidR="00A60DFB" w:rsidRDefault="00A6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44" w:rsidRDefault="00A60D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44" w:rsidRDefault="00A60D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44" w:rsidRDefault="00A60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07"/>
    <w:rsid w:val="000029BC"/>
    <w:rsid w:val="00015880"/>
    <w:rsid w:val="00031E07"/>
    <w:rsid w:val="001A5C3C"/>
    <w:rsid w:val="001C495B"/>
    <w:rsid w:val="001F3F9B"/>
    <w:rsid w:val="00330F64"/>
    <w:rsid w:val="00353248"/>
    <w:rsid w:val="00500472"/>
    <w:rsid w:val="005F3977"/>
    <w:rsid w:val="00637456"/>
    <w:rsid w:val="00704500"/>
    <w:rsid w:val="00763C63"/>
    <w:rsid w:val="007B7F96"/>
    <w:rsid w:val="008A55B0"/>
    <w:rsid w:val="00A60DFB"/>
    <w:rsid w:val="00B6107B"/>
    <w:rsid w:val="00C43E34"/>
    <w:rsid w:val="00D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E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1E0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E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1E0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E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1E0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E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1E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1754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</dc:creator>
  <cp:lastModifiedBy>Helena Zurkic</cp:lastModifiedBy>
  <cp:revision>15</cp:revision>
  <dcterms:created xsi:type="dcterms:W3CDTF">2020-11-30T20:46:00Z</dcterms:created>
  <dcterms:modified xsi:type="dcterms:W3CDTF">2021-01-27T10:56:00Z</dcterms:modified>
</cp:coreProperties>
</file>