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A9" w:rsidRPr="008E53C6" w:rsidRDefault="00675AA9" w:rsidP="00D072BF">
      <w:pPr>
        <w:pStyle w:val="ZAKON"/>
        <w:rPr>
          <w:rFonts w:ascii="Arial" w:eastAsia="SimSun" w:hAnsi="Arial" w:cs="Arial"/>
          <w:szCs w:val="36"/>
          <w:lang w:val="sr-Cyrl-R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D072BF" w:rsidRPr="00D072BF" w:rsidRDefault="00D072BF" w:rsidP="00D072BF">
      <w:pPr>
        <w:pStyle w:val="ZAKON"/>
        <w:rPr>
          <w:rFonts w:ascii="Arial" w:eastAsia="SimSun" w:hAnsi="Arial" w:cs="Arial"/>
          <w:szCs w:val="36"/>
          <w:lang w:eastAsia="zh-CN"/>
        </w:rPr>
      </w:pPr>
      <w:r w:rsidRPr="00D072BF">
        <w:rPr>
          <w:rFonts w:ascii="Arial" w:eastAsia="SimSun" w:hAnsi="Arial" w:cs="Arial"/>
          <w:szCs w:val="36"/>
          <w:lang w:eastAsia="zh-CN"/>
        </w:rPr>
        <w:t>З А К О Н</w:t>
      </w:r>
    </w:p>
    <w:p w:rsidR="00D072BF" w:rsidRPr="00D072BF" w:rsidRDefault="00D072BF" w:rsidP="00D072BF">
      <w:pPr>
        <w:pStyle w:val="NAZIVZAKONA"/>
        <w:rPr>
          <w:rFonts w:ascii="Arial" w:eastAsia="SimSun" w:hAnsi="Arial" w:cs="Arial"/>
          <w:b/>
          <w:szCs w:val="28"/>
          <w:lang w:eastAsia="zh-CN"/>
        </w:rPr>
      </w:pPr>
      <w:r w:rsidRPr="00D072BF">
        <w:rPr>
          <w:rFonts w:ascii="Arial" w:eastAsia="SimSun" w:hAnsi="Arial" w:cs="Arial"/>
          <w:b/>
          <w:szCs w:val="28"/>
          <w:lang w:eastAsia="zh-CN"/>
        </w:rPr>
        <w:t xml:space="preserve">О ПОТВРЂИВАЊУ OКВИРНОГ СПОРАЗУМА О ЗАЈМУ LD 2009 (2019) ИЗМЕЂУ БАНКЕ ЗА РАЗВОЈ САВЕТА ЕВРОПЕ И РЕПУБЛИКЕ СРБИЈЕ </w:t>
      </w:r>
      <w:r w:rsidRPr="00D072BF">
        <w:rPr>
          <w:rFonts w:ascii="Arial" w:eastAsia="SimSun" w:hAnsi="Arial" w:cs="Arial"/>
          <w:b/>
          <w:szCs w:val="28"/>
          <w:lang w:val="sr-Cyrl-RS" w:eastAsia="zh-CN"/>
        </w:rPr>
        <w:t>ЗА ПРОЈЕКТНИ ЗАЈАМ ЗА ИЗГРАДЊУ НОВЕ УНИВЕРЗИТЕТСКЕ ДЕЧЈЕ КЛИНИКЕ, ТИРШОВА 2 У БЕОГРАДУ</w:t>
      </w:r>
    </w:p>
    <w:p w:rsidR="00D072BF" w:rsidRPr="00D072BF" w:rsidRDefault="00D072BF" w:rsidP="00D072BF">
      <w:pPr>
        <w:pStyle w:val="CLAN"/>
        <w:tabs>
          <w:tab w:val="left" w:pos="8280"/>
        </w:tabs>
        <w:ind w:left="0" w:right="27"/>
        <w:rPr>
          <w:rFonts w:ascii="Arial" w:eastAsia="SimSun" w:hAnsi="Arial" w:cs="Arial"/>
          <w:lang w:eastAsia="zh-CN"/>
        </w:rPr>
      </w:pPr>
      <w:r w:rsidRPr="00D072BF">
        <w:rPr>
          <w:rFonts w:ascii="Arial" w:eastAsia="SimSun" w:hAnsi="Arial" w:cs="Arial"/>
          <w:lang w:eastAsia="zh-CN"/>
        </w:rPr>
        <w:t xml:space="preserve">Члан 1. </w:t>
      </w:r>
    </w:p>
    <w:p w:rsidR="00D072BF" w:rsidRPr="00675AA9" w:rsidRDefault="00D072BF" w:rsidP="00D072BF">
      <w:pPr>
        <w:spacing w:after="0" w:line="240" w:lineRule="auto"/>
        <w:ind w:firstLine="720"/>
        <w:jc w:val="both"/>
        <w:rPr>
          <w:rFonts w:ascii="Arial" w:eastAsia="SimSun" w:hAnsi="Arial" w:cs="Arial"/>
          <w:lang w:val="sr-Cyrl-CS" w:eastAsia="zh-CN"/>
        </w:rPr>
      </w:pPr>
      <w:r w:rsidRPr="00675AA9">
        <w:rPr>
          <w:rFonts w:ascii="Arial" w:eastAsia="SimSun" w:hAnsi="Arial" w:cs="Arial"/>
          <w:lang w:val="sr-Cyrl-CS" w:eastAsia="zh-CN"/>
        </w:rPr>
        <w:t xml:space="preserve">Потврђује се </w:t>
      </w:r>
      <w:r w:rsidRPr="00675AA9">
        <w:rPr>
          <w:rFonts w:ascii="Arial" w:eastAsia="SimSun" w:hAnsi="Arial" w:cs="Arial"/>
          <w:lang w:val="sr-Cyrl-RS" w:eastAsia="zh-CN"/>
        </w:rPr>
        <w:t>Oквирни споразум о зајму LD 2009 (2019) између Банке за развој Савета Европе и Републике Србије</w:t>
      </w:r>
      <w:r w:rsidRPr="00675AA9">
        <w:rPr>
          <w:rFonts w:ascii="Arial" w:eastAsia="Calibri" w:hAnsi="Arial" w:cs="Arial"/>
          <w:lang w:val="fr-FR"/>
        </w:rPr>
        <w:t xml:space="preserve"> </w:t>
      </w:r>
      <w:r w:rsidRPr="00675AA9">
        <w:rPr>
          <w:rFonts w:ascii="Arial" w:eastAsia="SimSun" w:hAnsi="Arial" w:cs="Arial"/>
          <w:lang w:val="sr-Cyrl-RS" w:eastAsia="zh-CN"/>
        </w:rPr>
        <w:t>за пројектни зајам за изградњу нове Универзитетске дечје клинике, Тиршова 2 у Београду</w:t>
      </w:r>
      <w:r w:rsidRPr="00675AA9">
        <w:rPr>
          <w:rFonts w:ascii="Arial" w:eastAsia="SimSun" w:hAnsi="Arial" w:cs="Arial"/>
          <w:lang w:val="sr-Cyrl-CS" w:eastAsia="zh-CN"/>
        </w:rPr>
        <w:t xml:space="preserve">, који је потписан у Београду </w:t>
      </w:r>
      <w:r w:rsidRPr="00675AA9">
        <w:rPr>
          <w:rFonts w:ascii="Arial" w:eastAsia="SimSun" w:hAnsi="Arial" w:cs="Arial"/>
          <w:lang w:val="sr-Latn-RS" w:eastAsia="zh-CN"/>
        </w:rPr>
        <w:t>18</w:t>
      </w:r>
      <w:r w:rsidRPr="00675AA9">
        <w:rPr>
          <w:rFonts w:ascii="Arial" w:eastAsia="SimSun" w:hAnsi="Arial" w:cs="Arial"/>
          <w:lang w:val="sr-Cyrl-CS" w:eastAsia="zh-CN"/>
        </w:rPr>
        <w:t xml:space="preserve">. </w:t>
      </w:r>
      <w:r w:rsidRPr="00675AA9">
        <w:rPr>
          <w:rFonts w:ascii="Arial" w:eastAsia="SimSun" w:hAnsi="Arial" w:cs="Arial"/>
          <w:lang w:val="sr-Cyrl-RS" w:eastAsia="zh-CN"/>
        </w:rPr>
        <w:t>новембра</w:t>
      </w:r>
      <w:r w:rsidRPr="00675AA9">
        <w:rPr>
          <w:rFonts w:ascii="Arial" w:eastAsia="SimSun" w:hAnsi="Arial" w:cs="Arial"/>
          <w:lang w:val="sr-Cyrl-CS" w:eastAsia="zh-CN"/>
        </w:rPr>
        <w:t xml:space="preserve"> 201</w:t>
      </w:r>
      <w:r w:rsidRPr="00675AA9">
        <w:rPr>
          <w:rFonts w:ascii="Arial" w:eastAsia="SimSun" w:hAnsi="Arial" w:cs="Arial"/>
          <w:lang w:val="sr-Latn-RS" w:eastAsia="zh-CN"/>
        </w:rPr>
        <w:t>9</w:t>
      </w:r>
      <w:r w:rsidRPr="00675AA9">
        <w:rPr>
          <w:rFonts w:ascii="Arial" w:eastAsia="SimSun" w:hAnsi="Arial" w:cs="Arial"/>
          <w:lang w:val="sr-Cyrl-CS" w:eastAsia="zh-CN"/>
        </w:rPr>
        <w:t xml:space="preserve">. године </w:t>
      </w:r>
      <w:r w:rsidRPr="00675AA9">
        <w:rPr>
          <w:rFonts w:ascii="Arial" w:eastAsia="SimSun" w:hAnsi="Arial" w:cs="Arial"/>
          <w:lang w:val="sr-Cyrl-RS" w:eastAsia="zh-CN"/>
        </w:rPr>
        <w:t>и у Паризу 20</w:t>
      </w:r>
      <w:r w:rsidRPr="00675AA9">
        <w:rPr>
          <w:rFonts w:ascii="Arial" w:eastAsia="SimSun" w:hAnsi="Arial" w:cs="Arial"/>
          <w:lang w:val="sr-Latn-RS" w:eastAsia="zh-CN"/>
        </w:rPr>
        <w:t xml:space="preserve">. </w:t>
      </w:r>
      <w:r w:rsidRPr="00675AA9">
        <w:rPr>
          <w:rFonts w:ascii="Arial" w:eastAsia="SimSun" w:hAnsi="Arial" w:cs="Arial"/>
          <w:lang w:val="sr-Cyrl-RS" w:eastAsia="zh-CN"/>
        </w:rPr>
        <w:t>новембра 2019. године,</w:t>
      </w:r>
      <w:r w:rsidRPr="00675AA9">
        <w:rPr>
          <w:rFonts w:ascii="Arial" w:eastAsia="SimSun" w:hAnsi="Arial" w:cs="Arial"/>
          <w:lang w:val="sr-Cyrl-CS" w:eastAsia="zh-CN"/>
        </w:rPr>
        <w:t xml:space="preserve"> у оригиналу на енглеском језику.</w:t>
      </w:r>
    </w:p>
    <w:p w:rsidR="00D072BF" w:rsidRPr="00F5776A" w:rsidRDefault="00D072BF" w:rsidP="00F5776A">
      <w:pPr>
        <w:pStyle w:val="CLAN"/>
        <w:tabs>
          <w:tab w:val="left" w:pos="8280"/>
        </w:tabs>
        <w:ind w:left="0" w:right="27"/>
        <w:rPr>
          <w:rFonts w:ascii="Arial" w:eastAsia="SimSun" w:hAnsi="Arial" w:cs="Arial"/>
          <w:lang w:eastAsia="zh-CN"/>
        </w:rPr>
      </w:pPr>
      <w:r w:rsidRPr="00F5776A">
        <w:rPr>
          <w:rFonts w:ascii="Arial" w:eastAsia="SimSun" w:hAnsi="Arial" w:cs="Arial"/>
          <w:lang w:eastAsia="zh-CN"/>
        </w:rPr>
        <w:t>Члан 2.</w:t>
      </w:r>
    </w:p>
    <w:p w:rsidR="00D072BF" w:rsidRPr="00675AA9" w:rsidRDefault="00D072BF" w:rsidP="00F5776A">
      <w:pPr>
        <w:spacing w:after="0" w:line="240" w:lineRule="auto"/>
        <w:ind w:firstLine="720"/>
        <w:jc w:val="both"/>
        <w:rPr>
          <w:rFonts w:ascii="Arial" w:eastAsia="Calibri" w:hAnsi="Arial" w:cs="Arial"/>
          <w:kern w:val="20"/>
          <w:lang w:val="sr-Cyrl-RS"/>
        </w:rPr>
      </w:pPr>
      <w:r w:rsidRPr="00675AA9">
        <w:rPr>
          <w:rFonts w:ascii="Arial" w:eastAsia="SimSun" w:hAnsi="Arial" w:cs="Arial"/>
          <w:lang w:val="sr-Cyrl-CS" w:eastAsia="zh-CN"/>
        </w:rPr>
        <w:t xml:space="preserve">Текст </w:t>
      </w:r>
      <w:r w:rsidRPr="00675AA9">
        <w:rPr>
          <w:rFonts w:ascii="Arial" w:eastAsia="SimSun" w:hAnsi="Arial" w:cs="Arial"/>
          <w:lang w:val="sr-Cyrl-RS" w:eastAsia="zh-CN"/>
        </w:rPr>
        <w:t>Oквирног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w:t>
      </w:r>
      <w:r w:rsidRPr="00675AA9">
        <w:rPr>
          <w:rFonts w:ascii="Arial" w:eastAsia="SimSun" w:hAnsi="Arial" w:cs="Arial"/>
          <w:lang w:val="sr-Cyrl-CS" w:eastAsia="zh-CN"/>
        </w:rPr>
        <w:t>, у оригиналу на енглеском језику и у преводу на српски језик гласи:</w:t>
      </w:r>
    </w:p>
    <w:p w:rsidR="00D072BF" w:rsidRPr="00D072BF" w:rsidRDefault="00D072BF" w:rsidP="00D072BF">
      <w:pPr>
        <w:spacing w:after="160" w:line="259" w:lineRule="auto"/>
        <w:rPr>
          <w:rFonts w:ascii="Arial" w:eastAsia="Calibri" w:hAnsi="Arial" w:cs="Arial"/>
        </w:rPr>
      </w:pPr>
      <w:r w:rsidRPr="00D072BF">
        <w:rPr>
          <w:rFonts w:ascii="Arial" w:eastAsia="Calibri" w:hAnsi="Arial" w:cs="Arial"/>
        </w:rPr>
        <w:br w:type="page"/>
      </w:r>
    </w:p>
    <w:p w:rsidR="00D072BF" w:rsidRPr="00D072BF" w:rsidRDefault="00D072BF" w:rsidP="00D072BF">
      <w:pPr>
        <w:spacing w:after="160" w:line="259" w:lineRule="auto"/>
        <w:rPr>
          <w:rFonts w:ascii="Arial" w:eastAsia="Calibri" w:hAnsi="Arial" w:cs="Arial"/>
        </w:rPr>
      </w:pPr>
      <w:r w:rsidRPr="00D072BF">
        <w:rPr>
          <w:rFonts w:ascii="Arial" w:eastAsia="Calibri" w:hAnsi="Arial" w:cs="Arial"/>
          <w:noProof/>
        </w:rPr>
        <w:lastRenderedPageBreak/>
        <w:drawing>
          <wp:anchor distT="0" distB="0" distL="114300" distR="114300" simplePos="0" relativeHeight="251659264" behindDoc="0" locked="1" layoutInCell="1" allowOverlap="0" wp14:anchorId="22B99AFF" wp14:editId="457BF43D">
            <wp:simplePos x="0" y="0"/>
            <wp:positionH relativeFrom="margin">
              <wp:posOffset>0</wp:posOffset>
            </wp:positionH>
            <wp:positionV relativeFrom="page">
              <wp:posOffset>899795</wp:posOffset>
            </wp:positionV>
            <wp:extent cx="2077085" cy="918210"/>
            <wp:effectExtent l="0" t="0" r="0" b="0"/>
            <wp:wrapNone/>
            <wp:docPr id="1" name="Image 6" descr="Logo GB+F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FR Bl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918210"/>
                    </a:xfrm>
                    <a:prstGeom prst="rect">
                      <a:avLst/>
                    </a:prstGeom>
                    <a:noFill/>
                    <a:ln>
                      <a:noFill/>
                    </a:ln>
                  </pic:spPr>
                </pic:pic>
              </a:graphicData>
            </a:graphic>
          </wp:anchor>
        </w:drawing>
      </w:r>
    </w:p>
    <w:p w:rsidR="00D072BF" w:rsidRPr="00D072BF" w:rsidRDefault="00D072BF" w:rsidP="00D072BF">
      <w:pPr>
        <w:tabs>
          <w:tab w:val="left" w:pos="1620"/>
        </w:tabs>
        <w:spacing w:before="120" w:after="120" w:line="240" w:lineRule="auto"/>
        <w:jc w:val="both"/>
        <w:rPr>
          <w:rFonts w:ascii="Arial" w:eastAsia="Calibri" w:hAnsi="Arial" w:cs="Arial"/>
        </w:rPr>
      </w:pPr>
      <w:r w:rsidRPr="00D072BF">
        <w:rPr>
          <w:rFonts w:ascii="Arial" w:eastAsia="Calibri" w:hAnsi="Arial" w:cs="Arial"/>
        </w:rPr>
        <w:tab/>
      </w:r>
    </w:p>
    <w:p w:rsidR="00D072BF" w:rsidRPr="00D072BF" w:rsidRDefault="00D072BF" w:rsidP="00D072BF">
      <w:pPr>
        <w:tabs>
          <w:tab w:val="left" w:pos="6237"/>
          <w:tab w:val="left" w:pos="6480"/>
          <w:tab w:val="left" w:pos="7200"/>
          <w:tab w:val="left" w:pos="7920"/>
          <w:tab w:val="left" w:pos="8640"/>
        </w:tabs>
        <w:spacing w:after="0" w:line="240" w:lineRule="auto"/>
        <w:jc w:val="right"/>
        <w:rPr>
          <w:rFonts w:ascii="Arial" w:eastAsia="Calibri" w:hAnsi="Arial" w:cs="Arial"/>
        </w:rPr>
      </w:pPr>
    </w:p>
    <w:p w:rsidR="00D072BF" w:rsidRPr="00D072BF" w:rsidRDefault="00D072BF" w:rsidP="00D072BF">
      <w:pPr>
        <w:tabs>
          <w:tab w:val="left" w:pos="6237"/>
          <w:tab w:val="left" w:pos="6480"/>
          <w:tab w:val="left" w:pos="7200"/>
          <w:tab w:val="left" w:pos="7920"/>
          <w:tab w:val="left" w:pos="8640"/>
        </w:tabs>
        <w:spacing w:after="0" w:line="240" w:lineRule="auto"/>
        <w:jc w:val="right"/>
        <w:rPr>
          <w:rFonts w:ascii="Arial" w:eastAsia="Calibri" w:hAnsi="Arial" w:cs="Arial"/>
        </w:rPr>
      </w:pPr>
      <w:r w:rsidRPr="00D072BF">
        <w:rPr>
          <w:rFonts w:ascii="Arial" w:eastAsia="Calibri" w:hAnsi="Arial" w:cs="Arial"/>
        </w:rPr>
        <w:t>LD 2009 (2019)</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b/>
          <w:sz w:val="32"/>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b/>
          <w:sz w:val="32"/>
          <w:szCs w:val="32"/>
        </w:rPr>
        <w:t>FRAMEWORK LOAN AGREEMENT</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r w:rsidRPr="00D072BF">
        <w:rPr>
          <w:rFonts w:ascii="Arial" w:eastAsia="Calibri" w:hAnsi="Arial" w:cs="Arial"/>
          <w:i/>
          <w:sz w:val="32"/>
          <w:szCs w:val="32"/>
        </w:rPr>
        <w:t>between the</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b/>
          <w:sz w:val="32"/>
          <w:szCs w:val="32"/>
        </w:rPr>
        <w:t>COUNCIL OF EUROPE DEVELOPMENT BANK</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r w:rsidRPr="00D072BF">
        <w:rPr>
          <w:rFonts w:ascii="Arial" w:eastAsia="Calibri" w:hAnsi="Arial" w:cs="Arial"/>
          <w:i/>
          <w:sz w:val="32"/>
          <w:szCs w:val="32"/>
        </w:rPr>
        <w:t xml:space="preserve">and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i/>
          <w:sz w:val="32"/>
          <w:szCs w:val="32"/>
        </w:rPr>
        <w:t>the</w:t>
      </w:r>
      <w:r w:rsidRPr="00D072BF" w:rsidDel="00E2571B">
        <w:rPr>
          <w:rFonts w:ascii="Arial" w:eastAsia="Calibri" w:hAnsi="Arial" w:cs="Arial"/>
          <w:b/>
          <w:sz w:val="32"/>
          <w:szCs w:val="32"/>
        </w:rPr>
        <w:t xml:space="preserve"> </w:t>
      </w:r>
      <w:r w:rsidRPr="00D072BF">
        <w:rPr>
          <w:rFonts w:ascii="Arial" w:eastAsia="Calibri" w:hAnsi="Arial" w:cs="Arial"/>
          <w:b/>
          <w:sz w:val="32"/>
          <w:szCs w:val="32"/>
        </w:rPr>
        <w:t>REPUBLIC OF SERBIA</w:t>
      </w: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i/>
        </w:rPr>
      </w:pPr>
    </w:p>
    <w:p w:rsidR="00D072BF" w:rsidRPr="00D072BF" w:rsidRDefault="00D072BF" w:rsidP="00D072BF">
      <w:pPr>
        <w:spacing w:after="0" w:line="240" w:lineRule="auto"/>
        <w:jc w:val="center"/>
        <w:rPr>
          <w:rFonts w:ascii="Arial" w:eastAsia="Calibri" w:hAnsi="Arial" w:cs="Arial"/>
          <w:i/>
        </w:rPr>
      </w:pPr>
      <w:r w:rsidRPr="00D072BF">
        <w:rPr>
          <w:rFonts w:ascii="Arial" w:eastAsia="Calibri" w:hAnsi="Arial" w:cs="Arial"/>
          <w:i/>
        </w:rPr>
        <w:t>Construction of new University Children’s Hospital, Tiršova 2 in Belgrade</w:t>
      </w:r>
    </w:p>
    <w:p w:rsidR="00D072BF" w:rsidRPr="00D072BF" w:rsidRDefault="00D072BF" w:rsidP="00D072BF">
      <w:pPr>
        <w:spacing w:after="0" w:line="240" w:lineRule="auto"/>
        <w:jc w:val="center"/>
        <w:rPr>
          <w:rFonts w:ascii="Arial" w:eastAsia="Calibri" w:hAnsi="Arial" w:cs="Arial"/>
        </w:rPr>
      </w:pPr>
    </w:p>
    <w:p w:rsidR="00D072BF" w:rsidRDefault="00D072BF" w:rsidP="00F5776A">
      <w:pPr>
        <w:spacing w:after="0" w:line="240" w:lineRule="auto"/>
        <w:jc w:val="center"/>
        <w:rPr>
          <w:rFonts w:ascii="Arial" w:eastAsia="Calibri" w:hAnsi="Arial" w:cs="Arial"/>
        </w:rPr>
      </w:pPr>
      <w:r w:rsidRPr="00D072BF">
        <w:rPr>
          <w:rFonts w:ascii="Arial" w:eastAsia="Calibri" w:hAnsi="Arial" w:cs="Arial"/>
        </w:rPr>
        <w:t>- Project Loan -</w:t>
      </w:r>
    </w:p>
    <w:p w:rsidR="00D072BF" w:rsidRDefault="00D072BF">
      <w:pPr>
        <w:rPr>
          <w:rFonts w:ascii="Arial" w:eastAsia="Calibri" w:hAnsi="Arial" w:cs="Arial"/>
        </w:rPr>
      </w:pPr>
      <w:r>
        <w:rPr>
          <w:rFonts w:ascii="Arial" w:eastAsia="Calibri" w:hAnsi="Arial" w:cs="Arial"/>
        </w:rPr>
        <w:br w:type="page"/>
      </w: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b/>
        </w:rPr>
        <w:lastRenderedPageBreak/>
        <w:t>TABLE OF CONTENTS</w:t>
      </w:r>
    </w:p>
    <w:p w:rsidR="00D072BF" w:rsidRPr="00D072BF" w:rsidRDefault="00D072BF" w:rsidP="00D072BF">
      <w:pPr>
        <w:tabs>
          <w:tab w:val="left" w:pos="440"/>
          <w:tab w:val="right" w:leader="dot" w:pos="9062"/>
        </w:tabs>
        <w:spacing w:before="120" w:after="120" w:line="240" w:lineRule="auto"/>
        <w:rPr>
          <w:rFonts w:ascii="Arial" w:eastAsia="Times New Roman" w:hAnsi="Arial" w:cs="Arial"/>
          <w:noProof/>
        </w:rPr>
      </w:pPr>
      <w:r w:rsidRPr="00D072BF">
        <w:rPr>
          <w:rFonts w:ascii="Arial" w:eastAsia="Calibri" w:hAnsi="Arial" w:cs="Arial"/>
          <w:b/>
          <w:bCs/>
          <w:caps/>
          <w:noProof/>
          <w:sz w:val="20"/>
          <w:szCs w:val="20"/>
          <w:lang w:val="en-GB"/>
        </w:rPr>
        <w:fldChar w:fldCharType="begin"/>
      </w:r>
      <w:r w:rsidRPr="00D072BF">
        <w:rPr>
          <w:rFonts w:ascii="Arial" w:eastAsia="Calibri" w:hAnsi="Arial" w:cs="Arial"/>
          <w:b/>
          <w:bCs/>
          <w:caps/>
          <w:noProof/>
          <w:sz w:val="20"/>
          <w:szCs w:val="20"/>
          <w:lang w:val="en-GB"/>
        </w:rPr>
        <w:instrText xml:space="preserve"> TOC \o "1-3" \h \z \u </w:instrText>
      </w:r>
      <w:r w:rsidRPr="00D072BF">
        <w:rPr>
          <w:rFonts w:ascii="Arial" w:eastAsia="Calibri" w:hAnsi="Arial" w:cs="Arial"/>
          <w:bCs/>
          <w:caps/>
          <w:sz w:val="20"/>
          <w:szCs w:val="20"/>
          <w:lang w:val="en-GB"/>
        </w:rPr>
        <w:fldChar w:fldCharType="separate"/>
      </w:r>
      <w:hyperlink w:anchor="_Toc13490330" w:history="1">
        <w:r w:rsidRPr="00D072BF">
          <w:rPr>
            <w:rFonts w:ascii="Arial" w:eastAsia="Calibri" w:hAnsi="Arial" w:cs="Arial"/>
            <w:b/>
            <w:bCs/>
            <w:caps/>
            <w:noProof/>
            <w:color w:val="0563C1"/>
            <w:sz w:val="20"/>
            <w:szCs w:val="20"/>
            <w:u w:val="single"/>
            <w:lang w:val="en-GB"/>
          </w:rPr>
          <w:t>1.</w:t>
        </w:r>
        <w:r w:rsidRPr="00D072BF">
          <w:rPr>
            <w:rFonts w:ascii="Arial" w:eastAsia="Times New Roman" w:hAnsi="Arial" w:cs="Arial"/>
            <w:noProof/>
          </w:rPr>
          <w:tab/>
        </w:r>
        <w:r w:rsidRPr="00D072BF">
          <w:rPr>
            <w:rFonts w:ascii="Arial" w:eastAsia="Calibri" w:hAnsi="Arial" w:cs="Arial"/>
            <w:b/>
            <w:bCs/>
            <w:caps/>
            <w:noProof/>
            <w:color w:val="0563C1"/>
            <w:sz w:val="20"/>
            <w:szCs w:val="20"/>
            <w:u w:val="single"/>
            <w:lang w:val="en-GB"/>
          </w:rPr>
          <w:t>INTERPRETATION</w:t>
        </w:r>
        <w:r w:rsidRPr="00D072BF">
          <w:rPr>
            <w:rFonts w:ascii="Arial" w:eastAsia="Calibri" w:hAnsi="Arial" w:cs="Arial"/>
            <w:b/>
            <w:bCs/>
            <w:caps/>
            <w:noProof/>
            <w:webHidden/>
            <w:sz w:val="20"/>
            <w:szCs w:val="20"/>
            <w:lang w:val="fr-FR"/>
          </w:rPr>
          <w:tab/>
        </w:r>
        <w:r w:rsidRPr="00D072BF">
          <w:rPr>
            <w:rFonts w:ascii="Arial" w:eastAsia="Calibri" w:hAnsi="Arial" w:cs="Arial"/>
            <w:b/>
            <w:bCs/>
            <w:caps/>
            <w:noProof/>
            <w:webHidden/>
            <w:sz w:val="20"/>
            <w:szCs w:val="20"/>
            <w:lang w:val="fr-FR"/>
          </w:rPr>
          <w:fldChar w:fldCharType="begin"/>
        </w:r>
        <w:r w:rsidRPr="00D072BF">
          <w:rPr>
            <w:rFonts w:ascii="Arial" w:eastAsia="Calibri" w:hAnsi="Arial" w:cs="Arial"/>
            <w:b/>
            <w:bCs/>
            <w:caps/>
            <w:noProof/>
            <w:webHidden/>
            <w:sz w:val="20"/>
            <w:szCs w:val="20"/>
            <w:lang w:val="fr-FR"/>
          </w:rPr>
          <w:instrText xml:space="preserve"> PAGEREF _Toc13490330 \h </w:instrText>
        </w:r>
        <w:r w:rsidRPr="00D072BF">
          <w:rPr>
            <w:rFonts w:ascii="Arial" w:eastAsia="Calibri" w:hAnsi="Arial" w:cs="Arial"/>
            <w:b/>
            <w:bCs/>
            <w:caps/>
            <w:noProof/>
            <w:webHidden/>
            <w:sz w:val="20"/>
            <w:szCs w:val="20"/>
            <w:lang w:val="fr-FR"/>
          </w:rPr>
        </w:r>
        <w:r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6</w:t>
        </w:r>
        <w:r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1" w:history="1">
        <w:r w:rsidR="00D072BF" w:rsidRPr="00D072BF">
          <w:rPr>
            <w:rFonts w:ascii="Arial" w:eastAsia="Calibri" w:hAnsi="Arial" w:cs="Arial"/>
            <w:smallCaps/>
            <w:noProof/>
            <w:color w:val="0563C1"/>
            <w:sz w:val="20"/>
            <w:szCs w:val="20"/>
            <w:u w:val="single"/>
          </w:rPr>
          <w:t>1.1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Definitions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2" w:history="1">
        <w:r w:rsidR="00D072BF" w:rsidRPr="00D072BF">
          <w:rPr>
            <w:rFonts w:ascii="Arial" w:eastAsia="Calibri" w:hAnsi="Arial" w:cs="Arial"/>
            <w:smallCaps/>
            <w:noProof/>
            <w:color w:val="0563C1"/>
            <w:sz w:val="20"/>
            <w:szCs w:val="20"/>
            <w:u w:val="single"/>
          </w:rPr>
          <w:t>1.2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Construction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3" w:history="1">
        <w:r w:rsidR="00D072BF" w:rsidRPr="00D072BF">
          <w:rPr>
            <w:rFonts w:ascii="Arial" w:eastAsia="Calibri" w:hAnsi="Arial" w:cs="Arial"/>
            <w:smallCaps/>
            <w:noProof/>
            <w:color w:val="0563C1"/>
            <w:sz w:val="20"/>
            <w:szCs w:val="20"/>
            <w:u w:val="single"/>
          </w:rPr>
          <w:t>1.3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Headings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4" w:history="1">
        <w:r w:rsidR="00D072BF" w:rsidRPr="00D072BF">
          <w:rPr>
            <w:rFonts w:ascii="Arial" w:eastAsia="Calibri" w:hAnsi="Arial" w:cs="Arial"/>
            <w:smallCaps/>
            <w:noProof/>
            <w:color w:val="0563C1"/>
            <w:sz w:val="20"/>
            <w:szCs w:val="20"/>
            <w:u w:val="single"/>
          </w:rPr>
          <w:t>1.4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Rounding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35" w:history="1">
        <w:r w:rsidR="00D072BF" w:rsidRPr="00D072BF">
          <w:rPr>
            <w:rFonts w:ascii="Arial" w:eastAsia="Calibri" w:hAnsi="Arial" w:cs="Arial"/>
            <w:b/>
            <w:bCs/>
            <w:caps/>
            <w:noProof/>
            <w:color w:val="0563C1"/>
            <w:sz w:val="20"/>
            <w:szCs w:val="20"/>
            <w:u w:val="single"/>
            <w:lang w:val="en-GB"/>
          </w:rPr>
          <w:t>2.</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CONDITIONS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36" w:history="1">
        <w:r w:rsidR="00D072BF" w:rsidRPr="00D072BF">
          <w:rPr>
            <w:rFonts w:ascii="Arial" w:eastAsia="Calibri" w:hAnsi="Arial" w:cs="Arial"/>
            <w:b/>
            <w:bCs/>
            <w:caps/>
            <w:noProof/>
            <w:color w:val="0563C1"/>
            <w:sz w:val="20"/>
            <w:szCs w:val="20"/>
            <w:u w:val="single"/>
            <w:lang w:val="en-GB"/>
          </w:rPr>
          <w:t>3.</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PURPOSE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_Toc13490336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37" w:history="1">
        <w:r w:rsidR="00D072BF" w:rsidRPr="00D072BF">
          <w:rPr>
            <w:rFonts w:ascii="Arial" w:eastAsia="Calibri" w:hAnsi="Arial" w:cs="Arial"/>
            <w:b/>
            <w:bCs/>
            <w:caps/>
            <w:noProof/>
            <w:color w:val="0563C1"/>
            <w:sz w:val="20"/>
            <w:szCs w:val="20"/>
            <w:u w:val="single"/>
            <w:lang w:val="en-GB"/>
          </w:rPr>
          <w:t>4.</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FINANCIAL CONDITIONS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_Toc13490337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8" w:history="1">
        <w:r w:rsidR="00D072BF" w:rsidRPr="00D072BF">
          <w:rPr>
            <w:rFonts w:ascii="Arial" w:eastAsia="Calibri" w:hAnsi="Arial" w:cs="Arial"/>
            <w:smallCaps/>
            <w:noProof/>
            <w:color w:val="0563C1"/>
            <w:sz w:val="20"/>
            <w:szCs w:val="20"/>
            <w:u w:val="single"/>
          </w:rPr>
          <w:t>4.1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Loan Amount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39" w:history="1">
        <w:r w:rsidR="00D072BF" w:rsidRPr="00D072BF">
          <w:rPr>
            <w:rFonts w:ascii="Arial" w:eastAsia="Calibri" w:hAnsi="Arial" w:cs="Arial"/>
            <w:smallCaps/>
            <w:noProof/>
            <w:color w:val="0563C1"/>
            <w:sz w:val="20"/>
            <w:szCs w:val="20"/>
            <w:u w:val="single"/>
          </w:rPr>
          <w:t>4.2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Amount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_Toc13490339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0" w:history="1">
        <w:r w:rsidR="00D072BF" w:rsidRPr="00D072BF">
          <w:rPr>
            <w:rFonts w:ascii="Arial" w:eastAsia="Calibri" w:hAnsi="Arial" w:cs="Arial"/>
            <w:smallCaps/>
            <w:noProof/>
            <w:color w:val="0563C1"/>
            <w:sz w:val="20"/>
            <w:szCs w:val="20"/>
            <w:u w:val="single"/>
          </w:rPr>
          <w:t>4.3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Procedure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1" w:history="1">
        <w:r w:rsidR="00D072BF" w:rsidRPr="00D072BF">
          <w:rPr>
            <w:rFonts w:ascii="Arial" w:eastAsia="Calibri" w:hAnsi="Arial" w:cs="Arial"/>
            <w:smallCaps/>
            <w:noProof/>
            <w:color w:val="0563C1"/>
            <w:sz w:val="20"/>
            <w:szCs w:val="20"/>
            <w:u w:val="single"/>
          </w:rPr>
          <w:t>4.4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Period</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10</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2" w:history="1">
        <w:r w:rsidR="00D072BF" w:rsidRPr="00D072BF">
          <w:rPr>
            <w:rFonts w:ascii="Arial" w:eastAsia="Calibri" w:hAnsi="Arial" w:cs="Arial"/>
            <w:smallCaps/>
            <w:noProof/>
            <w:color w:val="0563C1"/>
            <w:sz w:val="20"/>
            <w:szCs w:val="20"/>
            <w:u w:val="single"/>
          </w:rPr>
          <w:t>4.5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Conditions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3" w:history="1">
        <w:r w:rsidR="00D072BF" w:rsidRPr="00D072BF">
          <w:rPr>
            <w:rFonts w:ascii="Arial" w:eastAsia="Calibri" w:hAnsi="Arial" w:cs="Arial"/>
            <w:smallCaps/>
            <w:noProof/>
            <w:color w:val="0563C1"/>
            <w:sz w:val="20"/>
            <w:szCs w:val="20"/>
            <w:u w:val="single"/>
          </w:rPr>
          <w:t>4.6</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Repayment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4" w:history="1">
        <w:r w:rsidR="00D072BF" w:rsidRPr="00D072BF">
          <w:rPr>
            <w:rFonts w:ascii="Arial" w:eastAsia="Calibri" w:hAnsi="Arial" w:cs="Arial"/>
            <w:smallCaps/>
            <w:noProof/>
            <w:color w:val="0563C1"/>
            <w:sz w:val="20"/>
            <w:szCs w:val="20"/>
            <w:u w:val="single"/>
          </w:rPr>
          <w:t>4.7</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Early Reimbursement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5" w:history="1">
        <w:r w:rsidR="00D072BF" w:rsidRPr="00D072BF">
          <w:rPr>
            <w:rFonts w:ascii="Arial" w:eastAsia="Calibri" w:hAnsi="Arial" w:cs="Arial"/>
            <w:smallCaps/>
            <w:noProof/>
            <w:color w:val="0563C1"/>
            <w:sz w:val="20"/>
            <w:szCs w:val="20"/>
            <w:u w:val="single"/>
          </w:rPr>
          <w:t>4.8</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Interest Determination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_Toc13490345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6" w:history="1">
        <w:r w:rsidR="00D072BF" w:rsidRPr="00D072BF">
          <w:rPr>
            <w:rFonts w:ascii="Arial" w:eastAsia="Calibri" w:hAnsi="Arial" w:cs="Arial"/>
            <w:smallCaps/>
            <w:noProof/>
            <w:color w:val="0563C1"/>
            <w:sz w:val="20"/>
            <w:szCs w:val="20"/>
            <w:u w:val="single"/>
          </w:rPr>
          <w:t>4.9</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Default Interest Rate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7" w:history="1">
        <w:r w:rsidR="00D072BF" w:rsidRPr="00D072BF">
          <w:rPr>
            <w:rFonts w:ascii="Arial" w:eastAsia="Calibri" w:hAnsi="Arial" w:cs="Arial"/>
            <w:smallCaps/>
            <w:noProof/>
            <w:color w:val="0563C1"/>
            <w:sz w:val="20"/>
            <w:szCs w:val="20"/>
            <w:u w:val="single"/>
          </w:rPr>
          <w:t>4.10</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Market Disruption Event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48" w:history="1">
        <w:r w:rsidR="00D072BF" w:rsidRPr="00D072BF">
          <w:rPr>
            <w:rFonts w:ascii="Arial" w:eastAsia="Calibri" w:hAnsi="Arial" w:cs="Arial"/>
            <w:smallCaps/>
            <w:noProof/>
            <w:color w:val="0563C1"/>
            <w:sz w:val="20"/>
            <w:szCs w:val="20"/>
            <w:u w:val="single"/>
          </w:rPr>
          <w:t>4.11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Payments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13</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49" w:history="1">
        <w:r w:rsidR="00D072BF" w:rsidRPr="00D072BF">
          <w:rPr>
            <w:rFonts w:ascii="Arial" w:eastAsia="Calibri" w:hAnsi="Arial" w:cs="Arial"/>
            <w:b/>
            <w:bCs/>
            <w:caps/>
            <w:noProof/>
            <w:color w:val="0563C1"/>
            <w:sz w:val="20"/>
            <w:szCs w:val="20"/>
            <w:u w:val="single"/>
            <w:lang w:val="en-GB"/>
          </w:rPr>
          <w:t>5.</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PROJECT IMPLEMENTATION</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_Toc13490349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14</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0" w:history="1">
        <w:r w:rsidR="00D072BF" w:rsidRPr="00D072BF">
          <w:rPr>
            <w:rFonts w:ascii="Arial" w:eastAsia="Calibri" w:hAnsi="Arial" w:cs="Arial"/>
            <w:smallCaps/>
            <w:noProof/>
            <w:color w:val="0563C1"/>
            <w:sz w:val="20"/>
            <w:szCs w:val="20"/>
            <w:u w:val="single"/>
          </w:rPr>
          <w:t>5.1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Duty of Care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1" w:history="1">
        <w:r w:rsidR="00D072BF" w:rsidRPr="00D072BF">
          <w:rPr>
            <w:rFonts w:ascii="Arial" w:eastAsia="Calibri" w:hAnsi="Arial" w:cs="Arial"/>
            <w:smallCaps/>
            <w:noProof/>
            <w:color w:val="0563C1"/>
            <w:sz w:val="20"/>
            <w:szCs w:val="20"/>
            <w:u w:val="single"/>
          </w:rPr>
          <w:t>5.2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Allocation Period</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2" w:history="1">
        <w:r w:rsidR="00D072BF" w:rsidRPr="00D072BF">
          <w:rPr>
            <w:rFonts w:ascii="Arial" w:eastAsia="Calibri" w:hAnsi="Arial" w:cs="Arial"/>
            <w:smallCaps/>
            <w:noProof/>
            <w:color w:val="0563C1"/>
            <w:sz w:val="20"/>
            <w:szCs w:val="20"/>
            <w:u w:val="single"/>
          </w:rPr>
          <w:t>5.3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Costs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3" w:history="1">
        <w:r w:rsidR="00D072BF" w:rsidRPr="00D072BF">
          <w:rPr>
            <w:rFonts w:ascii="Arial" w:eastAsia="Calibri" w:hAnsi="Arial" w:cs="Arial"/>
            <w:smallCaps/>
            <w:noProof/>
            <w:color w:val="0563C1"/>
            <w:sz w:val="20"/>
            <w:szCs w:val="20"/>
            <w:u w:val="single"/>
          </w:rPr>
          <w:t>5.4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Specific Undertakings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4" w:history="1">
        <w:r w:rsidR="00D072BF" w:rsidRPr="00D072BF">
          <w:rPr>
            <w:rFonts w:ascii="Arial" w:eastAsia="Calibri" w:hAnsi="Arial" w:cs="Arial"/>
            <w:smallCaps/>
            <w:noProof/>
            <w:color w:val="0563C1"/>
            <w:sz w:val="20"/>
            <w:szCs w:val="20"/>
            <w:u w:val="single"/>
          </w:rPr>
          <w:t>5.5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Procurement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5" w:history="1">
        <w:r w:rsidR="00D072BF" w:rsidRPr="00D072BF">
          <w:rPr>
            <w:rFonts w:ascii="Arial" w:eastAsia="Calibri" w:hAnsi="Arial" w:cs="Arial"/>
            <w:smallCaps/>
            <w:noProof/>
            <w:color w:val="0563C1"/>
            <w:sz w:val="20"/>
            <w:szCs w:val="20"/>
            <w:u w:val="single"/>
          </w:rPr>
          <w:t>5.6</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Environmental and Social Safeguards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_Toc13490355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6" w:history="1">
        <w:r w:rsidR="00D072BF" w:rsidRPr="00D072BF">
          <w:rPr>
            <w:rFonts w:ascii="Arial" w:eastAsia="Calibri" w:hAnsi="Arial" w:cs="Arial"/>
            <w:smallCaps/>
            <w:noProof/>
            <w:color w:val="0563C1"/>
            <w:sz w:val="20"/>
            <w:szCs w:val="20"/>
            <w:u w:val="single"/>
          </w:rPr>
          <w:t>5.7</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Human Rights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7" w:history="1">
        <w:r w:rsidR="00D072BF" w:rsidRPr="00D072BF">
          <w:rPr>
            <w:rFonts w:ascii="Arial" w:eastAsia="Calibri" w:hAnsi="Arial" w:cs="Arial"/>
            <w:smallCaps/>
            <w:noProof/>
            <w:color w:val="0563C1"/>
            <w:sz w:val="20"/>
            <w:szCs w:val="20"/>
            <w:u w:val="single"/>
          </w:rPr>
          <w:t>5.8</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Integrity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58" w:history="1">
        <w:r w:rsidR="00D072BF" w:rsidRPr="00D072BF">
          <w:rPr>
            <w:rFonts w:ascii="Arial" w:eastAsia="Calibri" w:hAnsi="Arial" w:cs="Arial"/>
            <w:smallCaps/>
            <w:noProof/>
            <w:color w:val="0563C1"/>
            <w:sz w:val="20"/>
            <w:szCs w:val="20"/>
            <w:u w:val="single"/>
          </w:rPr>
          <w:t>5.9</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Visibility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59" w:history="1">
        <w:r w:rsidR="00D072BF" w:rsidRPr="00D072BF">
          <w:rPr>
            <w:rFonts w:ascii="Arial" w:eastAsia="Calibri" w:hAnsi="Arial" w:cs="Arial"/>
            <w:b/>
            <w:bCs/>
            <w:caps/>
            <w:noProof/>
            <w:color w:val="0563C1"/>
            <w:sz w:val="20"/>
            <w:szCs w:val="20"/>
            <w:u w:val="single"/>
            <w:lang w:val="en-GB"/>
          </w:rPr>
          <w:t>6.</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MONITORING</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_Toc13490359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16</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0" w:history="1">
        <w:r w:rsidR="00D072BF" w:rsidRPr="00D072BF">
          <w:rPr>
            <w:rFonts w:ascii="Arial" w:eastAsia="Calibri" w:hAnsi="Arial" w:cs="Arial"/>
            <w:smallCaps/>
            <w:noProof/>
            <w:color w:val="0563C1"/>
            <w:sz w:val="20"/>
            <w:szCs w:val="20"/>
            <w:u w:val="single"/>
          </w:rPr>
          <w:t>6.1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Reporting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1" w:history="1">
        <w:r w:rsidR="00D072BF" w:rsidRPr="00D072BF">
          <w:rPr>
            <w:rFonts w:ascii="Arial" w:eastAsia="Calibri" w:hAnsi="Arial" w:cs="Arial"/>
            <w:smallCaps/>
            <w:noProof/>
            <w:color w:val="0563C1"/>
            <w:sz w:val="20"/>
            <w:szCs w:val="20"/>
            <w:u w:val="single"/>
          </w:rPr>
          <w:t>6.2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Visits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2" w:history="1">
        <w:r w:rsidR="00D072BF" w:rsidRPr="00D072BF">
          <w:rPr>
            <w:rFonts w:ascii="Arial" w:eastAsia="Calibri" w:hAnsi="Arial" w:cs="Arial"/>
            <w:smallCaps/>
            <w:noProof/>
            <w:color w:val="0563C1"/>
            <w:sz w:val="20"/>
            <w:szCs w:val="20"/>
            <w:u w:val="single"/>
          </w:rPr>
          <w:t>6.3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Audit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3" w:history="1">
        <w:r w:rsidR="00D072BF" w:rsidRPr="00D072BF">
          <w:rPr>
            <w:rFonts w:ascii="Arial" w:eastAsia="Calibri" w:hAnsi="Arial" w:cs="Arial"/>
            <w:smallCaps/>
            <w:noProof/>
            <w:color w:val="0563C1"/>
            <w:sz w:val="20"/>
            <w:szCs w:val="20"/>
            <w:u w:val="single"/>
          </w:rPr>
          <w:t>6.4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Information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4" w:history="1">
        <w:r w:rsidR="00D072BF" w:rsidRPr="00D072BF">
          <w:rPr>
            <w:rFonts w:ascii="Arial" w:eastAsia="Calibri" w:hAnsi="Arial" w:cs="Arial"/>
            <w:smallCaps/>
            <w:noProof/>
            <w:color w:val="0563C1"/>
            <w:sz w:val="20"/>
            <w:szCs w:val="20"/>
            <w:u w:val="single"/>
          </w:rPr>
          <w:t>6.5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Borrower Information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17</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65" w:history="1">
        <w:r w:rsidR="00D072BF" w:rsidRPr="00D072BF">
          <w:rPr>
            <w:rFonts w:ascii="Arial" w:eastAsia="Calibri" w:hAnsi="Arial" w:cs="Arial"/>
            <w:b/>
            <w:bCs/>
            <w:caps/>
            <w:noProof/>
            <w:color w:val="0563C1"/>
            <w:sz w:val="20"/>
            <w:szCs w:val="20"/>
            <w:u w:val="single"/>
            <w:lang w:val="en-GB"/>
          </w:rPr>
          <w:t>7.</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PARI PASSU</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_Toc13490365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17</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6" w:history="1">
        <w:r w:rsidR="00D072BF" w:rsidRPr="00D072BF">
          <w:rPr>
            <w:rFonts w:ascii="Arial" w:eastAsia="Calibri" w:hAnsi="Arial" w:cs="Arial"/>
            <w:smallCaps/>
            <w:noProof/>
            <w:color w:val="0563C1"/>
            <w:sz w:val="20"/>
            <w:szCs w:val="20"/>
            <w:u w:val="single"/>
          </w:rPr>
          <w:t>7.1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Ranking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17</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7" w:history="1">
        <w:r w:rsidR="00D072BF" w:rsidRPr="00D072BF">
          <w:rPr>
            <w:rFonts w:ascii="Arial" w:eastAsia="Calibri" w:hAnsi="Arial" w:cs="Arial"/>
            <w:smallCaps/>
            <w:noProof/>
            <w:color w:val="0563C1"/>
            <w:sz w:val="20"/>
            <w:szCs w:val="20"/>
            <w:u w:val="single"/>
          </w:rPr>
          <w:t>7.2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Security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8" w:history="1">
        <w:r w:rsidR="00D072BF" w:rsidRPr="00D072BF">
          <w:rPr>
            <w:rFonts w:ascii="Arial" w:eastAsia="Calibri" w:hAnsi="Arial" w:cs="Arial"/>
            <w:smallCaps/>
            <w:noProof/>
            <w:color w:val="0563C1"/>
            <w:sz w:val="20"/>
            <w:szCs w:val="20"/>
            <w:u w:val="single"/>
          </w:rPr>
          <w:t>7.3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Clause by Inclusion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880"/>
          <w:tab w:val="right" w:leader="dot" w:pos="9062"/>
        </w:tabs>
        <w:spacing w:after="0" w:line="240" w:lineRule="auto"/>
        <w:ind w:left="221"/>
        <w:rPr>
          <w:rFonts w:ascii="Arial" w:eastAsia="Times New Roman" w:hAnsi="Arial" w:cs="Arial"/>
          <w:noProof/>
        </w:rPr>
      </w:pPr>
      <w:hyperlink w:anchor="_Toc13490369" w:history="1">
        <w:r w:rsidR="00D072BF" w:rsidRPr="00D072BF">
          <w:rPr>
            <w:rFonts w:ascii="Arial" w:eastAsia="Calibri" w:hAnsi="Arial" w:cs="Arial"/>
            <w:smallCaps/>
            <w:noProof/>
            <w:color w:val="0563C1"/>
            <w:sz w:val="20"/>
            <w:szCs w:val="20"/>
            <w:u w:val="single"/>
          </w:rPr>
          <w:t>7.4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Prepayment to Third Parties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_Toc13490369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0" w:history="1">
        <w:r w:rsidR="00D072BF" w:rsidRPr="00D072BF">
          <w:rPr>
            <w:rFonts w:ascii="Arial" w:eastAsia="Calibri" w:hAnsi="Arial" w:cs="Arial"/>
            <w:b/>
            <w:bCs/>
            <w:caps/>
            <w:noProof/>
            <w:color w:val="0563C1"/>
            <w:sz w:val="20"/>
            <w:szCs w:val="20"/>
            <w:u w:val="single"/>
            <w:lang w:val="en-GB"/>
          </w:rPr>
          <w:t>8.</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REPRESENTATIONS AND WARRANTIES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_Toc13490370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18</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1" w:history="1">
        <w:r w:rsidR="00D072BF" w:rsidRPr="00D072BF">
          <w:rPr>
            <w:rFonts w:ascii="Arial" w:eastAsia="Calibri" w:hAnsi="Arial" w:cs="Arial"/>
            <w:b/>
            <w:bCs/>
            <w:caps/>
            <w:noProof/>
            <w:color w:val="0563C1"/>
            <w:sz w:val="20"/>
            <w:szCs w:val="20"/>
            <w:u w:val="single"/>
            <w:lang w:val="en-GB"/>
          </w:rPr>
          <w:t>9.</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THIRD PARTIES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_Toc13490371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2" w:history="1">
        <w:r w:rsidR="00D072BF" w:rsidRPr="00D072BF">
          <w:rPr>
            <w:rFonts w:ascii="Arial" w:eastAsia="Calibri" w:hAnsi="Arial" w:cs="Arial"/>
            <w:b/>
            <w:bCs/>
            <w:caps/>
            <w:noProof/>
            <w:color w:val="0563C1"/>
            <w:sz w:val="20"/>
            <w:szCs w:val="20"/>
            <w:u w:val="single"/>
            <w:lang w:val="en-GB"/>
          </w:rPr>
          <w:t>10.</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NON-WAIVER</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_Toc13490372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3" w:history="1">
        <w:r w:rsidR="00D072BF" w:rsidRPr="00D072BF">
          <w:rPr>
            <w:rFonts w:ascii="Arial" w:eastAsia="Calibri" w:hAnsi="Arial" w:cs="Arial"/>
            <w:b/>
            <w:bCs/>
            <w:caps/>
            <w:noProof/>
            <w:color w:val="0563C1"/>
            <w:sz w:val="20"/>
            <w:szCs w:val="20"/>
            <w:u w:val="single"/>
            <w:lang w:val="en-GB"/>
          </w:rPr>
          <w:t>11.</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ASSIGNMENT</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_Toc13490373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4" w:history="1">
        <w:r w:rsidR="00D072BF" w:rsidRPr="00D072BF">
          <w:rPr>
            <w:rFonts w:ascii="Arial" w:eastAsia="Calibri" w:hAnsi="Arial" w:cs="Arial"/>
            <w:b/>
            <w:bCs/>
            <w:caps/>
            <w:noProof/>
            <w:color w:val="0563C1"/>
            <w:sz w:val="20"/>
            <w:szCs w:val="20"/>
            <w:u w:val="single"/>
            <w:lang w:val="en-GB"/>
          </w:rPr>
          <w:t>12.</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GOVERNING LAW</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_Toc13490374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5" w:history="1">
        <w:r w:rsidR="00D072BF" w:rsidRPr="00D072BF">
          <w:rPr>
            <w:rFonts w:ascii="Arial" w:eastAsia="Calibri" w:hAnsi="Arial" w:cs="Arial"/>
            <w:b/>
            <w:bCs/>
            <w:caps/>
            <w:noProof/>
            <w:color w:val="0563C1"/>
            <w:sz w:val="20"/>
            <w:szCs w:val="20"/>
            <w:u w:val="single"/>
            <w:lang w:val="en-GB"/>
          </w:rPr>
          <w:t>13.</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DISPUTES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6" w:history="1">
        <w:r w:rsidR="00D072BF" w:rsidRPr="00D072BF">
          <w:rPr>
            <w:rFonts w:ascii="Arial" w:eastAsia="Calibri" w:hAnsi="Arial" w:cs="Arial"/>
            <w:b/>
            <w:bCs/>
            <w:caps/>
            <w:noProof/>
            <w:color w:val="0563C1"/>
            <w:sz w:val="20"/>
            <w:szCs w:val="20"/>
            <w:u w:val="single"/>
            <w:lang w:val="en-GB"/>
          </w:rPr>
          <w:t>14.</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NOTICES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_Toc13490376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7" w:history="1">
        <w:r w:rsidR="00D072BF" w:rsidRPr="00D072BF">
          <w:rPr>
            <w:rFonts w:ascii="Arial" w:eastAsia="Calibri" w:hAnsi="Arial" w:cs="Arial"/>
            <w:b/>
            <w:bCs/>
            <w:caps/>
            <w:noProof/>
            <w:color w:val="0563C1"/>
            <w:sz w:val="20"/>
            <w:szCs w:val="20"/>
            <w:u w:val="single"/>
            <w:lang w:val="en-GB"/>
          </w:rPr>
          <w:t>15.</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TAXES AND EXPENSES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_Toc13490377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21</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8" w:history="1">
        <w:r w:rsidR="00D072BF" w:rsidRPr="00D072BF">
          <w:rPr>
            <w:rFonts w:ascii="Arial" w:eastAsia="Calibri" w:hAnsi="Arial" w:cs="Arial"/>
            <w:b/>
            <w:bCs/>
            <w:caps/>
            <w:noProof/>
            <w:color w:val="0563C1"/>
            <w:sz w:val="20"/>
            <w:szCs w:val="20"/>
            <w:u w:val="single"/>
            <w:lang w:val="en-GB"/>
          </w:rPr>
          <w:t>16.</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DISCHARGE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_Toc13490378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21</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79" w:history="1">
        <w:r w:rsidR="00D072BF" w:rsidRPr="00D072BF">
          <w:rPr>
            <w:rFonts w:ascii="Arial" w:eastAsia="Calibri" w:hAnsi="Arial" w:cs="Arial"/>
            <w:b/>
            <w:bCs/>
            <w:caps/>
            <w:noProof/>
            <w:color w:val="0563C1"/>
            <w:sz w:val="20"/>
            <w:szCs w:val="20"/>
            <w:u w:val="single"/>
            <w:lang w:val="en-GB"/>
          </w:rPr>
          <w:t>17.</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ENTRY INTO FORCE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22</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80" w:history="1">
        <w:r w:rsidR="00D072BF" w:rsidRPr="00D072BF">
          <w:rPr>
            <w:rFonts w:ascii="Arial" w:eastAsia="Calibri" w:hAnsi="Arial" w:cs="Arial"/>
            <w:b/>
            <w:bCs/>
            <w:caps/>
            <w:noProof/>
            <w:color w:val="0563C1"/>
            <w:sz w:val="20"/>
            <w:szCs w:val="20"/>
            <w:u w:val="single"/>
            <w:lang w:val="fr-FR"/>
          </w:rPr>
          <w:t>APPENDIX 1</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_Toc13490380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23</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81" w:history="1">
        <w:r w:rsidR="00D072BF" w:rsidRPr="00D072BF">
          <w:rPr>
            <w:rFonts w:ascii="Arial" w:eastAsia="Calibri" w:hAnsi="Arial" w:cs="Arial"/>
            <w:b/>
            <w:bCs/>
            <w:caps/>
            <w:noProof/>
            <w:color w:val="0563C1"/>
            <w:sz w:val="20"/>
            <w:szCs w:val="20"/>
            <w:u w:val="single"/>
            <w:lang w:val="fr-FR"/>
          </w:rPr>
          <w:t>APPENDIX 2</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_Toc13490381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27</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82" w:history="1">
        <w:r w:rsidR="00D072BF" w:rsidRPr="00D072BF">
          <w:rPr>
            <w:rFonts w:ascii="Arial" w:eastAsia="Times New Roman" w:hAnsi="Arial" w:cs="Arial"/>
            <w:b/>
            <w:bCs/>
            <w:caps/>
            <w:noProof/>
            <w:color w:val="0563C1"/>
            <w:sz w:val="20"/>
            <w:szCs w:val="20"/>
            <w:u w:val="single"/>
            <w:lang w:val="fr-FR"/>
          </w:rPr>
          <w:t>APPENDIX 3</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_Toc13490382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30</w:t>
        </w:r>
        <w:r w:rsidR="00D072BF" w:rsidRPr="00D072BF">
          <w:rPr>
            <w:rFonts w:ascii="Arial" w:eastAsia="Calibri" w:hAnsi="Arial" w:cs="Arial"/>
            <w:b/>
            <w:bCs/>
            <w:caps/>
            <w:noProof/>
            <w:webHidden/>
            <w:sz w:val="20"/>
            <w:szCs w:val="20"/>
            <w:lang w:val="fr-FR"/>
          </w:rPr>
          <w:fldChar w:fldCharType="end"/>
        </w:r>
      </w:hyperlink>
    </w:p>
    <w:p w:rsidR="00D072BF" w:rsidRPr="00D072BF" w:rsidRDefault="00EB68A5" w:rsidP="00D072BF">
      <w:pPr>
        <w:tabs>
          <w:tab w:val="left" w:pos="440"/>
          <w:tab w:val="right" w:leader="dot" w:pos="9062"/>
        </w:tabs>
        <w:spacing w:before="120" w:after="120" w:line="240" w:lineRule="auto"/>
        <w:rPr>
          <w:rFonts w:ascii="Arial" w:eastAsia="Times New Roman" w:hAnsi="Arial" w:cs="Arial"/>
          <w:noProof/>
        </w:rPr>
      </w:pPr>
      <w:hyperlink w:anchor="_Toc13490383" w:history="1">
        <w:r w:rsidR="00D072BF" w:rsidRPr="00D072BF">
          <w:rPr>
            <w:rFonts w:ascii="Arial" w:eastAsia="Times New Roman" w:hAnsi="Arial" w:cs="Arial"/>
            <w:b/>
            <w:bCs/>
            <w:caps/>
            <w:noProof/>
            <w:color w:val="0563C1"/>
            <w:sz w:val="20"/>
            <w:szCs w:val="20"/>
            <w:u w:val="single"/>
            <w:lang w:val="fr-FR"/>
          </w:rPr>
          <w:t>APPENDIX 4</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_Toc13490383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32</w:t>
        </w:r>
        <w:r w:rsidR="00D072BF" w:rsidRPr="00D072BF">
          <w:rPr>
            <w:rFonts w:ascii="Arial" w:eastAsia="Calibri" w:hAnsi="Arial" w:cs="Arial"/>
            <w:b/>
            <w:bCs/>
            <w:caps/>
            <w:noProof/>
            <w:webHidden/>
            <w:sz w:val="20"/>
            <w:szCs w:val="20"/>
            <w:lang w:val="fr-FR"/>
          </w:rPr>
          <w:fldChar w:fldCharType="end"/>
        </w:r>
      </w:hyperlink>
    </w:p>
    <w:p w:rsidR="00D072BF" w:rsidRPr="00D072BF" w:rsidRDefault="00D072BF" w:rsidP="00F5776A">
      <w:pPr>
        <w:spacing w:before="120" w:after="120" w:line="240" w:lineRule="auto"/>
        <w:jc w:val="both"/>
        <w:rPr>
          <w:rFonts w:ascii="Arial" w:eastAsia="Calibri" w:hAnsi="Arial" w:cs="Arial"/>
          <w:b/>
        </w:rPr>
      </w:pPr>
      <w:r w:rsidRPr="00D072BF">
        <w:rPr>
          <w:rFonts w:ascii="Arial" w:eastAsia="Calibri" w:hAnsi="Arial" w:cs="Arial"/>
          <w:bCs/>
          <w:caps/>
          <w:sz w:val="20"/>
          <w:szCs w:val="20"/>
          <w:lang w:val="en-GB"/>
        </w:rPr>
        <w:fldChar w:fldCharType="end"/>
      </w:r>
      <w:r w:rsidRPr="00D072BF">
        <w:rPr>
          <w:rFonts w:ascii="Arial" w:eastAsia="Calibri" w:hAnsi="Arial" w:cs="Arial"/>
          <w:b/>
        </w:rPr>
        <w:br w:type="page"/>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lastRenderedPageBreak/>
        <w:t>COUNCIL OF EUROPE DEVELOPMENT BANK</w:t>
      </w:r>
      <w:r w:rsidRPr="00D072BF">
        <w:rPr>
          <w:rFonts w:ascii="Arial" w:eastAsia="Calibri" w:hAnsi="Arial" w:cs="Arial"/>
        </w:rPr>
        <w:t xml:space="preserve">, international organisation with its headquarters at 55, Avenue Kléber, F-75116 Paris (France) (hereinafter, the </w:t>
      </w:r>
      <w:r w:rsidRPr="00D072BF">
        <w:rPr>
          <w:rFonts w:ascii="Arial" w:eastAsia="Calibri" w:hAnsi="Arial" w:cs="Arial"/>
          <w:b/>
        </w:rPr>
        <w:t xml:space="preserve">“CEB” </w:t>
      </w:r>
      <w:r w:rsidRPr="00D072BF">
        <w:rPr>
          <w:rFonts w:ascii="Arial" w:eastAsia="Calibri" w:hAnsi="Arial" w:cs="Arial"/>
        </w:rPr>
        <w:t xml:space="preserve">or the </w:t>
      </w:r>
      <w:r w:rsidRPr="00D072BF">
        <w:rPr>
          <w:rFonts w:ascii="Arial" w:eastAsia="Calibri" w:hAnsi="Arial" w:cs="Arial"/>
          <w:b/>
        </w:rPr>
        <w:t>“Bank”</w:t>
      </w:r>
      <w:r w:rsidRPr="00D072BF">
        <w:rPr>
          <w:rFonts w:ascii="Arial" w:eastAsia="Calibri" w:hAnsi="Arial" w:cs="Arial"/>
        </w:rPr>
        <w:t xml:space="preserve">), on the one hand, </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and </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The REPUBLIC OF SERBIA</w:t>
      </w:r>
      <w:r w:rsidRPr="00D072BF">
        <w:rPr>
          <w:rFonts w:ascii="Arial" w:eastAsia="Calibri" w:hAnsi="Arial" w:cs="Arial"/>
        </w:rPr>
        <w:t xml:space="preserve">, (hereinafter, the </w:t>
      </w:r>
      <w:r w:rsidRPr="00D072BF">
        <w:rPr>
          <w:rFonts w:ascii="Arial" w:eastAsia="Calibri" w:hAnsi="Arial" w:cs="Arial"/>
          <w:b/>
        </w:rPr>
        <w:t>“Borrower”</w:t>
      </w:r>
      <w:r w:rsidRPr="00D072BF">
        <w:rPr>
          <w:rFonts w:ascii="Arial" w:eastAsia="Calibri" w:hAnsi="Arial" w:cs="Arial"/>
        </w:rPr>
        <w:t xml:space="preserve"> and together with the CEB, the </w:t>
      </w:r>
      <w:r w:rsidRPr="00D072BF">
        <w:rPr>
          <w:rFonts w:ascii="Arial" w:eastAsia="Calibri" w:hAnsi="Arial" w:cs="Arial"/>
          <w:b/>
        </w:rPr>
        <w:t>“Parties”</w:t>
      </w:r>
      <w:r w:rsidRPr="00D072BF">
        <w:rPr>
          <w:rFonts w:ascii="Arial" w:eastAsia="Calibri" w:hAnsi="Arial" w:cs="Arial"/>
        </w:rPr>
        <w:t xml:space="preserve"> and each a </w:t>
      </w:r>
      <w:r w:rsidRPr="00D072BF">
        <w:rPr>
          <w:rFonts w:ascii="Arial" w:eastAsia="Calibri" w:hAnsi="Arial" w:cs="Arial"/>
          <w:b/>
        </w:rPr>
        <w:t>“Party”</w:t>
      </w:r>
      <w:r w:rsidRPr="00D072BF">
        <w:rPr>
          <w:rFonts w:ascii="Arial" w:eastAsia="Calibri" w:hAnsi="Arial" w:cs="Arial"/>
        </w:rPr>
        <w:t>), on the other hand,</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b/>
        </w:rPr>
      </w:pPr>
      <w:r w:rsidRPr="00D072BF">
        <w:rPr>
          <w:rFonts w:ascii="Arial" w:eastAsia="Calibri" w:hAnsi="Arial" w:cs="Arial"/>
          <w:b/>
        </w:rPr>
        <w:t>WHEREAS</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(A)</w:t>
      </w:r>
      <w:r w:rsidRPr="00D072BF">
        <w:rPr>
          <w:rFonts w:ascii="Arial" w:eastAsia="Calibri" w:hAnsi="Arial" w:cs="Arial"/>
        </w:rPr>
        <w:tab/>
        <w:t>Having regard to the loan application submitted by the Republic of Serbia through its Ministry of Finance on 15 May 2019, approved by the CEB’s Administrative Council on 5 July 2019.</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(B)</w:t>
      </w:r>
      <w:r w:rsidRPr="00D072BF">
        <w:rPr>
          <w:rFonts w:ascii="Arial" w:eastAsia="Calibri" w:hAnsi="Arial" w:cs="Arial"/>
        </w:rPr>
        <w:tab/>
        <w:t>Having regard to the Third Protocol to the General Agreement on Privileges and Immunities of the Council of Europe dated 6 March 1959,</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(C)</w:t>
      </w:r>
      <w:r w:rsidRPr="00D072BF">
        <w:rPr>
          <w:rFonts w:ascii="Arial" w:eastAsia="Calibri" w:hAnsi="Arial" w:cs="Arial"/>
        </w:rPr>
        <w:tab/>
        <w:t xml:space="preserve">Having regard to the CEB’s Loan Regulations, as adopted by the CEB’s Administrative Council Resolution 1587 (2016) (hereinafter, the </w:t>
      </w:r>
      <w:r w:rsidRPr="00D072BF">
        <w:rPr>
          <w:rFonts w:ascii="Arial" w:eastAsia="Calibri" w:hAnsi="Arial" w:cs="Arial"/>
          <w:b/>
        </w:rPr>
        <w:t>“Loan Regulations”</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(D)</w:t>
      </w:r>
      <w:r w:rsidRPr="00D072BF">
        <w:rPr>
          <w:rFonts w:ascii="Arial" w:eastAsia="Calibri" w:hAnsi="Arial" w:cs="Arial"/>
        </w:rPr>
        <w:tab/>
        <w:t xml:space="preserve">Having regard to the CEB’s Loan and Project Financing Policy, as adopted by the CEB’s Administrative Council Resolution 1587 (2016) (hereinafter, the </w:t>
      </w:r>
      <w:r w:rsidRPr="00D072BF">
        <w:rPr>
          <w:rFonts w:ascii="Arial" w:eastAsia="Calibri" w:hAnsi="Arial" w:cs="Arial"/>
          <w:b/>
        </w:rPr>
        <w:t>“Loan Policy”</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(E)</w:t>
      </w:r>
      <w:r w:rsidRPr="00D072BF">
        <w:rPr>
          <w:rFonts w:ascii="Arial" w:eastAsia="Calibri" w:hAnsi="Arial" w:cs="Arial"/>
        </w:rPr>
        <w:tab/>
        <w:t xml:space="preserve">Having regard to the CEB’s Environmental and Social Safeguards Policy, as adopted by the CEB’s Administrative Council Resolution 1588 (2016) (hereinafter, the </w:t>
      </w:r>
      <w:r w:rsidRPr="00D072BF">
        <w:rPr>
          <w:rFonts w:ascii="Arial" w:eastAsia="Calibri" w:hAnsi="Arial" w:cs="Arial"/>
          <w:b/>
        </w:rPr>
        <w:t>“Environmental and Social Safeguards Policy”</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(F)</w:t>
      </w:r>
      <w:r w:rsidRPr="00D072BF">
        <w:rPr>
          <w:rFonts w:ascii="Arial" w:eastAsia="Calibri" w:hAnsi="Arial" w:cs="Arial"/>
        </w:rPr>
        <w:tab/>
        <w:t xml:space="preserve">Having regard to the CEB’s Procurement Guidelines, as adopted by the CEB’s Administrative Council in September 2011 (hereinafter, the </w:t>
      </w:r>
      <w:r w:rsidRPr="00D072BF">
        <w:rPr>
          <w:rFonts w:ascii="Arial" w:eastAsia="Calibri" w:hAnsi="Arial" w:cs="Arial"/>
          <w:b/>
        </w:rPr>
        <w:t>“Procurement Guidelines”</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b/>
        </w:rPr>
      </w:pPr>
      <w:r w:rsidRPr="00D072BF">
        <w:rPr>
          <w:rFonts w:ascii="Arial" w:eastAsia="Calibri" w:hAnsi="Arial" w:cs="Arial"/>
          <w:b/>
        </w:rPr>
        <w:t>HEREBY AGREE AS FOLLOWS:</w:t>
      </w:r>
    </w:p>
    <w:p w:rsidR="00D072BF" w:rsidRPr="00D072BF" w:rsidRDefault="00D072BF">
      <w:pPr>
        <w:rPr>
          <w:rFonts w:ascii="Arial" w:eastAsia="Times New Roman" w:hAnsi="Arial" w:cs="Arial"/>
          <w:b/>
          <w:sz w:val="24"/>
          <w:szCs w:val="32"/>
        </w:rPr>
      </w:pPr>
      <w:bookmarkStart w:id="0" w:name="_Toc13490330"/>
      <w:r w:rsidRPr="00D072BF">
        <w:rPr>
          <w:rFonts w:ascii="Arial" w:eastAsia="Times New Roman" w:hAnsi="Arial" w:cs="Arial"/>
          <w:b/>
          <w:sz w:val="24"/>
          <w:szCs w:val="32"/>
        </w:rPr>
        <w:br w:type="page"/>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r>
        <w:rPr>
          <w:rFonts w:ascii="Arial" w:eastAsia="Times New Roman" w:hAnsi="Arial" w:cs="Arial"/>
          <w:b/>
          <w:sz w:val="24"/>
          <w:szCs w:val="32"/>
        </w:rPr>
        <w:lastRenderedPageBreak/>
        <w:t>1.</w:t>
      </w:r>
      <w:r>
        <w:rPr>
          <w:rFonts w:ascii="Arial" w:eastAsia="Times New Roman" w:hAnsi="Arial" w:cs="Arial"/>
          <w:b/>
          <w:sz w:val="24"/>
          <w:szCs w:val="32"/>
        </w:rPr>
        <w:tab/>
      </w:r>
      <w:r w:rsidR="00D072BF" w:rsidRPr="00D072BF">
        <w:rPr>
          <w:rFonts w:ascii="Arial" w:eastAsia="Times New Roman" w:hAnsi="Arial" w:cs="Arial"/>
          <w:b/>
          <w:sz w:val="24"/>
          <w:szCs w:val="32"/>
        </w:rPr>
        <w:t>INTERPRETATION</w:t>
      </w:r>
      <w:bookmarkEnd w:id="0"/>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 w:name="_Toc13490331"/>
      <w:r>
        <w:rPr>
          <w:rFonts w:ascii="Arial" w:eastAsia="Times New Roman" w:hAnsi="Arial" w:cs="Arial"/>
          <w:b/>
          <w:szCs w:val="26"/>
        </w:rPr>
        <w:t>1.1</w:t>
      </w:r>
      <w:r>
        <w:rPr>
          <w:rFonts w:ascii="Arial" w:eastAsia="Times New Roman" w:hAnsi="Arial" w:cs="Arial"/>
          <w:b/>
          <w:szCs w:val="26"/>
        </w:rPr>
        <w:tab/>
      </w:r>
      <w:r w:rsidR="00D072BF" w:rsidRPr="00D072BF">
        <w:rPr>
          <w:rFonts w:ascii="Arial" w:eastAsia="Times New Roman" w:hAnsi="Arial" w:cs="Arial"/>
          <w:b/>
          <w:szCs w:val="26"/>
        </w:rPr>
        <w:t>Definitions</w:t>
      </w:r>
      <w:bookmarkEnd w:id="1"/>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following terms shall have the meaning indicated below, except as the context requires otherwise: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“Agreement”</w:t>
      </w:r>
      <w:r w:rsidRPr="00D072BF">
        <w:rPr>
          <w:rFonts w:ascii="Arial" w:eastAsia="Calibri" w:hAnsi="Arial" w:cs="Arial"/>
        </w:rPr>
        <w:t xml:space="preserve"> means this framework loan agreement, including its appendices.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“Allocation”</w:t>
      </w:r>
      <w:r w:rsidRPr="00D072BF">
        <w:rPr>
          <w:rFonts w:ascii="Arial" w:eastAsia="Calibri" w:hAnsi="Arial" w:cs="Arial"/>
        </w:rPr>
        <w:t xml:space="preserve"> means the commitment of a Tranche by the Borrower to the eligible component parts of the Project even if such Tranche has not yet been paid out under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“Allocation Period”</w:t>
      </w:r>
      <w:r w:rsidRPr="00D072BF">
        <w:rPr>
          <w:rFonts w:ascii="Arial" w:eastAsia="Calibri" w:hAnsi="Arial" w:cs="Arial"/>
        </w:rPr>
        <w:t xml:space="preserve"> has the meaning specified under Sub-clause </w:t>
      </w:r>
      <w:r w:rsidR="00A85ED9">
        <w:rPr>
          <w:rFonts w:ascii="Arial" w:eastAsia="Calibri" w:hAnsi="Arial" w:cs="Arial"/>
        </w:rPr>
        <w:t>5.2</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“Business Day”</w:t>
      </w:r>
      <w:r w:rsidRPr="00D072BF">
        <w:rPr>
          <w:rFonts w:ascii="Arial" w:eastAsia="Calibri" w:hAnsi="Arial" w:cs="Arial"/>
        </w:rPr>
        <w:t xml:space="preserve"> means: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relation to payments in Euro, any day on which TARGET 2 (the Trans European Automated Real-time Gross Settlement Express Transfer system) is operating.</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“Closing Date”</w:t>
      </w:r>
      <w:r w:rsidRPr="00D072BF">
        <w:rPr>
          <w:rFonts w:ascii="Arial" w:eastAsia="Calibri" w:hAnsi="Arial" w:cs="Arial"/>
        </w:rPr>
        <w:t xml:space="preserve"> means the date set at 31 December 2023 (as also specified under Appendix 1 hereto) from which no further disbursements may be requested by the Borrower. Such date may be modified upon prior written consent of both Parties, by means of an exchange of letters.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“Completion Report” </w:t>
      </w:r>
      <w:r w:rsidRPr="00D072BF">
        <w:rPr>
          <w:rFonts w:ascii="Arial" w:eastAsia="Calibri" w:hAnsi="Arial" w:cs="Arial"/>
        </w:rPr>
        <w:t xml:space="preserve">has the meaning specified under Sub-clause </w:t>
      </w:r>
      <w:r w:rsidR="00A85ED9">
        <w:rPr>
          <w:rFonts w:ascii="Arial" w:eastAsia="Calibri" w:hAnsi="Arial" w:cs="Arial"/>
        </w:rPr>
        <w:t>6.1</w:t>
      </w:r>
      <w:r w:rsidRPr="00D072BF">
        <w:rPr>
          <w:rFonts w:ascii="Arial" w:eastAsia="Calibri" w:hAnsi="Arial" w:cs="Arial"/>
        </w:rPr>
        <w:t>(b).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“Currency” </w:t>
      </w:r>
      <w:r w:rsidRPr="00D072BF">
        <w:rPr>
          <w:rFonts w:ascii="Arial" w:eastAsia="Calibri" w:hAnsi="Arial" w:cs="Arial"/>
        </w:rPr>
        <w:t>means, for the purposes of the Agreement, Euro.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“Day Count Convention”</w:t>
      </w:r>
      <w:r w:rsidRPr="00D072BF">
        <w:rPr>
          <w:rFonts w:ascii="Arial" w:eastAsia="Calibri" w:hAnsi="Arial" w:cs="Arial"/>
        </w:rPr>
        <w:t xml:space="preserve"> means the convention for determining the number of days between two dates and the number of days in a year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“Debt Instrument”</w:t>
      </w:r>
      <w:r w:rsidRPr="00D072BF">
        <w:rPr>
          <w:rFonts w:ascii="Arial" w:eastAsia="Calibri" w:hAnsi="Arial" w:cs="Arial"/>
        </w:rPr>
        <w:t xml:space="preserve"> means (i) any loan or other form of financial indebtedness; (ii) an instrument, including any receipt or statement of account, evidencing or constituting an obligation to repay a loan, deposit, advance or similar extension of credit (including without limitation any extension of credit under a refinancing or rescheduling agreement), (iii) a bond, note, debt security, debenture or similar written evidence of financial indebtedness; or (iv) an instrument evidencing a guarantee of an obligation constituting financial indebtedness of another.</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“Default Interest Rate”</w:t>
      </w:r>
      <w:r w:rsidRPr="00D072BF">
        <w:rPr>
          <w:rFonts w:ascii="Arial" w:eastAsia="Calibri" w:hAnsi="Arial" w:cs="Arial"/>
        </w:rPr>
        <w:t xml:space="preserve"> has the meaning specified under Sub-clause </w:t>
      </w:r>
      <w:r w:rsidR="00A85ED9">
        <w:rPr>
          <w:rFonts w:ascii="Arial" w:eastAsia="Calibri" w:hAnsi="Arial" w:cs="Arial"/>
        </w:rPr>
        <w:t>4.9</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“Disbursement Date”</w:t>
      </w:r>
      <w:r w:rsidRPr="00D072BF">
        <w:rPr>
          <w:rFonts w:ascii="Arial" w:eastAsia="Calibri" w:hAnsi="Arial" w:cs="Arial"/>
        </w:rPr>
        <w:t xml:space="preserve"> means the date on which a Tranche is scheduled to be disbursed pursuant to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“Disbursement Notice” </w:t>
      </w:r>
      <w:r w:rsidRPr="00D072BF">
        <w:rPr>
          <w:rFonts w:ascii="Arial" w:eastAsia="Calibri" w:hAnsi="Arial" w:cs="Arial"/>
        </w:rPr>
        <w:t xml:space="preserve">has the meaning specified under Sub-clause </w:t>
      </w:r>
      <w:r w:rsidR="00A85ED9">
        <w:rPr>
          <w:rFonts w:ascii="Arial" w:eastAsia="Calibri" w:hAnsi="Arial" w:cs="Arial"/>
        </w:rPr>
        <w:t>4.3</w:t>
      </w:r>
      <w:r w:rsidRPr="00D072BF">
        <w:rPr>
          <w:rFonts w:ascii="Arial" w:eastAsia="Calibri" w:hAnsi="Arial" w:cs="Arial"/>
        </w:rPr>
        <w:t>(b).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“Disbursement Request”</w:t>
      </w:r>
      <w:r w:rsidRPr="00D072BF">
        <w:rPr>
          <w:rFonts w:ascii="Arial" w:eastAsia="Calibri" w:hAnsi="Arial" w:cs="Arial"/>
        </w:rPr>
        <w:t xml:space="preserve"> has the meaning specified under Sub-clause </w:t>
      </w:r>
      <w:r w:rsidR="00A85ED9">
        <w:rPr>
          <w:rFonts w:ascii="Arial" w:eastAsia="Calibri" w:hAnsi="Arial" w:cs="Arial"/>
        </w:rPr>
        <w:t>4.3</w:t>
      </w:r>
      <w:r w:rsidRPr="00D072BF">
        <w:rPr>
          <w:rFonts w:ascii="Arial" w:eastAsia="Calibri" w:hAnsi="Arial" w:cs="Arial"/>
        </w:rPr>
        <w:t>(a).</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Confirmation” </w:t>
      </w:r>
      <w:r w:rsidRPr="00D072BF">
        <w:rPr>
          <w:rFonts w:ascii="Arial" w:eastAsia="Calibri" w:hAnsi="Arial" w:cs="Arial"/>
        </w:rPr>
        <w:t>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“Early Reimbursement Costs”</w:t>
      </w:r>
      <w:r w:rsidRPr="00D072BF">
        <w:rPr>
          <w:rFonts w:ascii="Arial" w:eastAsia="Calibri" w:hAnsi="Arial" w:cs="Arial"/>
        </w:rPr>
        <w:t xml:space="preserve"> 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Date” </w:t>
      </w:r>
      <w:r w:rsidRPr="00D072BF">
        <w:rPr>
          <w:rFonts w:ascii="Arial" w:eastAsia="Calibri" w:hAnsi="Arial" w:cs="Arial"/>
        </w:rPr>
        <w:t>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Notice” </w:t>
      </w:r>
      <w:r w:rsidRPr="00D072BF">
        <w:rPr>
          <w:rFonts w:ascii="Arial" w:eastAsia="Calibri" w:hAnsi="Arial" w:cs="Arial"/>
        </w:rPr>
        <w:t xml:space="preserve">has the meaning specified under Sub-clause </w:t>
      </w:r>
      <w:r w:rsidR="00A85ED9">
        <w:rPr>
          <w:rFonts w:ascii="Arial" w:eastAsia="Calibri" w:hAnsi="Arial" w:cs="Arial"/>
        </w:rPr>
        <w:t>4.7.</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“Effective Date” </w:t>
      </w:r>
      <w:r w:rsidRPr="00D072BF">
        <w:rPr>
          <w:rFonts w:ascii="Arial" w:eastAsia="Calibri" w:hAnsi="Arial" w:cs="Arial"/>
        </w:rPr>
        <w:t>means the date of entry into force of the Agreement resulting from Clause</w:t>
      </w:r>
      <w:r w:rsidR="00A85ED9">
        <w:rPr>
          <w:rFonts w:ascii="Arial" w:eastAsia="Calibri" w:hAnsi="Arial" w:cs="Arial"/>
        </w:rPr>
        <w:t xml:space="preserve"> 17</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w:t>
      </w:r>
      <w:r w:rsidRPr="00D072BF">
        <w:rPr>
          <w:rFonts w:ascii="Arial" w:eastAsia="Calibri" w:hAnsi="Arial" w:cs="Arial"/>
        </w:rPr>
        <w:t xml:space="preserve"> means the European Union.</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“EURIBOR”</w:t>
      </w:r>
      <w:r w:rsidRPr="00D072BF">
        <w:rPr>
          <w:rFonts w:ascii="Arial" w:eastAsia="Calibri" w:hAnsi="Arial" w:cs="Arial"/>
        </w:rPr>
        <w:t xml:space="preserve"> means the percentage rate </w:t>
      </w:r>
      <w:r w:rsidRPr="00D072BF">
        <w:rPr>
          <w:rFonts w:ascii="Arial" w:eastAsia="Calibri" w:hAnsi="Arial" w:cs="Arial"/>
          <w:i/>
        </w:rPr>
        <w:t>per annum</w:t>
      </w:r>
      <w:r w:rsidRPr="00D072BF">
        <w:rPr>
          <w:rFonts w:ascii="Arial" w:eastAsia="Calibri" w:hAnsi="Arial" w:cs="Arial"/>
        </w:rPr>
        <w:t xml:space="preserve"> quoted on the page EURIBOR01 of the Thomson Reuters screen (or on a successor page which replaces the Thomson Reuters’ page EURIBOR01) at or about 11 a.m. Brussels time on the Interest Determination Date as the Euro interbank offered rate administrated by the European Money Market Institute (or </w:t>
      </w:r>
      <w:r w:rsidRPr="00D072BF">
        <w:rPr>
          <w:rFonts w:ascii="Arial" w:eastAsia="Calibri" w:hAnsi="Arial" w:cs="Arial"/>
        </w:rPr>
        <w:lastRenderedPageBreak/>
        <w:t xml:space="preserve">any other entity which takes over the administration of that rate) for the same period as the relevant Interest Period.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If the relevant Interest Period is not the same as a period quoted by Thomson Reuters, the applicable EURIBOR shall be the percentage rate </w:t>
      </w:r>
      <w:r w:rsidRPr="00D072BF">
        <w:rPr>
          <w:rFonts w:ascii="Arial" w:eastAsia="Calibri" w:hAnsi="Arial" w:cs="Arial"/>
          <w:i/>
        </w:rPr>
        <w:t>per annum</w:t>
      </w:r>
      <w:r w:rsidRPr="00D072BF">
        <w:rPr>
          <w:rFonts w:ascii="Arial" w:eastAsia="Calibri" w:hAnsi="Arial" w:cs="Arial"/>
        </w:rPr>
        <w:t xml:space="preserve"> resulting from a linear interpolation by reference to two (2) EURIBOR rates for Euro term deposits, one of which is applicable for a period of whole months next shorter and the other for a period of whole months next longer than the length of the relevant Interest Period.</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w:t>
      </w:r>
      <w:r w:rsidRPr="00D072BF">
        <w:rPr>
          <w:rFonts w:ascii="Arial" w:eastAsia="Calibri" w:hAnsi="Arial" w:cs="Arial"/>
        </w:rPr>
        <w:t xml:space="preserve"> and the sign </w:t>
      </w:r>
      <w:r w:rsidRPr="00D072BF">
        <w:rPr>
          <w:rFonts w:ascii="Arial" w:eastAsia="Calibri" w:hAnsi="Arial" w:cs="Arial"/>
          <w:b/>
        </w:rPr>
        <w:t>“EUR”</w:t>
      </w:r>
      <w:r w:rsidRPr="00D072BF">
        <w:rPr>
          <w:rFonts w:ascii="Arial" w:eastAsia="Calibri" w:hAnsi="Arial" w:cs="Arial"/>
        </w:rPr>
        <w:t xml:space="preserve"> means the lawful currency of the Member States of the EU which from time to time adopt it as their currency in accordance with the relevant provisions of the Treaty of the EU and the Treaty on the Functioning of the EU or their succeeding treaties.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“European Convention on Human Rights”</w:t>
      </w:r>
      <w:r w:rsidRPr="00D072BF">
        <w:rPr>
          <w:rFonts w:ascii="Arial" w:eastAsia="Calibri" w:hAnsi="Arial" w:cs="Arial"/>
        </w:rPr>
        <w:t xml:space="preserve"> means the Convention for the Protection of Human Rights and Fundamental Freedoms dated 4 November 1950, CETS No. 5, as amended from time to time.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“European Social Charter”</w:t>
      </w:r>
      <w:r w:rsidRPr="00D072BF">
        <w:rPr>
          <w:rFonts w:ascii="Arial" w:eastAsia="Calibri" w:hAnsi="Arial" w:cs="Arial"/>
        </w:rPr>
        <w:t xml:space="preserve"> means the European Social Charter dated 3 May 1996, CETS No. 163, as amended from time to time.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“Final Beneficiaries”</w:t>
      </w:r>
      <w:r w:rsidRPr="00D072BF">
        <w:rPr>
          <w:rFonts w:ascii="Arial" w:eastAsia="Calibri" w:hAnsi="Arial" w:cs="Arial"/>
        </w:rPr>
        <w:t xml:space="preserve"> are specified under Appendix 1 hereto as the group benefitting from the social effects of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“Fixed Interest Rate”</w:t>
      </w:r>
      <w:r w:rsidRPr="00D072BF">
        <w:rPr>
          <w:rFonts w:ascii="Arial" w:eastAsia="Calibri" w:hAnsi="Arial" w:cs="Arial"/>
        </w:rPr>
        <w:t xml:space="preserve"> means the interest rate </w:t>
      </w:r>
      <w:r w:rsidRPr="00D072BF">
        <w:rPr>
          <w:rFonts w:ascii="Arial" w:eastAsia="Calibri" w:hAnsi="Arial" w:cs="Arial"/>
          <w:i/>
        </w:rPr>
        <w:t>per annum</w:t>
      </w:r>
      <w:r w:rsidRPr="00D072BF">
        <w:rPr>
          <w:rFonts w:ascii="Arial" w:eastAsia="Calibri" w:hAnsi="Arial" w:cs="Arial"/>
        </w:rPr>
        <w:t xml:space="preserv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“Floating Interest Rate”</w:t>
      </w:r>
      <w:r w:rsidRPr="00D072BF">
        <w:rPr>
          <w:rFonts w:ascii="Arial" w:eastAsia="Calibri" w:hAnsi="Arial" w:cs="Arial"/>
        </w:rPr>
        <w:t xml:space="preserve"> means the interest rate </w:t>
      </w:r>
      <w:r w:rsidRPr="00D072BF">
        <w:rPr>
          <w:rFonts w:ascii="Arial" w:eastAsia="Calibri" w:hAnsi="Arial" w:cs="Arial"/>
          <w:i/>
        </w:rPr>
        <w:t>per annum</w:t>
      </w:r>
      <w:r w:rsidRPr="00D072BF">
        <w:rPr>
          <w:rFonts w:ascii="Arial" w:eastAsia="Calibri" w:hAnsi="Arial" w:cs="Arial"/>
        </w:rPr>
        <w:t xml:space="preserve"> determined by adding or subtracting the Spread specified in the applicable Disbursement Notice to or from, as the case may be, the Reference Rate. </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rPr>
        <w:t>For the avoidance of doubt, when the determination of the Floating Interest Rate results in a negative interest rate (due to a quoted negative Reference Rate, to the operation of a Spread that is subtracted from the Reference Rate or to any other circumstances), the interest to be paid by the Borrower for the Interest Period shall be deemed to be zero.</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b/>
        </w:rPr>
        <w:t xml:space="preserve">“Forecasted expenditure” </w:t>
      </w:r>
      <w:r w:rsidRPr="00D072BF">
        <w:rPr>
          <w:rFonts w:ascii="Arial" w:eastAsia="Calibri" w:hAnsi="Arial" w:cs="Arial"/>
        </w:rPr>
        <w:t xml:space="preserve">means the eligible costs planned to be incurred under the Project over the period of one year from the date of the latest Progress Report. </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b/>
        </w:rPr>
        <w:t xml:space="preserve">“Incurred expenditure” </w:t>
      </w:r>
      <w:r w:rsidRPr="00D072BF">
        <w:rPr>
          <w:rFonts w:ascii="Arial" w:eastAsia="Calibri" w:hAnsi="Arial" w:cs="Arial"/>
        </w:rPr>
        <w:t>means the eligible costs incurred under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Determination Date”</w:t>
      </w:r>
      <w:r w:rsidRPr="00D072BF">
        <w:rPr>
          <w:rFonts w:ascii="Arial" w:eastAsia="Calibri" w:hAnsi="Arial" w:cs="Arial"/>
        </w:rPr>
        <w:t xml:space="preserve"> means, for the purposes of determination of a Floating Interest Rate, the day falling two (2) Business Days prior to the first day of the Interest Period, unless otherwise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Payment Dates”</w:t>
      </w:r>
      <w:r w:rsidRPr="00D072BF">
        <w:rPr>
          <w:rFonts w:ascii="Arial" w:eastAsia="Calibri" w:hAnsi="Arial" w:cs="Arial"/>
        </w:rPr>
        <w:t xml:space="preserve"> means the dates for the payment of interest corresponding to the relevant Interest Period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Period”</w:t>
      </w:r>
      <w:r w:rsidRPr="00D072BF">
        <w:rPr>
          <w:rFonts w:ascii="Arial" w:eastAsia="Calibri" w:hAnsi="Arial" w:cs="Arial"/>
        </w:rPr>
        <w:t xml:space="preserve"> means the period commencing on an Interest Payment Date and ending on the day immediately prior to the following Interest Payment Date, provided that the first Interest Period applicable to each Tranche shall commence on the Disbursement Date and end on the day immediately prior to the next Interest Payment Date.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“Loan”</w:t>
      </w:r>
      <w:r w:rsidRPr="00D072BF">
        <w:rPr>
          <w:rFonts w:ascii="Arial" w:eastAsia="Calibri" w:hAnsi="Arial" w:cs="Arial"/>
        </w:rPr>
        <w:t xml:space="preserve"> means the loan granted to the Borrower by the CEB by means of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“Loan Amount”</w:t>
      </w:r>
      <w:r w:rsidRPr="00D072BF">
        <w:rPr>
          <w:rFonts w:ascii="Arial" w:eastAsia="Calibri" w:hAnsi="Arial" w:cs="Arial"/>
        </w:rPr>
        <w:t xml:space="preserve"> means the amount specified under Sub-clause</w:t>
      </w:r>
      <w:r w:rsidR="0009110A">
        <w:rPr>
          <w:rFonts w:ascii="Arial" w:eastAsia="Calibri" w:hAnsi="Arial" w:cs="Arial"/>
        </w:rPr>
        <w:t xml:space="preserve"> 4.1</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“Market Disruption Event”</w:t>
      </w:r>
      <w:r w:rsidRPr="00D072BF">
        <w:rPr>
          <w:rFonts w:ascii="Arial" w:eastAsia="Calibri" w:hAnsi="Arial" w:cs="Arial"/>
        </w:rPr>
        <w:t xml:space="preserve"> has the meaning specified under Sub-clause</w:t>
      </w:r>
      <w:r w:rsidR="0009110A">
        <w:rPr>
          <w:rFonts w:ascii="Arial" w:eastAsia="Calibri" w:hAnsi="Arial" w:cs="Arial"/>
        </w:rPr>
        <w:t xml:space="preserve"> 4.10</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“Material Adverse Change”</w:t>
      </w:r>
      <w:r w:rsidRPr="00D072BF">
        <w:rPr>
          <w:rFonts w:ascii="Arial" w:eastAsia="Calibri" w:hAnsi="Arial" w:cs="Arial"/>
        </w:rPr>
        <w:t xml:space="preserve"> means any event which, in CEB’s opinion, (i) materially impairs the Borrower’s ability to perform its financial obligations under the Agreement; or (ii) adversely affects any Security provided by the Borrower or a third-party to secure the due performance of the Borrower’s financial obligations under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lastRenderedPageBreak/>
        <w:t>“Maturity Date”</w:t>
      </w:r>
      <w:r w:rsidRPr="00D072BF">
        <w:rPr>
          <w:rFonts w:ascii="Arial" w:eastAsia="Calibri" w:hAnsi="Arial" w:cs="Arial"/>
        </w:rPr>
        <w:t xml:space="preserve"> means the last Principal Repayment Date for each Tranche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“Modified Following Business Day Convention”</w:t>
      </w:r>
      <w:r w:rsidRPr="00D072BF">
        <w:rPr>
          <w:rFonts w:ascii="Arial" w:eastAsia="Calibri" w:hAnsi="Arial" w:cs="Arial"/>
        </w:rPr>
        <w:t xml:space="preserve"> means a convention whereby if a specified date would fall on a day which is not a Business Day, such date would be the first following day that is a Business Day unless that day falls in the next calendar month, in which case that date would be the first preceding day that is a Business Day.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“Principal Repayment Date(s)”</w:t>
      </w:r>
      <w:r w:rsidRPr="00D072BF">
        <w:rPr>
          <w:rFonts w:ascii="Arial" w:eastAsia="Calibri" w:hAnsi="Arial" w:cs="Arial"/>
        </w:rPr>
        <w:t xml:space="preserve"> means the date(s) for the repayment(s) of principal under each Tranche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“Principal Repayment Period”</w:t>
      </w:r>
      <w:r w:rsidRPr="00D072BF">
        <w:rPr>
          <w:rFonts w:ascii="Arial" w:eastAsia="Calibri" w:hAnsi="Arial" w:cs="Arial"/>
        </w:rPr>
        <w:t xml:space="preserve"> means with respect of each Tranche the period running from its Disbursement Date to its Maturity Date.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“Progress Report”</w:t>
      </w:r>
      <w:r w:rsidRPr="00D072BF">
        <w:rPr>
          <w:rFonts w:ascii="Arial" w:eastAsia="Calibri" w:hAnsi="Arial" w:cs="Arial"/>
        </w:rPr>
        <w:t xml:space="preserve"> has the meaning specified under Sub-clause </w:t>
      </w:r>
      <w:r w:rsidR="00AD678B">
        <w:rPr>
          <w:rFonts w:ascii="Arial" w:eastAsia="Calibri" w:hAnsi="Arial" w:cs="Arial"/>
        </w:rPr>
        <w:t>6.1</w:t>
      </w:r>
      <w:r w:rsidRPr="00D072BF">
        <w:rPr>
          <w:rFonts w:ascii="Arial" w:eastAsia="Calibri" w:hAnsi="Arial" w:cs="Arial"/>
        </w:rPr>
        <w:t>(a).</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“Prohibited Practices” </w:t>
      </w:r>
      <w:r w:rsidRPr="00D072BF">
        <w:rPr>
          <w:rFonts w:ascii="Arial" w:eastAsia="Calibri" w:hAnsi="Arial" w:cs="Arial"/>
        </w:rPr>
        <w:t>has the meaning specified under Sub-clause</w:t>
      </w:r>
      <w:r w:rsidR="00AD678B">
        <w:rPr>
          <w:rFonts w:ascii="Arial" w:eastAsia="Calibri" w:hAnsi="Arial" w:cs="Arial"/>
        </w:rPr>
        <w:t xml:space="preserve"> 5.8</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“Project”</w:t>
      </w:r>
      <w:r w:rsidRPr="00D072BF">
        <w:rPr>
          <w:rFonts w:ascii="Arial" w:eastAsia="Calibri" w:hAnsi="Arial" w:cs="Arial"/>
        </w:rPr>
        <w:t xml:space="preserve"> means the eligible investment scheme set forth under Appendix 1 to be partially financed with the Loan approved by the CEB’s Administrative Council with ref. LD 2009.</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“Project Implementing Entity”</w:t>
      </w:r>
      <w:r w:rsidRPr="00D072BF">
        <w:rPr>
          <w:rFonts w:ascii="Arial" w:eastAsia="Calibri" w:hAnsi="Arial" w:cs="Arial"/>
        </w:rPr>
        <w:t xml:space="preserve"> (hereinafter, the </w:t>
      </w:r>
      <w:r w:rsidRPr="00D072BF">
        <w:rPr>
          <w:rFonts w:ascii="Arial" w:eastAsia="Calibri" w:hAnsi="Arial" w:cs="Arial"/>
          <w:b/>
        </w:rPr>
        <w:t>“PIE”</w:t>
      </w:r>
      <w:r w:rsidRPr="00D072BF">
        <w:rPr>
          <w:rFonts w:ascii="Arial" w:eastAsia="Calibri" w:hAnsi="Arial" w:cs="Arial"/>
        </w:rPr>
        <w:t>) means the legal entity that, by delegation of the Borrower, is in charge of the implementation of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“Reference Rate”</w:t>
      </w:r>
      <w:r w:rsidRPr="00D072BF">
        <w:rPr>
          <w:rFonts w:ascii="Arial" w:eastAsia="Calibri" w:hAnsi="Arial" w:cs="Arial"/>
        </w:rPr>
        <w:t xml:space="preserve"> means EURIBOR for a Floating Interest Rate Tranche denominated in Euro.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“Security”</w:t>
      </w:r>
      <w:r w:rsidRPr="00D072BF">
        <w:rPr>
          <w:rFonts w:ascii="Arial" w:eastAsia="Calibri" w:hAnsi="Arial" w:cs="Arial"/>
        </w:rPr>
        <w:t xml:space="preserve"> means any agreement or arrangement creating a preferential rank, a preferential right of payment, a collateral or guarantee of any nature whatsoever which might confer enhanced rights upon third parties.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“Spread”</w:t>
      </w:r>
      <w:r w:rsidRPr="00D072BF">
        <w:rPr>
          <w:rFonts w:ascii="Arial" w:eastAsia="Calibri" w:hAnsi="Arial" w:cs="Arial"/>
        </w:rPr>
        <w:t xml:space="preserve"> means, in connection with a Floating Interest Rate Tranche, the fixed-spread to the Reference Rate (being either plus or minus) specified in basis points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 “Tranche”</w:t>
      </w:r>
      <w:r w:rsidRPr="00D072BF">
        <w:rPr>
          <w:rFonts w:ascii="Arial" w:eastAsia="Calibri" w:hAnsi="Arial" w:cs="Arial"/>
        </w:rPr>
        <w:t xml:space="preserve"> means an amount disbursed or to be disbursed under the Loan.</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2" w:name="_Toc13490332"/>
      <w:r>
        <w:rPr>
          <w:rFonts w:ascii="Arial" w:eastAsia="Times New Roman" w:hAnsi="Arial" w:cs="Arial"/>
          <w:b/>
          <w:szCs w:val="26"/>
        </w:rPr>
        <w:t>1.2</w:t>
      </w:r>
      <w:r>
        <w:rPr>
          <w:rFonts w:ascii="Arial" w:eastAsia="Times New Roman" w:hAnsi="Arial" w:cs="Arial"/>
          <w:b/>
          <w:szCs w:val="26"/>
        </w:rPr>
        <w:tab/>
      </w:r>
      <w:r w:rsidR="00D072BF" w:rsidRPr="00D072BF">
        <w:rPr>
          <w:rFonts w:ascii="Arial" w:eastAsia="Times New Roman" w:hAnsi="Arial" w:cs="Arial"/>
          <w:b/>
          <w:szCs w:val="26"/>
        </w:rPr>
        <w:t>Construction</w:t>
      </w:r>
      <w:bookmarkEnd w:id="2"/>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Unless the context otherwise requires, references to:</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 xml:space="preserve">this Agreement shall be construed as references to this Agreement as supplemented, amended or restated from time to time; </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“Clauses”, “Sub-clauses” and “Recitals” shall be construed as references to clauses, sub</w:t>
      </w:r>
      <w:r w:rsidRPr="00D072BF">
        <w:rPr>
          <w:rFonts w:ascii="Arial" w:eastAsia="Calibri" w:hAnsi="Arial" w:cs="Arial"/>
        </w:rPr>
        <w:noBreakHyphen/>
        <w:t>clauses and recitals respectively of this Agreement; and</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words importing the singular shall include the plural and vice-versa.</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 w:name="_Toc13490333"/>
      <w:r>
        <w:rPr>
          <w:rFonts w:ascii="Arial" w:eastAsia="Times New Roman" w:hAnsi="Arial" w:cs="Arial"/>
          <w:b/>
          <w:szCs w:val="26"/>
        </w:rPr>
        <w:t>1.3</w:t>
      </w:r>
      <w:r>
        <w:rPr>
          <w:rFonts w:ascii="Arial" w:eastAsia="Times New Roman" w:hAnsi="Arial" w:cs="Arial"/>
          <w:b/>
          <w:szCs w:val="26"/>
        </w:rPr>
        <w:tab/>
      </w:r>
      <w:r w:rsidR="00D072BF" w:rsidRPr="00D072BF">
        <w:rPr>
          <w:rFonts w:ascii="Arial" w:eastAsia="Times New Roman" w:hAnsi="Arial" w:cs="Arial"/>
          <w:b/>
          <w:szCs w:val="26"/>
        </w:rPr>
        <w:t>Headings</w:t>
      </w:r>
      <w:bookmarkEnd w:id="3"/>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Headings in this Agreement have no legal significance and do not affect its interpretation.</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 w:name="_Toc13490334"/>
      <w:r>
        <w:rPr>
          <w:rFonts w:ascii="Arial" w:eastAsia="Times New Roman" w:hAnsi="Arial" w:cs="Arial"/>
          <w:b/>
          <w:szCs w:val="26"/>
        </w:rPr>
        <w:t>1.4</w:t>
      </w:r>
      <w:r>
        <w:rPr>
          <w:rFonts w:ascii="Arial" w:eastAsia="Times New Roman" w:hAnsi="Arial" w:cs="Arial"/>
          <w:b/>
          <w:szCs w:val="26"/>
        </w:rPr>
        <w:tab/>
      </w:r>
      <w:r w:rsidR="00D072BF" w:rsidRPr="00D072BF">
        <w:rPr>
          <w:rFonts w:ascii="Arial" w:eastAsia="Times New Roman" w:hAnsi="Arial" w:cs="Arial"/>
          <w:b/>
          <w:szCs w:val="26"/>
        </w:rPr>
        <w:t>Rounding</w:t>
      </w:r>
      <w:bookmarkEnd w:id="4"/>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For the purposes of any calculations referred to in this Agreement: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all percentages resulting from such calculations other than those determined through the use of interpolation will be rounded, if necessary, to the nearest one hundred-thousandth of a percentage point (</w:t>
      </w:r>
      <w:r w:rsidRPr="00D072BF">
        <w:rPr>
          <w:rFonts w:ascii="Arial" w:eastAsia="Calibri" w:hAnsi="Arial" w:cs="Arial"/>
          <w:i/>
        </w:rPr>
        <w:t>e.g.</w:t>
      </w:r>
      <w:r w:rsidRPr="00D072BF">
        <w:rPr>
          <w:rFonts w:ascii="Arial" w:eastAsia="Calibri" w:hAnsi="Arial" w:cs="Arial"/>
        </w:rPr>
        <w:t xml:space="preserve">, 9.876541% (or .09876541) being rounded down to 9.87654% (or .0987654) and 9.876545% (or .09876545) being rounded up to 9.87655% (or .0987655));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 xml:space="preserve">all percentages determined through the use of linear interpolation by reference to two (2) relevant Reference Rates will be rounded, if necessary, in accordance with the method set forth in subsection (a) above, but to the same degree of accuracy as </w:t>
      </w:r>
      <w:r w:rsidRPr="00D072BF">
        <w:rPr>
          <w:rFonts w:ascii="Arial" w:eastAsia="Calibri" w:hAnsi="Arial" w:cs="Arial"/>
        </w:rPr>
        <w:lastRenderedPageBreak/>
        <w:t xml:space="preserve">the two (2) rates used to make the determination (except that such percentages will not be rounded to a lower degree of accuracy than the nearest one thousandth of a percentage point (0.001%)); and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all currency amounts used in or resulting from the above calculations will be rounded, unless otherwise specified in the relevant Currency definition, to the nearest two decimal places in the relevant currency (with .005 being rounded upwards (</w:t>
      </w:r>
      <w:r w:rsidRPr="00D072BF">
        <w:rPr>
          <w:rFonts w:ascii="Arial" w:eastAsia="Calibri" w:hAnsi="Arial" w:cs="Arial"/>
          <w:i/>
        </w:rPr>
        <w:t>e.g.</w:t>
      </w:r>
      <w:r w:rsidRPr="00D072BF">
        <w:rPr>
          <w:rFonts w:ascii="Arial" w:eastAsia="Calibri" w:hAnsi="Arial" w:cs="Arial"/>
        </w:rPr>
        <w:t>, .674 being rounded down to .67 and .675 being rounded up to .68).</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5" w:name="_Toc13490335"/>
      <w:r>
        <w:rPr>
          <w:rFonts w:ascii="Arial" w:eastAsia="Times New Roman" w:hAnsi="Arial" w:cs="Arial"/>
          <w:b/>
          <w:sz w:val="24"/>
          <w:szCs w:val="32"/>
        </w:rPr>
        <w:t>2.</w:t>
      </w:r>
      <w:r>
        <w:rPr>
          <w:rFonts w:ascii="Arial" w:eastAsia="Times New Roman" w:hAnsi="Arial" w:cs="Arial"/>
          <w:b/>
          <w:sz w:val="24"/>
          <w:szCs w:val="32"/>
        </w:rPr>
        <w:tab/>
      </w:r>
      <w:r w:rsidR="00D072BF" w:rsidRPr="00D072BF">
        <w:rPr>
          <w:rFonts w:ascii="Arial" w:eastAsia="Times New Roman" w:hAnsi="Arial" w:cs="Arial"/>
          <w:b/>
          <w:sz w:val="24"/>
          <w:szCs w:val="32"/>
        </w:rPr>
        <w:t>CONDITIONS</w:t>
      </w:r>
      <w:bookmarkEnd w:id="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Loan is granted under the general conditions of the Loan Regulations and under the special conditions of the Agreement.</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6" w:name="_Toc13490336"/>
      <w:r>
        <w:rPr>
          <w:rFonts w:ascii="Arial" w:eastAsia="Times New Roman" w:hAnsi="Arial" w:cs="Arial"/>
          <w:b/>
          <w:sz w:val="24"/>
          <w:szCs w:val="32"/>
        </w:rPr>
        <w:t>3.</w:t>
      </w:r>
      <w:r>
        <w:rPr>
          <w:rFonts w:ascii="Arial" w:eastAsia="Times New Roman" w:hAnsi="Arial" w:cs="Arial"/>
          <w:b/>
          <w:sz w:val="24"/>
          <w:szCs w:val="32"/>
        </w:rPr>
        <w:tab/>
      </w:r>
      <w:r w:rsidR="00D072BF" w:rsidRPr="00D072BF">
        <w:rPr>
          <w:rFonts w:ascii="Arial" w:eastAsia="Times New Roman" w:hAnsi="Arial" w:cs="Arial"/>
          <w:b/>
          <w:sz w:val="24"/>
          <w:szCs w:val="32"/>
        </w:rPr>
        <w:t>PURPOSE</w:t>
      </w:r>
      <w:bookmarkEnd w:id="6"/>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CEB grants the Loan to the Borrower, who accepts it, solely for the purpose of financing the Project as described under Appendix 1 hereto.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proceeds of the Loan cannot be used for the financing of taxes, customs and other duties.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Any change to the way the Loan is applied that has not received the CEB’s approval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rPr>
        <w:t>Early reimbursement of disbursed loans</w:t>
      </w:r>
      <w:r w:rsidRPr="00D072BF">
        <w:rPr>
          <w:rFonts w:ascii="Arial" w:eastAsia="Calibri" w:hAnsi="Arial" w:cs="Arial"/>
        </w:rPr>
        <w:t>), 3.5 (</w:t>
      </w:r>
      <w:r w:rsidRPr="00D072BF">
        <w:rPr>
          <w:rFonts w:ascii="Arial" w:eastAsia="Calibri" w:hAnsi="Arial" w:cs="Arial"/>
          <w:i/>
        </w:rPr>
        <w:t>Suspension by the Bank of undisbursed loans</w:t>
      </w:r>
      <w:r w:rsidRPr="00D072BF">
        <w:rPr>
          <w:rFonts w:ascii="Arial" w:eastAsia="Calibri" w:hAnsi="Arial" w:cs="Arial"/>
        </w:rPr>
        <w:t>) and 3.6 (</w:t>
      </w:r>
      <w:r w:rsidRPr="00D072BF">
        <w:rPr>
          <w:rFonts w:ascii="Arial" w:eastAsia="Calibri" w:hAnsi="Arial" w:cs="Arial"/>
          <w:i/>
        </w:rPr>
        <w:t>Cancellation by the Bank of undisbursed loans</w:t>
      </w:r>
      <w:r w:rsidRPr="00D072BF">
        <w:rPr>
          <w:rFonts w:ascii="Arial" w:eastAsia="Calibri" w:hAnsi="Arial" w:cs="Arial"/>
        </w:rPr>
        <w:t>) of the Loan Regulations.</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7" w:name="_Toc13490337"/>
      <w:r>
        <w:rPr>
          <w:rFonts w:ascii="Arial" w:eastAsia="Times New Roman" w:hAnsi="Arial" w:cs="Arial"/>
          <w:b/>
          <w:sz w:val="24"/>
          <w:szCs w:val="32"/>
        </w:rPr>
        <w:t>4.</w:t>
      </w:r>
      <w:r>
        <w:rPr>
          <w:rFonts w:ascii="Arial" w:eastAsia="Times New Roman" w:hAnsi="Arial" w:cs="Arial"/>
          <w:b/>
          <w:sz w:val="24"/>
          <w:szCs w:val="32"/>
        </w:rPr>
        <w:tab/>
      </w:r>
      <w:r w:rsidR="00D072BF" w:rsidRPr="00D072BF">
        <w:rPr>
          <w:rFonts w:ascii="Arial" w:eastAsia="Times New Roman" w:hAnsi="Arial" w:cs="Arial"/>
          <w:b/>
          <w:sz w:val="24"/>
          <w:szCs w:val="32"/>
        </w:rPr>
        <w:t>FINANCIAL CONDITIONS</w:t>
      </w:r>
      <w:bookmarkEnd w:id="7"/>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8" w:name="_Ref474422064"/>
      <w:bookmarkStart w:id="9" w:name="_Toc13490338"/>
      <w:r>
        <w:rPr>
          <w:rFonts w:ascii="Arial" w:eastAsia="Times New Roman" w:hAnsi="Arial" w:cs="Arial"/>
          <w:b/>
          <w:szCs w:val="26"/>
        </w:rPr>
        <w:t>4.1</w:t>
      </w:r>
      <w:r>
        <w:rPr>
          <w:rFonts w:ascii="Arial" w:eastAsia="Times New Roman" w:hAnsi="Arial" w:cs="Arial"/>
          <w:b/>
          <w:szCs w:val="26"/>
        </w:rPr>
        <w:tab/>
      </w:r>
      <w:r w:rsidR="00D072BF" w:rsidRPr="00D072BF">
        <w:rPr>
          <w:rFonts w:ascii="Arial" w:eastAsia="Times New Roman" w:hAnsi="Arial" w:cs="Arial"/>
          <w:b/>
          <w:szCs w:val="26"/>
        </w:rPr>
        <w:t>Loan Amount</w:t>
      </w:r>
      <w:bookmarkEnd w:id="8"/>
      <w:bookmarkEnd w:id="9"/>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Loan Amount is:</w:t>
      </w:r>
    </w:p>
    <w:p w:rsidR="00D072BF" w:rsidRPr="00D072BF" w:rsidRDefault="00D072BF" w:rsidP="00D072BF">
      <w:pPr>
        <w:spacing w:before="120" w:after="120" w:line="240" w:lineRule="auto"/>
        <w:jc w:val="center"/>
        <w:rPr>
          <w:rFonts w:ascii="Arial" w:eastAsia="Calibri" w:hAnsi="Arial" w:cs="Arial"/>
        </w:rPr>
      </w:pPr>
      <w:r w:rsidRPr="00D072BF">
        <w:rPr>
          <w:rFonts w:ascii="Arial" w:eastAsia="Calibri" w:hAnsi="Arial" w:cs="Arial"/>
        </w:rPr>
        <w:t>FIFTY FOUR MILLION EUROS</w:t>
      </w:r>
    </w:p>
    <w:p w:rsidR="00D072BF" w:rsidRPr="00D072BF" w:rsidRDefault="00D072BF" w:rsidP="00D072BF">
      <w:pPr>
        <w:spacing w:before="120" w:after="120" w:line="240" w:lineRule="auto"/>
        <w:jc w:val="center"/>
        <w:rPr>
          <w:rFonts w:ascii="Arial" w:eastAsia="Calibri" w:hAnsi="Arial" w:cs="Arial"/>
        </w:rPr>
      </w:pPr>
      <w:r w:rsidRPr="00D072BF">
        <w:rPr>
          <w:rFonts w:ascii="Arial" w:eastAsia="Calibri" w:hAnsi="Arial" w:cs="Arial"/>
        </w:rPr>
        <w:t>EUR 54,000,000</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0" w:name="_Ref474422138"/>
      <w:bookmarkStart w:id="11" w:name="_Toc13490339"/>
      <w:r>
        <w:rPr>
          <w:rFonts w:ascii="Arial" w:eastAsia="Times New Roman" w:hAnsi="Arial" w:cs="Arial"/>
          <w:b/>
          <w:szCs w:val="26"/>
        </w:rPr>
        <w:t>4.2</w:t>
      </w:r>
      <w:r>
        <w:rPr>
          <w:rFonts w:ascii="Arial" w:eastAsia="Times New Roman" w:hAnsi="Arial" w:cs="Arial"/>
          <w:b/>
          <w:szCs w:val="26"/>
        </w:rPr>
        <w:tab/>
      </w:r>
      <w:r w:rsidR="00D072BF" w:rsidRPr="00D072BF">
        <w:rPr>
          <w:rFonts w:ascii="Arial" w:eastAsia="Times New Roman" w:hAnsi="Arial" w:cs="Arial"/>
          <w:b/>
          <w:szCs w:val="26"/>
        </w:rPr>
        <w:t>Disbursement Amount</w:t>
      </w:r>
      <w:bookmarkEnd w:id="10"/>
      <w:bookmarkEnd w:id="11"/>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Loan shall be disbursed in a minimum of two (2) Tranches.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amount of each Tranche, except for the first Tranche, shall be determined according to the Incurred Expenditure and Forecasted Expenditure. The amount of the first Tranche shall not exceed twenty-five per cent (25 %) of the Loan Amount.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2" w:name="_Ref465937228"/>
      <w:bookmarkStart w:id="13" w:name="_Ref465937297"/>
      <w:bookmarkStart w:id="14" w:name="_Toc13490340"/>
      <w:r>
        <w:rPr>
          <w:rFonts w:ascii="Arial" w:eastAsia="Times New Roman" w:hAnsi="Arial" w:cs="Arial"/>
          <w:b/>
          <w:szCs w:val="26"/>
        </w:rPr>
        <w:t>4.3</w:t>
      </w:r>
      <w:r>
        <w:rPr>
          <w:rFonts w:ascii="Arial" w:eastAsia="Times New Roman" w:hAnsi="Arial" w:cs="Arial"/>
          <w:b/>
          <w:szCs w:val="26"/>
        </w:rPr>
        <w:tab/>
      </w:r>
      <w:r w:rsidR="00D072BF" w:rsidRPr="00D072BF">
        <w:rPr>
          <w:rFonts w:ascii="Arial" w:eastAsia="Times New Roman" w:hAnsi="Arial" w:cs="Arial"/>
          <w:b/>
          <w:szCs w:val="26"/>
        </w:rPr>
        <w:t>Disbursement Procedure</w:t>
      </w:r>
      <w:bookmarkEnd w:id="12"/>
      <w:bookmarkEnd w:id="13"/>
      <w:bookmarkEnd w:id="14"/>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disbursement of each Tranche is determined through the following procedure upon prior consultation with CEB: </w:t>
      </w:r>
    </w:p>
    <w:p w:rsidR="00D072BF" w:rsidRPr="00D072BF" w:rsidRDefault="00D072BF" w:rsidP="00941670">
      <w:pPr>
        <w:numPr>
          <w:ilvl w:val="0"/>
          <w:numId w:val="7"/>
        </w:numPr>
        <w:spacing w:before="120" w:after="0" w:line="240" w:lineRule="auto"/>
        <w:jc w:val="both"/>
        <w:rPr>
          <w:rFonts w:ascii="Arial" w:eastAsia="Calibri" w:hAnsi="Arial" w:cs="Arial"/>
        </w:rPr>
      </w:pPr>
      <w:r w:rsidRPr="00D072BF">
        <w:rPr>
          <w:rFonts w:ascii="Arial" w:eastAsia="Calibri" w:hAnsi="Arial" w:cs="Arial"/>
        </w:rPr>
        <w:t xml:space="preserve">Disbursement Request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Prior to each disbursement, the Borrower shall submit to the CEB a disbursement request substantially in the form set out under Appendix 3 hereto (hereinafter, a </w:t>
      </w:r>
      <w:r w:rsidRPr="00D072BF">
        <w:rPr>
          <w:rFonts w:ascii="Arial" w:eastAsia="Calibri" w:hAnsi="Arial" w:cs="Arial"/>
          <w:b/>
        </w:rPr>
        <w:t>“Disbursement Request”</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Request shall specify the proposed:</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Currency(ies) and amount(s) for the Tranche;</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lastRenderedPageBreak/>
        <w:t>Disbursement Date; such Disbursement Date shall be a Business Day falling at least five (5) Business Days but not later than twenty (20) Business Days after the date of the Disbursement Request;</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Principal Repayment Date(s), including the Maturity Date, taking into account that the Principal Repayment Period for each Tranche shall not exceed twenty (20) years including a grace period not greater than five (5) years;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maximum Fixed Interest Rate or maximum Spread to the Reference Rate;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Interest Period and Interest Payment Dates;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Day Count Convention and Business Days; and</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Borrower’s account for payments.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Each Disbursement Request delivered to the CEB shall be irrevocable, unless otherwise agreed in writing by the CEB.</w:t>
      </w:r>
    </w:p>
    <w:p w:rsidR="00D072BF" w:rsidRPr="00D072BF" w:rsidRDefault="00D072BF" w:rsidP="00941670">
      <w:pPr>
        <w:numPr>
          <w:ilvl w:val="0"/>
          <w:numId w:val="7"/>
        </w:numPr>
        <w:spacing w:before="120" w:after="0" w:line="240" w:lineRule="auto"/>
        <w:jc w:val="both"/>
        <w:rPr>
          <w:rFonts w:ascii="Arial" w:eastAsia="Calibri" w:hAnsi="Arial" w:cs="Arial"/>
        </w:rPr>
      </w:pPr>
      <w:r w:rsidRPr="00D072BF">
        <w:rPr>
          <w:rFonts w:ascii="Arial" w:eastAsia="Calibri" w:hAnsi="Arial" w:cs="Arial"/>
        </w:rPr>
        <w:t>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If the CEB receives a Disbursement Request that complies with the Disbursement Request requirements set out Sub-clause </w:t>
      </w:r>
      <w:r w:rsidR="008712EB">
        <w:rPr>
          <w:rFonts w:ascii="Arial" w:eastAsia="Calibri" w:hAnsi="Arial" w:cs="Arial"/>
        </w:rPr>
        <w:t>4.3</w:t>
      </w:r>
      <w:r w:rsidRPr="00D072BF">
        <w:rPr>
          <w:rFonts w:ascii="Arial" w:eastAsia="Calibri" w:hAnsi="Arial" w:cs="Arial"/>
        </w:rPr>
        <w:t xml:space="preserve">(a) above, and if all other relevant Disbursement Conditions as defined in Sub-clause </w:t>
      </w:r>
      <w:r w:rsidR="008712EB">
        <w:rPr>
          <w:rFonts w:ascii="Arial" w:eastAsia="Calibri" w:hAnsi="Arial" w:cs="Arial"/>
        </w:rPr>
        <w:t>4.5</w:t>
      </w:r>
      <w:r w:rsidRPr="00D072BF">
        <w:rPr>
          <w:rFonts w:ascii="Arial" w:eastAsia="Calibri" w:hAnsi="Arial" w:cs="Arial"/>
        </w:rPr>
        <w:t xml:space="preserve"> (</w:t>
      </w:r>
      <w:r w:rsidRPr="00D072BF">
        <w:rPr>
          <w:rFonts w:ascii="Arial" w:eastAsia="Calibri" w:hAnsi="Arial" w:cs="Arial"/>
          <w:i/>
        </w:rPr>
        <w:t>Disbursement Conditions</w:t>
      </w:r>
      <w:r w:rsidRPr="00D072BF">
        <w:rPr>
          <w:rFonts w:ascii="Arial" w:eastAsia="Calibri" w:hAnsi="Arial" w:cs="Arial"/>
        </w:rPr>
        <w:t xml:space="preserve">) below have been fulfilled by the Borrower, the CEB shall deliver to the Borrower a disbursement notice substantially in the form set out under Appendix 3 hereto (hereinafter, a </w:t>
      </w:r>
      <w:r w:rsidRPr="00D072BF">
        <w:rPr>
          <w:rFonts w:ascii="Arial" w:eastAsia="Calibri" w:hAnsi="Arial" w:cs="Arial"/>
          <w:b/>
        </w:rPr>
        <w:t>“Disbursement Notice”</w:t>
      </w:r>
      <w:r w:rsidRPr="00D072BF">
        <w:rPr>
          <w:rFonts w:ascii="Arial" w:eastAsia="Calibri" w:hAnsi="Arial" w:cs="Arial"/>
        </w:rPr>
        <w:t xml:space="preserve">). Each Disbursement Notice shall be delivered at least two (2) Business Days before the proposed Disbursement Date.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Notice shall specify:</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Currency(ies) and amount(s) for the Tranche;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Disbursement Date;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 xml:space="preserve">Principal Repayment Period and Principal Repayment Date(s), including the Maturity Date; </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Fixed Interest Rate or Spread to the Reference Rate;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 xml:space="preserve">Interest Period and Interest Payment Dates; </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Day Count Convention and Business Days; and</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Borrower’s and CEB’s accounts for payments.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Notice matching the elements included in a Disbursement Request shall constitute an irrevocable and unconditional commitment on the part of the Borrower to borrow from the CEB and on the part of the CEB to disburse to the Borrower the Tranche under the terms and conditions specified in the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Notwithstanding the above, if the CEB has not delivered a Disbursement Notice within ten (10) Business Days following the receipt of a Disbursement Request, the relevant Disbursement Request shall be deemed cancelled.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5" w:name="_Toc13490341"/>
      <w:r>
        <w:rPr>
          <w:rFonts w:ascii="Arial" w:eastAsia="Times New Roman" w:hAnsi="Arial" w:cs="Arial"/>
          <w:b/>
          <w:szCs w:val="26"/>
        </w:rPr>
        <w:t>4.4</w:t>
      </w:r>
      <w:r>
        <w:rPr>
          <w:rFonts w:ascii="Arial" w:eastAsia="Times New Roman" w:hAnsi="Arial" w:cs="Arial"/>
          <w:b/>
          <w:szCs w:val="26"/>
        </w:rPr>
        <w:tab/>
      </w:r>
      <w:r w:rsidR="00D072BF" w:rsidRPr="00D072BF">
        <w:rPr>
          <w:rFonts w:ascii="Arial" w:eastAsia="Times New Roman" w:hAnsi="Arial" w:cs="Arial"/>
          <w:b/>
          <w:szCs w:val="26"/>
        </w:rPr>
        <w:t>Disbursement Period</w:t>
      </w:r>
      <w:bookmarkEnd w:id="1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Unless otherwise agreed in writing by the CEB, the Borrower shall not be entitled to:</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 Disbursement Request for the first Tranche beyond twelve (12) months after the Effective Date;</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any further Disbursement Request beyond eighteen (18) months after the last disbursement; or</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any further Disbursement Request beyond the Closing Date specified under Appendix 1 hereto.</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6" w:name="_Ref466472172"/>
      <w:bookmarkStart w:id="17" w:name="_Ref466472176"/>
      <w:bookmarkStart w:id="18" w:name="_Toc13490342"/>
      <w:r>
        <w:rPr>
          <w:rFonts w:ascii="Arial" w:eastAsia="Times New Roman" w:hAnsi="Arial" w:cs="Arial"/>
          <w:b/>
          <w:szCs w:val="26"/>
        </w:rPr>
        <w:lastRenderedPageBreak/>
        <w:t>4.5</w:t>
      </w:r>
      <w:r>
        <w:rPr>
          <w:rFonts w:ascii="Arial" w:eastAsia="Times New Roman" w:hAnsi="Arial" w:cs="Arial"/>
          <w:b/>
          <w:szCs w:val="26"/>
        </w:rPr>
        <w:tab/>
      </w:r>
      <w:r w:rsidR="00D072BF" w:rsidRPr="00D072BF">
        <w:rPr>
          <w:rFonts w:ascii="Arial" w:eastAsia="Times New Roman" w:hAnsi="Arial" w:cs="Arial"/>
          <w:b/>
          <w:szCs w:val="26"/>
        </w:rPr>
        <w:t>Disbursement Conditions</w:t>
      </w:r>
      <w:bookmarkEnd w:id="16"/>
      <w:bookmarkEnd w:id="17"/>
      <w:bookmarkEnd w:id="18"/>
      <w:r w:rsidR="00D072BF" w:rsidRPr="00D072BF">
        <w:rPr>
          <w:rFonts w:ascii="Arial" w:eastAsia="Times New Roman" w:hAnsi="Arial" w:cs="Arial"/>
          <w:b/>
          <w:szCs w:val="26"/>
        </w:rPr>
        <w:t xml:space="preserve"> </w:t>
      </w:r>
    </w:p>
    <w:p w:rsidR="00D072BF" w:rsidRPr="00D072BF" w:rsidRDefault="00D072BF" w:rsidP="00941670">
      <w:pPr>
        <w:numPr>
          <w:ilvl w:val="0"/>
          <w:numId w:val="10"/>
        </w:numPr>
        <w:spacing w:before="120" w:after="0" w:line="240" w:lineRule="auto"/>
        <w:jc w:val="both"/>
        <w:rPr>
          <w:rFonts w:ascii="Arial" w:eastAsia="Calibri" w:hAnsi="Arial" w:cs="Arial"/>
        </w:rPr>
      </w:pPr>
      <w:r w:rsidRPr="00D072BF">
        <w:rPr>
          <w:rFonts w:ascii="Arial" w:eastAsia="Calibri" w:hAnsi="Arial" w:cs="Arial"/>
        </w:rPr>
        <w:t>Conditions precedent to the Disbursement Request for the first Tranche:</w:t>
      </w:r>
    </w:p>
    <w:p w:rsidR="00D072BF" w:rsidRPr="00D072BF" w:rsidRDefault="00D072BF" w:rsidP="00D072BF">
      <w:pPr>
        <w:spacing w:after="0" w:line="240" w:lineRule="auto"/>
        <w:ind w:left="720"/>
        <w:jc w:val="both"/>
        <w:rPr>
          <w:rFonts w:ascii="Arial" w:eastAsia="Calibri" w:hAnsi="Arial" w:cs="Arial"/>
        </w:rPr>
      </w:pP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 xml:space="preserve">Legal opinion in English issued by the Ministry of Justice of the Borrower confirming to the CEB’s satisfaction, substantially in the form set out under Appendix 2 hereto, that the Agreement has been duly executed by authorised representatives of the Borrower and that the Agreement is valid, binding and enforceable in accordance with its terms in the Borrower’s jurisdiction. </w:t>
      </w: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Evidence in English (</w:t>
      </w:r>
      <w:r w:rsidRPr="00D072BF">
        <w:rPr>
          <w:rFonts w:ascii="Arial" w:eastAsia="Calibri" w:hAnsi="Arial" w:cs="Arial"/>
          <w:i/>
        </w:rPr>
        <w:t>e.g.</w:t>
      </w:r>
      <w:r w:rsidRPr="00D072BF">
        <w:rPr>
          <w:rFonts w:ascii="Arial" w:eastAsia="Calibri" w:hAnsi="Arial" w:cs="Arial"/>
        </w:rPr>
        <w:t>, Statute, Power of Attorney, etc.) to the CEB’s satisfaction of the person(s) authorised to execute the Agreement and the Disbursement Requests on behalf of the Borrower, together with the authenticated specimen of the signature(s) of such person(s).</w:t>
      </w: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Any other specific condition set forth under paragraph (a) of Appendix 1 (“Specific Conditions”).</w:t>
      </w:r>
    </w:p>
    <w:p w:rsidR="00D072BF" w:rsidRPr="00D072BF" w:rsidRDefault="00D072BF" w:rsidP="00D072BF">
      <w:pPr>
        <w:spacing w:before="120" w:after="120" w:line="240" w:lineRule="auto"/>
        <w:ind w:left="709"/>
        <w:jc w:val="both"/>
        <w:rPr>
          <w:rFonts w:ascii="Arial" w:eastAsia="Calibri" w:hAnsi="Arial" w:cs="Arial"/>
        </w:rPr>
      </w:pPr>
    </w:p>
    <w:p w:rsidR="00D072BF" w:rsidRPr="00D072BF" w:rsidRDefault="00D072BF" w:rsidP="00941670">
      <w:pPr>
        <w:numPr>
          <w:ilvl w:val="0"/>
          <w:numId w:val="10"/>
        </w:numPr>
        <w:spacing w:before="120" w:after="0" w:line="240" w:lineRule="auto"/>
        <w:jc w:val="both"/>
        <w:rPr>
          <w:rFonts w:ascii="Arial" w:eastAsia="Calibri" w:hAnsi="Arial" w:cs="Arial"/>
        </w:rPr>
      </w:pPr>
      <w:r w:rsidRPr="00D072BF">
        <w:rPr>
          <w:rFonts w:ascii="Arial" w:eastAsia="Calibri" w:hAnsi="Arial" w:cs="Arial"/>
        </w:rPr>
        <w:t>Conditions precedent to any further Disbursement Request:</w:t>
      </w:r>
    </w:p>
    <w:p w:rsidR="00D072BF" w:rsidRPr="00D072BF" w:rsidRDefault="00D072BF" w:rsidP="00D072BF">
      <w:pPr>
        <w:spacing w:after="0" w:line="240" w:lineRule="auto"/>
        <w:ind w:left="720"/>
        <w:jc w:val="both"/>
        <w:rPr>
          <w:rFonts w:ascii="Arial" w:eastAsia="Calibri" w:hAnsi="Arial" w:cs="Arial"/>
        </w:rPr>
      </w:pP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In the event there has been a change regarding the person(s) authorised to execute Disbursement Requests on behalf of the Borrower, the Borrower shall provide CEB with updated evidence of the person(s) authorised to execute the corresponding Disbursement Requests on behalf of the Borrower, together with the authenticated specimen of the signature(s) of such person(s); and</w:t>
      </w: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Progress Report confirming to the CEB’s satisfaction the Allocation of at least ninety percent (90%) of the previous Tranche(s).</w:t>
      </w: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Any other specific condition set forth under paragraphs (b) and (c) of Appendix 1, as applicable (“Specific Conditions”).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19" w:name="_Toc13490343"/>
      <w:r>
        <w:rPr>
          <w:rFonts w:ascii="Arial" w:eastAsia="Times New Roman" w:hAnsi="Arial" w:cs="Arial"/>
          <w:b/>
          <w:szCs w:val="26"/>
          <w:lang w:val="en-GB"/>
        </w:rPr>
        <w:t>4.6</w:t>
      </w:r>
      <w:r>
        <w:rPr>
          <w:rFonts w:ascii="Arial" w:eastAsia="Times New Roman" w:hAnsi="Arial" w:cs="Arial"/>
          <w:b/>
          <w:szCs w:val="26"/>
          <w:lang w:val="en-GB"/>
        </w:rPr>
        <w:tab/>
      </w:r>
      <w:r w:rsidR="00D072BF" w:rsidRPr="00D072BF">
        <w:rPr>
          <w:rFonts w:ascii="Arial" w:eastAsia="Times New Roman" w:hAnsi="Arial" w:cs="Arial"/>
          <w:b/>
          <w:szCs w:val="26"/>
          <w:lang w:val="en-GB"/>
        </w:rPr>
        <w:t>Repayment</w:t>
      </w:r>
      <w:bookmarkEnd w:id="19"/>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On any Principal Repayment Date, the Borrower shall repay the principal of each Tranche due on that Principal Repayment Date in accordance with the terms set forth in the applicable Disbursement Notice.</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20" w:name="_Ref474421939"/>
      <w:bookmarkStart w:id="21" w:name="_Ref474421978"/>
      <w:bookmarkStart w:id="22" w:name="_Ref474421986"/>
      <w:bookmarkStart w:id="23" w:name="_Ref474421994"/>
      <w:bookmarkStart w:id="24" w:name="_Ref474422267"/>
      <w:bookmarkStart w:id="25" w:name="_Ref474422282"/>
      <w:bookmarkStart w:id="26" w:name="_Ref474422421"/>
      <w:bookmarkStart w:id="27" w:name="_Ref474422459"/>
      <w:bookmarkStart w:id="28" w:name="_Ref474422470"/>
      <w:bookmarkStart w:id="29" w:name="_Ref474422519"/>
      <w:bookmarkStart w:id="30" w:name="_Ref474422595"/>
      <w:bookmarkStart w:id="31" w:name="_Toc13490344"/>
      <w:r>
        <w:rPr>
          <w:rFonts w:ascii="Arial" w:eastAsia="Times New Roman" w:hAnsi="Arial" w:cs="Arial"/>
          <w:b/>
          <w:szCs w:val="26"/>
          <w:lang w:val="en-GB"/>
        </w:rPr>
        <w:t>4.7</w:t>
      </w:r>
      <w:r>
        <w:rPr>
          <w:rFonts w:ascii="Arial" w:eastAsia="Times New Roman" w:hAnsi="Arial" w:cs="Arial"/>
          <w:b/>
          <w:szCs w:val="26"/>
          <w:lang w:val="en-GB"/>
        </w:rPr>
        <w:tab/>
      </w:r>
      <w:r w:rsidR="00D072BF" w:rsidRPr="00D072BF">
        <w:rPr>
          <w:rFonts w:ascii="Arial" w:eastAsia="Times New Roman" w:hAnsi="Arial" w:cs="Arial"/>
          <w:b/>
          <w:szCs w:val="26"/>
          <w:lang w:val="en-GB"/>
        </w:rPr>
        <w:t>Early Reimbursement</w:t>
      </w:r>
      <w:bookmarkEnd w:id="20"/>
      <w:bookmarkEnd w:id="21"/>
      <w:bookmarkEnd w:id="22"/>
      <w:bookmarkEnd w:id="23"/>
      <w:bookmarkEnd w:id="24"/>
      <w:bookmarkEnd w:id="25"/>
      <w:bookmarkEnd w:id="26"/>
      <w:bookmarkEnd w:id="27"/>
      <w:bookmarkEnd w:id="28"/>
      <w:bookmarkEnd w:id="29"/>
      <w:bookmarkEnd w:id="30"/>
      <w:bookmarkEnd w:id="31"/>
    </w:p>
    <w:p w:rsidR="00D072BF" w:rsidRPr="00D072BF" w:rsidRDefault="00D072BF" w:rsidP="00941670">
      <w:pPr>
        <w:numPr>
          <w:ilvl w:val="0"/>
          <w:numId w:val="13"/>
        </w:numPr>
        <w:spacing w:before="120" w:after="0" w:line="240" w:lineRule="auto"/>
        <w:jc w:val="both"/>
        <w:rPr>
          <w:rFonts w:ascii="Arial" w:eastAsia="Calibri" w:hAnsi="Arial" w:cs="Arial"/>
          <w:lang w:val="en-GB"/>
        </w:rPr>
      </w:pPr>
      <w:r w:rsidRPr="00D072BF">
        <w:rPr>
          <w:rFonts w:ascii="Arial" w:eastAsia="Calibri" w:hAnsi="Arial" w:cs="Arial"/>
          <w:lang w:val="en-GB"/>
        </w:rPr>
        <w:t>Mechanics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If in any event specified in this Agreement referring to this Sub-clause the Borrower ought to reimburse prior to maturity all or part of a Tranche or in the event of voluntary early reimbursement the Borrower shall give at least a two (2) months prior written notice to the CEB (hereinafter, the </w:t>
      </w:r>
      <w:r w:rsidRPr="00D072BF">
        <w:rPr>
          <w:rFonts w:ascii="Arial" w:eastAsia="Calibri" w:hAnsi="Arial" w:cs="Arial"/>
          <w:b/>
          <w:lang w:val="en-GB"/>
        </w:rPr>
        <w:t>“Early Reimbursement Notice”</w:t>
      </w:r>
      <w:r w:rsidRPr="00D072BF">
        <w:rPr>
          <w:rFonts w:ascii="Arial" w:eastAsia="Calibri" w:hAnsi="Arial" w:cs="Arial"/>
          <w:lang w:val="en-GB"/>
        </w:rPr>
        <w:t xml:space="preserve">) specifying the amounts to be reimbursed, the date on which the reimbursement will take place (hereinafter, the </w:t>
      </w:r>
      <w:r w:rsidRPr="00D072BF">
        <w:rPr>
          <w:rFonts w:ascii="Arial" w:eastAsia="Calibri" w:hAnsi="Arial" w:cs="Arial"/>
          <w:b/>
          <w:lang w:val="en-GB"/>
        </w:rPr>
        <w:t>“Early Reimbursement Date”</w:t>
      </w:r>
      <w:r w:rsidRPr="00D072BF">
        <w:rPr>
          <w:rFonts w:ascii="Arial" w:eastAsia="Calibri" w:hAnsi="Arial" w:cs="Arial"/>
          <w:lang w:val="en-GB"/>
        </w:rPr>
        <w:t>) and, upon prior consultation with the CEB, the maximum Early Reimbursement Costs. The Early Reimbursement Date shall fall on an Interest Payment Date, unless otherwise agreed in writing by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Upon receipt of the Early Reimbursement Notice, the CEB shall send a written notice to the Borrower (hereinafter, the </w:t>
      </w:r>
      <w:r w:rsidRPr="00D072BF">
        <w:rPr>
          <w:rFonts w:ascii="Arial" w:eastAsia="Calibri" w:hAnsi="Arial" w:cs="Arial"/>
          <w:b/>
          <w:lang w:val="en-GB"/>
        </w:rPr>
        <w:t>“Early Reimbursement Confirmation”</w:t>
      </w:r>
      <w:r w:rsidRPr="00D072BF">
        <w:rPr>
          <w:rFonts w:ascii="Arial" w:eastAsia="Calibri" w:hAnsi="Arial" w:cs="Arial"/>
          <w:lang w:val="en-GB"/>
        </w:rPr>
        <w:t xml:space="preserve">), not later than fifteen (15) Business Days prior to the Reimbursement Date, indicating the accrued interest due thereon and the Early Reimbursement Costs in accordance with Sub-clause </w:t>
      </w:r>
      <w:r w:rsidR="00AD678B">
        <w:rPr>
          <w:rFonts w:ascii="Arial" w:eastAsia="Calibri" w:hAnsi="Arial" w:cs="Arial"/>
          <w:lang w:val="en-GB"/>
        </w:rPr>
        <w:t>4.7</w:t>
      </w:r>
      <w:r w:rsidRPr="00D072BF">
        <w:rPr>
          <w:rFonts w:ascii="Arial" w:eastAsia="Calibri" w:hAnsi="Arial" w:cs="Arial"/>
          <w:lang w:val="en-GB"/>
        </w:rPr>
        <w:t>(b).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An Early Reimbursement Confirmation matching the elements included in an Early Reimbursement Notice shall constitute an irrevocable and unconditional commitment on the </w:t>
      </w:r>
      <w:r w:rsidRPr="00D072BF">
        <w:rPr>
          <w:rFonts w:ascii="Arial" w:eastAsia="Calibri" w:hAnsi="Arial" w:cs="Arial"/>
          <w:lang w:val="en-GB"/>
        </w:rPr>
        <w:lastRenderedPageBreak/>
        <w:t xml:space="preserve">part of the Borrower to reimburse the relevant amounts to the CEB under the terms and conditions specified in the Early Reimbursement Confirmation. If the CEB has not delivered an Early Reimbursement Confirmation within the deadline specified above, the relevant Early Reimbursement Notice shall be deemed as cancelled.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If the Borrower partially reimburses a Tranche, the reimbursed amount shall be applied pro rata to each outstanding principal repayment. In such an event, the Early Reimbursement Confirmation shall accordingly include an adjusted repayment schedule which shall be binding on the Borrower.</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941670">
      <w:pPr>
        <w:numPr>
          <w:ilvl w:val="0"/>
          <w:numId w:val="13"/>
        </w:numPr>
        <w:spacing w:before="120" w:after="0" w:line="240" w:lineRule="auto"/>
        <w:jc w:val="both"/>
        <w:rPr>
          <w:rFonts w:ascii="Arial" w:eastAsia="Calibri" w:hAnsi="Arial" w:cs="Arial"/>
          <w:lang w:val="en-GB"/>
        </w:rPr>
      </w:pPr>
      <w:r w:rsidRPr="00D072BF">
        <w:rPr>
          <w:rFonts w:ascii="Arial" w:eastAsia="Calibri" w:hAnsi="Arial" w:cs="Arial"/>
          <w:lang w:val="en-GB"/>
        </w:rPr>
        <w:t>Early Reimbursement Costs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 xml:space="preserve">The Early Reimbursement Costs resulting from early reimbursement in accordance with Sub-clause </w:t>
      </w:r>
      <w:r w:rsidR="004E11A6">
        <w:rPr>
          <w:rFonts w:ascii="Arial" w:eastAsia="Calibri" w:hAnsi="Arial" w:cs="Arial"/>
        </w:rPr>
        <w:t>4.7</w:t>
      </w:r>
      <w:r w:rsidRPr="00D072BF">
        <w:rPr>
          <w:rFonts w:ascii="Arial" w:eastAsia="Calibri" w:hAnsi="Arial" w:cs="Arial"/>
        </w:rPr>
        <w:t xml:space="preserve">(a) shall be determined by the CEB on the basis of the costs to it of redeploying the amount to be reimbursed from the Early Reimbursement Date to the Maturity Date, including any related costs, such as unwinding any underlying hedging arrangements. The costs of redeployment will be established on the basis of the difference between the original rate and the redeployment rate, which shall be determined by the CEB on the basis of market conditions on the date of the Early Reimbursement Notice.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2" w:name="_Toc13490345"/>
      <w:r>
        <w:rPr>
          <w:rFonts w:ascii="Arial" w:eastAsia="Times New Roman" w:hAnsi="Arial" w:cs="Arial"/>
          <w:b/>
          <w:szCs w:val="26"/>
        </w:rPr>
        <w:t>4.8</w:t>
      </w:r>
      <w:r>
        <w:rPr>
          <w:rFonts w:ascii="Arial" w:eastAsia="Times New Roman" w:hAnsi="Arial" w:cs="Arial"/>
          <w:b/>
          <w:szCs w:val="26"/>
        </w:rPr>
        <w:tab/>
      </w:r>
      <w:r w:rsidR="00D072BF" w:rsidRPr="00D072BF">
        <w:rPr>
          <w:rFonts w:ascii="Arial" w:eastAsia="Times New Roman" w:hAnsi="Arial" w:cs="Arial"/>
          <w:b/>
          <w:szCs w:val="26"/>
        </w:rPr>
        <w:t>Interest Determination</w:t>
      </w:r>
      <w:bookmarkEnd w:id="32"/>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Borrower shall pay interest on the principal of each Tranche from time to time outstanding during each Interest Period at the Fixed Interest Rate/Floating Interest Rate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Interest shall (i) accrue from and including the first day of the Interest Period to but excluding the last day of such Interest Period; and (ii) be due and payable on the Interest Payment Dates specified in the applicable Disbursement Notice. Interest shall be calculated on the basis of the Day Count Convention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the case of Floating Interest Rate Tranches, the CEB shall determine on each Interest Determination Date the interest rate applicable during the relevant Interest Period in accordance with the Agreement and promptly give notice thereof to the Borrower. Each determination by the CEB shall be final, conclusive and binding upon the Borrower unless shown by the Borrower to the satisfaction of the CEB that any such determination has involved manifest error.</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3" w:name="_Ref474421871"/>
      <w:bookmarkStart w:id="34" w:name="_Ref474422671"/>
      <w:bookmarkStart w:id="35" w:name="_Toc13490346"/>
      <w:r>
        <w:rPr>
          <w:rFonts w:ascii="Arial" w:eastAsia="Times New Roman" w:hAnsi="Arial" w:cs="Arial"/>
          <w:b/>
          <w:szCs w:val="26"/>
        </w:rPr>
        <w:t>4.9</w:t>
      </w:r>
      <w:r>
        <w:rPr>
          <w:rFonts w:ascii="Arial" w:eastAsia="Times New Roman" w:hAnsi="Arial" w:cs="Arial"/>
          <w:b/>
          <w:szCs w:val="26"/>
        </w:rPr>
        <w:tab/>
      </w:r>
      <w:r w:rsidR="00D072BF" w:rsidRPr="00D072BF">
        <w:rPr>
          <w:rFonts w:ascii="Arial" w:eastAsia="Times New Roman" w:hAnsi="Arial" w:cs="Arial"/>
          <w:b/>
          <w:szCs w:val="26"/>
        </w:rPr>
        <w:t>Default Interest Rate</w:t>
      </w:r>
      <w:bookmarkEnd w:id="33"/>
      <w:bookmarkEnd w:id="34"/>
      <w:bookmarkEnd w:id="3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In the event that the Borrower fails to pay, in full or in part, any amount under the Agreement, and notwithstanding any other recourse available to the CEB under the Agreement or otherwise, the Borrower shall pay interest on such unpaid amounts from the due date until the date of receipt of such payment by the CEB at the interest rate </w:t>
      </w:r>
      <w:r w:rsidRPr="00D072BF">
        <w:rPr>
          <w:rFonts w:ascii="Arial" w:eastAsia="Calibri" w:hAnsi="Arial" w:cs="Arial"/>
          <w:i/>
        </w:rPr>
        <w:t>per annum</w:t>
      </w:r>
      <w:r w:rsidRPr="00D072BF">
        <w:rPr>
          <w:rFonts w:ascii="Arial" w:eastAsia="Calibri" w:hAnsi="Arial" w:cs="Arial"/>
        </w:rPr>
        <w:t xml:space="preserve"> equal to the one-month EURIBOR quoted on the due date plus two hundred basis points (200 bps) (hereinafter, the </w:t>
      </w:r>
      <w:r w:rsidRPr="00D072BF">
        <w:rPr>
          <w:rFonts w:ascii="Arial" w:eastAsia="Calibri" w:hAnsi="Arial" w:cs="Arial"/>
          <w:b/>
        </w:rPr>
        <w:t>“Default Interest Rate”</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applicable Default Interest Rate shall be updated every thirty (30) calendar days.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6" w:name="_Ref474422085"/>
      <w:bookmarkStart w:id="37" w:name="_Toc13490347"/>
      <w:r>
        <w:rPr>
          <w:rFonts w:ascii="Arial" w:eastAsia="Times New Roman" w:hAnsi="Arial" w:cs="Arial"/>
          <w:b/>
          <w:szCs w:val="26"/>
        </w:rPr>
        <w:t>4.10</w:t>
      </w:r>
      <w:r>
        <w:rPr>
          <w:rFonts w:ascii="Arial" w:eastAsia="Times New Roman" w:hAnsi="Arial" w:cs="Arial"/>
          <w:b/>
          <w:szCs w:val="26"/>
        </w:rPr>
        <w:tab/>
      </w:r>
      <w:r w:rsidR="00D072BF" w:rsidRPr="00D072BF">
        <w:rPr>
          <w:rFonts w:ascii="Arial" w:eastAsia="Times New Roman" w:hAnsi="Arial" w:cs="Arial"/>
          <w:b/>
          <w:szCs w:val="26"/>
        </w:rPr>
        <w:t>Market Disruption Event</w:t>
      </w:r>
      <w:bookmarkEnd w:id="36"/>
      <w:bookmarkEnd w:id="37"/>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CEB shall promptly, upon becoming aware of it, notify to the Borrower that a Market Disruption Event has occurred.</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For the purposes of the Agreement, </w:t>
      </w:r>
      <w:r w:rsidRPr="00D072BF">
        <w:rPr>
          <w:rFonts w:ascii="Arial" w:eastAsia="Calibri" w:hAnsi="Arial" w:cs="Arial"/>
          <w:b/>
        </w:rPr>
        <w:t>“Market Disruption Event”</w:t>
      </w:r>
      <w:r w:rsidRPr="00D072BF">
        <w:rPr>
          <w:rFonts w:ascii="Arial" w:eastAsia="Calibri" w:hAnsi="Arial" w:cs="Arial"/>
        </w:rPr>
        <w:t xml:space="preserve"> refers to the following circumstances:</w:t>
      </w:r>
    </w:p>
    <w:p w:rsidR="00D072BF" w:rsidRPr="00D072BF" w:rsidRDefault="00D072BF" w:rsidP="00941670">
      <w:pPr>
        <w:numPr>
          <w:ilvl w:val="0"/>
          <w:numId w:val="14"/>
        </w:numPr>
        <w:spacing w:before="120" w:after="0" w:line="240" w:lineRule="auto"/>
        <w:jc w:val="both"/>
        <w:rPr>
          <w:rFonts w:ascii="Arial" w:eastAsia="Calibri" w:hAnsi="Arial" w:cs="Arial"/>
        </w:rPr>
      </w:pPr>
      <w:r w:rsidRPr="00D072BF">
        <w:rPr>
          <w:rFonts w:ascii="Arial" w:eastAsia="Calibri" w:hAnsi="Arial" w:cs="Arial"/>
        </w:rPr>
        <w:t>The Reuters page referred to under the EURIBOR definition does not indicate the required details or is not accessible.</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lastRenderedPageBreak/>
        <w:t xml:space="preserve">Under such a Market Disruption Event, the applicable EURIBOR shall be the percentage rate </w:t>
      </w:r>
      <w:r w:rsidRPr="00D072BF">
        <w:rPr>
          <w:rFonts w:ascii="Arial" w:eastAsia="Calibri" w:hAnsi="Arial" w:cs="Arial"/>
          <w:i/>
        </w:rPr>
        <w:t>per annum</w:t>
      </w:r>
      <w:r w:rsidRPr="00D072BF">
        <w:rPr>
          <w:rFonts w:ascii="Arial" w:eastAsia="Calibri" w:hAnsi="Arial" w:cs="Arial"/>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Interest Determination Date by three (3) leading banks in the EU interbank market selected by the CEB. If at least two (2) quotations are provided, the applicable EURIBOR for that Interest Determination Date shall be the arithmetic mean of all quotations provided. </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 xml:space="preserve">If only one (1) or no quotation is provided, the applicable EURIBOR shall be the percentage rate </w:t>
      </w:r>
      <w:r w:rsidRPr="00D072BF">
        <w:rPr>
          <w:rFonts w:ascii="Arial" w:eastAsia="Calibri" w:hAnsi="Arial" w:cs="Arial"/>
          <w:i/>
        </w:rPr>
        <w:t>per annum</w:t>
      </w:r>
      <w:r w:rsidRPr="00D072BF">
        <w:rPr>
          <w:rFonts w:ascii="Arial" w:eastAsia="Calibri" w:hAnsi="Arial" w:cs="Arial"/>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second Business Day after the beginning of the relevant Interest Period by major banks in the EU interbank market selected by the CEB.</w:t>
      </w:r>
    </w:p>
    <w:p w:rsidR="00D072BF" w:rsidRPr="00D072BF" w:rsidRDefault="00D072BF" w:rsidP="00941670">
      <w:pPr>
        <w:numPr>
          <w:ilvl w:val="0"/>
          <w:numId w:val="14"/>
        </w:numPr>
        <w:spacing w:before="120" w:after="0" w:line="240" w:lineRule="auto"/>
        <w:jc w:val="both"/>
        <w:rPr>
          <w:rFonts w:ascii="Arial" w:eastAsia="Calibri" w:hAnsi="Arial" w:cs="Arial"/>
          <w:lang w:val="en-GB"/>
        </w:rPr>
      </w:pPr>
      <w:r w:rsidRPr="00D072BF">
        <w:rPr>
          <w:rFonts w:ascii="Arial" w:eastAsia="Calibri" w:hAnsi="Arial" w:cs="Arial"/>
          <w:lang w:val="en-GB"/>
        </w:rPr>
        <w:t>The CEB determines that it is not possible to determine the applicable Reference Rate in accordance with paragraph (a) above.</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 xml:space="preserve">Under such a Market Disruption Event, the applicable Floating Interest Rate shall be replaced by the rate that expresses as a percentage rate </w:t>
      </w:r>
      <w:r w:rsidRPr="00D072BF">
        <w:rPr>
          <w:rFonts w:ascii="Arial" w:eastAsia="Calibri" w:hAnsi="Arial" w:cs="Arial"/>
          <w:i/>
        </w:rPr>
        <w:t>per annum</w:t>
      </w:r>
      <w:r w:rsidRPr="00D072BF">
        <w:rPr>
          <w:rFonts w:ascii="Arial" w:eastAsia="Calibri" w:hAnsi="Arial" w:cs="Arial"/>
        </w:rPr>
        <w:t xml:space="preserve"> the cost to the CEB of funding the Loan from whatever source the CEB may reasonably select.</w:t>
      </w:r>
    </w:p>
    <w:p w:rsidR="00D072BF" w:rsidRPr="00D072BF" w:rsidRDefault="00D072BF" w:rsidP="00941670">
      <w:pPr>
        <w:numPr>
          <w:ilvl w:val="0"/>
          <w:numId w:val="14"/>
        </w:numPr>
        <w:spacing w:before="120" w:after="0" w:line="240" w:lineRule="auto"/>
        <w:jc w:val="both"/>
        <w:rPr>
          <w:rFonts w:ascii="Arial" w:eastAsia="Calibri" w:hAnsi="Arial" w:cs="Arial"/>
          <w:lang w:val="en-GB"/>
        </w:rPr>
      </w:pPr>
      <w:r w:rsidRPr="00D072BF">
        <w:rPr>
          <w:rFonts w:ascii="Arial" w:eastAsia="Calibri" w:hAnsi="Arial" w:cs="Arial"/>
          <w:lang w:val="en-GB"/>
        </w:rPr>
        <w:t>At any time between the delivery of a Disbursement Notice and the Disbursement Date the CEB reasonably determines that there are exceptional and unexpected circumstances of an economic, financial, political or other external nature adversely affecting the CEB’s access to its sources of funding.</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Under such a Market Disruption Event, the CEB shall be entitled to cancel at no cost the scheduled disbursement.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the case of the Market Disruption Events set forth under items (a) and (b) above:</w:t>
      </w:r>
    </w:p>
    <w:p w:rsidR="00D072BF" w:rsidRPr="00D072BF" w:rsidRDefault="00D072BF" w:rsidP="00941670">
      <w:pPr>
        <w:numPr>
          <w:ilvl w:val="0"/>
          <w:numId w:val="15"/>
        </w:numPr>
        <w:spacing w:before="120" w:after="0" w:line="240" w:lineRule="auto"/>
        <w:jc w:val="both"/>
        <w:rPr>
          <w:rFonts w:ascii="Arial" w:eastAsia="Calibri" w:hAnsi="Arial" w:cs="Arial"/>
        </w:rPr>
      </w:pPr>
      <w:r w:rsidRPr="00D072BF">
        <w:rPr>
          <w:rFonts w:ascii="Arial" w:eastAsia="Calibri" w:hAnsi="Arial" w:cs="Arial"/>
          <w:lang w:val="en-GB"/>
        </w:rPr>
        <w:t xml:space="preserve">If the Borrower so requires, the Parties, acting in good faith, shall enter into negotiations for a period of not more than thirty (30) calendar days in order to agree on an alternative to the applicable EURIBOR. </w:t>
      </w:r>
      <w:r w:rsidRPr="00D072BF">
        <w:rPr>
          <w:rFonts w:ascii="Arial" w:eastAsia="Calibri" w:hAnsi="Arial" w:cs="Arial"/>
        </w:rPr>
        <w:t>If no agreement is reached, the Borrower may proceed with early reimbursement on the next Interest Payment Date in the terms provided under Sub-clause</w:t>
      </w:r>
      <w:r w:rsidR="003429B3">
        <w:rPr>
          <w:rFonts w:ascii="Arial" w:eastAsia="Calibri" w:hAnsi="Arial" w:cs="Arial"/>
        </w:rPr>
        <w:t xml:space="preserve"> 4.7</w:t>
      </w:r>
      <w:r w:rsidRPr="00D072BF">
        <w:rPr>
          <w:rFonts w:ascii="Arial" w:eastAsia="Calibri" w:hAnsi="Arial" w:cs="Arial"/>
        </w:rPr>
        <w:t>.</w:t>
      </w:r>
    </w:p>
    <w:p w:rsidR="00D072BF" w:rsidRPr="00D072BF" w:rsidRDefault="00D072BF" w:rsidP="00941670">
      <w:pPr>
        <w:numPr>
          <w:ilvl w:val="0"/>
          <w:numId w:val="15"/>
        </w:numPr>
        <w:spacing w:before="120" w:after="0" w:line="240" w:lineRule="auto"/>
        <w:jc w:val="both"/>
        <w:rPr>
          <w:rFonts w:ascii="Arial" w:eastAsia="Calibri" w:hAnsi="Arial" w:cs="Arial"/>
          <w:lang w:val="en-GB"/>
        </w:rPr>
      </w:pPr>
      <w:r w:rsidRPr="00D072BF">
        <w:rPr>
          <w:rFonts w:ascii="Arial" w:eastAsia="Calibri" w:hAnsi="Arial" w:cs="Arial"/>
          <w:lang w:val="en-GB"/>
        </w:rPr>
        <w:t>The CEB shall have the right, acting in good faith and in consultation with the Borrower to the extent reasonably practicable, to change the duration of any subsequent Interest Period to thirty (30) calendar days or less by sending to the Borrower a notice thereof. Any such change to an Interest Period shall take effect on the date specified by the CEB in such notice.</w:t>
      </w:r>
    </w:p>
    <w:p w:rsidR="00D072BF" w:rsidRPr="00D072BF" w:rsidRDefault="00D072BF" w:rsidP="00941670">
      <w:pPr>
        <w:numPr>
          <w:ilvl w:val="0"/>
          <w:numId w:val="15"/>
        </w:numPr>
        <w:spacing w:before="120" w:after="0" w:line="240" w:lineRule="auto"/>
        <w:jc w:val="both"/>
        <w:rPr>
          <w:rFonts w:ascii="Arial" w:eastAsia="Calibri" w:hAnsi="Arial" w:cs="Arial"/>
          <w:lang w:val="en-GB"/>
        </w:rPr>
      </w:pPr>
      <w:r w:rsidRPr="00D072BF">
        <w:rPr>
          <w:rFonts w:ascii="Arial" w:eastAsia="Calibri" w:hAnsi="Arial" w:cs="Arial"/>
          <w:lang w:val="en-GB"/>
        </w:rPr>
        <w:t>For the avoidance of doubt, items (i) and (ii) above shall only apply in circumstances where the Borrower shall pay interest on the principal of a Tranche outstanding at a Floating Interest Rate.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If the CEB determines that the relevant Market Disruption Event no longer exists, then, subject to any further Market Disruption Event occurring or existing, the Floating Interest Rate and/or Interest Period applicable to any relevant Tranche shall revert, from the first day of the following Interest Period to being calculated in accordance with the Floating Interest Rate and Interest Period specified in the relevant Disbursement Notice.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38" w:name="_Toc13490348"/>
      <w:r>
        <w:rPr>
          <w:rFonts w:ascii="Arial" w:eastAsia="Times New Roman" w:hAnsi="Arial" w:cs="Arial"/>
          <w:b/>
          <w:szCs w:val="26"/>
          <w:lang w:val="en-GB"/>
        </w:rPr>
        <w:t>4.11</w:t>
      </w:r>
      <w:r>
        <w:rPr>
          <w:rFonts w:ascii="Arial" w:eastAsia="Times New Roman" w:hAnsi="Arial" w:cs="Arial"/>
          <w:b/>
          <w:szCs w:val="26"/>
          <w:lang w:val="en-GB"/>
        </w:rPr>
        <w:tab/>
      </w:r>
      <w:r w:rsidR="00D072BF" w:rsidRPr="00D072BF">
        <w:rPr>
          <w:rFonts w:ascii="Arial" w:eastAsia="Times New Roman" w:hAnsi="Arial" w:cs="Arial"/>
          <w:b/>
          <w:szCs w:val="26"/>
          <w:lang w:val="en-GB"/>
        </w:rPr>
        <w:t>Payments</w:t>
      </w:r>
      <w:bookmarkEnd w:id="38"/>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All the amounts due by the Borrower under this Agreement are payable in the Currency of each Tranche to the CEB’s account indicated in the applicable Disbursement Notice. Any payment under this Agreement shall be made on a Business Day subject to the Modified </w:t>
      </w:r>
      <w:r w:rsidRPr="00D072BF">
        <w:rPr>
          <w:rFonts w:ascii="Arial" w:eastAsia="Calibri" w:hAnsi="Arial" w:cs="Arial"/>
          <w:lang w:val="en-GB"/>
        </w:rPr>
        <w:lastRenderedPageBreak/>
        <w:t xml:space="preserve">Following Business Day Convention. Any payment shall be deemed paid when the CEB has received the amount on its account.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or the Bank instructed by the Borrower, as the case may be, shall send a written payment notice to the CEB at least five (5) Business Days before payment of any amounts due under this Agreement.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39" w:name="_Ref474422442"/>
      <w:bookmarkStart w:id="40" w:name="_Toc13490349"/>
      <w:r>
        <w:rPr>
          <w:rFonts w:ascii="Arial" w:eastAsia="Times New Roman" w:hAnsi="Arial" w:cs="Arial"/>
          <w:b/>
          <w:sz w:val="24"/>
          <w:szCs w:val="32"/>
          <w:lang w:val="en-GB"/>
        </w:rPr>
        <w:t>5.</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PROJECT IMPLEMENTATION</w:t>
      </w:r>
      <w:bookmarkEnd w:id="39"/>
      <w:bookmarkEnd w:id="40"/>
      <w:r w:rsidR="00D072BF" w:rsidRPr="00D072BF">
        <w:rPr>
          <w:rFonts w:ascii="Arial" w:eastAsia="Times New Roman" w:hAnsi="Arial" w:cs="Arial"/>
          <w:b/>
          <w:sz w:val="24"/>
          <w:szCs w:val="32"/>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implement the Project in accordance with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The Borrower designates the Public Investment Management Office (PIMO) as the PIE. The Borrower shall ensure that a dedicated team, which shall include specialists on hospital rehabilitation and quality review of designs, shall be designated within PIMO and maintained throughout the Project implementation period.</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any event, the Borrower remains solely liable to comply with its obligations under the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Failure to comply with the Project Implementation undertakings set forth hereby under Clause </w:t>
      </w:r>
      <w:r w:rsidRPr="00D072BF">
        <w:rPr>
          <w:rFonts w:ascii="Arial" w:eastAsia="Calibri" w:hAnsi="Arial" w:cs="Arial"/>
          <w:lang w:val="en-GB"/>
        </w:rPr>
        <w:fldChar w:fldCharType="begin"/>
      </w:r>
      <w:r w:rsidRPr="00D072BF">
        <w:rPr>
          <w:rFonts w:ascii="Arial" w:eastAsia="Calibri" w:hAnsi="Arial" w:cs="Arial"/>
          <w:lang w:val="en-GB"/>
        </w:rPr>
        <w:instrText xml:space="preserve"> REF _Ref474422442 \r \h </w:instrText>
      </w:r>
      <w:r w:rsidRPr="00D072BF">
        <w:rPr>
          <w:rFonts w:ascii="Arial" w:eastAsia="Calibri" w:hAnsi="Arial" w:cs="Arial"/>
          <w:lang w:val="en-GB"/>
        </w:rPr>
      </w:r>
      <w:r w:rsidRPr="00D072BF">
        <w:rPr>
          <w:rFonts w:ascii="Arial" w:eastAsia="Calibri" w:hAnsi="Arial" w:cs="Arial"/>
          <w:lang w:val="en-GB"/>
        </w:rPr>
        <w:fldChar w:fldCharType="separate"/>
      </w:r>
      <w:r w:rsidR="00324CEE">
        <w:rPr>
          <w:rFonts w:ascii="Arial" w:eastAsia="Calibri" w:hAnsi="Arial" w:cs="Arial"/>
          <w:lang w:val="en-GB"/>
        </w:rPr>
        <w:t>0</w:t>
      </w:r>
      <w:r w:rsidRPr="00D072BF">
        <w:rPr>
          <w:rFonts w:ascii="Arial" w:eastAsia="Calibri" w:hAnsi="Arial" w:cs="Arial"/>
          <w:lang w:val="en-GB"/>
        </w:rPr>
        <w:fldChar w:fldCharType="end"/>
      </w:r>
      <w:r w:rsidRPr="00D072BF">
        <w:rPr>
          <w:rFonts w:ascii="Arial" w:eastAsia="Calibri" w:hAnsi="Arial" w:cs="Arial"/>
          <w:lang w:val="en-GB"/>
        </w:rPr>
        <w:t xml:space="preserve"> would constitute, irrespective of any other applicable provision of the Loan Regulations, an event in the terms of Article 3.3 (h) of the Loan Regulations and may give rise to (i) the relevant expenditure declared ineligible under the Project; and/or (ii) the early reimbursement, suspension or cancellation of the Loan, in whole or in part,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41" w:name="_Toc13490350"/>
      <w:r>
        <w:rPr>
          <w:rFonts w:ascii="Arial" w:eastAsia="Times New Roman" w:hAnsi="Arial" w:cs="Arial"/>
          <w:b/>
          <w:szCs w:val="26"/>
          <w:lang w:val="en-GB"/>
        </w:rPr>
        <w:t>5.1</w:t>
      </w:r>
      <w:r>
        <w:rPr>
          <w:rFonts w:ascii="Arial" w:eastAsia="Times New Roman" w:hAnsi="Arial" w:cs="Arial"/>
          <w:b/>
          <w:szCs w:val="26"/>
          <w:lang w:val="en-GB"/>
        </w:rPr>
        <w:tab/>
      </w:r>
      <w:r w:rsidR="00D072BF" w:rsidRPr="00D072BF">
        <w:rPr>
          <w:rFonts w:ascii="Arial" w:eastAsia="Times New Roman" w:hAnsi="Arial" w:cs="Arial"/>
          <w:b/>
          <w:szCs w:val="26"/>
          <w:lang w:val="en-GB"/>
        </w:rPr>
        <w:t>Duty of Care</w:t>
      </w:r>
      <w:bookmarkEnd w:id="4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apply all care and diligence, and shall exercise all typically used means (including, but not limited to, legal, financial, managerial and technical) required for the proper implementation of the Project.</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42" w:name="_Ref474421776"/>
      <w:bookmarkStart w:id="43" w:name="_Toc13490351"/>
      <w:r>
        <w:rPr>
          <w:rFonts w:ascii="Arial" w:eastAsia="Times New Roman" w:hAnsi="Arial" w:cs="Arial"/>
          <w:b/>
          <w:szCs w:val="26"/>
          <w:lang w:val="en-GB"/>
        </w:rPr>
        <w:t>5.2</w:t>
      </w:r>
      <w:r>
        <w:rPr>
          <w:rFonts w:ascii="Arial" w:eastAsia="Times New Roman" w:hAnsi="Arial" w:cs="Arial"/>
          <w:b/>
          <w:szCs w:val="26"/>
          <w:lang w:val="en-GB"/>
        </w:rPr>
        <w:tab/>
      </w:r>
      <w:r w:rsidR="00D072BF" w:rsidRPr="00D072BF">
        <w:rPr>
          <w:rFonts w:ascii="Arial" w:eastAsia="Times New Roman" w:hAnsi="Arial" w:cs="Arial"/>
          <w:b/>
          <w:szCs w:val="26"/>
          <w:lang w:val="en-GB"/>
        </w:rPr>
        <w:t>Allocation Period</w:t>
      </w:r>
      <w:bookmarkEnd w:id="42"/>
      <w:bookmarkEnd w:id="43"/>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allocate each Tranche to the Project within twelve (12) months after the relevant Disbursement Date (the </w:t>
      </w:r>
      <w:r w:rsidRPr="00D072BF">
        <w:rPr>
          <w:rFonts w:ascii="Arial" w:eastAsia="Calibri" w:hAnsi="Arial" w:cs="Arial"/>
          <w:b/>
          <w:lang w:val="en-GB"/>
        </w:rPr>
        <w:t>“Allocation Period”</w:t>
      </w:r>
      <w:r w:rsidRPr="00D072BF">
        <w:rPr>
          <w:rFonts w:ascii="Arial" w:eastAsia="Calibri" w:hAnsi="Arial" w:cs="Arial"/>
          <w:lang w:val="en-GB"/>
        </w:rPr>
        <w:t>), unless otherwise agreed between the Borrower and CEB.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If a Tranche disbursed by the CEB is not allocated to the Project</w:t>
      </w:r>
      <w:r w:rsidRPr="00D072BF" w:rsidDel="00F87A64">
        <w:rPr>
          <w:rFonts w:ascii="Arial" w:eastAsia="Calibri" w:hAnsi="Arial" w:cs="Arial"/>
          <w:lang w:val="en-GB"/>
        </w:rPr>
        <w:t xml:space="preserve"> </w:t>
      </w:r>
      <w:r w:rsidRPr="00D072BF">
        <w:rPr>
          <w:rFonts w:ascii="Arial" w:eastAsia="Calibri" w:hAnsi="Arial" w:cs="Arial"/>
          <w:lang w:val="en-GB"/>
        </w:rPr>
        <w:t xml:space="preserve">or is only partially allocated to it within the Allocation Period, the Borrower shall reimburse the unallocated amounts to the CEB in accordance with Sub-clause </w:t>
      </w:r>
      <w:r w:rsidR="003429B3">
        <w:rPr>
          <w:rFonts w:ascii="Arial" w:eastAsia="Calibri" w:hAnsi="Arial" w:cs="Arial"/>
          <w:lang w:val="en-GB"/>
        </w:rPr>
        <w:t>4.7</w:t>
      </w:r>
      <w:r w:rsidRPr="00D072BF">
        <w:rPr>
          <w:rFonts w:ascii="Arial" w:eastAsia="Calibri" w:hAnsi="Arial" w:cs="Arial"/>
        </w:rPr>
        <w:t xml:space="preserve"> unless otherwise agreed between the Borrower and CEB.</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4" w:name="_Toc13490352"/>
      <w:r>
        <w:rPr>
          <w:rFonts w:ascii="Arial" w:eastAsia="Times New Roman" w:hAnsi="Arial" w:cs="Arial"/>
          <w:b/>
          <w:szCs w:val="26"/>
        </w:rPr>
        <w:t>5.3</w:t>
      </w:r>
      <w:r>
        <w:rPr>
          <w:rFonts w:ascii="Arial" w:eastAsia="Times New Roman" w:hAnsi="Arial" w:cs="Arial"/>
          <w:b/>
          <w:szCs w:val="26"/>
        </w:rPr>
        <w:tab/>
      </w:r>
      <w:r w:rsidR="00D072BF" w:rsidRPr="00D072BF">
        <w:rPr>
          <w:rFonts w:ascii="Arial" w:eastAsia="Times New Roman" w:hAnsi="Arial" w:cs="Arial"/>
          <w:b/>
          <w:szCs w:val="26"/>
        </w:rPr>
        <w:t>Project Costs</w:t>
      </w:r>
      <w:bookmarkEnd w:id="44"/>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Tranches disbursed under the Loan shall not exceed seventy-two per cent (72%) of the total eligible costs of the Project. If the Tranches disbursed under the Loan exceed the above 72% (by reduction of the total eligible costs or otherwise), the Borrower shall reimburse the surplus to the CEB in accordance with Sub-clause</w:t>
      </w:r>
      <w:r w:rsidR="003429B3">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Should the total eligible costs of the Project increase or be revised for whatever reason, the Borrower shall ensure that the additional financial resources for the completion of the Project are available without recourse to the CEB. The plans to finance the increased costs shall be communicated to the CEB without delay.</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5" w:name="_Ref466472458"/>
      <w:bookmarkStart w:id="46" w:name="_Toc13490353"/>
      <w:r>
        <w:rPr>
          <w:rFonts w:ascii="Arial" w:eastAsia="Times New Roman" w:hAnsi="Arial" w:cs="Arial"/>
          <w:b/>
          <w:szCs w:val="26"/>
        </w:rPr>
        <w:t>5.4</w:t>
      </w:r>
      <w:r>
        <w:rPr>
          <w:rFonts w:ascii="Arial" w:eastAsia="Times New Roman" w:hAnsi="Arial" w:cs="Arial"/>
          <w:b/>
          <w:szCs w:val="26"/>
        </w:rPr>
        <w:tab/>
      </w:r>
      <w:r w:rsidR="00D072BF" w:rsidRPr="00D072BF">
        <w:rPr>
          <w:rFonts w:ascii="Arial" w:eastAsia="Times New Roman" w:hAnsi="Arial" w:cs="Arial"/>
          <w:b/>
          <w:szCs w:val="26"/>
        </w:rPr>
        <w:t>Project Specific Undertakings</w:t>
      </w:r>
      <w:bookmarkEnd w:id="45"/>
      <w:bookmarkEnd w:id="46"/>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Borrower shall ensure that: </w:t>
      </w:r>
    </w:p>
    <w:p w:rsidR="00D072BF" w:rsidRPr="00D072BF" w:rsidRDefault="00D072BF" w:rsidP="00941670">
      <w:pPr>
        <w:numPr>
          <w:ilvl w:val="0"/>
          <w:numId w:val="16"/>
        </w:numPr>
        <w:spacing w:before="120" w:after="0" w:line="240" w:lineRule="auto"/>
        <w:jc w:val="both"/>
        <w:rPr>
          <w:rFonts w:ascii="Arial" w:eastAsia="Calibri" w:hAnsi="Arial" w:cs="Arial"/>
        </w:rPr>
      </w:pPr>
      <w:r w:rsidRPr="00D072BF">
        <w:rPr>
          <w:rFonts w:ascii="Arial" w:eastAsia="Calibri" w:hAnsi="Arial" w:cs="Arial"/>
        </w:rPr>
        <w:lastRenderedPageBreak/>
        <w:t>all the land, real property rights and permits required for the implementation of the Project are timely available; and</w:t>
      </w:r>
    </w:p>
    <w:p w:rsidR="00D072BF" w:rsidRPr="00D072BF" w:rsidRDefault="00D072BF" w:rsidP="00941670">
      <w:pPr>
        <w:numPr>
          <w:ilvl w:val="0"/>
          <w:numId w:val="16"/>
        </w:numPr>
        <w:spacing w:before="120" w:after="0" w:line="240" w:lineRule="auto"/>
        <w:jc w:val="both"/>
        <w:rPr>
          <w:rFonts w:ascii="Arial" w:eastAsia="Calibri" w:hAnsi="Arial" w:cs="Arial"/>
        </w:rPr>
      </w:pPr>
      <w:r w:rsidRPr="00D072BF">
        <w:rPr>
          <w:rFonts w:ascii="Arial" w:eastAsia="Calibri" w:hAnsi="Arial" w:cs="Arial"/>
        </w:rPr>
        <w:t>all assets and plants under the Project are permanently insured and maintained in accordance with international best practices.</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7" w:name="_Ref474422024"/>
      <w:bookmarkStart w:id="48" w:name="_Toc13490354"/>
      <w:r>
        <w:rPr>
          <w:rFonts w:ascii="Arial" w:eastAsia="Times New Roman" w:hAnsi="Arial" w:cs="Arial"/>
          <w:b/>
          <w:szCs w:val="26"/>
        </w:rPr>
        <w:t>5.5</w:t>
      </w:r>
      <w:r>
        <w:rPr>
          <w:rFonts w:ascii="Arial" w:eastAsia="Times New Roman" w:hAnsi="Arial" w:cs="Arial"/>
          <w:b/>
          <w:szCs w:val="26"/>
        </w:rPr>
        <w:tab/>
      </w:r>
      <w:r w:rsidR="00D072BF" w:rsidRPr="00D072BF">
        <w:rPr>
          <w:rFonts w:ascii="Arial" w:eastAsia="Times New Roman" w:hAnsi="Arial" w:cs="Arial"/>
          <w:b/>
          <w:szCs w:val="26"/>
        </w:rPr>
        <w:t>Procurement</w:t>
      </w:r>
      <w:bookmarkEnd w:id="47"/>
      <w:bookmarkEnd w:id="48"/>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Procurement of supplies, works and services to be financed under the Project shall comply with the CEB Procurement Guidelines.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9" w:name="_Toc13490355"/>
      <w:r>
        <w:rPr>
          <w:rFonts w:ascii="Arial" w:eastAsia="Times New Roman" w:hAnsi="Arial" w:cs="Arial"/>
          <w:b/>
          <w:szCs w:val="26"/>
        </w:rPr>
        <w:t>5.6</w:t>
      </w:r>
      <w:r>
        <w:rPr>
          <w:rFonts w:ascii="Arial" w:eastAsia="Times New Roman" w:hAnsi="Arial" w:cs="Arial"/>
          <w:b/>
          <w:szCs w:val="26"/>
        </w:rPr>
        <w:tab/>
      </w:r>
      <w:r w:rsidR="00D072BF" w:rsidRPr="00D072BF">
        <w:rPr>
          <w:rFonts w:ascii="Arial" w:eastAsia="Times New Roman" w:hAnsi="Arial" w:cs="Arial"/>
          <w:b/>
          <w:szCs w:val="26"/>
        </w:rPr>
        <w:t>Environmental and Social Safeguards</w:t>
      </w:r>
      <w:bookmarkEnd w:id="49"/>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Borrower through PIMO shall implement the Project in conformity with the requirements set forth in the Environmental and Social Safeguards Policy. In particular, should any activity of the Project require an Environmental Impact Assessment (EIA) in accordance with the Environmental and Social Safeguards Policy, the Borrower shall require the CEB’s prior approval before proposing the Allocation of the Loan to such activity.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0" w:name="_Toc13490356"/>
      <w:r>
        <w:rPr>
          <w:rFonts w:ascii="Arial" w:eastAsia="Times New Roman" w:hAnsi="Arial" w:cs="Arial"/>
          <w:b/>
          <w:szCs w:val="26"/>
          <w:lang w:val="en-GB"/>
        </w:rPr>
        <w:t>5.7</w:t>
      </w:r>
      <w:r>
        <w:rPr>
          <w:rFonts w:ascii="Arial" w:eastAsia="Times New Roman" w:hAnsi="Arial" w:cs="Arial"/>
          <w:b/>
          <w:szCs w:val="26"/>
          <w:lang w:val="en-GB"/>
        </w:rPr>
        <w:tab/>
      </w:r>
      <w:r w:rsidR="00D072BF" w:rsidRPr="00D072BF">
        <w:rPr>
          <w:rFonts w:ascii="Arial" w:eastAsia="Times New Roman" w:hAnsi="Arial" w:cs="Arial"/>
          <w:b/>
          <w:szCs w:val="26"/>
          <w:lang w:val="en-GB"/>
        </w:rPr>
        <w:t>Human Rights</w:t>
      </w:r>
      <w:bookmarkEnd w:id="5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through PIMO shall ensure that the implementation of the Project will not give rise to a violation of (i) the European Convention on Human Rights; or (ii) the European Social Charter.</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1" w:name="_Ref474422110"/>
      <w:bookmarkStart w:id="52" w:name="_Toc13490357"/>
      <w:r>
        <w:rPr>
          <w:rFonts w:ascii="Arial" w:eastAsia="Times New Roman" w:hAnsi="Arial" w:cs="Arial"/>
          <w:b/>
          <w:szCs w:val="26"/>
          <w:lang w:val="en-GB"/>
        </w:rPr>
        <w:t>5.8</w:t>
      </w:r>
      <w:r>
        <w:rPr>
          <w:rFonts w:ascii="Arial" w:eastAsia="Times New Roman" w:hAnsi="Arial" w:cs="Arial"/>
          <w:b/>
          <w:szCs w:val="26"/>
          <w:lang w:val="en-GB"/>
        </w:rPr>
        <w:tab/>
      </w:r>
      <w:r w:rsidR="00D072BF" w:rsidRPr="00D072BF">
        <w:rPr>
          <w:rFonts w:ascii="Arial" w:eastAsia="Times New Roman" w:hAnsi="Arial" w:cs="Arial"/>
          <w:b/>
          <w:szCs w:val="26"/>
          <w:lang w:val="en-GB"/>
        </w:rPr>
        <w:t>Integrity</w:t>
      </w:r>
      <w:bookmarkEnd w:id="51"/>
      <w:bookmarkEnd w:id="52"/>
      <w:r w:rsidR="00D072BF"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sidDel="00FD44D1">
        <w:rPr>
          <w:rFonts w:ascii="Arial" w:eastAsia="Calibri" w:hAnsi="Arial" w:cs="Arial"/>
          <w:lang w:val="en-GB"/>
        </w:rPr>
        <w:t xml:space="preserve"> </w:t>
      </w:r>
      <w:r w:rsidRPr="00D072BF">
        <w:rPr>
          <w:rFonts w:ascii="Arial" w:eastAsia="Calibri" w:hAnsi="Arial" w:cs="Arial"/>
          <w:lang w:val="en-GB"/>
        </w:rPr>
        <w:t xml:space="preserve">The Borrower undertakes that it will not commit, and no person, with its consent or prior knowledge, will commit, in connection with the implementation of the Project or the execution of any contract under the Project a Corrupt, Fraudulent, Coercive or Collusive Practice (hereinafter, jointly referred to as the </w:t>
      </w:r>
      <w:r w:rsidRPr="00D072BF">
        <w:rPr>
          <w:rFonts w:ascii="Arial" w:eastAsia="Calibri" w:hAnsi="Arial" w:cs="Arial"/>
          <w:b/>
          <w:lang w:val="en-GB"/>
        </w:rPr>
        <w:t>“Prohibited Practices”</w:t>
      </w:r>
      <w:r w:rsidRPr="00D072BF">
        <w:rPr>
          <w:rFonts w:ascii="Arial" w:eastAsia="Calibri" w:hAnsi="Arial" w:cs="Arial"/>
          <w:lang w:val="en-GB"/>
        </w:rPr>
        <w: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For the purposes of this Agreement: </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“Corrupt Practice”</w:t>
      </w:r>
      <w:r w:rsidRPr="00D072BF">
        <w:rPr>
          <w:rFonts w:ascii="Arial" w:eastAsia="Calibri" w:hAnsi="Arial" w:cs="Arial"/>
          <w:lang w:val="en-GB"/>
        </w:rPr>
        <w:t xml:space="preserve"> means the offering, giving, receiving, or soliciting, directly or indirectly, anything of value to influence improperly the actions of another party.</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“Fraudulent Practice”</w:t>
      </w:r>
      <w:r w:rsidRPr="00D072BF">
        <w:rPr>
          <w:rFonts w:ascii="Arial" w:eastAsia="Calibri" w:hAnsi="Arial" w:cs="Arial"/>
          <w:lang w:val="en-GB"/>
        </w:rPr>
        <w:t xml:space="preserve"> means any act or omission, including a misrepresentation, that knowingly or recklessly misleads, or attempts to mislead, a party to obtain a financial or other benefit, or to avoid an obligation.</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“Coercive Practice”</w:t>
      </w:r>
      <w:r w:rsidRPr="00D072BF">
        <w:rPr>
          <w:rFonts w:ascii="Arial" w:eastAsia="Calibri" w:hAnsi="Arial" w:cs="Arial"/>
          <w:lang w:val="en-GB"/>
        </w:rPr>
        <w:t xml:space="preserve"> means impairing or harming, or threatening to impair or harm, directly or indirectly, any party or the property of the party to influence improperly the actions of a party.</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“Collusive Practice”</w:t>
      </w:r>
      <w:r w:rsidRPr="00D072BF">
        <w:rPr>
          <w:rFonts w:ascii="Arial" w:eastAsia="Calibri" w:hAnsi="Arial" w:cs="Arial"/>
          <w:lang w:val="en-GB"/>
        </w:rPr>
        <w:t xml:space="preserve"> is an arrangement between two or more parties designed to achieve an improper purpose, including influencing improperly the actions of another party.</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undertakes to inform CEB if it should become aware of any fact or information suggestive of the commission of any such Prohibited Practice. For this purpose, the knowledge of any member of PIMO shall be deemed the knowledge of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undertakes:</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to take timely such action as the CEB may reasonably request to investigate and/or terminate any alleged or suspected Prohibited Practice; </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to inform the CEB of the measures taken to seek damages from the persons responsible for any loss resulting from any such Prohibited Practice; and</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to facilitate any investigation that the CEB may make concerning any such act.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lastRenderedPageBreak/>
        <w:t>The Head of the PIE shall be responsible for contacts with the CEB for the purposes of this Sub-clause.</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3" w:name="_Toc13490358"/>
      <w:r>
        <w:rPr>
          <w:rFonts w:ascii="Arial" w:eastAsia="Times New Roman" w:hAnsi="Arial" w:cs="Arial"/>
          <w:b/>
          <w:szCs w:val="26"/>
          <w:lang w:val="en-GB"/>
        </w:rPr>
        <w:t>5.9</w:t>
      </w:r>
      <w:r>
        <w:rPr>
          <w:rFonts w:ascii="Arial" w:eastAsia="Times New Roman" w:hAnsi="Arial" w:cs="Arial"/>
          <w:b/>
          <w:szCs w:val="26"/>
          <w:lang w:val="en-GB"/>
        </w:rPr>
        <w:tab/>
      </w:r>
      <w:r w:rsidR="00D072BF" w:rsidRPr="00D072BF">
        <w:rPr>
          <w:rFonts w:ascii="Arial" w:eastAsia="Times New Roman" w:hAnsi="Arial" w:cs="Arial"/>
          <w:b/>
          <w:szCs w:val="26"/>
          <w:lang w:val="en-GB"/>
        </w:rPr>
        <w:t>Visibility</w:t>
      </w:r>
      <w:bookmarkEnd w:id="53"/>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inform the Final Beneficiaries that the Project is partly financed by the CEB through appropriate means of communication such as dedicated notices in relevant websites, press releases, brochures or the exhibit of billboards/plates on relevant Project sites/facilities. In any case, information given to the Final Beneficiaries shall display in an appropriate way the CEB’s name and logo.</w:t>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54" w:name="_Ref474422712"/>
      <w:bookmarkStart w:id="55" w:name="_Toc13490359"/>
      <w:r>
        <w:rPr>
          <w:rFonts w:ascii="Arial" w:eastAsia="Times New Roman" w:hAnsi="Arial" w:cs="Arial"/>
          <w:b/>
          <w:sz w:val="24"/>
          <w:szCs w:val="32"/>
          <w:lang w:val="en-GB"/>
        </w:rPr>
        <w:t>6.</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MONITORING</w:t>
      </w:r>
      <w:bookmarkEnd w:id="54"/>
      <w:bookmarkEnd w:id="55"/>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6" w:name="_Ref474421838"/>
      <w:bookmarkStart w:id="57" w:name="_Ref474422100"/>
      <w:bookmarkStart w:id="58" w:name="_Ref474422128"/>
      <w:bookmarkStart w:id="59" w:name="_Toc13490360"/>
      <w:r>
        <w:rPr>
          <w:rFonts w:ascii="Arial" w:eastAsia="Times New Roman" w:hAnsi="Arial" w:cs="Arial"/>
          <w:b/>
          <w:szCs w:val="26"/>
          <w:lang w:val="en-GB"/>
        </w:rPr>
        <w:t>6.1</w:t>
      </w:r>
      <w:r>
        <w:rPr>
          <w:rFonts w:ascii="Arial" w:eastAsia="Times New Roman" w:hAnsi="Arial" w:cs="Arial"/>
          <w:b/>
          <w:szCs w:val="26"/>
          <w:lang w:val="en-GB"/>
        </w:rPr>
        <w:tab/>
      </w:r>
      <w:r w:rsidR="00D072BF" w:rsidRPr="00D072BF">
        <w:rPr>
          <w:rFonts w:ascii="Arial" w:eastAsia="Times New Roman" w:hAnsi="Arial" w:cs="Arial"/>
          <w:b/>
          <w:szCs w:val="26"/>
          <w:lang w:val="en-GB"/>
        </w:rPr>
        <w:t>Reporting</w:t>
      </w:r>
      <w:bookmarkEnd w:id="56"/>
      <w:bookmarkEnd w:id="57"/>
      <w:bookmarkEnd w:id="58"/>
      <w:bookmarkEnd w:id="59"/>
    </w:p>
    <w:p w:rsidR="00D072BF" w:rsidRPr="00D072BF" w:rsidRDefault="00D072BF" w:rsidP="00941670">
      <w:pPr>
        <w:numPr>
          <w:ilvl w:val="0"/>
          <w:numId w:val="19"/>
        </w:numPr>
        <w:spacing w:before="120" w:after="0" w:line="240" w:lineRule="auto"/>
        <w:jc w:val="both"/>
        <w:rPr>
          <w:rFonts w:ascii="Arial" w:eastAsia="Calibri" w:hAnsi="Arial" w:cs="Arial"/>
          <w:lang w:val="en-GB"/>
        </w:rPr>
      </w:pPr>
      <w:r w:rsidRPr="00D072BF">
        <w:rPr>
          <w:rFonts w:ascii="Arial" w:eastAsia="Calibri" w:hAnsi="Arial" w:cs="Arial"/>
          <w:lang w:val="en-GB"/>
        </w:rPr>
        <w:t>Progress Reports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through PIMO shall send to the CEB a progress report (hereinafter, a </w:t>
      </w:r>
      <w:r w:rsidRPr="00D072BF">
        <w:rPr>
          <w:rFonts w:ascii="Arial" w:eastAsia="Calibri" w:hAnsi="Arial" w:cs="Arial"/>
          <w:b/>
          <w:lang w:val="en-GB"/>
        </w:rPr>
        <w:t>“Progress Report”</w:t>
      </w:r>
      <w:r w:rsidRPr="00D072BF">
        <w:rPr>
          <w:rFonts w:ascii="Arial" w:eastAsia="Calibri" w:hAnsi="Arial" w:cs="Arial"/>
          <w:lang w:val="en-GB"/>
        </w:rPr>
        <w:t xml:space="preserve">) (i) once a year, from the entry into force of the present Agreement until the completion of the works planned under the Project; and (ii) prior to every Disbursement Request.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Appendix 4 hereto provides a template specifying the minimum information required by the CEB. Alternative formats containing the same information may also be used.</w:t>
      </w:r>
    </w:p>
    <w:p w:rsidR="00D072BF" w:rsidRPr="00D072BF" w:rsidRDefault="00D072BF" w:rsidP="00941670">
      <w:pPr>
        <w:numPr>
          <w:ilvl w:val="0"/>
          <w:numId w:val="19"/>
        </w:numPr>
        <w:spacing w:before="120" w:after="0" w:line="240" w:lineRule="auto"/>
        <w:jc w:val="both"/>
        <w:rPr>
          <w:rFonts w:ascii="Arial" w:eastAsia="Calibri" w:hAnsi="Arial" w:cs="Arial"/>
          <w:lang w:val="en-GB"/>
        </w:rPr>
      </w:pPr>
      <w:r w:rsidRPr="00D072BF">
        <w:rPr>
          <w:rFonts w:ascii="Arial" w:eastAsia="Calibri" w:hAnsi="Arial" w:cs="Arial"/>
          <w:lang w:val="en-GB"/>
        </w:rPr>
        <w:t>Completion Report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Upon completion of works planned under the Project, the Borrower through PIMO shall submit a completion report (hereinafter, a </w:t>
      </w:r>
      <w:r w:rsidRPr="00D072BF">
        <w:rPr>
          <w:rFonts w:ascii="Arial" w:eastAsia="Calibri" w:hAnsi="Arial" w:cs="Arial"/>
          <w:b/>
          <w:lang w:val="en-GB"/>
        </w:rPr>
        <w:t>“Completion Report”</w:t>
      </w:r>
      <w:r w:rsidRPr="00D072BF">
        <w:rPr>
          <w:rFonts w:ascii="Arial" w:eastAsia="Calibri" w:hAnsi="Arial" w:cs="Arial"/>
          <w:lang w:val="en-GB"/>
        </w:rPr>
        <w:t>) including an appraisal of the Project’s social impact with technical indicators agreed upon with the CEB in Appendix 4.</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Appendix 4 hereto provides a template specifying the minimum information required by the CEB. Alternative formats containing the same information may also be used.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0" w:name="_Toc13490361"/>
      <w:r>
        <w:rPr>
          <w:rFonts w:ascii="Arial" w:eastAsia="Times New Roman" w:hAnsi="Arial" w:cs="Arial"/>
          <w:b/>
          <w:szCs w:val="26"/>
          <w:lang w:val="en-GB"/>
        </w:rPr>
        <w:t>6.2</w:t>
      </w:r>
      <w:r>
        <w:rPr>
          <w:rFonts w:ascii="Arial" w:eastAsia="Times New Roman" w:hAnsi="Arial" w:cs="Arial"/>
          <w:b/>
          <w:szCs w:val="26"/>
          <w:lang w:val="en-GB"/>
        </w:rPr>
        <w:tab/>
      </w:r>
      <w:r w:rsidR="00D072BF" w:rsidRPr="00D072BF">
        <w:rPr>
          <w:rFonts w:ascii="Arial" w:eastAsia="Times New Roman" w:hAnsi="Arial" w:cs="Arial"/>
          <w:b/>
          <w:szCs w:val="26"/>
          <w:lang w:val="en-GB"/>
        </w:rPr>
        <w:t>Visits</w:t>
      </w:r>
      <w:bookmarkEnd w:id="6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undertakes to favourably receive any monitoring/technical/evaluation visits, including by facilitating access to relevant Project sites/contractors, carried out by the CEB’s staff members or designated third parties.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1" w:name="_Toc13490362"/>
      <w:r>
        <w:rPr>
          <w:rFonts w:ascii="Arial" w:eastAsia="Times New Roman" w:hAnsi="Arial" w:cs="Arial"/>
          <w:b/>
          <w:szCs w:val="26"/>
          <w:lang w:val="en-GB"/>
        </w:rPr>
        <w:t>6.3</w:t>
      </w:r>
      <w:r>
        <w:rPr>
          <w:rFonts w:ascii="Arial" w:eastAsia="Times New Roman" w:hAnsi="Arial" w:cs="Arial"/>
          <w:b/>
          <w:szCs w:val="26"/>
          <w:lang w:val="en-GB"/>
        </w:rPr>
        <w:tab/>
      </w:r>
      <w:r w:rsidR="00D072BF" w:rsidRPr="00D072BF">
        <w:rPr>
          <w:rFonts w:ascii="Arial" w:eastAsia="Times New Roman" w:hAnsi="Arial" w:cs="Arial"/>
          <w:b/>
          <w:szCs w:val="26"/>
          <w:lang w:val="en-GB"/>
        </w:rPr>
        <w:t>Audit</w:t>
      </w:r>
      <w:bookmarkEnd w:id="6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Should the Borrower fail to comply with any of its undertakings under the Agreement, the Borrower undertakes to favourably receive any on-site audit, carried out by the CEB’s staff members or designated third parties, which shall be at the Borrower’s expense.</w:t>
      </w:r>
      <w:r w:rsidRPr="00D072BF">
        <w:rPr>
          <w:rFonts w:ascii="Arial" w:eastAsia="Calibri" w:hAnsi="Arial" w:cs="Arial"/>
        </w:rPr>
        <w:t xml:space="preserv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2" w:name="_Toc13490363"/>
      <w:r>
        <w:rPr>
          <w:rFonts w:ascii="Arial" w:eastAsia="Times New Roman" w:hAnsi="Arial" w:cs="Arial"/>
          <w:b/>
          <w:szCs w:val="26"/>
          <w:lang w:val="en-GB"/>
        </w:rPr>
        <w:t>6.4</w:t>
      </w:r>
      <w:r>
        <w:rPr>
          <w:rFonts w:ascii="Arial" w:eastAsia="Times New Roman" w:hAnsi="Arial" w:cs="Arial"/>
          <w:b/>
          <w:szCs w:val="26"/>
          <w:lang w:val="en-GB"/>
        </w:rPr>
        <w:tab/>
      </w:r>
      <w:r w:rsidR="00D072BF" w:rsidRPr="00D072BF">
        <w:rPr>
          <w:rFonts w:ascii="Arial" w:eastAsia="Times New Roman" w:hAnsi="Arial" w:cs="Arial"/>
          <w:b/>
          <w:szCs w:val="26"/>
          <w:lang w:val="en-GB"/>
        </w:rPr>
        <w:t>Project Information</w:t>
      </w:r>
      <w:bookmarkEnd w:id="62"/>
      <w:r w:rsidR="00D072BF"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keep accounting records concerning the Project, which shall be in conformity with international standards, showing, at any point in time, the Project’s state of progress, and which shall record all operations made and identify the assets and services partially financed with the Loan.</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through PIMO shall deliver to the CEB in a timely manner any information or document concerning the financing or the implementation (including in particular environmental and procurement issues) of the Project as the CEB may reasonably require.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through PIMO shall inform the CEB immediately of any event that may have a material adverse impact on the implementation of the Project, including but not limited to:</w:t>
      </w:r>
    </w:p>
    <w:p w:rsidR="00D072BF" w:rsidRPr="00D072BF" w:rsidRDefault="00D072BF" w:rsidP="00941670">
      <w:pPr>
        <w:numPr>
          <w:ilvl w:val="0"/>
          <w:numId w:val="20"/>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any action or protest initiated or any objection raised by any third party or any genuine complaint received by the Borrower or any material litigation that is commenced or threatened against it with regard to procurement or environmental or other matters affecting the project; and </w:t>
      </w:r>
    </w:p>
    <w:p w:rsidR="00D072BF" w:rsidRPr="00D072BF" w:rsidRDefault="00D072BF" w:rsidP="00941670">
      <w:pPr>
        <w:numPr>
          <w:ilvl w:val="0"/>
          <w:numId w:val="20"/>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any enactment of or any amendment to any law, rule or regulation (or in the application or official interpretation of any law, rule or regulation).</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Any event that may have a material adverse impact on the implementation of the Project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3" w:name="_Ref474422074"/>
      <w:bookmarkStart w:id="64" w:name="_Toc13490364"/>
      <w:r>
        <w:rPr>
          <w:rFonts w:ascii="Arial" w:eastAsia="Times New Roman" w:hAnsi="Arial" w:cs="Arial"/>
          <w:b/>
          <w:szCs w:val="26"/>
          <w:lang w:val="en-GB"/>
        </w:rPr>
        <w:t>6.5</w:t>
      </w:r>
      <w:r>
        <w:rPr>
          <w:rFonts w:ascii="Arial" w:eastAsia="Times New Roman" w:hAnsi="Arial" w:cs="Arial"/>
          <w:b/>
          <w:szCs w:val="26"/>
          <w:lang w:val="en-GB"/>
        </w:rPr>
        <w:tab/>
      </w:r>
      <w:r w:rsidR="00D072BF" w:rsidRPr="00D072BF">
        <w:rPr>
          <w:rFonts w:ascii="Arial" w:eastAsia="Times New Roman" w:hAnsi="Arial" w:cs="Arial"/>
          <w:b/>
          <w:szCs w:val="26"/>
          <w:lang w:val="en-GB"/>
        </w:rPr>
        <w:t>Borrower Information</w:t>
      </w:r>
      <w:bookmarkEnd w:id="63"/>
      <w:bookmarkEnd w:id="64"/>
    </w:p>
    <w:p w:rsidR="00D072BF" w:rsidRPr="00D072BF" w:rsidRDefault="00D072BF" w:rsidP="00D072BF">
      <w:pPr>
        <w:spacing w:before="120" w:after="120" w:line="240" w:lineRule="auto"/>
        <w:ind w:firstLine="576"/>
        <w:jc w:val="both"/>
        <w:rPr>
          <w:rFonts w:ascii="Arial" w:eastAsia="Calibri" w:hAnsi="Arial" w:cs="Arial"/>
          <w:lang w:val="en-GB"/>
        </w:rPr>
      </w:pPr>
      <w:r w:rsidRPr="00D072BF">
        <w:rPr>
          <w:rFonts w:ascii="Arial" w:eastAsia="Calibri" w:hAnsi="Arial" w:cs="Arial"/>
          <w:lang w:val="en-GB"/>
        </w:rPr>
        <w:t>(a) Material Adverse Change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directly or through PIMO, shall inform the CEB immediately of any Material Adverse Change. Any Material Adverse Change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after="0" w:line="240" w:lineRule="auto"/>
        <w:ind w:left="720"/>
        <w:jc w:val="both"/>
        <w:rPr>
          <w:rFonts w:ascii="Arial" w:eastAsia="Calibri" w:hAnsi="Arial" w:cs="Arial"/>
          <w:lang w:val="en-GB"/>
        </w:rPr>
      </w:pPr>
      <w:r w:rsidRPr="00D072BF">
        <w:rPr>
          <w:rFonts w:ascii="Arial" w:eastAsia="Calibri" w:hAnsi="Arial" w:cs="Arial"/>
          <w:lang w:val="en-GB"/>
        </w:rPr>
        <w:t>(b)</w:t>
      </w:r>
      <w:r w:rsidR="00EE0CB0">
        <w:rPr>
          <w:rFonts w:ascii="Arial" w:eastAsia="Calibri" w:hAnsi="Arial" w:cs="Arial"/>
          <w:lang w:val="en-GB"/>
        </w:rPr>
        <w:t xml:space="preserve"> </w:t>
      </w:r>
      <w:r w:rsidRPr="00D072BF">
        <w:rPr>
          <w:rFonts w:ascii="Arial" w:eastAsia="Calibri" w:hAnsi="Arial" w:cs="Arial"/>
          <w:lang w:val="en-GB"/>
        </w:rPr>
        <w:t>Cross-Default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fact that, following any default in relation thereto, the Borrower is required or is capable of being required or will, following expiry of any applicable contractual grace period, be required or be capable of being required to prepay, repay or terminate ahead of maturity any Debt Instrument or any commitment in connection with a Debt Instrument is cancelled or suspended, would constitute an event in the terms of Article 3.3 (h) of the Loan Regulations and may give rise to the suspension, cancellation or early reimbursement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65" w:name="_Ref474505149"/>
      <w:bookmarkStart w:id="66" w:name="_Toc13490365"/>
      <w:r>
        <w:rPr>
          <w:rFonts w:ascii="Arial" w:eastAsia="Times New Roman" w:hAnsi="Arial" w:cs="Arial"/>
          <w:b/>
          <w:sz w:val="24"/>
          <w:szCs w:val="32"/>
          <w:lang w:val="en-GB"/>
        </w:rPr>
        <w:t>7.</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PARI PASSU</w:t>
      </w:r>
      <w:bookmarkEnd w:id="65"/>
      <w:bookmarkEnd w:id="66"/>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Failure to comply with the provisions set forth hereby under Clause </w:t>
      </w:r>
      <w:r w:rsidRPr="00D072BF">
        <w:rPr>
          <w:rFonts w:ascii="Arial" w:eastAsia="Calibri" w:hAnsi="Arial" w:cs="Arial"/>
          <w:lang w:val="en-GB"/>
        </w:rPr>
        <w:fldChar w:fldCharType="begin"/>
      </w:r>
      <w:r w:rsidRPr="00D072BF">
        <w:rPr>
          <w:rFonts w:ascii="Arial" w:eastAsia="Calibri" w:hAnsi="Arial" w:cs="Arial"/>
          <w:lang w:val="en-GB"/>
        </w:rPr>
        <w:instrText xml:space="preserve"> REF _Ref474505149 \r \h </w:instrText>
      </w:r>
      <w:r w:rsidRPr="00D072BF">
        <w:rPr>
          <w:rFonts w:ascii="Arial" w:eastAsia="Calibri" w:hAnsi="Arial" w:cs="Arial"/>
          <w:lang w:val="en-GB"/>
        </w:rPr>
      </w:r>
      <w:r w:rsidRPr="00D072BF">
        <w:rPr>
          <w:rFonts w:ascii="Arial" w:eastAsia="Calibri" w:hAnsi="Arial" w:cs="Arial"/>
          <w:lang w:val="en-GB"/>
        </w:rPr>
        <w:fldChar w:fldCharType="separate"/>
      </w:r>
      <w:r w:rsidR="00324CEE">
        <w:rPr>
          <w:rFonts w:ascii="Arial" w:eastAsia="Calibri" w:hAnsi="Arial" w:cs="Arial"/>
          <w:lang w:val="en-GB"/>
        </w:rPr>
        <w:t>0</w:t>
      </w:r>
      <w:r w:rsidRPr="00D072BF">
        <w:rPr>
          <w:rFonts w:ascii="Arial" w:eastAsia="Calibri" w:hAnsi="Arial" w:cs="Arial"/>
          <w:lang w:val="en-GB"/>
        </w:rPr>
        <w:fldChar w:fldCharType="end"/>
      </w:r>
      <w:r w:rsidRPr="00D072BF">
        <w:rPr>
          <w:rFonts w:ascii="Arial" w:eastAsia="Calibri" w:hAnsi="Arial" w:cs="Arial"/>
          <w:lang w:val="en-GB"/>
        </w:rPr>
        <w:t xml:space="preserve"> would constitute an event in the terms of Article 3.3(h)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7" w:name="_Toc13490366"/>
      <w:r>
        <w:rPr>
          <w:rFonts w:ascii="Arial" w:eastAsia="Times New Roman" w:hAnsi="Arial" w:cs="Arial"/>
          <w:b/>
          <w:szCs w:val="26"/>
          <w:lang w:val="en-GB"/>
        </w:rPr>
        <w:t>7.1</w:t>
      </w:r>
      <w:r>
        <w:rPr>
          <w:rFonts w:ascii="Arial" w:eastAsia="Times New Roman" w:hAnsi="Arial" w:cs="Arial"/>
          <w:b/>
          <w:szCs w:val="26"/>
          <w:lang w:val="en-GB"/>
        </w:rPr>
        <w:tab/>
      </w:r>
      <w:r w:rsidR="00D072BF" w:rsidRPr="00D072BF">
        <w:rPr>
          <w:rFonts w:ascii="Arial" w:eastAsia="Times New Roman" w:hAnsi="Arial" w:cs="Arial"/>
          <w:b/>
          <w:szCs w:val="26"/>
          <w:lang w:val="en-GB"/>
        </w:rPr>
        <w:t>Ranking</w:t>
      </w:r>
      <w:bookmarkEnd w:id="67"/>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ensure that its payment obligations under this Agreement rank, and will rank, not less than </w:t>
      </w:r>
      <w:r w:rsidRPr="00D072BF">
        <w:rPr>
          <w:rFonts w:ascii="Arial" w:eastAsia="Calibri" w:hAnsi="Arial" w:cs="Arial"/>
          <w:i/>
          <w:lang w:val="en-GB"/>
        </w:rPr>
        <w:t>pari passu</w:t>
      </w:r>
      <w:r w:rsidRPr="00D072BF">
        <w:rPr>
          <w:rFonts w:ascii="Arial" w:eastAsia="Calibri" w:hAnsi="Arial" w:cs="Arial"/>
          <w:lang w:val="en-GB"/>
        </w:rPr>
        <w:t xml:space="preserve"> in right of payment with all other present and future unsecured and unsubordinated obligations under its Debt Instruments.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particular, the Borrower shall not make (or authorise) any payment in respect of any other such Debt Instrument (whether regularly scheduled or otherwise) if:</w:t>
      </w:r>
    </w:p>
    <w:p w:rsidR="00D072BF" w:rsidRPr="00D072BF" w:rsidRDefault="00D072BF" w:rsidP="00941670">
      <w:pPr>
        <w:numPr>
          <w:ilvl w:val="0"/>
          <w:numId w:val="21"/>
        </w:numPr>
        <w:spacing w:before="120" w:after="0" w:line="240" w:lineRule="auto"/>
        <w:jc w:val="both"/>
        <w:rPr>
          <w:rFonts w:ascii="Arial" w:eastAsia="Calibri" w:hAnsi="Arial" w:cs="Arial"/>
          <w:lang w:val="en-GB"/>
        </w:rPr>
      </w:pPr>
      <w:r w:rsidRPr="00D072BF">
        <w:rPr>
          <w:rFonts w:ascii="Arial" w:eastAsia="Calibri" w:hAnsi="Arial" w:cs="Arial"/>
          <w:lang w:val="en-GB"/>
        </w:rPr>
        <w:t>the CEB makes a demand of early reimbursement under Article 3.3 of the Loan Regulations; or</w:t>
      </w:r>
    </w:p>
    <w:p w:rsidR="00D072BF" w:rsidRPr="00D072BF" w:rsidRDefault="00D072BF" w:rsidP="00941670">
      <w:pPr>
        <w:numPr>
          <w:ilvl w:val="0"/>
          <w:numId w:val="21"/>
        </w:numPr>
        <w:spacing w:before="120" w:after="0" w:line="240" w:lineRule="auto"/>
        <w:jc w:val="both"/>
        <w:rPr>
          <w:rFonts w:ascii="Arial" w:eastAsia="Calibri" w:hAnsi="Arial" w:cs="Arial"/>
          <w:lang w:val="en-GB"/>
        </w:rPr>
      </w:pPr>
      <w:r w:rsidRPr="00D072BF">
        <w:rPr>
          <w:rFonts w:ascii="Arial" w:eastAsia="Calibri" w:hAnsi="Arial" w:cs="Arial"/>
          <w:lang w:val="en-GB"/>
        </w:rPr>
        <w:t>an event or potential event of default under any unsecured and unsubordinated Debt Instrument of the Borrower or any of its agencies or instrumentalities has occurred and is continuing.</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However, payment in respect of such Debt Instrument is possible if the Borrower:</w:t>
      </w:r>
    </w:p>
    <w:p w:rsidR="00D072BF" w:rsidRPr="00D072BF" w:rsidRDefault="00D072BF" w:rsidP="00941670">
      <w:pPr>
        <w:numPr>
          <w:ilvl w:val="0"/>
          <w:numId w:val="22"/>
        </w:numPr>
        <w:spacing w:before="120" w:after="0" w:line="240" w:lineRule="auto"/>
        <w:jc w:val="both"/>
        <w:rPr>
          <w:rFonts w:ascii="Arial" w:eastAsia="Calibri" w:hAnsi="Arial" w:cs="Arial"/>
          <w:lang w:val="en-GB"/>
        </w:rPr>
      </w:pPr>
      <w:r w:rsidRPr="00D072BF">
        <w:rPr>
          <w:rFonts w:ascii="Arial" w:eastAsia="Calibri" w:hAnsi="Arial" w:cs="Arial"/>
          <w:lang w:val="en-GB"/>
        </w:rPr>
        <w:t>simultaneously pays; or</w:t>
      </w:r>
    </w:p>
    <w:p w:rsidR="00D072BF" w:rsidRPr="00D072BF" w:rsidRDefault="00D072BF" w:rsidP="00941670">
      <w:pPr>
        <w:numPr>
          <w:ilvl w:val="0"/>
          <w:numId w:val="22"/>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sets aside in a designated account for payment on the next Interest Payment Date,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 sum equal to the same proportion of the principal outstanding under this Agreement as the proportion that the payment under such Debt Instrument bears to the total debt outstanding under that instrument.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For this purpose, any payment of a Debt Instrument that is made out of the proceeds of the issue of another instrument, to which substantially the same persons as hold claims under the Debt Instrument have subscribed, shall be disregarded.</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8" w:name="_Ref474422608"/>
      <w:bookmarkStart w:id="69" w:name="_Toc13490367"/>
      <w:r>
        <w:rPr>
          <w:rFonts w:ascii="Arial" w:eastAsia="Times New Roman" w:hAnsi="Arial" w:cs="Arial"/>
          <w:b/>
          <w:szCs w:val="26"/>
          <w:lang w:val="en-GB"/>
        </w:rPr>
        <w:t>7.2</w:t>
      </w:r>
      <w:r>
        <w:rPr>
          <w:rFonts w:ascii="Arial" w:eastAsia="Times New Roman" w:hAnsi="Arial" w:cs="Arial"/>
          <w:b/>
          <w:szCs w:val="26"/>
          <w:lang w:val="en-GB"/>
        </w:rPr>
        <w:tab/>
      </w:r>
      <w:r w:rsidR="00D072BF" w:rsidRPr="00D072BF">
        <w:rPr>
          <w:rFonts w:ascii="Arial" w:eastAsia="Times New Roman" w:hAnsi="Arial" w:cs="Arial"/>
          <w:b/>
          <w:szCs w:val="26"/>
          <w:lang w:val="en-GB"/>
        </w:rPr>
        <w:t>Security</w:t>
      </w:r>
      <w:bookmarkEnd w:id="68"/>
      <w:bookmarkEnd w:id="69"/>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Should a Security be granted for the performance of any Borrower’s Debt Instrument, the Borrower shall timely inform the CEB of its intentions and shall, if so required by the CEB, provide to the CEB, within the deadline set forth in CEB’s notice, identical or equivalent Security for the performance of its financial obligations under this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This provision shall not apply to a Security: </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created on property at the time of purchase solely as security for the payment of the purchase price or for the payment of debt incurred for the purpose of financing the purchase of such property;</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securing a Debt Instrument maturing not more than one (1) year after the date on which it is originally incurred; or</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previously approved by the CEB.</w:t>
      </w:r>
    </w:p>
    <w:p w:rsidR="00D072BF" w:rsidRPr="00D072BF" w:rsidRDefault="00D072BF" w:rsidP="00D072BF">
      <w:pPr>
        <w:spacing w:before="120" w:after="120" w:line="240" w:lineRule="auto"/>
        <w:ind w:left="720"/>
        <w:jc w:val="both"/>
        <w:rPr>
          <w:rFonts w:ascii="Arial" w:eastAsia="Calibri" w:hAnsi="Arial" w:cs="Arial"/>
        </w:rPr>
      </w:pP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70" w:name="_Toc13490368"/>
      <w:r>
        <w:rPr>
          <w:rFonts w:ascii="Arial" w:eastAsia="Times New Roman" w:hAnsi="Arial" w:cs="Arial"/>
          <w:b/>
          <w:szCs w:val="26"/>
          <w:lang w:val="en-GB"/>
        </w:rPr>
        <w:t>7.3</w:t>
      </w:r>
      <w:r>
        <w:rPr>
          <w:rFonts w:ascii="Arial" w:eastAsia="Times New Roman" w:hAnsi="Arial" w:cs="Arial"/>
          <w:b/>
          <w:szCs w:val="26"/>
          <w:lang w:val="en-GB"/>
        </w:rPr>
        <w:tab/>
      </w:r>
      <w:r w:rsidR="00D072BF" w:rsidRPr="00D072BF">
        <w:rPr>
          <w:rFonts w:ascii="Arial" w:eastAsia="Times New Roman" w:hAnsi="Arial" w:cs="Arial"/>
          <w:b/>
          <w:szCs w:val="26"/>
          <w:lang w:val="en-GB"/>
        </w:rPr>
        <w:t>Clause by Inclusion</w:t>
      </w:r>
      <w:bookmarkEnd w:id="7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Should any Borrower’s Debt Instrument include clauses regarding a loss-of-rating, financial ratios or </w:t>
      </w:r>
      <w:r w:rsidRPr="00D072BF">
        <w:rPr>
          <w:rFonts w:ascii="Arial" w:eastAsia="Calibri" w:hAnsi="Arial" w:cs="Arial"/>
          <w:i/>
          <w:lang w:val="en-GB"/>
        </w:rPr>
        <w:t>pari passu</w:t>
      </w:r>
      <w:r w:rsidRPr="00D072BF">
        <w:rPr>
          <w:rFonts w:ascii="Arial" w:eastAsia="Calibri" w:hAnsi="Arial" w:cs="Arial"/>
          <w:lang w:val="en-GB"/>
        </w:rPr>
        <w:t xml:space="preserve"> that are stricter than any equivalent provision of this Agreement, the Borrower shall so inform the CEB and shall, at the request of the CEB by means of a written notice, execute within the period indicated in the CEB’s notice, an amendment to this Agreement to provide an equivalent provision in favour of the CEB.</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71" w:name="_Toc13490369"/>
      <w:r>
        <w:rPr>
          <w:rFonts w:ascii="Arial" w:eastAsia="Times New Roman" w:hAnsi="Arial" w:cs="Arial"/>
          <w:b/>
          <w:szCs w:val="26"/>
          <w:lang w:val="en-GB"/>
        </w:rPr>
        <w:t>7.4</w:t>
      </w:r>
      <w:r>
        <w:rPr>
          <w:rFonts w:ascii="Arial" w:eastAsia="Times New Roman" w:hAnsi="Arial" w:cs="Arial"/>
          <w:b/>
          <w:szCs w:val="26"/>
          <w:lang w:val="en-GB"/>
        </w:rPr>
        <w:tab/>
      </w:r>
      <w:r w:rsidR="00D072BF" w:rsidRPr="00D072BF">
        <w:rPr>
          <w:rFonts w:ascii="Arial" w:eastAsia="Times New Roman" w:hAnsi="Arial" w:cs="Arial"/>
          <w:b/>
          <w:szCs w:val="26"/>
          <w:lang w:val="en-GB"/>
        </w:rPr>
        <w:t>Prepayment to Third Parties</w:t>
      </w:r>
      <w:bookmarkEnd w:id="7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Should the Borrower prepay in whole or in part, voluntarily or otherwise, any Debt Instrument, the Borrower shall so inform the CEB.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In such an event, and upon CEB’s request, the Borrower shall reimburse to the CEB the amounts disbursed under the Loan in accordance with Sub-clause </w:t>
      </w:r>
      <w:r w:rsidR="00610B77">
        <w:rPr>
          <w:rFonts w:ascii="Arial" w:eastAsia="Calibri" w:hAnsi="Arial" w:cs="Arial"/>
          <w:lang w:val="en-GB"/>
        </w:rPr>
        <w:t>4.7</w:t>
      </w:r>
      <w:r w:rsidRPr="00D072BF">
        <w:rPr>
          <w:rFonts w:ascii="Arial" w:eastAsia="Calibri" w:hAnsi="Arial" w:cs="Arial"/>
          <w:lang w:val="en-GB"/>
        </w:rPr>
        <w:t xml:space="preserve"> in such proportion as the prepaid amount bears to the corresponding Debt Instrument. The aforementioned does not concern prepayments to revolving credit facilities which remain open for drawing on the same terms after such prepayment.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For the purposes of the Agreement, </w:t>
      </w:r>
      <w:r w:rsidRPr="00D072BF">
        <w:rPr>
          <w:rFonts w:ascii="Arial" w:eastAsia="Calibri" w:hAnsi="Arial" w:cs="Arial"/>
          <w:b/>
          <w:lang w:val="en-GB"/>
        </w:rPr>
        <w:t xml:space="preserve">“prepayment” </w:t>
      </w:r>
      <w:r w:rsidRPr="00D072BF">
        <w:rPr>
          <w:rFonts w:ascii="Arial" w:eastAsia="Calibri" w:hAnsi="Arial" w:cs="Arial"/>
          <w:lang w:val="en-GB"/>
        </w:rPr>
        <w:t>means a repayment in advance of maturity.</w:t>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72" w:name="_Toc13490370"/>
      <w:r>
        <w:rPr>
          <w:rFonts w:ascii="Arial" w:eastAsia="Times New Roman" w:hAnsi="Arial" w:cs="Arial"/>
          <w:b/>
          <w:sz w:val="24"/>
          <w:szCs w:val="32"/>
          <w:lang w:val="en-GB"/>
        </w:rPr>
        <w:t>8.</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REPRESENTATIONS AND WARRANTIES</w:t>
      </w:r>
      <w:bookmarkEnd w:id="7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represents and warrants that:</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its competent bodies have authorised it to enter into the Agreement and have given the signatory(ies) the authorisation therefor, in accordance with the laws, decrees, regulations and other texts applicable to it;</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the execution and delivery of, the performance of its obligations under and compliance with the provisions of this Agreement do not:</w:t>
      </w:r>
    </w:p>
    <w:p w:rsidR="00D072BF" w:rsidRPr="00D072BF" w:rsidRDefault="00D072BF" w:rsidP="00941670">
      <w:pPr>
        <w:numPr>
          <w:ilvl w:val="0"/>
          <w:numId w:val="25"/>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contravene or conflict with any applicable law, statute, rule or regulation, or any judgement, decree or permit to which it is subject;</w:t>
      </w:r>
    </w:p>
    <w:p w:rsidR="00D072BF" w:rsidRPr="00D072BF" w:rsidRDefault="00D072BF" w:rsidP="00941670">
      <w:pPr>
        <w:numPr>
          <w:ilvl w:val="0"/>
          <w:numId w:val="25"/>
        </w:numPr>
        <w:spacing w:before="120" w:after="0" w:line="240" w:lineRule="auto"/>
        <w:jc w:val="both"/>
        <w:rPr>
          <w:rFonts w:ascii="Arial" w:eastAsia="Calibri" w:hAnsi="Arial" w:cs="Arial"/>
          <w:lang w:val="en-GB"/>
        </w:rPr>
      </w:pPr>
      <w:r w:rsidRPr="00D072BF">
        <w:rPr>
          <w:rFonts w:ascii="Arial" w:eastAsia="Calibri" w:hAnsi="Arial" w:cs="Arial"/>
          <w:lang w:val="en-GB"/>
        </w:rPr>
        <w:t>contravene or conflict with any agreement or other Debt Instrument binding upon it which might reasonably be expected to give rise to a Material Adverse Change;</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event or circumstance is outstanding that constitutes a default under any other agreement or Debt Instrument, which is binding on it or to which its assets are subject, which might reasonably be expected to give rise to a Material Adverse Change;</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Security has been granted to a third party in breach of Sub-clause</w:t>
      </w:r>
      <w:r w:rsidR="002908AA">
        <w:rPr>
          <w:rFonts w:ascii="Arial" w:eastAsia="Calibri" w:hAnsi="Arial" w:cs="Arial"/>
          <w:lang w:val="en-GB"/>
        </w:rPr>
        <w:t xml:space="preserve"> 7.2</w:t>
      </w:r>
      <w:r w:rsidRPr="00D072BF">
        <w:rPr>
          <w:rFonts w:ascii="Arial" w:eastAsia="Calibri" w:hAnsi="Arial" w:cs="Arial"/>
          <w:lang w:val="en-GB"/>
        </w:rPr>
        <w:t xml:space="preserve">; </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litigation, arbitration or administrative proceedings of or before any court, arbitral tribunal or agency which might reasonably be expected to give rise to a Material Adverse Change have (to the best of its knowledge and belief) been started or threatened against it; and</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it has received a copy of the Loan Regulations, the Loan Policy, the Environmental and Social Safeguards Policy and the Procurement Guidelines and has taken note thereof.</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above representations and warranties are deemed repeated on the date of signature of each Disbursement Request. Any change in relation to the above representations and warranties must, for the entire Loan period, be notified and any supporting documents provided to the CEB immediately.</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If any of the above representations and warranties is or proves to have been incorrect or misleading in any respect, this would constitute an event in the terms of Article 3.3 (h) of the Loan Regulations and may give rise to the suspension, cancellation or early reimbursement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73" w:name="_Toc13490371"/>
      <w:r>
        <w:rPr>
          <w:rFonts w:ascii="Arial" w:eastAsia="Times New Roman" w:hAnsi="Arial" w:cs="Arial"/>
          <w:b/>
          <w:sz w:val="24"/>
          <w:szCs w:val="32"/>
          <w:lang w:val="en-GB"/>
        </w:rPr>
        <w:t>9.</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THIRD PARTIES</w:t>
      </w:r>
      <w:bookmarkEnd w:id="73"/>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may not raise any fact relating, within the scope of the use of the Loan, to its relations with third parties in order to avoid fulfilling, either totally or partially, the obligations resulting from the Agreement.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CEB may not be involved in disputes which might arise between the Borrower and third parties and the costs, whatever their nature, incurred by the CEB due to any claims, and in particular all legal or court costs, shall be at the expense of the Borrower.</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4" w:name="_Toc13490372"/>
      <w:r>
        <w:rPr>
          <w:rFonts w:ascii="Arial" w:eastAsia="Times New Roman" w:hAnsi="Arial" w:cs="Arial"/>
          <w:b/>
          <w:sz w:val="24"/>
          <w:szCs w:val="32"/>
          <w:lang w:val="en-GB"/>
        </w:rPr>
        <w:t>10.</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NON-WAIVER</w:t>
      </w:r>
      <w:bookmarkEnd w:id="74"/>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no case, including delay or partial exercise, shall it be presumed that the CEB has tacitly waived any right granted to it by the Agreement.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5" w:name="_Toc13490373"/>
      <w:r>
        <w:rPr>
          <w:rFonts w:ascii="Arial" w:eastAsia="Times New Roman" w:hAnsi="Arial" w:cs="Arial"/>
          <w:b/>
          <w:sz w:val="24"/>
          <w:szCs w:val="32"/>
          <w:lang w:val="en-GB"/>
        </w:rPr>
        <w:t>11.</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ASSIGNMENT</w:t>
      </w:r>
      <w:bookmarkEnd w:id="75"/>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may not assign or transfer any of its rights or obligations under the Agreement without the prior written consent of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CEB may assign all or part of its rights and benefits or transfer all or part of its rights, benefits and obligations under the Agreement.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6" w:name="_Toc13490374"/>
      <w:r>
        <w:rPr>
          <w:rFonts w:ascii="Arial" w:eastAsia="Times New Roman" w:hAnsi="Arial" w:cs="Arial"/>
          <w:b/>
          <w:sz w:val="24"/>
          <w:szCs w:val="32"/>
          <w:lang w:val="en-GB"/>
        </w:rPr>
        <w:lastRenderedPageBreak/>
        <w:t>12.</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GOVERNING LAW</w:t>
      </w:r>
      <w:bookmarkEnd w:id="76"/>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Agreement shall be governed by the rules of the CEB as specified in the provisions of Article 1, paragraph 3, of the Third Protocol (dated 6 March 1959) to the General Agreement on Privileges and Immunities of the Council of Europe (dated 2 September 1949) and, secondarily, if necessary, by French law.</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7" w:name="_Ref474422651"/>
      <w:bookmarkStart w:id="78" w:name="_Toc13490375"/>
      <w:r>
        <w:rPr>
          <w:rFonts w:ascii="Arial" w:eastAsia="Times New Roman" w:hAnsi="Arial" w:cs="Arial"/>
          <w:b/>
          <w:sz w:val="24"/>
          <w:szCs w:val="32"/>
          <w:lang w:val="en-GB"/>
        </w:rPr>
        <w:t>13.</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DISPUTES</w:t>
      </w:r>
      <w:bookmarkEnd w:id="77"/>
      <w:bookmarkEnd w:id="78"/>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Disputes between the Parties to the Agreement shall be subject to arbitration under the conditions laid down in Chapter 4 of the Loan Regulations.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Parties agree not to take advantage of any privilege, immunity or legislation before any jurisdictional or other authority, whether domestic or international, in order to object to the enforcement of an award handed down under the conditions laid down in Chapter 4 of the Loan Regulations.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In any legal action arising from this Agreement, the CEB’s certificate as to any amount due or interest rate applicable under the Agreement shall, in the absence of manifest error, be prima facie evidence of such amount or interest rate.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9" w:name="_Toc13490376"/>
      <w:r>
        <w:rPr>
          <w:rFonts w:ascii="Arial" w:eastAsia="Times New Roman" w:hAnsi="Arial" w:cs="Arial"/>
          <w:b/>
          <w:sz w:val="24"/>
          <w:szCs w:val="32"/>
          <w:lang w:val="en-GB"/>
        </w:rPr>
        <w:t>14.</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NOTICES</w:t>
      </w:r>
      <w:bookmarkEnd w:id="79"/>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Any notice or other communication to be given or made under this Agreement to the CEB or the Borrower shall be in writing and shall be deemed to have been duly given or made when it is delivered by registered mail or facsimile by one Party to the other Party’s address or fax number specified below:</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Ministry of Finance of the Republic of Serbia</w:t>
      </w:r>
      <w:r w:rsidRPr="00D072BF" w:rsidDel="008866DB">
        <w:rPr>
          <w:rFonts w:ascii="Arial" w:eastAsia="Calibri" w:hAnsi="Arial" w:cs="Arial"/>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20, Kneza Miloša Street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11000 Belgrade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Serbia</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Attention: </w:t>
      </w:r>
      <w:r w:rsidRPr="00D072BF">
        <w:rPr>
          <w:rFonts w:ascii="Arial" w:eastAsia="Calibri" w:hAnsi="Arial" w:cs="Arial"/>
          <w:lang w:val="en-GB"/>
        </w:rPr>
        <w:tab/>
        <w:t xml:space="preserve">Minister of Finance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Fax:</w:t>
      </w:r>
      <w:r w:rsidRPr="00D072BF">
        <w:rPr>
          <w:rFonts w:ascii="Arial" w:eastAsia="Calibri" w:hAnsi="Arial" w:cs="Arial"/>
          <w:lang w:val="en-GB"/>
        </w:rPr>
        <w:tab/>
      </w:r>
      <w:r w:rsidRPr="00D072BF">
        <w:rPr>
          <w:rFonts w:ascii="Arial" w:eastAsia="Calibri" w:hAnsi="Arial" w:cs="Arial"/>
          <w:lang w:val="en-GB"/>
        </w:rPr>
        <w:tab/>
        <w:t xml:space="preserve">+381 11 3618 961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Council of Europe Development Bank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55 Avenue Kléber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75116 Paris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France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Attention: </w:t>
      </w:r>
      <w:r w:rsidRPr="00D072BF">
        <w:rPr>
          <w:rFonts w:ascii="Arial" w:eastAsia="Calibri" w:hAnsi="Arial" w:cs="Arial"/>
          <w:lang w:val="en-GB"/>
        </w:rPr>
        <w:tab/>
        <w:t>Director, Projects Department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Fax:</w:t>
      </w:r>
      <w:r w:rsidRPr="00D072BF">
        <w:rPr>
          <w:rFonts w:ascii="Arial" w:eastAsia="Calibri" w:hAnsi="Arial" w:cs="Arial"/>
          <w:lang w:val="en-GB"/>
        </w:rPr>
        <w:tab/>
      </w:r>
      <w:r w:rsidRPr="00D072BF">
        <w:rPr>
          <w:rFonts w:ascii="Arial" w:eastAsia="Calibri" w:hAnsi="Arial" w:cs="Arial"/>
          <w:lang w:val="en-GB"/>
        </w:rPr>
        <w:tab/>
        <w:t>+ 33 1 47 55 37 52</w:t>
      </w:r>
      <w:r w:rsidRPr="00D072BF" w:rsidDel="000D5ED8">
        <w:rPr>
          <w:rFonts w:ascii="Arial" w:eastAsia="Calibri" w:hAnsi="Arial" w:cs="Arial"/>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All notices or other communications to be given or made under the Agreement shall be in English or French or, if in another language, shall be accompanied by an English or French certified translation thereof, when so required by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lastRenderedPageBreak/>
        <w:t>Without affecting the validity of any notice delivered by facsimile according to the paragraphs above, a copy of each notice delivered by facsimile shall also be sent by registered letter to the relevant Party on the following Business Day at the latest.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Notices issued by the Borrower pursuant to any provision of this Agreement shall, where required by the CEB, be delivered to the CEB together with satisfactory evidence of the authority of the person or persons authorised to sign such notice on behalf of the Borrower and the authenticated specimen signature of such person or persons.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80" w:name="_Ref474422683"/>
      <w:bookmarkStart w:id="81" w:name="_Toc13490377"/>
      <w:r>
        <w:rPr>
          <w:rFonts w:ascii="Arial" w:eastAsia="Times New Roman" w:hAnsi="Arial" w:cs="Arial"/>
          <w:b/>
          <w:sz w:val="24"/>
          <w:szCs w:val="32"/>
          <w:lang w:val="en-GB"/>
        </w:rPr>
        <w:t>15.</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TAXES AND EXPENSES</w:t>
      </w:r>
      <w:bookmarkEnd w:id="80"/>
      <w:bookmarkEnd w:id="8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pay, to the extent applicable, all taxes, duties, fees and other impositions of whatsoever nature, including stamp duty and registration fees, arising out of the execution, registration or implementation of the Agreement or any related document as well as of the creation, perfection, registration or enforcement of any Security required under the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bear all charges and expenses (including legal, professional, banking or exchange costs) incurred in connection with (i) the preparation, execution, perfection, implementation and termination of this Agreement or any related document; (ii) any amendment, supplement or waiver in respect of this Agreement or any related document; and (iii) the preparation, execution, perfection, management and enforcement of any Security required under the Loan.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Notwithstanding the above, Article 4.7 (</w:t>
      </w:r>
      <w:r w:rsidRPr="00D072BF">
        <w:rPr>
          <w:rFonts w:ascii="Arial" w:eastAsia="Calibri" w:hAnsi="Arial" w:cs="Arial"/>
          <w:i/>
          <w:lang w:val="en-GB"/>
        </w:rPr>
        <w:t>Cost of arbitration</w:t>
      </w:r>
      <w:r w:rsidRPr="00D072BF">
        <w:rPr>
          <w:rFonts w:ascii="Arial" w:eastAsia="Calibri" w:hAnsi="Arial" w:cs="Arial"/>
          <w:lang w:val="en-GB"/>
        </w:rPr>
        <w:t xml:space="preserve">) of the Loan Regulations shall apply regarding the costs of the arbitration set forth under Clause </w:t>
      </w:r>
      <w:r w:rsidR="00C25764">
        <w:rPr>
          <w:rFonts w:ascii="Arial" w:eastAsia="Calibri" w:hAnsi="Arial" w:cs="Arial"/>
          <w:lang w:val="en-GB"/>
        </w:rPr>
        <w:t>13</w:t>
      </w:r>
      <w:r w:rsidRPr="00D072BF">
        <w:rPr>
          <w:rFonts w:ascii="Arial" w:eastAsia="Calibri" w:hAnsi="Arial" w:cs="Arial"/>
          <w:lang w:val="en-GB"/>
        </w:rPr>
        <w:t xml:space="preserve"> </w:t>
      </w:r>
      <w:r w:rsidRPr="00D072BF">
        <w:rPr>
          <w:rFonts w:ascii="Arial" w:eastAsia="Calibri" w:hAnsi="Arial" w:cs="Arial"/>
          <w:i/>
          <w:lang w:val="en-GB"/>
        </w:rPr>
        <w:t>(Disputes)</w:t>
      </w:r>
      <w:r w:rsidRPr="00D072BF">
        <w:rPr>
          <w:rFonts w:ascii="Arial" w:eastAsia="Calibri" w:hAnsi="Arial" w:cs="Arial"/>
          <w:lang w:val="en-GB"/>
        </w:rPr>
        <w: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82" w:name="_Toc13490378"/>
      <w:r>
        <w:rPr>
          <w:rFonts w:ascii="Arial" w:eastAsia="Times New Roman" w:hAnsi="Arial" w:cs="Arial"/>
          <w:b/>
          <w:sz w:val="24"/>
          <w:szCs w:val="32"/>
          <w:lang w:val="en-GB"/>
        </w:rPr>
        <w:t>16.</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DISCHARGE</w:t>
      </w:r>
      <w:bookmarkEnd w:id="8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After repayment of all outstanding principal under the Loan as well as payment of all interests and other expenses resulting from the Agreement, including in particular those amounts under Sub</w:t>
      </w:r>
      <w:r w:rsidRPr="00D072BF">
        <w:rPr>
          <w:rFonts w:ascii="Arial" w:eastAsia="Calibri" w:hAnsi="Arial" w:cs="Arial"/>
          <w:lang w:val="en-GB"/>
        </w:rPr>
        <w:noBreakHyphen/>
        <w:t xml:space="preserve">clause </w:t>
      </w:r>
      <w:r w:rsidR="00C25764">
        <w:rPr>
          <w:rFonts w:ascii="Arial" w:eastAsia="Calibri" w:hAnsi="Arial" w:cs="Arial"/>
          <w:lang w:val="sr-Cyrl-RS"/>
        </w:rPr>
        <w:t>4.9</w:t>
      </w:r>
      <w:r w:rsidRPr="00D072BF">
        <w:rPr>
          <w:rFonts w:ascii="Arial" w:eastAsia="Calibri" w:hAnsi="Arial" w:cs="Arial"/>
        </w:rPr>
        <w:t xml:space="preserve"> </w:t>
      </w:r>
      <w:r w:rsidRPr="00D072BF">
        <w:rPr>
          <w:rFonts w:ascii="Arial" w:eastAsia="Calibri" w:hAnsi="Arial" w:cs="Arial"/>
          <w:i/>
        </w:rPr>
        <w:t>(Default Interest Rate)</w:t>
      </w:r>
      <w:r w:rsidRPr="00D072BF">
        <w:rPr>
          <w:rFonts w:ascii="Arial" w:eastAsia="Calibri" w:hAnsi="Arial" w:cs="Arial"/>
          <w:lang w:val="en-GB"/>
        </w:rPr>
        <w:t xml:space="preserve"> and Clause </w:t>
      </w:r>
      <w:r w:rsidR="00C25764">
        <w:rPr>
          <w:rFonts w:ascii="Arial" w:eastAsia="Calibri" w:hAnsi="Arial" w:cs="Arial"/>
          <w:lang w:val="sr-Cyrl-RS"/>
        </w:rPr>
        <w:t>15</w:t>
      </w:r>
      <w:r w:rsidRPr="00D072BF">
        <w:rPr>
          <w:rFonts w:ascii="Arial" w:eastAsia="Calibri" w:hAnsi="Arial" w:cs="Arial"/>
        </w:rPr>
        <w:t xml:space="preserve"> </w:t>
      </w:r>
      <w:r w:rsidRPr="00D072BF">
        <w:rPr>
          <w:rFonts w:ascii="Arial" w:eastAsia="Calibri" w:hAnsi="Arial" w:cs="Arial"/>
          <w:i/>
        </w:rPr>
        <w:t>(Taxes and Expenses)</w:t>
      </w:r>
      <w:r w:rsidRPr="00D072BF">
        <w:rPr>
          <w:rFonts w:ascii="Arial" w:eastAsia="Calibri" w:hAnsi="Arial" w:cs="Arial"/>
          <w:lang w:val="en-GB"/>
        </w:rPr>
        <w:t xml:space="preserve">, the Borrower shall be fully released from its obligations towards the CEB, with the exception of those set out in Clause </w:t>
      </w:r>
      <w:r w:rsidR="00C25764">
        <w:rPr>
          <w:rFonts w:ascii="Arial" w:eastAsia="Calibri" w:hAnsi="Arial" w:cs="Arial"/>
          <w:lang w:val="sr-Cyrl-RS"/>
        </w:rPr>
        <w:t>6</w:t>
      </w:r>
      <w:r w:rsidRPr="00D072BF">
        <w:rPr>
          <w:rFonts w:ascii="Arial" w:eastAsia="Calibri" w:hAnsi="Arial" w:cs="Arial"/>
        </w:rPr>
        <w:t xml:space="preserve"> </w:t>
      </w:r>
      <w:r w:rsidRPr="00D072BF">
        <w:rPr>
          <w:rFonts w:ascii="Arial" w:eastAsia="Calibri" w:hAnsi="Arial" w:cs="Arial"/>
          <w:i/>
        </w:rPr>
        <w:t>(Monitoring)</w:t>
      </w:r>
      <w:r w:rsidRPr="00D072BF">
        <w:rPr>
          <w:rFonts w:ascii="Arial" w:eastAsia="Calibri" w:hAnsi="Arial" w:cs="Arial"/>
          <w:lang w:val="en-GB"/>
        </w:rPr>
        <w:t xml:space="preserve"> above for the purposes of a possible evaluation of the Project, which shall not take place later than four (4) years following the repayment of all outstanding principal under the Loan.</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after="160" w:line="259" w:lineRule="auto"/>
        <w:rPr>
          <w:rFonts w:ascii="Arial" w:eastAsia="Calibri" w:hAnsi="Arial" w:cs="Arial"/>
          <w:lang w:val="en-GB"/>
        </w:rPr>
      </w:pPr>
      <w:r w:rsidRPr="00D072BF">
        <w:rPr>
          <w:rFonts w:ascii="Arial" w:eastAsia="Calibri" w:hAnsi="Arial" w:cs="Arial"/>
          <w:lang w:val="en-GB"/>
        </w:rPr>
        <w:br w:type="page"/>
      </w:r>
    </w:p>
    <w:p w:rsidR="00D072BF" w:rsidRPr="00D072BF" w:rsidRDefault="003406B7" w:rsidP="003406B7">
      <w:pPr>
        <w:keepNext/>
        <w:keepLines/>
        <w:spacing w:before="120" w:after="120" w:line="240" w:lineRule="auto"/>
        <w:ind w:left="450" w:hanging="450"/>
        <w:jc w:val="both"/>
        <w:outlineLvl w:val="0"/>
        <w:rPr>
          <w:rFonts w:ascii="Arial" w:eastAsia="Times New Roman" w:hAnsi="Arial" w:cs="Arial"/>
          <w:b/>
          <w:sz w:val="24"/>
          <w:szCs w:val="32"/>
          <w:lang w:val="en-GB"/>
        </w:rPr>
      </w:pPr>
      <w:bookmarkStart w:id="83" w:name="_Ref474422008"/>
      <w:bookmarkStart w:id="84" w:name="_Toc13490379"/>
      <w:r>
        <w:rPr>
          <w:rFonts w:ascii="Arial" w:eastAsia="Times New Roman" w:hAnsi="Arial" w:cs="Arial"/>
          <w:b/>
          <w:sz w:val="24"/>
          <w:szCs w:val="32"/>
          <w:lang w:val="en-GB"/>
        </w:rPr>
        <w:lastRenderedPageBreak/>
        <w:t>17.</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ENTRY INTO FORCE</w:t>
      </w:r>
      <w:bookmarkEnd w:id="83"/>
      <w:bookmarkEnd w:id="84"/>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Agreement shall enter into force upon execution by the Parties and ratification by the Parliament of the Republic of Serbia with written confirmation to that effect received by CEB from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WITNESS THEREOF the Parties have caused the Agreement to be executed by duly authorised signatories in four (4) originals, each of which is equally valid. One (1) original is for CEB and (3) for the Borrower.</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Belgrade, on November 18, 2019</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Name: Siniša Mali</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Title: Minister of Finance</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sr-Cyrl-RS"/>
        </w:rPr>
      </w:pPr>
      <w:r w:rsidRPr="00D072BF">
        <w:rPr>
          <w:rFonts w:ascii="Arial" w:eastAsia="Calibri" w:hAnsi="Arial" w:cs="Arial"/>
          <w:lang w:val="en-GB"/>
        </w:rPr>
        <w:t>Paris, on</w:t>
      </w:r>
      <w:r w:rsidRPr="00D072BF">
        <w:rPr>
          <w:rFonts w:ascii="Arial" w:eastAsia="Calibri" w:hAnsi="Arial" w:cs="Arial"/>
          <w:lang w:val="sr-Cyrl-RS"/>
        </w:rPr>
        <w:t xml:space="preserve"> </w:t>
      </w:r>
      <w:r w:rsidRPr="00D072BF">
        <w:rPr>
          <w:rFonts w:ascii="Arial" w:eastAsia="Calibri" w:hAnsi="Arial" w:cs="Arial"/>
          <w:lang w:val="en-GB"/>
        </w:rPr>
        <w:t>20/11/2019</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CEB</w:t>
      </w:r>
    </w:p>
    <w:p w:rsidR="00D072BF" w:rsidRPr="00D072BF" w:rsidRDefault="00D072BF" w:rsidP="00D072BF">
      <w:pPr>
        <w:spacing w:before="120" w:after="120" w:line="240" w:lineRule="auto"/>
        <w:jc w:val="both"/>
        <w:rPr>
          <w:rFonts w:ascii="Arial" w:eastAsia="Calibri" w:hAnsi="Arial" w:cs="Arial"/>
          <w:lang w:val="sr-Latn-RS"/>
        </w:rPr>
      </w:pPr>
      <w:r w:rsidRPr="00D072BF">
        <w:rPr>
          <w:rFonts w:ascii="Arial" w:eastAsia="Calibri" w:hAnsi="Arial" w:cs="Arial"/>
          <w:lang w:val="en-GB"/>
        </w:rPr>
        <w:t>Name:</w:t>
      </w:r>
      <w:r w:rsidRPr="00D072BF">
        <w:rPr>
          <w:rFonts w:ascii="Arial" w:eastAsia="Calibri" w:hAnsi="Arial" w:cs="Arial"/>
          <w:lang w:val="sr-Cyrl-RS"/>
        </w:rPr>
        <w:t xml:space="preserve"> </w:t>
      </w:r>
      <w:r w:rsidRPr="00D072BF">
        <w:rPr>
          <w:rFonts w:ascii="Arial" w:eastAsia="Calibri" w:hAnsi="Arial" w:cs="Arial"/>
          <w:b/>
          <w:lang w:val="sr-Latn-RS"/>
        </w:rPr>
        <w:t>Tomáš Boček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Title: Vice-Governor</w:t>
      </w:r>
      <w:r w:rsidRPr="00D072BF">
        <w:rPr>
          <w:rFonts w:ascii="Arial" w:eastAsia="Calibri" w:hAnsi="Arial" w:cs="Arial"/>
          <w:lang w:val="en-GB"/>
        </w:rPr>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5" w:name="_Toc13490380"/>
      <w:r w:rsidRPr="00D072BF">
        <w:rPr>
          <w:rFonts w:ascii="Arial" w:eastAsia="Times New Roman" w:hAnsi="Arial" w:cs="Arial"/>
          <w:b/>
          <w:sz w:val="24"/>
          <w:szCs w:val="32"/>
        </w:rPr>
        <w:lastRenderedPageBreak/>
        <w:t>APPENDIX 1</w:t>
      </w:r>
      <w:bookmarkEnd w:id="85"/>
    </w:p>
    <w:p w:rsidR="00D072BF" w:rsidRPr="00D072BF" w:rsidRDefault="00D072BF" w:rsidP="00D072BF">
      <w:pPr>
        <w:spacing w:before="120" w:after="120" w:line="240" w:lineRule="auto"/>
        <w:jc w:val="center"/>
        <w:rPr>
          <w:rFonts w:ascii="Arial" w:eastAsia="Calibri" w:hAnsi="Arial" w:cs="Arial"/>
          <w:b/>
          <w:lang w:val="en-GB"/>
        </w:rPr>
      </w:pPr>
      <w:r w:rsidRPr="00D072BF">
        <w:rPr>
          <w:rFonts w:ascii="Arial" w:eastAsia="Calibri" w:hAnsi="Arial" w:cs="Arial"/>
          <w:b/>
          <w:lang w:val="en-GB"/>
        </w:rPr>
        <w:t>Project Description</w:t>
      </w:r>
    </w:p>
    <w:p w:rsidR="00D072BF" w:rsidRPr="00D072BF" w:rsidRDefault="00D072BF" w:rsidP="00D072BF">
      <w:pPr>
        <w:spacing w:before="120" w:after="120" w:line="240" w:lineRule="auto"/>
        <w:jc w:val="both"/>
        <w:rPr>
          <w:rFonts w:ascii="Arial" w:eastAsia="Calibri" w:hAnsi="Arial" w:cs="Arial"/>
          <w:lang w:val="en-GB"/>
        </w:rPr>
      </w:pP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2009 (2019)</w:t>
            </w:r>
          </w:p>
        </w:tc>
      </w:tr>
      <w:tr w:rsidR="00D072BF" w:rsidRPr="00D072BF" w:rsidTr="00D072BF">
        <w:trPr>
          <w:gridAfter w:val="1"/>
          <w:wAfter w:w="357" w:type="dxa"/>
          <w:trHeight w:val="266"/>
        </w:trPr>
        <w:tc>
          <w:tcPr>
            <w:tcW w:w="433" w:type="dxa"/>
          </w:tcPr>
          <w:p w:rsidR="00D072BF" w:rsidRPr="00D072BF" w:rsidRDefault="00D072BF" w:rsidP="00D072BF">
            <w:pPr>
              <w:tabs>
                <w:tab w:val="left" w:pos="851"/>
              </w:tabs>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tabs>
                <w:tab w:val="left" w:pos="851"/>
              </w:tabs>
              <w:spacing w:after="0" w:line="240" w:lineRule="auto"/>
              <w:jc w:val="both"/>
              <w:rPr>
                <w:rFonts w:ascii="Arial" w:eastAsia="Times New Roman" w:hAnsi="Arial" w:cs="Arial"/>
                <w:b/>
                <w:lang w:val="en-GB"/>
              </w:rPr>
            </w:pPr>
            <w:r w:rsidRPr="00D072BF">
              <w:rPr>
                <w:rFonts w:ascii="Arial" w:eastAsia="Times New Roman" w:hAnsi="Arial" w:cs="Arial"/>
                <w:b/>
                <w:lang w:val="en-GB"/>
              </w:rPr>
              <w:t>Borrower</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Republic of Serbia</w:t>
            </w:r>
          </w:p>
        </w:tc>
      </w:tr>
      <w:tr w:rsidR="00D072BF" w:rsidRPr="00D072BF" w:rsidTr="00D072BF">
        <w:trPr>
          <w:gridAfter w:val="1"/>
          <w:wAfter w:w="357" w:type="dxa"/>
          <w:trHeight w:val="266"/>
        </w:trPr>
        <w:tc>
          <w:tcPr>
            <w:tcW w:w="433" w:type="dxa"/>
          </w:tcPr>
          <w:p w:rsidR="00D072BF" w:rsidRPr="00D072BF" w:rsidRDefault="00D072BF" w:rsidP="00D072BF">
            <w:pPr>
              <w:tabs>
                <w:tab w:val="left" w:pos="851"/>
              </w:tabs>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tabs>
                <w:tab w:val="left" w:pos="851"/>
              </w:tabs>
              <w:spacing w:after="0" w:line="240" w:lineRule="auto"/>
              <w:jc w:val="both"/>
              <w:rPr>
                <w:rFonts w:ascii="Arial" w:eastAsia="Times New Roman" w:hAnsi="Arial" w:cs="Arial"/>
                <w:b/>
                <w:lang w:val="en-GB"/>
              </w:rPr>
            </w:pPr>
            <w:r w:rsidRPr="00D072BF">
              <w:rPr>
                <w:rFonts w:ascii="Arial" w:eastAsia="Times New Roman" w:hAnsi="Arial" w:cs="Arial"/>
                <w:b/>
                <w:lang w:val="en-GB"/>
              </w:rPr>
              <w:t>Loan Type</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Project Loan </w:t>
            </w:r>
          </w:p>
        </w:tc>
      </w:tr>
      <w:tr w:rsidR="00D072BF" w:rsidRPr="00D072BF" w:rsidTr="00D072BF">
        <w:trPr>
          <w:gridAfter w:val="1"/>
          <w:wAfter w:w="357" w:type="dxa"/>
          <w:trHeight w:val="30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Loan Amount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EUR 54 000 000</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Approval by the CEB’s Administrative Council</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5 July 2019</w:t>
            </w:r>
          </w:p>
        </w:tc>
      </w:tr>
      <w:tr w:rsidR="00D072BF" w:rsidRPr="00D072BF" w:rsidTr="00D072BF">
        <w:trPr>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306"/>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Sector(s) of action</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Health</w:t>
            </w:r>
          </w:p>
        </w:tc>
      </w:tr>
      <w:tr w:rsidR="00D072BF" w:rsidRPr="00D072BF" w:rsidTr="00D072BF">
        <w:trPr>
          <w:gridAfter w:val="1"/>
          <w:wAfter w:w="357" w:type="dxa"/>
          <w:trHeight w:val="30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Planned Works</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Construction of a new building for the University Children’s Hospital Tiršova (“Tiršova 2”) to :</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increase space in operating theatres and patient rooms</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have better accommodation for patients and their families</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have more efficient heating, ventilation and air-conditioning including improved functionality of the hospital</w:t>
            </w:r>
          </w:p>
          <w:p w:rsidR="00D072BF" w:rsidRPr="00D072BF" w:rsidRDefault="00D072BF" w:rsidP="00D072BF">
            <w:pPr>
              <w:spacing w:after="0" w:line="240" w:lineRule="auto"/>
              <w:ind w:left="720" w:hanging="360"/>
              <w:jc w:val="both"/>
              <w:rPr>
                <w:rFonts w:ascii="Arial" w:eastAsia="Calibri" w:hAnsi="Arial" w:cs="Arial"/>
                <w:sz w:val="18"/>
                <w:szCs w:val="18"/>
                <w:lang w:val="en-GB"/>
              </w:rPr>
            </w:pPr>
            <w:r w:rsidRPr="00D072BF">
              <w:rPr>
                <w:rFonts w:ascii="Arial" w:eastAsia="Calibri" w:hAnsi="Arial" w:cs="Arial"/>
                <w:lang w:val="en-GB"/>
              </w:rPr>
              <w:t>improve accessibility, fire safety and evacuation systems</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Location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bCs/>
                <w:lang w:val="en-GB"/>
              </w:rPr>
            </w:pPr>
            <w:r w:rsidRPr="00D072BF">
              <w:rPr>
                <w:rFonts w:ascii="Arial" w:eastAsia="Times New Roman" w:hAnsi="Arial" w:cs="Arial"/>
                <w:bCs/>
                <w:lang w:val="en-GB"/>
              </w:rPr>
              <w:t>Belgrade</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Final Beneficiaries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Medical staff and patients</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Project Total Cost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 EUR 75 000 000</w:t>
            </w:r>
          </w:p>
        </w:tc>
      </w:tr>
      <w:tr w:rsidR="00D072BF" w:rsidRPr="00D072BF" w:rsidTr="00D072BF">
        <w:trPr>
          <w:gridAfter w:val="1"/>
          <w:wAfter w:w="357" w:type="dxa"/>
          <w:trHeight w:val="281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Financing Plan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tabs>
                <w:tab w:val="right" w:pos="3839"/>
              </w:tabs>
              <w:spacing w:after="0" w:line="240" w:lineRule="auto"/>
              <w:jc w:val="both"/>
              <w:rPr>
                <w:rFonts w:ascii="Arial" w:eastAsia="Calibri" w:hAnsi="Arial" w:cs="Arial"/>
                <w:lang w:val="en-GB"/>
              </w:rPr>
            </w:pPr>
            <w:r w:rsidRPr="00D072BF">
              <w:rPr>
                <w:rFonts w:ascii="Arial" w:eastAsia="Calibri" w:hAnsi="Arial" w:cs="Arial"/>
                <w:lang w:val="en-GB"/>
              </w:rPr>
              <w:t xml:space="preserve">The CEB loan will co-finance up to 72% of the </w:t>
            </w:r>
            <w:r w:rsidRPr="00D072BF">
              <w:rPr>
                <w:rFonts w:ascii="Arial" w:eastAsia="Times New Roman" w:hAnsi="Arial" w:cs="Arial"/>
                <w:lang w:val="en-GB"/>
              </w:rPr>
              <w:t>Project Total Cost</w:t>
            </w:r>
            <w:r w:rsidRPr="00D072BF">
              <w:rPr>
                <w:rFonts w:ascii="Arial" w:eastAsia="Calibri" w:hAnsi="Arial" w:cs="Arial"/>
                <w:lang w:val="en-GB"/>
              </w:rPr>
              <w:t xml:space="preserve">. </w:t>
            </w:r>
          </w:p>
          <w:p w:rsidR="00D072BF" w:rsidRPr="00D072BF" w:rsidRDefault="00D072BF" w:rsidP="00D072BF">
            <w:pPr>
              <w:tabs>
                <w:tab w:val="right" w:pos="3839"/>
              </w:tabs>
              <w:spacing w:after="0" w:line="240" w:lineRule="auto"/>
              <w:jc w:val="both"/>
              <w:rPr>
                <w:rFonts w:ascii="Arial" w:eastAsia="Times New Roman" w:hAnsi="Arial" w:cs="Arial"/>
                <w:lang w:val="en-GB"/>
              </w:rPr>
            </w:pPr>
          </w:p>
          <w:tbl>
            <w:tblPr>
              <w:tblStyle w:val="TableGrid"/>
              <w:tblpPr w:leftFromText="180" w:rightFromText="180" w:vertAnchor="text" w:horzAnchor="margin" w:tblpY="-111"/>
              <w:tblOverlap w:val="never"/>
              <w:tblW w:w="5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0"/>
              <w:gridCol w:w="492"/>
              <w:gridCol w:w="593"/>
              <w:gridCol w:w="1277"/>
              <w:gridCol w:w="492"/>
              <w:gridCol w:w="671"/>
            </w:tblGrid>
            <w:tr w:rsidR="00D072BF" w:rsidRPr="00D072BF" w:rsidTr="00E74557">
              <w:trPr>
                <w:trHeight w:val="71"/>
              </w:trPr>
              <w:tc>
                <w:tcPr>
                  <w:tcW w:w="26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72BF" w:rsidRPr="00D072BF" w:rsidRDefault="00D072BF" w:rsidP="00D072BF">
                  <w:pPr>
                    <w:tabs>
                      <w:tab w:val="left" w:pos="228"/>
                      <w:tab w:val="left" w:pos="2835"/>
                    </w:tabs>
                    <w:spacing w:before="60" w:after="60"/>
                    <w:jc w:val="center"/>
                    <w:rPr>
                      <w:rFonts w:ascii="Arial" w:hAnsi="Arial" w:cs="Arial"/>
                      <w:sz w:val="18"/>
                      <w:szCs w:val="18"/>
                      <w:lang w:val="en-GB"/>
                    </w:rPr>
                  </w:pPr>
                  <w:r w:rsidRPr="00D072BF">
                    <w:rPr>
                      <w:rFonts w:ascii="Arial" w:hAnsi="Arial" w:cs="Arial"/>
                      <w:b/>
                      <w:sz w:val="18"/>
                      <w:szCs w:val="18"/>
                      <w:lang w:val="en-GB"/>
                    </w:rPr>
                    <w:t>Sources</w:t>
                  </w:r>
                  <w:r w:rsidRPr="00D072BF">
                    <w:rPr>
                      <w:rFonts w:ascii="Arial" w:hAnsi="Arial" w:cs="Arial"/>
                      <w:sz w:val="18"/>
                      <w:szCs w:val="18"/>
                      <w:lang w:val="en-GB"/>
                    </w:rPr>
                    <w:t xml:space="preserve"> </w:t>
                  </w:r>
                </w:p>
                <w:p w:rsidR="00D072BF" w:rsidRPr="00D072BF" w:rsidRDefault="00D072BF" w:rsidP="00D072BF">
                  <w:pPr>
                    <w:tabs>
                      <w:tab w:val="left" w:pos="228"/>
                      <w:tab w:val="left" w:pos="2835"/>
                    </w:tabs>
                    <w:spacing w:before="60" w:after="60"/>
                    <w:jc w:val="center"/>
                    <w:rPr>
                      <w:rFonts w:ascii="Arial" w:hAnsi="Arial" w:cs="Arial"/>
                      <w:sz w:val="18"/>
                      <w:szCs w:val="18"/>
                      <w:lang w:val="en-GB"/>
                    </w:rPr>
                  </w:pPr>
                  <w:r w:rsidRPr="00D072BF">
                    <w:rPr>
                      <w:rFonts w:ascii="Arial" w:hAnsi="Arial" w:cs="Arial"/>
                      <w:sz w:val="18"/>
                      <w:szCs w:val="18"/>
                      <w:lang w:val="en-GB"/>
                    </w:rPr>
                    <w:t xml:space="preserve"> (EUR million) </w:t>
                  </w:r>
                  <w:r w:rsidRPr="00D072BF">
                    <w:rPr>
                      <w:rFonts w:ascii="Arial" w:hAnsi="Arial" w:cs="Arial"/>
                      <w:i/>
                      <w:sz w:val="18"/>
                      <w:szCs w:val="18"/>
                      <w:lang w:val="en-GB"/>
                    </w:rPr>
                    <w:t>%</w:t>
                  </w:r>
                  <w:r w:rsidRPr="00D072BF">
                    <w:rPr>
                      <w:rFonts w:ascii="Arial" w:hAnsi="Arial" w:cs="Arial"/>
                      <w:sz w:val="18"/>
                      <w:szCs w:val="18"/>
                      <w:lang w:val="en-GB"/>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72BF" w:rsidRPr="00D072BF" w:rsidRDefault="00D072BF" w:rsidP="00D072BF">
                  <w:pPr>
                    <w:tabs>
                      <w:tab w:val="left" w:pos="2835"/>
                    </w:tabs>
                    <w:spacing w:before="60" w:after="60"/>
                    <w:jc w:val="center"/>
                    <w:rPr>
                      <w:rFonts w:ascii="Arial" w:hAnsi="Arial" w:cs="Arial"/>
                      <w:b/>
                      <w:sz w:val="18"/>
                      <w:szCs w:val="18"/>
                      <w:lang w:val="en-GB"/>
                    </w:rPr>
                  </w:pPr>
                  <w:r w:rsidRPr="00D072BF">
                    <w:rPr>
                      <w:rFonts w:ascii="Arial" w:hAnsi="Arial" w:cs="Arial"/>
                      <w:b/>
                      <w:sz w:val="18"/>
                      <w:szCs w:val="18"/>
                      <w:lang w:val="en-GB"/>
                    </w:rPr>
                    <w:t>Uses</w:t>
                  </w:r>
                </w:p>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 xml:space="preserve">(EUR million) </w:t>
                  </w:r>
                  <w:r w:rsidRPr="00D072BF">
                    <w:rPr>
                      <w:rFonts w:ascii="Arial" w:hAnsi="Arial" w:cs="Arial"/>
                      <w:i/>
                      <w:sz w:val="18"/>
                      <w:szCs w:val="18"/>
                      <w:lang w:val="en-GB"/>
                    </w:rPr>
                    <w:t>%</w:t>
                  </w:r>
                  <w:r w:rsidRPr="00D072BF">
                    <w:rPr>
                      <w:rFonts w:ascii="Arial" w:hAnsi="Arial" w:cs="Arial"/>
                      <w:sz w:val="18"/>
                      <w:szCs w:val="18"/>
                      <w:lang w:val="en-GB"/>
                    </w:rPr>
                    <w:t xml:space="preserve"> </w:t>
                  </w:r>
                </w:p>
              </w:tc>
            </w:tr>
            <w:tr w:rsidR="00D072BF" w:rsidRPr="00D072BF" w:rsidTr="00E74557">
              <w:trPr>
                <w:trHeight w:val="33"/>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CEB</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54</w:t>
                  </w:r>
                </w:p>
              </w:tc>
              <w:tc>
                <w:tcPr>
                  <w:tcW w:w="593"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72</w:t>
                  </w:r>
                </w:p>
              </w:tc>
              <w:tc>
                <w:tcPr>
                  <w:tcW w:w="1277" w:type="dxa"/>
                  <w:vMerge w:val="restart"/>
                  <w:tcBorders>
                    <w:top w:val="single" w:sz="4" w:space="0" w:color="auto"/>
                    <w:left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 xml:space="preserve">Healthcare infrastructure and equipment </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54</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72</w:t>
                  </w:r>
                </w:p>
              </w:tc>
            </w:tr>
            <w:tr w:rsidR="00D072BF" w:rsidRPr="00D072BF" w:rsidTr="00E74557">
              <w:trPr>
                <w:trHeight w:val="101"/>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Other (own funds, loan funds, grant)</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21</w:t>
                  </w:r>
                </w:p>
              </w:tc>
              <w:tc>
                <w:tcPr>
                  <w:tcW w:w="593"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28</w:t>
                  </w:r>
                </w:p>
              </w:tc>
              <w:tc>
                <w:tcPr>
                  <w:tcW w:w="1277" w:type="dxa"/>
                  <w:vMerge/>
                  <w:tcBorders>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21</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28</w:t>
                  </w:r>
                </w:p>
              </w:tc>
            </w:tr>
            <w:tr w:rsidR="00D072BF" w:rsidRPr="00D072BF" w:rsidTr="00E74557">
              <w:trPr>
                <w:trHeight w:val="33"/>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b/>
                      <w:sz w:val="18"/>
                      <w:szCs w:val="18"/>
                      <w:lang w:val="en-GB"/>
                    </w:rPr>
                  </w:pPr>
                  <w:r w:rsidRPr="00D072BF">
                    <w:rPr>
                      <w:rFonts w:ascii="Arial" w:hAnsi="Arial" w:cs="Arial"/>
                      <w:b/>
                      <w:sz w:val="18"/>
                      <w:szCs w:val="18"/>
                      <w:lang w:val="en-GB"/>
                    </w:rPr>
                    <w:t>Total</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75</w:t>
                  </w:r>
                </w:p>
              </w:tc>
              <w:tc>
                <w:tcPr>
                  <w:tcW w:w="593" w:type="dxa"/>
                  <w:tcBorders>
                    <w:top w:val="single" w:sz="4" w:space="0" w:color="auto"/>
                    <w:left w:val="single" w:sz="4" w:space="0" w:color="auto"/>
                    <w:bottom w:val="single" w:sz="4" w:space="0" w:color="auto"/>
                    <w:right w:val="single" w:sz="4" w:space="0" w:color="auto"/>
                  </w:tcBorders>
                </w:tcPr>
                <w:p w:rsidR="00D072BF" w:rsidRPr="00E74557" w:rsidRDefault="00E74557" w:rsidP="00E74557">
                  <w:pPr>
                    <w:tabs>
                      <w:tab w:val="left" w:pos="2835"/>
                    </w:tabs>
                    <w:spacing w:before="60" w:after="60"/>
                    <w:jc w:val="left"/>
                    <w:rPr>
                      <w:rFonts w:ascii="Arial" w:hAnsi="Arial" w:cs="Arial"/>
                      <w:i/>
                      <w:sz w:val="18"/>
                      <w:szCs w:val="18"/>
                      <w:lang w:val="sr-Cyrl-RS"/>
                    </w:rPr>
                  </w:pPr>
                  <w:r>
                    <w:rPr>
                      <w:rFonts w:ascii="Arial" w:hAnsi="Arial" w:cs="Arial"/>
                      <w:i/>
                      <w:sz w:val="18"/>
                      <w:szCs w:val="18"/>
                      <w:lang w:val="en-GB"/>
                    </w:rPr>
                    <w:t>10</w:t>
                  </w:r>
                  <w:r>
                    <w:rPr>
                      <w:rFonts w:ascii="Arial" w:hAnsi="Arial" w:cs="Arial"/>
                      <w:i/>
                      <w:sz w:val="18"/>
                      <w:szCs w:val="18"/>
                      <w:lang w:val="sr-Cyrl-RS"/>
                    </w:rPr>
                    <w:t>0</w:t>
                  </w:r>
                </w:p>
              </w:tc>
              <w:tc>
                <w:tcPr>
                  <w:tcW w:w="127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75</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100</w:t>
                  </w:r>
                </w:p>
              </w:tc>
            </w:tr>
          </w:tbl>
          <w:p w:rsidR="00D072BF" w:rsidRPr="00D072BF" w:rsidRDefault="00D072BF" w:rsidP="00D072BF">
            <w:pPr>
              <w:tabs>
                <w:tab w:val="right" w:pos="3839"/>
              </w:tabs>
              <w:spacing w:after="0" w:line="240" w:lineRule="auto"/>
              <w:jc w:val="both"/>
              <w:rPr>
                <w:rFonts w:ascii="Arial" w:eastAsia="Times New Roman" w:hAnsi="Arial" w:cs="Arial"/>
                <w:lang w:val="en-GB"/>
              </w:rPr>
            </w:pPr>
          </w:p>
        </w:tc>
      </w:tr>
      <w:tr w:rsidR="00D072BF" w:rsidRPr="00D072BF" w:rsidTr="00D072BF">
        <w:trPr>
          <w:gridAfter w:val="1"/>
          <w:wAfter w:w="357" w:type="dxa"/>
          <w:trHeight w:val="285"/>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rPr>
                <w:rFonts w:ascii="Arial" w:eastAsia="Times New Roman" w:hAnsi="Arial" w:cs="Arial"/>
                <w:b/>
                <w:lang w:val="en-GB"/>
              </w:rPr>
            </w:pPr>
            <w:r w:rsidRPr="00D072BF">
              <w:rPr>
                <w:rFonts w:ascii="Arial" w:eastAsia="Times New Roman" w:hAnsi="Arial" w:cs="Arial"/>
                <w:b/>
                <w:lang w:val="en-GB"/>
              </w:rPr>
              <w:t>Project Implementation Period</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01/03/2020-30/06/2023</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Closing Date</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31 December 2023</w:t>
            </w:r>
          </w:p>
        </w:tc>
      </w:tr>
      <w:tr w:rsidR="00D072BF" w:rsidRPr="00D072BF" w:rsidTr="00D072BF">
        <w:trPr>
          <w:trHeight w:val="5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532"/>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Eligibility Criteria</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941670">
            <w:pPr>
              <w:numPr>
                <w:ilvl w:val="0"/>
                <w:numId w:val="27"/>
              </w:numPr>
              <w:spacing w:before="60" w:after="60" w:line="240" w:lineRule="auto"/>
              <w:ind w:left="360"/>
              <w:jc w:val="both"/>
              <w:rPr>
                <w:rFonts w:ascii="Arial" w:eastAsia="Calibri" w:hAnsi="Arial" w:cs="Arial"/>
                <w:lang w:val="en-GB"/>
              </w:rPr>
            </w:pPr>
            <w:r w:rsidRPr="00D072BF">
              <w:rPr>
                <w:rFonts w:ascii="Arial" w:eastAsia="Calibri" w:hAnsi="Arial" w:cs="Arial"/>
                <w:lang w:val="en-GB"/>
              </w:rPr>
              <w:t>The CEB may finance projects concerning health and related infrastructure such as:</w:t>
            </w:r>
          </w:p>
          <w:p w:rsidR="00D072BF" w:rsidRPr="00D072BF" w:rsidRDefault="00D072BF" w:rsidP="00D072BF">
            <w:pPr>
              <w:spacing w:before="60" w:after="60" w:line="240" w:lineRule="auto"/>
              <w:ind w:left="360"/>
              <w:jc w:val="both"/>
              <w:rPr>
                <w:rFonts w:ascii="Arial" w:eastAsia="Calibri" w:hAnsi="Arial" w:cs="Arial"/>
                <w:lang w:val="en-GB"/>
              </w:rPr>
            </w:pPr>
            <w:r w:rsidRPr="00D072BF">
              <w:rPr>
                <w:rFonts w:ascii="Arial" w:eastAsia="Calibri" w:hAnsi="Arial" w:cs="Arial"/>
                <w:lang w:val="en-GB"/>
              </w:rPr>
              <w:t>i.</w:t>
            </w:r>
            <w:r w:rsidRPr="00D072BF">
              <w:rPr>
                <w:rFonts w:ascii="Arial" w:eastAsia="Calibri" w:hAnsi="Arial" w:cs="Arial"/>
                <w:lang w:val="en-GB"/>
              </w:rPr>
              <w:tab/>
              <w:t>Construction and/or rehabilitation of:</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public hospitals;</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public medical service infrastructure, including those specialised in assisting vulnerable populations;</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 xml:space="preserve">nursing homes for the elderly and welfare centres, including housing for the aged </w:t>
            </w:r>
            <w:r w:rsidRPr="00D072BF">
              <w:rPr>
                <w:rFonts w:ascii="Arial" w:eastAsia="Calibri" w:hAnsi="Arial" w:cs="Arial"/>
                <w:lang w:val="en-GB"/>
              </w:rPr>
              <w:lastRenderedPageBreak/>
              <w:t>who are still independent.</w:t>
            </w:r>
          </w:p>
          <w:p w:rsidR="00D072BF" w:rsidRPr="00D072BF" w:rsidRDefault="00D072BF" w:rsidP="00D072BF">
            <w:pPr>
              <w:spacing w:before="60" w:after="60" w:line="240" w:lineRule="auto"/>
              <w:ind w:left="696" w:hanging="336"/>
              <w:jc w:val="both"/>
              <w:rPr>
                <w:rFonts w:ascii="Arial" w:eastAsia="Calibri" w:hAnsi="Arial" w:cs="Arial"/>
                <w:lang w:val="en-GB"/>
              </w:rPr>
            </w:pPr>
            <w:r w:rsidRPr="00D072BF">
              <w:rPr>
                <w:rFonts w:ascii="Arial" w:eastAsia="Calibri" w:hAnsi="Arial" w:cs="Arial"/>
                <w:lang w:val="en-GB"/>
              </w:rPr>
              <w:t>ii.</w:t>
            </w:r>
            <w:r w:rsidRPr="00D072BF">
              <w:rPr>
                <w:rFonts w:ascii="Arial" w:eastAsia="Calibri" w:hAnsi="Arial" w:cs="Arial"/>
                <w:lang w:val="en-GB"/>
              </w:rPr>
              <w:tab/>
              <w:t>Adaptation of such premises in order to facilitate their accessibility and circulation of persons with reduced mobility;</w:t>
            </w:r>
          </w:p>
          <w:p w:rsidR="00D072BF" w:rsidRPr="00D072BF" w:rsidRDefault="00D072BF" w:rsidP="00D072BF">
            <w:pPr>
              <w:spacing w:before="60" w:after="60" w:line="240" w:lineRule="auto"/>
              <w:ind w:left="696" w:hanging="336"/>
              <w:jc w:val="both"/>
              <w:rPr>
                <w:rFonts w:ascii="Arial" w:eastAsia="Calibri" w:hAnsi="Arial" w:cs="Arial"/>
                <w:lang w:val="en-GB"/>
              </w:rPr>
            </w:pPr>
            <w:r w:rsidRPr="00D072BF">
              <w:rPr>
                <w:rFonts w:ascii="Arial" w:eastAsia="Calibri" w:hAnsi="Arial" w:cs="Arial"/>
                <w:lang w:val="en-GB"/>
              </w:rPr>
              <w:t>iii.</w:t>
            </w:r>
            <w:r w:rsidRPr="00D072BF">
              <w:rPr>
                <w:rFonts w:ascii="Arial" w:eastAsia="Calibri" w:hAnsi="Arial" w:cs="Arial"/>
                <w:lang w:val="en-GB"/>
              </w:rPr>
              <w:tab/>
              <w:t>Acquisition of health management and related material and equipment; this may involve outright purchase, or the lease or other forms of long-term hire of such equipment;</w:t>
            </w:r>
          </w:p>
          <w:p w:rsidR="00D072BF" w:rsidRPr="00D072BF" w:rsidRDefault="00D072BF" w:rsidP="00D072BF">
            <w:pPr>
              <w:spacing w:before="60" w:after="120" w:line="240" w:lineRule="auto"/>
              <w:ind w:left="692" w:hanging="335"/>
              <w:jc w:val="both"/>
              <w:rPr>
                <w:rFonts w:ascii="Arial" w:eastAsia="Calibri" w:hAnsi="Arial" w:cs="Arial"/>
                <w:lang w:val="en-GB"/>
              </w:rPr>
            </w:pPr>
            <w:r w:rsidRPr="00D072BF">
              <w:rPr>
                <w:rFonts w:ascii="Arial" w:eastAsia="Calibri" w:hAnsi="Arial" w:cs="Arial"/>
                <w:lang w:val="en-GB"/>
              </w:rPr>
              <w:t>iv.</w:t>
            </w:r>
            <w:r w:rsidRPr="00D072BF">
              <w:rPr>
                <w:rFonts w:ascii="Arial" w:eastAsia="Calibri" w:hAnsi="Arial" w:cs="Arial"/>
                <w:lang w:val="en-GB"/>
              </w:rPr>
              <w:tab/>
              <w:t>Home-based care and support programmes.</w:t>
            </w:r>
          </w:p>
          <w:p w:rsidR="00D072BF" w:rsidRPr="00D072BF" w:rsidRDefault="00D072BF" w:rsidP="00941670">
            <w:pPr>
              <w:numPr>
                <w:ilvl w:val="0"/>
                <w:numId w:val="27"/>
              </w:numPr>
              <w:spacing w:before="120" w:after="0" w:line="240" w:lineRule="auto"/>
              <w:ind w:left="357" w:hanging="357"/>
              <w:jc w:val="both"/>
              <w:rPr>
                <w:rFonts w:ascii="Arial" w:eastAsia="Calibri" w:hAnsi="Arial" w:cs="Arial"/>
                <w:lang w:val="en-GB"/>
              </w:rPr>
            </w:pPr>
            <w:r w:rsidRPr="00D072BF">
              <w:rPr>
                <w:rFonts w:ascii="Arial" w:eastAsia="Calibri" w:hAnsi="Arial" w:cs="Arial"/>
                <w:lang w:val="en-GB"/>
              </w:rPr>
              <w:t>The projects may include training for specialised staff in the social and health sectors.</w:t>
            </w:r>
          </w:p>
          <w:p w:rsidR="00D072BF" w:rsidRPr="00D072BF" w:rsidRDefault="00D072BF" w:rsidP="00941670">
            <w:pPr>
              <w:numPr>
                <w:ilvl w:val="0"/>
                <w:numId w:val="27"/>
              </w:numPr>
              <w:spacing w:before="120" w:after="0" w:line="240" w:lineRule="auto"/>
              <w:ind w:left="357" w:hanging="357"/>
              <w:jc w:val="both"/>
              <w:rPr>
                <w:rFonts w:ascii="Arial" w:eastAsia="Calibri" w:hAnsi="Arial" w:cs="Arial"/>
                <w:lang w:val="en-GB"/>
              </w:rPr>
            </w:pPr>
            <w:r w:rsidRPr="00D072BF">
              <w:rPr>
                <w:rFonts w:ascii="Arial" w:eastAsia="Calibri" w:hAnsi="Arial" w:cs="Arial"/>
                <w:lang w:val="en-GB"/>
              </w:rPr>
              <w:t>Private establishments and infrastructure must be state-approved (in compliance with the criteria fixed by the state for this type of establishment).</w:t>
            </w:r>
          </w:p>
          <w:p w:rsidR="00D072BF" w:rsidRPr="00D072BF" w:rsidRDefault="00D072BF" w:rsidP="00941670">
            <w:pPr>
              <w:numPr>
                <w:ilvl w:val="0"/>
                <w:numId w:val="27"/>
              </w:numPr>
              <w:spacing w:before="120" w:after="60" w:line="240" w:lineRule="auto"/>
              <w:ind w:left="357" w:hanging="357"/>
              <w:jc w:val="both"/>
              <w:rPr>
                <w:rFonts w:ascii="Arial" w:eastAsia="Calibri" w:hAnsi="Arial" w:cs="Arial"/>
                <w:lang w:val="en-GB"/>
              </w:rPr>
            </w:pPr>
            <w:r w:rsidRPr="00D072BF">
              <w:rPr>
                <w:rFonts w:ascii="Arial" w:eastAsia="Calibri" w:hAnsi="Arial" w:cs="Arial"/>
                <w:lang w:val="en-GB"/>
              </w:rPr>
              <w:t>Within the framework of health projects, financing can also be granted for basic infrastructure such as:</w:t>
            </w:r>
          </w:p>
          <w:p w:rsidR="00D072BF" w:rsidRPr="00D072BF" w:rsidRDefault="00D072BF" w:rsidP="00941670">
            <w:pPr>
              <w:numPr>
                <w:ilvl w:val="0"/>
                <w:numId w:val="28"/>
              </w:numPr>
              <w:spacing w:before="120" w:after="60" w:line="240" w:lineRule="auto"/>
              <w:jc w:val="both"/>
              <w:rPr>
                <w:rFonts w:ascii="Arial" w:eastAsia="Calibri" w:hAnsi="Arial" w:cs="Arial"/>
                <w:lang w:val="en-GB"/>
              </w:rPr>
            </w:pPr>
            <w:r w:rsidRPr="00D072BF">
              <w:rPr>
                <w:rFonts w:ascii="Arial" w:eastAsia="Calibri" w:hAnsi="Arial" w:cs="Arial"/>
                <w:lang w:val="en-GB"/>
              </w:rPr>
              <w:t>water supply;</w:t>
            </w:r>
          </w:p>
          <w:p w:rsidR="00D072BF" w:rsidRPr="00D072BF" w:rsidRDefault="00D072BF" w:rsidP="00941670">
            <w:pPr>
              <w:numPr>
                <w:ilvl w:val="0"/>
                <w:numId w:val="28"/>
              </w:numPr>
              <w:spacing w:before="60" w:after="60" w:line="240" w:lineRule="auto"/>
              <w:jc w:val="both"/>
              <w:rPr>
                <w:rFonts w:ascii="Arial" w:eastAsia="Calibri" w:hAnsi="Arial" w:cs="Arial"/>
                <w:lang w:val="en-GB"/>
              </w:rPr>
            </w:pPr>
            <w:r w:rsidRPr="00D072BF">
              <w:rPr>
                <w:rFonts w:ascii="Arial" w:eastAsia="Calibri" w:hAnsi="Arial" w:cs="Arial"/>
                <w:lang w:val="en-GB"/>
              </w:rPr>
              <w:t>collection and treatment of waste water and solid waste, including toxic waste;</w:t>
            </w:r>
          </w:p>
          <w:p w:rsidR="00D072BF" w:rsidRPr="00D072BF" w:rsidRDefault="00D072BF" w:rsidP="00941670">
            <w:pPr>
              <w:numPr>
                <w:ilvl w:val="0"/>
                <w:numId w:val="28"/>
              </w:numPr>
              <w:spacing w:before="120" w:after="0" w:line="240" w:lineRule="auto"/>
              <w:jc w:val="both"/>
              <w:rPr>
                <w:rFonts w:ascii="Arial" w:eastAsia="Times New Roman" w:hAnsi="Arial" w:cs="Arial"/>
                <w:lang w:val="en-GB"/>
              </w:rPr>
            </w:pPr>
            <w:r w:rsidRPr="00D072BF">
              <w:rPr>
                <w:rFonts w:ascii="Arial" w:eastAsia="Calibri" w:hAnsi="Arial" w:cs="Arial"/>
                <w:lang w:val="en-GB"/>
              </w:rPr>
              <w:t>electricity and gas supplies.</w:t>
            </w:r>
          </w:p>
        </w:tc>
      </w:tr>
      <w:tr w:rsidR="00D072BF" w:rsidRPr="00D072BF" w:rsidTr="00D072BF">
        <w:trPr>
          <w:gridAfter w:val="1"/>
          <w:wAfter w:w="357" w:type="dxa"/>
          <w:trHeight w:val="18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Eligible Costs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Eligible costs </w:t>
            </w:r>
            <w:r w:rsidRPr="00D072BF">
              <w:rPr>
                <w:rFonts w:ascii="Arial" w:eastAsia="Calibri" w:hAnsi="Arial" w:cs="Arial"/>
                <w:lang w:val="en-GB" w:eastAsia="fr-FR"/>
              </w:rPr>
              <w:t>may include:</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 The cost of surveys or studies (technical, economic or commercial, engineering) as well as the cost of technical supervision of the project. These costs should not exceed 5% of the total cost of the project, unless justified;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ii. The cost of acquiring land directly linked to a project, at its purchase price, unless it has been donated or granted;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iii. Preparation of the land;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iv. Construction/renovation/modernization or purchase of buildings directly linked to a project;</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v. The installation of basic infrastructure such as sewerage, water supply, electricity and telecommunications networks, waste disposal and waste water treatment, roads, etc.;</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vi. The purchase of materials, equipment and machinery, as well as the related costs linked to the training of staff.</w:t>
            </w:r>
          </w:p>
          <w:p w:rsidR="00D072BF" w:rsidRPr="00D072BF" w:rsidRDefault="00D072BF" w:rsidP="00D072BF">
            <w:pPr>
              <w:tabs>
                <w:tab w:val="left" w:pos="432"/>
                <w:tab w:val="left" w:pos="504"/>
              </w:tabs>
              <w:spacing w:before="125" w:after="0" w:line="268" w:lineRule="exact"/>
              <w:ind w:right="72"/>
              <w:jc w:val="both"/>
              <w:textAlignment w:val="baseline"/>
              <w:rPr>
                <w:rFonts w:ascii="Arial" w:eastAsia="Calibri" w:hAnsi="Arial" w:cs="Arial"/>
                <w:color w:val="000000"/>
              </w:rPr>
            </w:pPr>
            <w:r w:rsidRPr="00D072BF">
              <w:rPr>
                <w:rFonts w:ascii="Arial" w:eastAsia="Calibri" w:hAnsi="Arial" w:cs="Arial"/>
                <w:color w:val="000000"/>
              </w:rPr>
              <w:t xml:space="preserve">1. Contingencies for unanticipated costs (technical and/or price increases) can be financed by CEB. These represent financial coverage in respect of possible changes in the quantity of work required, or of unit prices, in the type and quantity of equipment to be purchased or in the method of carrying out the project. Depending on the sector of activity and the </w:t>
            </w:r>
            <w:r w:rsidRPr="00D072BF">
              <w:rPr>
                <w:rFonts w:ascii="Arial" w:eastAsia="Calibri" w:hAnsi="Arial" w:cs="Arial"/>
                <w:color w:val="000000"/>
              </w:rPr>
              <w:lastRenderedPageBreak/>
              <w:t>various components of the project, these contingencies may represent up to 10% of the Project Total Cost.</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eastAsia="fr-FR"/>
              </w:rPr>
            </w:pPr>
            <w:r w:rsidRPr="00D072BF">
              <w:rPr>
                <w:rFonts w:ascii="Arial" w:eastAsia="Calibri" w:hAnsi="Arial" w:cs="Arial"/>
                <w:color w:val="000000"/>
              </w:rPr>
              <w:t>2. Costs related to professional/vocational training and public awareness-raising campaigns may be eligible for CEB financing taking into account their objectives within the framework of the projects.</w:t>
            </w:r>
          </w:p>
          <w:p w:rsidR="00D072BF" w:rsidRPr="00D072BF" w:rsidRDefault="00D072BF" w:rsidP="00D072BF">
            <w:pPr>
              <w:spacing w:after="120" w:line="240" w:lineRule="auto"/>
              <w:jc w:val="both"/>
              <w:rPr>
                <w:rFonts w:ascii="Arial" w:eastAsia="Times New Roman" w:hAnsi="Arial" w:cs="Arial"/>
                <w:color w:val="000000"/>
              </w:rPr>
            </w:pPr>
            <w:r w:rsidRPr="00D072BF">
              <w:rPr>
                <w:rFonts w:ascii="Arial" w:eastAsia="Times New Roman" w:hAnsi="Arial" w:cs="Arial"/>
                <w:color w:val="000000"/>
              </w:rPr>
              <w:t>3. CEB loans cannot cover staff costs (wages/salaries and other related benefits such as pension payments), financial charges and non-cash elements such as depreciation. Such costs may however be considered eligible when they relate to project management or technical assistance required for project preparation and implementation.</w:t>
            </w:r>
          </w:p>
          <w:p w:rsidR="00D072BF" w:rsidRPr="00D072BF" w:rsidRDefault="00D072BF" w:rsidP="00D072BF">
            <w:pPr>
              <w:spacing w:after="120" w:line="240" w:lineRule="auto"/>
              <w:jc w:val="both"/>
              <w:rPr>
                <w:rFonts w:ascii="Arial" w:eastAsia="Times New Roman" w:hAnsi="Arial" w:cs="Arial"/>
                <w:color w:val="000000"/>
              </w:rPr>
            </w:pPr>
            <w:r w:rsidRPr="00D072BF">
              <w:rPr>
                <w:rFonts w:ascii="Arial" w:eastAsia="Times New Roman" w:hAnsi="Arial" w:cs="Arial"/>
                <w:color w:val="000000"/>
              </w:rPr>
              <w:t>4. Financial costs or investments (payment of debts, refinancing, interest charges, acquisition of interest in the capital of an enterprise, etc.) cannot be included in the estimated costs of the project and cannot be financed by the CEB.</w:t>
            </w:r>
          </w:p>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Calibri" w:hAnsi="Arial" w:cs="Arial"/>
                <w:color w:val="000000"/>
              </w:rPr>
              <w:t>5. Non-deductible and non-refundable VAT and other tax-related costs non-deductible and non-refundable can be considered as eligible costs.</w:t>
            </w:r>
            <w:r w:rsidRPr="00D072BF" w:rsidDel="00F94755">
              <w:rPr>
                <w:rFonts w:ascii="Arial" w:eastAsia="Times New Roman" w:hAnsi="Arial" w:cs="Arial"/>
                <w:lang w:val="en-GB"/>
              </w:rPr>
              <w:t xml:space="preserve"> </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18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Specific Conditions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(a ) Condition prior to the first disbursement: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 The Borrower shall inform the CEB that the schematic design approach of the Project has been justified and supported by best practice, and includes final number of inpatient and outpatient beds.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(ii) The Borrower shall inform the CEB that the strategy for relocation of residents currently settled on the new site has been put in place.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(b) Condition prior to the second disbursement:</w:t>
            </w:r>
            <w:r w:rsidRPr="00D072BF">
              <w:rPr>
                <w:rFonts w:ascii="Arial" w:eastAsia="Calibri" w:hAnsi="Arial" w:cs="Arial"/>
              </w:rPr>
              <w:tab/>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Borrower shall inform the CEB that the maintenance and facility management plan has been defined and provide it to the CEB before the start of construction works.</w:t>
            </w:r>
          </w:p>
          <w:p w:rsidR="00D072BF" w:rsidRPr="00D072BF" w:rsidDel="00AB1907"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 Condition prior to the last disbursement: the Borrower shall inform the CEB that staffing requirements for each hospital services have been defined and the human resources strategy has been put in place.</w:t>
            </w:r>
          </w:p>
        </w:tc>
      </w:tr>
      <w:tr w:rsidR="00D072BF" w:rsidRPr="00D072BF" w:rsidTr="00D072BF">
        <w:trPr>
          <w:trHeight w:val="5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IV.</w:t>
            </w:r>
          </w:p>
        </w:tc>
        <w:tc>
          <w:tcPr>
            <w:tcW w:w="2837" w:type="dxa"/>
            <w:tcBorders>
              <w:top w:val="single" w:sz="12" w:space="0" w:color="auto"/>
              <w:left w:val="single" w:sz="12" w:space="0" w:color="auto"/>
              <w:bottom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Social impact</w:t>
            </w:r>
          </w:p>
        </w:tc>
        <w:tc>
          <w:tcPr>
            <w:tcW w:w="5327" w:type="dxa"/>
            <w:gridSpan w:val="2"/>
            <w:tcBorders>
              <w:top w:val="single" w:sz="12" w:space="0" w:color="auto"/>
              <w:bottom w:val="single" w:sz="12" w:space="0" w:color="auto"/>
            </w:tcBorders>
            <w:shd w:val="pct5" w:color="auto" w:fill="auto"/>
          </w:tcPr>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The Project will contribute to improved conditions for patients and medical staff as well as the quality of services provided. Improved access to modern equipment is expected to contribute to better diagnosis and more effective treatment of patients, resulting in a reduction of the number of patients </w:t>
            </w:r>
            <w:r w:rsidRPr="00D072BF">
              <w:rPr>
                <w:rFonts w:ascii="Arial" w:eastAsia="Times New Roman" w:hAnsi="Arial" w:cs="Arial"/>
                <w:lang w:val="en-GB"/>
              </w:rPr>
              <w:lastRenderedPageBreak/>
              <w:t xml:space="preserve">having to leave the country for treatment. Overall, improved quality of accommodation, hygiene, working and </w:t>
            </w:r>
            <w:r w:rsidRPr="00D072BF">
              <w:rPr>
                <w:rFonts w:ascii="Arial" w:eastAsia="Times New Roman" w:hAnsi="Arial" w:cs="Arial"/>
              </w:rPr>
              <w:t>therapeutical</w:t>
            </w:r>
            <w:r w:rsidRPr="00D072BF">
              <w:rPr>
                <w:rFonts w:ascii="Arial" w:eastAsia="Times New Roman" w:hAnsi="Arial" w:cs="Arial"/>
                <w:lang w:val="en-GB"/>
              </w:rPr>
              <w:t xml:space="preserve"> conditions for the patients and the caretakers should result in increased comfort and dignity for patients during their treatment and enhance recovery and resocialization rates in line with the relevant EU and World Health Organization (WHO) standards.</w:t>
            </w:r>
          </w:p>
        </w:tc>
      </w:tr>
    </w:tbl>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r w:rsidRPr="00D072BF">
        <w:rPr>
          <w:rFonts w:ascii="Arial" w:eastAsia="Times New Roman" w:hAnsi="Arial" w:cs="Arial"/>
          <w:b/>
          <w:sz w:val="24"/>
          <w:szCs w:val="32"/>
        </w:rPr>
        <w:lastRenderedPageBreak/>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6" w:name="_Toc13490381"/>
      <w:r w:rsidRPr="00D072BF">
        <w:rPr>
          <w:rFonts w:ascii="Arial" w:eastAsia="Times New Roman" w:hAnsi="Arial" w:cs="Arial"/>
          <w:b/>
          <w:sz w:val="24"/>
          <w:szCs w:val="32"/>
        </w:rPr>
        <w:lastRenderedPageBreak/>
        <w:t>APPENDIX 2</w:t>
      </w:r>
      <w:bookmarkEnd w:id="86"/>
    </w:p>
    <w:p w:rsidR="00D072BF" w:rsidRPr="00D072BF" w:rsidRDefault="00D072BF" w:rsidP="00D072BF">
      <w:pPr>
        <w:spacing w:before="120" w:after="120" w:line="240" w:lineRule="auto"/>
        <w:jc w:val="center"/>
        <w:rPr>
          <w:rFonts w:ascii="Arial" w:eastAsia="Calibri" w:hAnsi="Arial" w:cs="Arial"/>
          <w:b/>
          <w:lang w:val="en-GB"/>
        </w:rPr>
      </w:pPr>
      <w:r w:rsidRPr="00D072BF">
        <w:rPr>
          <w:rFonts w:ascii="Arial" w:eastAsia="Calibri" w:hAnsi="Arial" w:cs="Arial"/>
          <w:b/>
          <w:lang w:val="en-GB"/>
        </w:rPr>
        <w:t>Form of Legal Opinion</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Council of Europe Development Bank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55, avenue Kléber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F-75116 Paris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Attn: </w:t>
      </w:r>
      <w:r w:rsidRPr="00D072BF">
        <w:rPr>
          <w:rFonts w:ascii="Arial" w:eastAsia="Calibri" w:hAnsi="Arial" w:cs="Arial"/>
          <w:lang w:val="en-GB"/>
        </w:rPr>
        <w:tab/>
        <w:t>Projects Department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Cc:</w:t>
      </w:r>
      <w:r w:rsidRPr="00D072BF">
        <w:rPr>
          <w:rFonts w:ascii="Arial" w:eastAsia="Calibri" w:hAnsi="Arial" w:cs="Arial"/>
          <w:lang w:val="en-GB"/>
        </w:rPr>
        <w:tab/>
        <w:t>Office of the General Counsel</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right"/>
        <w:rPr>
          <w:rFonts w:ascii="Arial" w:eastAsia="Calibri" w:hAnsi="Arial" w:cs="Arial"/>
          <w:lang w:val="en-GB"/>
        </w:rPr>
      </w:pPr>
      <w:r w:rsidRPr="00D072BF">
        <w:rPr>
          <w:rFonts w:ascii="Arial" w:eastAsia="Calibri" w:hAnsi="Arial" w:cs="Arial"/>
          <w:lang w:val="en-GB"/>
        </w:rPr>
        <w:t>[INSERT DATE]</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b/>
          <w:lang w:val="en-GB"/>
        </w:rPr>
      </w:pPr>
      <w:r w:rsidRPr="00D072BF">
        <w:rPr>
          <w:rFonts w:ascii="Arial" w:eastAsia="Calibri" w:hAnsi="Arial" w:cs="Arial"/>
          <w:b/>
          <w:lang w:val="en-GB"/>
        </w:rPr>
        <w:t xml:space="preserve">Re: </w:t>
      </w:r>
      <w:r w:rsidRPr="00D072BF">
        <w:rPr>
          <w:rFonts w:ascii="Arial" w:eastAsia="Calibri" w:hAnsi="Arial" w:cs="Arial"/>
          <w:b/>
          <w:lang w:val="en-GB"/>
        </w:rPr>
        <w:tab/>
      </w:r>
      <w:r w:rsidRPr="00D072BF">
        <w:rPr>
          <w:rFonts w:ascii="Arial" w:eastAsia="Calibri" w:hAnsi="Arial" w:cs="Arial"/>
          <w:b/>
          <w:i/>
          <w:u w:val="single"/>
          <w:lang w:val="en-GB"/>
        </w:rPr>
        <w:t xml:space="preserve">Framework Loan Agreement between the Council of Europe Development Bank and the </w:t>
      </w:r>
      <w:r w:rsidRPr="00D072BF">
        <w:rPr>
          <w:rFonts w:ascii="Arial" w:eastAsia="Calibri" w:hAnsi="Arial" w:cs="Arial"/>
          <w:b/>
          <w:i/>
          <w:lang w:val="en-GB"/>
        </w:rPr>
        <w:t>Republic of Serbia</w:t>
      </w:r>
      <w:r w:rsidRPr="00D072BF">
        <w:rPr>
          <w:rFonts w:ascii="Arial" w:eastAsia="Calibri" w:hAnsi="Arial" w:cs="Arial"/>
          <w:b/>
          <w:i/>
          <w:u w:val="single"/>
          <w:lang w:val="en-GB"/>
        </w:rPr>
        <w:t xml:space="preserve"> (Ref: LD 2009 (2019))</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Dear Sirs,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my capacity as the Minister of Justice, I hereby submit this opinion in line with the provisions of Article 4.5(a)(i) of the Framework Loan Agreement LD 2009 (2019) between Council of Europe Development Bank and Republic of Serbia, in the amount of 54,000,000 EUR, signed on _____ (hereinafter referred to as the ”Loan Agreement”). All the terms that are used here, if not otherwise defined, have the same meaning as in the Loan Agreement.</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uppressAutoHyphens/>
        <w:spacing w:before="120" w:after="120" w:line="240" w:lineRule="auto"/>
        <w:jc w:val="both"/>
        <w:rPr>
          <w:rFonts w:ascii="Arial" w:eastAsia="Calibri" w:hAnsi="Arial" w:cs="Arial"/>
        </w:rPr>
      </w:pPr>
      <w:r w:rsidRPr="00D072BF">
        <w:rPr>
          <w:rFonts w:ascii="Arial" w:eastAsia="Calibri" w:hAnsi="Arial" w:cs="Arial"/>
        </w:rPr>
        <w:t>I have reviewed the original Loan Agreement and the provisions of the Constitution of the Republic of Serbia (”Official Gazette of the Republic of Serbia” No. 98/2006), as well as legal and other regulations, and I have undertaken other activities that I deemed necessary in order to submit this opinion.</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r w:rsidRPr="00D072BF">
        <w:rPr>
          <w:rFonts w:ascii="Arial" w:eastAsia="Calibri" w:hAnsi="Arial" w:cs="Arial"/>
          <w:spacing w:val="6"/>
        </w:rPr>
        <w:t>According to the aforementioned, my opinion is as follows:</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spacing w:val="6"/>
        </w:rPr>
      </w:pPr>
      <w:r>
        <w:rPr>
          <w:rFonts w:ascii="Arial" w:eastAsia="Calibri" w:hAnsi="Arial" w:cs="Arial"/>
          <w:spacing w:val="6"/>
          <w:lang w:val="sr-Latn-RS"/>
        </w:rPr>
        <w:t>(a)</w:t>
      </w:r>
      <w:r>
        <w:rPr>
          <w:rFonts w:ascii="Arial" w:eastAsia="Calibri" w:hAnsi="Arial" w:cs="Arial"/>
          <w:spacing w:val="6"/>
          <w:lang w:val="sr-Latn-RS"/>
        </w:rPr>
        <w:tab/>
      </w:r>
      <w:r w:rsidR="00D072BF" w:rsidRPr="00D072BF">
        <w:rPr>
          <w:rFonts w:ascii="Arial" w:eastAsia="Calibri" w:hAnsi="Arial" w:cs="Arial"/>
          <w:spacing w:val="6"/>
          <w:lang w:val="sr-Latn-RS"/>
        </w:rPr>
        <w:t>Pursuant to t</w:t>
      </w:r>
      <w:r w:rsidR="00D072BF" w:rsidRPr="00D072BF">
        <w:rPr>
          <w:rFonts w:ascii="Arial" w:eastAsia="Calibri" w:hAnsi="Arial" w:cs="Arial"/>
          <w:spacing w:val="6"/>
        </w:rPr>
        <w:t xml:space="preserve">he provision of Article 123, Item 1 of the </w:t>
      </w:r>
      <w:r w:rsidR="00D072BF" w:rsidRPr="00D072BF">
        <w:rPr>
          <w:rFonts w:ascii="Arial" w:eastAsia="Calibri" w:hAnsi="Arial" w:cs="Arial"/>
        </w:rPr>
        <w:t>Constitution of the Republic of Serbia (”Official Gazette of the Republic of Serbia” No. 98/2006) it is provided that the Government shall establish and pursue the policy, and pursuant to the provision of Article 2, Paragraph 1 and Article 43, Paragraph 3 of the Law on Government (”Official Gazette of the Republic of Serbia” No. 55/05, 71/05-corrigendum, 101/07, 65/08, 16/11, 68/12-Constitutional Court, 72/12, 7/14 – Constitutional Court, 44/14 and 30/18-other law) it is provided that the Government shall establish and pursue the policy of the Republic of Serbia, and when it does not pass other acts, the Government adopts conclusions. In line with the referred provisions, the Government at its session held on _______ adopted the Conclusion No: _______, whereby it adopted the Draft Loan Agreement and authorized ______________, to sign the Loan Agreement on behalf of the Government as the representative of the Republic of Serbia</w:t>
      </w:r>
      <w:r w:rsidR="00D072BF" w:rsidRPr="00D072BF">
        <w:rPr>
          <w:rFonts w:ascii="Arial" w:eastAsia="Calibri" w:hAnsi="Arial" w:cs="Arial"/>
          <w:lang w:val="sr-Latn-RS"/>
        </w:rPr>
        <w:t>;</w:t>
      </w:r>
    </w:p>
    <w:p w:rsidR="00D072BF" w:rsidRPr="00D072BF" w:rsidRDefault="00D072BF" w:rsidP="00D072BF">
      <w:pPr>
        <w:widowControl w:val="0"/>
        <w:tabs>
          <w:tab w:val="left" w:pos="-720"/>
        </w:tabs>
        <w:suppressAutoHyphens/>
        <w:autoSpaceDE w:val="0"/>
        <w:autoSpaceDN w:val="0"/>
        <w:adjustRightInd w:val="0"/>
        <w:spacing w:before="120" w:after="120" w:line="240" w:lineRule="auto"/>
        <w:jc w:val="both"/>
        <w:rPr>
          <w:rFonts w:ascii="Arial" w:eastAsia="Calibri" w:hAnsi="Arial" w:cs="Arial"/>
          <w:spacing w:val="6"/>
          <w:sz w:val="23"/>
          <w:szCs w:val="23"/>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rPr>
      </w:pPr>
      <w:r>
        <w:rPr>
          <w:rFonts w:ascii="Arial" w:eastAsia="Calibri" w:hAnsi="Arial" w:cs="Arial"/>
          <w:spacing w:val="6"/>
        </w:rPr>
        <w:lastRenderedPageBreak/>
        <w:t>(b)</w:t>
      </w:r>
      <w:r>
        <w:rPr>
          <w:rFonts w:ascii="Arial" w:eastAsia="Calibri" w:hAnsi="Arial" w:cs="Arial"/>
          <w:spacing w:val="6"/>
        </w:rPr>
        <w:tab/>
      </w:r>
      <w:r w:rsidR="00D072BF" w:rsidRPr="00D072BF">
        <w:rPr>
          <w:rFonts w:ascii="Arial" w:eastAsia="Calibri" w:hAnsi="Arial" w:cs="Arial"/>
          <w:spacing w:val="6"/>
        </w:rPr>
        <w:t>Pursuant to the provision of Article 99, Paragraph 1, Item 4 of the Constitution of the Republic of Serbia (</w:t>
      </w:r>
      <w:r w:rsidR="00D072BF" w:rsidRPr="00D072BF">
        <w:rPr>
          <w:rFonts w:ascii="Arial" w:eastAsia="Calibri" w:hAnsi="Arial" w:cs="Arial"/>
        </w:rPr>
        <w:t>”</w:t>
      </w:r>
      <w:r w:rsidR="00D072BF" w:rsidRPr="00D072BF">
        <w:rPr>
          <w:rFonts w:ascii="Arial" w:eastAsia="Calibri" w:hAnsi="Arial" w:cs="Arial"/>
          <w:spacing w:val="6"/>
        </w:rPr>
        <w:t>Official Gazette of the Republic of Serbia” No. 98/2006) it is provided that the National Assembly of the Republic of Serbia ratifies the international treaties when their ratification is provided by law</w:t>
      </w:r>
      <w:r w:rsidR="00D072BF" w:rsidRPr="00D072BF">
        <w:rPr>
          <w:rFonts w:ascii="Arial" w:eastAsia="Calibri" w:hAnsi="Arial" w:cs="Arial"/>
        </w:rPr>
        <w:t>, and subject to the provision under Article 2, Paragraph 1 of the Law on Conclusion and Execution of International Treaties (”</w:t>
      </w:r>
      <w:r w:rsidR="00D072BF" w:rsidRPr="00D072BF">
        <w:rPr>
          <w:rFonts w:ascii="Arial" w:eastAsia="Calibri" w:hAnsi="Arial" w:cs="Arial"/>
          <w:spacing w:val="6"/>
        </w:rPr>
        <w:t>Official Gazette of the Republic of Serbia - International Treaties” No. 32/13</w:t>
      </w:r>
      <w:r w:rsidR="00D072BF" w:rsidRPr="00D072BF">
        <w:rPr>
          <w:rFonts w:ascii="Arial" w:eastAsia="Calibri" w:hAnsi="Arial" w:cs="Arial"/>
        </w:rPr>
        <w:t>) which provides that an international treaty shall be a treaty which the Republic of Serbia concludes in written form with one or more countries or one or more international organizations, which is governed by international law. Pursuant to the provision of Article 5, Paragraph 2 of the Law on Public Debt (”Official Gazette of the Republic of Serbia” No. 61/05, 107/09, 78/11, 68/15 and 95/18) it is provided that the National Assembly of the Republic of Serbia decides on the borrowing by contracting long-term credits for financing of investment projects, or by issuing guarantees or directly assuming liabilities on the basis of issued guarantees. In line with the stated provisions, the National Assembly of the Republic of Serbia rendered the Law on Ratification of Framework Loan Agreement LD 2009 (2019) between Council of Europe Development Bank and Republic of Serbia (”Official Gazette of the Republic of Serbia - International Treaties”, No. ______);</w:t>
      </w:r>
    </w:p>
    <w:p w:rsidR="00D072BF" w:rsidRPr="00D072BF" w:rsidRDefault="00D072BF" w:rsidP="00D072BF">
      <w:pPr>
        <w:widowControl w:val="0"/>
        <w:tabs>
          <w:tab w:val="left" w:pos="-720"/>
        </w:tabs>
        <w:suppressAutoHyphens/>
        <w:autoSpaceDE w:val="0"/>
        <w:autoSpaceDN w:val="0"/>
        <w:adjustRightInd w:val="0"/>
        <w:spacing w:before="120" w:after="120" w:line="240" w:lineRule="auto"/>
        <w:jc w:val="both"/>
        <w:rPr>
          <w:rFonts w:ascii="Arial" w:eastAsia="Calibri" w:hAnsi="Arial" w:cs="Arial"/>
          <w:spacing w:val="6"/>
          <w:lang w:val="sr-Cyrl-RS"/>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spacing w:val="6"/>
        </w:rPr>
      </w:pPr>
      <w:r>
        <w:rPr>
          <w:rFonts w:ascii="Arial" w:eastAsia="Calibri" w:hAnsi="Arial" w:cs="Arial"/>
          <w:spacing w:val="6"/>
        </w:rPr>
        <w:t>(c)</w:t>
      </w:r>
      <w:r>
        <w:rPr>
          <w:rFonts w:ascii="Arial" w:eastAsia="Calibri" w:hAnsi="Arial" w:cs="Arial"/>
          <w:spacing w:val="6"/>
        </w:rPr>
        <w:tab/>
      </w:r>
      <w:r w:rsidR="00D072BF" w:rsidRPr="00D072BF">
        <w:rPr>
          <w:rFonts w:ascii="Arial" w:eastAsia="Calibri" w:hAnsi="Arial" w:cs="Arial"/>
          <w:spacing w:val="6"/>
        </w:rPr>
        <w:t xml:space="preserve">There are no other provisions according to which it would be necessary to submit, record or register the </w:t>
      </w:r>
      <w:r w:rsidR="00D072BF" w:rsidRPr="00D072BF">
        <w:rPr>
          <w:rFonts w:ascii="Arial" w:eastAsia="Calibri" w:hAnsi="Arial" w:cs="Arial"/>
        </w:rPr>
        <w:t xml:space="preserve">Loan Agreement </w:t>
      </w:r>
      <w:r w:rsidR="00D072BF" w:rsidRPr="00D072BF">
        <w:rPr>
          <w:rFonts w:ascii="Arial" w:eastAsia="Calibri" w:hAnsi="Arial" w:cs="Arial"/>
          <w:spacing w:val="6"/>
        </w:rPr>
        <w:t>with any court or state authority or organization in order to secure its legality, effectiveness and enforceability;</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en-GB" w:eastAsia="en-GB"/>
        </w:rPr>
      </w:pPr>
      <w:r w:rsidRPr="00D072BF">
        <w:rPr>
          <w:rFonts w:ascii="Arial" w:eastAsia="Times New Roman" w:hAnsi="Arial" w:cs="Arial"/>
          <w:lang w:eastAsia="en-GB"/>
        </w:rPr>
        <w:t>(d)</w:t>
      </w:r>
      <w:r w:rsidRPr="00D072BF">
        <w:rPr>
          <w:rFonts w:ascii="Arial" w:eastAsia="Times New Roman" w:hAnsi="Arial" w:cs="Arial"/>
          <w:lang w:eastAsia="en-GB"/>
        </w:rPr>
        <w:tab/>
        <w:t xml:space="preserve">The choice of the </w:t>
      </w:r>
      <w:r w:rsidRPr="00D072BF">
        <w:rPr>
          <w:rFonts w:ascii="Arial" w:eastAsia="Times New Roman" w:hAnsi="Arial" w:cs="Arial"/>
          <w:lang w:val="en-GB" w:eastAsia="en-GB"/>
        </w:rPr>
        <w:t>law set forth in Article 12 of the Loan Agreement, is legally valid and binding on the Borrower under the laws of the Republic of Serbia;</w:t>
      </w:r>
    </w:p>
    <w:p w:rsidR="00D072BF" w:rsidRPr="00D072BF" w:rsidRDefault="00D072BF" w:rsidP="00D072BF">
      <w:pPr>
        <w:widowControl w:val="0"/>
        <w:tabs>
          <w:tab w:val="left" w:pos="-142"/>
        </w:tabs>
        <w:spacing w:before="120" w:after="120" w:line="240" w:lineRule="auto"/>
        <w:ind w:right="68"/>
        <w:jc w:val="both"/>
        <w:rPr>
          <w:rFonts w:ascii="Arial" w:eastAsia="Calibri" w:hAnsi="Arial" w:cs="Arial"/>
          <w:lang w:val="en-GB"/>
        </w:rPr>
      </w:pPr>
    </w:p>
    <w:p w:rsidR="00D072BF" w:rsidRPr="00D072BF" w:rsidRDefault="00D072BF"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rPr>
      </w:pPr>
      <w:r w:rsidRPr="00D072BF">
        <w:rPr>
          <w:rFonts w:ascii="Arial" w:eastAsia="Calibri" w:hAnsi="Arial" w:cs="Arial"/>
        </w:rPr>
        <w:t>(</w:t>
      </w:r>
      <w:r w:rsidRPr="00D072BF">
        <w:rPr>
          <w:rFonts w:ascii="Arial" w:eastAsia="Calibri" w:hAnsi="Arial" w:cs="Arial"/>
          <w:lang w:val="fr-FR"/>
        </w:rPr>
        <w:t>е</w:t>
      </w:r>
      <w:r w:rsidRPr="00D072BF">
        <w:rPr>
          <w:rFonts w:ascii="Arial" w:eastAsia="Calibri" w:hAnsi="Arial" w:cs="Arial"/>
        </w:rPr>
        <w:t>)</w:t>
      </w:r>
      <w:r w:rsidRPr="00D072BF">
        <w:rPr>
          <w:rFonts w:ascii="Arial" w:eastAsia="Calibri" w:hAnsi="Arial" w:cs="Arial"/>
        </w:rPr>
        <w:tab/>
        <w:t>Pursuant to Article 13 of the Loan Agreement, the arbitration provisions set forth in Chapter 4 of the CEB Loan Regulations shall apply for any claim or dispute between the Republic of Serbia and the Council of Europe Development Bank arising from the Loan Agreement, and any decision of the arbitration tribunal pertaining to the Loan Agreement can be executed in the Republic of Serbia without re-examination or re-litigation of the matters thereby adjudicated. In line with the aforementioned the waiver of immunity pursuant to Article 13 of the Loan Agreement is valid and binding;</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en-GB" w:eastAsia="en-GB"/>
        </w:rPr>
      </w:pPr>
      <w:r w:rsidRPr="00D072BF">
        <w:rPr>
          <w:rFonts w:ascii="Arial" w:eastAsia="Times New Roman" w:hAnsi="Arial" w:cs="Arial"/>
          <w:lang w:eastAsia="en-GB"/>
        </w:rPr>
        <w:t>(f)</w:t>
      </w:r>
      <w:r w:rsidRPr="00D072BF">
        <w:rPr>
          <w:rFonts w:ascii="Arial" w:eastAsia="Times New Roman" w:hAnsi="Arial" w:cs="Arial"/>
          <w:lang w:eastAsia="en-GB"/>
        </w:rPr>
        <w:tab/>
        <w:t>N</w:t>
      </w:r>
      <w:r w:rsidRPr="00D072BF">
        <w:rPr>
          <w:rFonts w:ascii="Arial" w:eastAsia="Times New Roman" w:hAnsi="Arial" w:cs="Arial"/>
          <w:lang w:val="en-GB" w:eastAsia="en-GB"/>
        </w:rPr>
        <w:t>o taxes, customs duties, fees or other impositions, including without limitation taxes, fees or other levies for registration or transfers that are applicable in the Republic of Serbia, or any other unit of territorial autonomy or local government, shall not be payable in connection with the conclusion or execution of the Loan Agreement, or in connection with the payments that the Republic of Serbia is to make to the Council of Europe Development Bank under the Loan Agreement;</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eastAsia="en-GB"/>
        </w:rPr>
      </w:pPr>
      <w:r w:rsidRPr="00D072BF">
        <w:rPr>
          <w:rFonts w:ascii="Arial" w:eastAsia="Times New Roman" w:hAnsi="Arial" w:cs="Arial"/>
          <w:lang w:eastAsia="en-GB"/>
        </w:rPr>
        <w:t>(g)</w:t>
      </w:r>
      <w:r w:rsidRPr="00D072BF">
        <w:rPr>
          <w:rFonts w:ascii="Arial" w:eastAsia="Times New Roman" w:hAnsi="Arial" w:cs="Arial"/>
          <w:lang w:eastAsia="en-GB"/>
        </w:rPr>
        <w:tab/>
        <w:t xml:space="preserve">No exchange control restrictions are in place or consents are required in order to permit the receipt of all amounts to be disbursed under the Loan Agreement and to permit the repayment of the Loan and the payment of interest and all other amounts due under this </w:t>
      </w:r>
      <w:r w:rsidRPr="00D072BF">
        <w:rPr>
          <w:rFonts w:ascii="Arial" w:eastAsia="Times New Roman" w:hAnsi="Arial" w:cs="Arial"/>
          <w:lang w:val="en-GB" w:eastAsia="en-GB"/>
        </w:rPr>
        <w:t>Loan Agreement</w:t>
      </w:r>
      <w:r w:rsidRPr="00D072BF">
        <w:rPr>
          <w:rFonts w:ascii="Arial" w:eastAsia="Times New Roman" w:hAnsi="Arial" w:cs="Arial"/>
          <w:lang w:eastAsia="en-GB"/>
        </w:rPr>
        <w:t>;</w:t>
      </w:r>
    </w:p>
    <w:p w:rsidR="00D072BF" w:rsidRPr="00D072BF" w:rsidRDefault="00D072BF" w:rsidP="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3406B7">
      <w:pPr>
        <w:widowControl w:val="0"/>
        <w:tabs>
          <w:tab w:val="left" w:pos="-720"/>
          <w:tab w:val="left" w:pos="540"/>
        </w:tabs>
        <w:suppressAutoHyphens/>
        <w:autoSpaceDE w:val="0"/>
        <w:autoSpaceDN w:val="0"/>
        <w:adjustRightInd w:val="0"/>
        <w:spacing w:before="120" w:after="120" w:line="240" w:lineRule="auto"/>
        <w:jc w:val="both"/>
        <w:rPr>
          <w:rFonts w:ascii="Arial" w:eastAsia="Calibri" w:hAnsi="Arial" w:cs="Arial"/>
          <w:spacing w:val="6"/>
        </w:rPr>
      </w:pPr>
      <w:r w:rsidRPr="00D072BF">
        <w:rPr>
          <w:rFonts w:ascii="Arial" w:eastAsia="Calibri" w:hAnsi="Arial" w:cs="Arial"/>
        </w:rPr>
        <w:t>(h)</w:t>
      </w:r>
      <w:r w:rsidRPr="00D072BF">
        <w:rPr>
          <w:rFonts w:ascii="Arial" w:eastAsia="Calibri" w:hAnsi="Arial" w:cs="Arial"/>
        </w:rPr>
        <w:tab/>
        <w:t>The execution of the Loan Agreement did</w:t>
      </w:r>
      <w:r w:rsidRPr="00D072BF">
        <w:rPr>
          <w:rFonts w:ascii="Arial" w:eastAsia="Calibri" w:hAnsi="Arial" w:cs="Arial"/>
          <w:spacing w:val="6"/>
        </w:rPr>
        <w:t xml:space="preserve"> not, and its performance will not violate any norms of the Republic of Serbia or cause any material breach of any agreement or undertaking to which the Republic of Serbia is bound.</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sz w:val="23"/>
          <w:szCs w:val="23"/>
        </w:rPr>
      </w:pP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r w:rsidRPr="00D072BF">
        <w:rPr>
          <w:rFonts w:ascii="Arial" w:eastAsia="Calibri" w:hAnsi="Arial" w:cs="Arial"/>
          <w:spacing w:val="6"/>
        </w:rPr>
        <w:t xml:space="preserve">In view of everything stated above, I am of the opinion that all conditions that are stipulated by the Constitution, laws and other acts of the Republic of Serbia which could </w:t>
      </w:r>
      <w:r w:rsidRPr="00D072BF">
        <w:rPr>
          <w:rFonts w:ascii="Arial" w:eastAsia="Calibri" w:hAnsi="Arial" w:cs="Arial"/>
          <w:spacing w:val="6"/>
        </w:rPr>
        <w:lastRenderedPageBreak/>
        <w:t xml:space="preserve">be applied to the Loan Agreement are met, that the provisions of the Loan Agreement are in full force and effect and that the Loan Agreement is valid, binding and enforceable in the Republic of Serbia in accordance with its terms. </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r w:rsidRPr="00D072BF">
        <w:rPr>
          <w:rFonts w:ascii="Arial" w:eastAsia="Calibri" w:hAnsi="Arial" w:cs="Arial"/>
        </w:rPr>
        <w:t>Yours faithfully,</w:t>
      </w:r>
    </w:p>
    <w:p w:rsidR="00D072BF" w:rsidRPr="00D072BF" w:rsidRDefault="00D072BF" w:rsidP="00D072BF">
      <w:pPr>
        <w:tabs>
          <w:tab w:val="left" w:pos="-720"/>
        </w:tabs>
        <w:suppressAutoHyphens/>
        <w:spacing w:before="120" w:after="120" w:line="240" w:lineRule="auto"/>
        <w:jc w:val="center"/>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center"/>
        <w:rPr>
          <w:rFonts w:ascii="Arial" w:eastAsia="Calibri" w:hAnsi="Arial" w:cs="Arial"/>
          <w:spacing w:val="6"/>
        </w:rPr>
      </w:pPr>
      <w:r w:rsidRPr="00D072BF">
        <w:rPr>
          <w:rFonts w:ascii="Arial" w:eastAsia="Calibri" w:hAnsi="Arial" w:cs="Arial"/>
          <w:spacing w:val="6"/>
        </w:rPr>
        <w:t>MINISTER</w:t>
      </w:r>
    </w:p>
    <w:p w:rsidR="00D072BF" w:rsidRPr="00D072BF" w:rsidRDefault="00D072BF" w:rsidP="00D072BF">
      <w:pPr>
        <w:tabs>
          <w:tab w:val="left" w:pos="-720"/>
        </w:tabs>
        <w:suppressAutoHyphens/>
        <w:spacing w:before="120" w:after="120" w:line="240" w:lineRule="auto"/>
        <w:jc w:val="both"/>
        <w:rPr>
          <w:rFonts w:ascii="Arial" w:eastAsia="Calibri" w:hAnsi="Arial" w:cs="Arial"/>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r w:rsidRPr="00D072BF">
        <w:rPr>
          <w:rFonts w:ascii="Arial" w:eastAsia="Calibri" w:hAnsi="Arial" w:cs="Arial"/>
        </w:rPr>
        <w:t>________</w:t>
      </w:r>
    </w:p>
    <w:p w:rsidR="00D072BF" w:rsidRPr="00D072BF" w:rsidRDefault="00D072BF" w:rsidP="00D072BF">
      <w:pPr>
        <w:spacing w:after="160" w:line="259" w:lineRule="auto"/>
        <w:rPr>
          <w:rFonts w:ascii="Arial" w:eastAsia="Calibri" w:hAnsi="Arial" w:cs="Arial"/>
          <w:sz w:val="23"/>
          <w:szCs w:val="23"/>
        </w:rPr>
      </w:pPr>
      <w:r w:rsidRPr="00D072BF">
        <w:rPr>
          <w:rFonts w:ascii="Arial" w:eastAsia="Calibri" w:hAnsi="Arial" w:cs="Arial"/>
          <w:sz w:val="23"/>
          <w:szCs w:val="23"/>
        </w:rPr>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7" w:name="_Toc13490382"/>
      <w:r w:rsidRPr="00D072BF">
        <w:rPr>
          <w:rFonts w:ascii="Arial" w:eastAsia="Times New Roman" w:hAnsi="Arial" w:cs="Arial"/>
          <w:b/>
          <w:sz w:val="24"/>
          <w:szCs w:val="32"/>
        </w:rPr>
        <w:lastRenderedPageBreak/>
        <w:t>APPENDIX 3</w:t>
      </w:r>
      <w:bookmarkEnd w:id="87"/>
    </w:p>
    <w:p w:rsidR="00D072BF" w:rsidRPr="00D072BF" w:rsidRDefault="00D072BF" w:rsidP="00D072B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D072BF">
        <w:rPr>
          <w:rFonts w:ascii="Arial" w:eastAsia="Times New Roman" w:hAnsi="Arial" w:cs="Arial"/>
          <w:b/>
        </w:rPr>
        <w:t>DISBURSEMENT REQUEST (TEMPLATE)</w:t>
      </w:r>
    </w:p>
    <w:p w:rsidR="00D072BF" w:rsidRPr="00D072BF" w:rsidRDefault="00D072BF" w:rsidP="00D072BF">
      <w:pPr>
        <w:spacing w:after="0" w:line="240" w:lineRule="auto"/>
        <w:jc w:val="right"/>
        <w:rPr>
          <w:rFonts w:ascii="Arial" w:eastAsia="Times New Roman" w:hAnsi="Arial" w:cs="Arial"/>
          <w:b/>
        </w:rPr>
      </w:pPr>
      <w:r w:rsidRPr="00D072BF">
        <w:rPr>
          <w:rFonts w:ascii="Arial" w:eastAsia="Times New Roman" w:hAnsi="Arial" w:cs="Arial"/>
          <w:b/>
        </w:rPr>
        <w:t>LD 2009 – [•] Tranche</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With reference the Framework Loan Agreement dated [●] (hereinafter, the “</w:t>
      </w:r>
      <w:r w:rsidRPr="00D072BF">
        <w:rPr>
          <w:rFonts w:ascii="Arial" w:eastAsia="Times New Roman" w:hAnsi="Arial" w:cs="Arial"/>
          <w:b/>
        </w:rPr>
        <w:t>Agreement”</w:t>
      </w:r>
      <w:r w:rsidRPr="00D072BF">
        <w:rPr>
          <w:rFonts w:ascii="Arial" w:eastAsia="Times New Roman" w:hAnsi="Arial" w:cs="Arial"/>
        </w:rPr>
        <w:t xml:space="preserve">) between the Council of Europe Development Bank (hereinafter, the CEB) and </w:t>
      </w:r>
      <w:r w:rsidRPr="00D072BF">
        <w:rPr>
          <w:rFonts w:ascii="Arial" w:eastAsia="Calibri" w:hAnsi="Arial" w:cs="Arial"/>
        </w:rPr>
        <w:t>the Republic of Serbia</w:t>
      </w:r>
      <w:r w:rsidR="00BD30E4">
        <w:rPr>
          <w:rFonts w:ascii="Arial" w:eastAsia="Calibri" w:hAnsi="Arial" w:cs="Arial"/>
          <w:lang w:val="sr-Cyrl-RS"/>
        </w:rPr>
        <w:t xml:space="preserve"> </w:t>
      </w:r>
      <w:r w:rsidRPr="00D072BF">
        <w:rPr>
          <w:rFonts w:ascii="Arial" w:eastAsia="Times New Roman" w:hAnsi="Arial" w:cs="Arial"/>
        </w:rPr>
        <w:t>(hereinafter, the “</w:t>
      </w:r>
      <w:r w:rsidRPr="00D072BF">
        <w:rPr>
          <w:rFonts w:ascii="Arial" w:eastAsia="Times New Roman" w:hAnsi="Arial" w:cs="Arial"/>
          <w:b/>
        </w:rPr>
        <w:t>Borrower</w:t>
      </w:r>
      <w:r w:rsidRPr="00D072BF">
        <w:rPr>
          <w:rFonts w:ascii="Arial" w:eastAsia="Times New Roman" w:hAnsi="Arial" w:cs="Arial"/>
        </w:rPr>
        <w:t xml:space="preserve">”), </w:t>
      </w:r>
      <w:r w:rsidRPr="00D072BF">
        <w:rPr>
          <w:rFonts w:ascii="Arial" w:eastAsia="Calibri" w:hAnsi="Arial" w:cs="Arial"/>
        </w:rPr>
        <w:t>the Republic of Serbia</w:t>
      </w:r>
      <w:r w:rsidRPr="00D072BF">
        <w:rPr>
          <w:rFonts w:ascii="Arial" w:eastAsia="Calibri" w:hAnsi="Arial" w:cs="Arial"/>
          <w:b/>
          <w:i/>
          <w:u w:val="single"/>
        </w:rPr>
        <w:t xml:space="preserve"> </w:t>
      </w:r>
      <w:r w:rsidRPr="00D072BF">
        <w:rPr>
          <w:rFonts w:ascii="Arial" w:eastAsia="Times New Roman" w:hAnsi="Arial" w:cs="Arial"/>
        </w:rPr>
        <w:t xml:space="preserve">hereby requests the CEB, in accordance with Sub-clause </w:t>
      </w:r>
      <w:r w:rsidR="00BD30E4">
        <w:rPr>
          <w:rFonts w:ascii="Arial" w:eastAsia="Times New Roman" w:hAnsi="Arial" w:cs="Arial"/>
          <w:lang w:val="sr-Cyrl-RS"/>
        </w:rPr>
        <w:t>4.3</w:t>
      </w:r>
      <w:r w:rsidRPr="00D072BF">
        <w:rPr>
          <w:rFonts w:ascii="Arial" w:eastAsia="Times New Roman" w:hAnsi="Arial" w:cs="Arial"/>
        </w:rPr>
        <w:t>(a) of the Agreement, to proceed with the disbursement of a Tranche under the specific terms and conditions set out below.</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120" w:line="240" w:lineRule="auto"/>
        <w:ind w:right="-2"/>
        <w:jc w:val="both"/>
        <w:rPr>
          <w:rFonts w:ascii="Arial" w:eastAsia="Times New Roman" w:hAnsi="Arial" w:cs="Arial"/>
        </w:rPr>
      </w:pPr>
      <w:r w:rsidRPr="00D072BF">
        <w:rPr>
          <w:rFonts w:ascii="Arial" w:eastAsia="Times New Roman" w:hAnsi="Arial" w:cs="Arial"/>
        </w:rPr>
        <w:t>Terms defined in the Agreement shall have the same meaning herein, unless otherwise specified.</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Currency/Amount</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Disbursement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years [including a grace period of [●] years]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strike/>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Maturity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trHeight w:val="396"/>
          <w:jc w:val="center"/>
        </w:trPr>
        <w:tc>
          <w:tcPr>
            <w:tcW w:w="2758"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Interest Rate</w:t>
            </w:r>
          </w:p>
        </w:tc>
        <w:tc>
          <w:tcPr>
            <w:tcW w:w="1461" w:type="dxa"/>
            <w:shd w:val="clear" w:color="auto" w:fill="auto"/>
          </w:tcPr>
          <w:p w:rsidR="00D072BF" w:rsidRPr="00D072BF" w:rsidRDefault="00D072BF" w:rsidP="00D072BF">
            <w:pPr>
              <w:spacing w:after="0" w:line="240" w:lineRule="auto"/>
              <w:jc w:val="both"/>
              <w:rPr>
                <w:rFonts w:ascii="Arial" w:eastAsia="Times New Roman" w:hAnsi="Arial" w:cs="Arial"/>
                <w:i/>
              </w:rPr>
            </w:pPr>
            <w:r w:rsidRPr="00D072BF">
              <w:rPr>
                <w:rFonts w:ascii="Arial" w:eastAsia="Times New Roman" w:hAnsi="Arial" w:cs="Arial"/>
              </w:rPr>
              <w:t>Fixed</w:t>
            </w:r>
          </w:p>
          <w:p w:rsidR="00D072BF" w:rsidRPr="00D072BF" w:rsidRDefault="00D072BF" w:rsidP="00D072BF">
            <w:pPr>
              <w:spacing w:after="0" w:line="240" w:lineRule="auto"/>
              <w:jc w:val="both"/>
              <w:rPr>
                <w:rFonts w:ascii="Arial" w:eastAsia="Times New Roman" w:hAnsi="Arial" w:cs="Arial"/>
              </w:rPr>
            </w:pPr>
          </w:p>
        </w:tc>
        <w:tc>
          <w:tcPr>
            <w:tcW w:w="4923" w:type="dxa"/>
            <w:gridSpan w:val="2"/>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Maximum [●] </w:t>
            </w:r>
            <w:r w:rsidRPr="00D072BF">
              <w:rPr>
                <w:rFonts w:ascii="Arial" w:eastAsia="Times New Roman" w:hAnsi="Arial" w:cs="Arial"/>
                <w:i/>
              </w:rPr>
              <w:t>per annum</w:t>
            </w:r>
          </w:p>
        </w:tc>
      </w:tr>
      <w:tr w:rsidR="00D072BF" w:rsidRPr="00D072BF" w:rsidTr="00D072BF">
        <w:trPr>
          <w:trHeight w:val="785"/>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Floating</w:t>
            </w: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Reference Rate: </w:t>
            </w: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[[●]-month EURIBOR/INSERT ANY OTHER REFERENCE RATE] </w:t>
            </w:r>
            <w:r w:rsidRPr="00D072BF">
              <w:rPr>
                <w:rFonts w:ascii="Arial" w:eastAsia="Times New Roman" w:hAnsi="Arial" w:cs="Arial"/>
                <w:i/>
              </w:rPr>
              <w:t>per annum</w:t>
            </w:r>
          </w:p>
        </w:tc>
      </w:tr>
      <w:tr w:rsidR="00D072BF" w:rsidRPr="00D072BF" w:rsidTr="00D072BF">
        <w:trPr>
          <w:trHeight w:val="322"/>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Spread</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Maximum [●] basis points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[Quarterly] [Semi-annually] in arrears </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The interest payment will take place on [●] every year and for the first time on [●]</w:t>
            </w:r>
          </w:p>
        </w:tc>
      </w:tr>
      <w:tr w:rsidR="00D072BF" w:rsidRPr="00D072BF" w:rsidTr="00D072BF">
        <w:trPr>
          <w:trHeight w:val="224"/>
          <w:jc w:val="center"/>
        </w:trPr>
        <w:tc>
          <w:tcPr>
            <w:tcW w:w="2758" w:type="dxa"/>
            <w:shd w:val="clear" w:color="auto" w:fill="auto"/>
          </w:tcPr>
          <w:p w:rsidR="00D072BF" w:rsidRPr="00D072BF" w:rsidRDefault="00D072BF" w:rsidP="00D072BF">
            <w:pPr>
              <w:spacing w:after="0" w:line="240" w:lineRule="auto"/>
              <w:ind w:left="3540" w:hanging="3540"/>
              <w:jc w:val="both"/>
              <w:rPr>
                <w:rFonts w:ascii="Arial" w:eastAsia="Times New Roman" w:hAnsi="Arial" w:cs="Arial"/>
                <w:lang w:val="en-GB"/>
              </w:rPr>
            </w:pPr>
            <w:r w:rsidRPr="00D072BF">
              <w:rPr>
                <w:rFonts w:ascii="Arial" w:eastAsia="Times New Roman" w:hAnsi="Arial" w:cs="Arial"/>
                <w:lang w:val="en-GB"/>
              </w:rPr>
              <w:t>Day Count Convention</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Modified Following Business Day Convention</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Business Day</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232"/>
              <w:gridCol w:w="2852"/>
            </w:tblGrid>
            <w:tr w:rsidR="00D072BF" w:rsidRPr="00D072BF" w:rsidTr="00D072BF">
              <w:tc>
                <w:tcPr>
                  <w:tcW w:w="2054"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70" w:type="dxa"/>
                  <w:gridSpan w:val="2"/>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w:t>
                  </w:r>
                  <w:r w:rsidRPr="00D072BF">
                    <w:rPr>
                      <w:rFonts w:ascii="Arial" w:eastAsia="Times New Roman" w:hAnsi="Arial" w:cs="Arial"/>
                      <w:lang w:val="en-GB"/>
                    </w:rPr>
                    <w:cr/>
                    <w:t>’s Bank</w:t>
                  </w: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Name </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Reference</w:t>
                  </w:r>
                </w:p>
              </w:tc>
              <w:tc>
                <w:tcPr>
                  <w:tcW w:w="2944" w:type="dxa"/>
                  <w:shd w:val="clear" w:color="auto" w:fill="auto"/>
                  <w:vAlign w:val="center"/>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Correspondent Bank (if applicable)</w:t>
                  </w: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2944"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4"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4"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bl>
          <w:p w:rsidR="00D072BF" w:rsidRPr="00D072BF" w:rsidRDefault="00D072BF" w:rsidP="00D072BF">
            <w:pPr>
              <w:spacing w:after="0" w:line="240" w:lineRule="auto"/>
              <w:jc w:val="both"/>
              <w:rPr>
                <w:rFonts w:ascii="Arial" w:eastAsia="Times New Roman" w:hAnsi="Arial" w:cs="Arial"/>
                <w:lang w:val="en-GB"/>
              </w:rPr>
            </w:pPr>
          </w:p>
        </w:tc>
      </w:tr>
    </w:tbl>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lang w:val="en-GB"/>
        </w:rPr>
      </w:pPr>
      <w:r w:rsidRPr="00D072BF">
        <w:rPr>
          <w:rFonts w:ascii="Arial" w:eastAsia="Times New Roman" w:hAnsi="Arial" w:cs="Arial"/>
          <w:lang w:val="en-GB"/>
        </w:rPr>
        <w:t>[•], on [•].</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u w:val="single"/>
          <w:lang w:val="en-GB"/>
        </w:rPr>
      </w:pPr>
      <w:r w:rsidRPr="00D072BF">
        <w:rPr>
          <w:rFonts w:ascii="Arial" w:eastAsia="Times New Roman" w:hAnsi="Arial" w:cs="Arial"/>
          <w:u w:val="single"/>
          <w:lang w:val="en-GB"/>
        </w:rPr>
        <w:t>For the Borrower</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[INSERT NAME(S)/TITLE(S)] </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br w:type="page"/>
      </w:r>
    </w:p>
    <w:p w:rsidR="00D072BF" w:rsidRPr="00D072BF" w:rsidRDefault="00D072BF" w:rsidP="00D072B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D072BF">
        <w:rPr>
          <w:rFonts w:ascii="Arial" w:eastAsia="Times New Roman" w:hAnsi="Arial" w:cs="Arial"/>
          <w:b/>
        </w:rPr>
        <w:lastRenderedPageBreak/>
        <w:t>DISBURSEMENT NOTICE (TEMPLATE)</w:t>
      </w:r>
    </w:p>
    <w:p w:rsidR="00D072BF" w:rsidRPr="00D072BF" w:rsidRDefault="00D072BF" w:rsidP="00D072BF">
      <w:pPr>
        <w:spacing w:after="0" w:line="240" w:lineRule="auto"/>
        <w:jc w:val="right"/>
        <w:rPr>
          <w:rFonts w:ascii="Arial" w:eastAsia="Times New Roman" w:hAnsi="Arial" w:cs="Arial"/>
          <w:b/>
          <w:i/>
        </w:rPr>
      </w:pPr>
      <w:r w:rsidRPr="00D072BF">
        <w:rPr>
          <w:rFonts w:ascii="Arial" w:eastAsia="Times New Roman" w:hAnsi="Arial" w:cs="Arial"/>
          <w:b/>
          <w:i/>
        </w:rPr>
        <w:t>LD [•] – [•] Tranche</w:t>
      </w:r>
    </w:p>
    <w:p w:rsid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 response to your Loan Disbursement Request dated [●] with reference the Framework Loan Agreement dated [●] (hereinafter, the “</w:t>
      </w:r>
      <w:r w:rsidRPr="00D072BF">
        <w:rPr>
          <w:rFonts w:ascii="Arial" w:eastAsia="Times New Roman" w:hAnsi="Arial" w:cs="Arial"/>
          <w:b/>
        </w:rPr>
        <w:t>Agreement”</w:t>
      </w:r>
      <w:r w:rsidRPr="00D072BF">
        <w:rPr>
          <w:rFonts w:ascii="Arial" w:eastAsia="Times New Roman" w:hAnsi="Arial" w:cs="Arial"/>
        </w:rPr>
        <w:t xml:space="preserve">) between the Council of Europe Development Bank (hereinafter, the CEB) and </w:t>
      </w:r>
      <w:r w:rsidRPr="00D072BF">
        <w:rPr>
          <w:rFonts w:ascii="Arial" w:eastAsia="Calibri" w:hAnsi="Arial" w:cs="Arial"/>
        </w:rPr>
        <w:t>the Republic of Serbia</w:t>
      </w:r>
      <w:r w:rsidRPr="00D072BF">
        <w:rPr>
          <w:rFonts w:ascii="Arial" w:eastAsia="Times New Roman" w:hAnsi="Arial" w:cs="Arial"/>
        </w:rPr>
        <w:t xml:space="preserve"> (hereinafter, the “Borrower”), the CEB hereby notifies to the Borrower, in accordance with Sub-clause </w:t>
      </w:r>
      <w:r w:rsidR="000E7407">
        <w:rPr>
          <w:rFonts w:ascii="Arial" w:eastAsia="Times New Roman" w:hAnsi="Arial" w:cs="Arial"/>
          <w:lang w:val="sr-Cyrl-RS"/>
        </w:rPr>
        <w:t>4.3</w:t>
      </w:r>
      <w:r w:rsidRPr="00D072BF">
        <w:rPr>
          <w:rFonts w:ascii="Arial" w:eastAsia="Times New Roman" w:hAnsi="Arial" w:cs="Arial"/>
        </w:rPr>
        <w:t>(b) of the Agreement, the terms and conditions of the disbursement of the relevant Tranche.</w:t>
      </w:r>
    </w:p>
    <w:p w:rsidR="003406B7" w:rsidRPr="00D072BF" w:rsidRDefault="003406B7"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Terms defined in the Agreement shall have the same meaning herein, unless otherwise specified.</w:t>
      </w:r>
    </w:p>
    <w:p w:rsidR="00D072BF" w:rsidRPr="00D072BF" w:rsidRDefault="00D072BF" w:rsidP="00D072BF">
      <w:pPr>
        <w:spacing w:after="0" w:line="240" w:lineRule="auto"/>
        <w:jc w:val="both"/>
        <w:rPr>
          <w:rFonts w:ascii="Arial" w:eastAsia="Times New Roman" w:hAnsi="Arial" w:cs="Arial"/>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Currency/Amount</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Disbursement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years [including a grace period of [●] years]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strike/>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Maturity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trHeight w:val="396"/>
          <w:jc w:val="center"/>
        </w:trPr>
        <w:tc>
          <w:tcPr>
            <w:tcW w:w="2758"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Interest Rate</w:t>
            </w:r>
          </w:p>
        </w:tc>
        <w:tc>
          <w:tcPr>
            <w:tcW w:w="1461" w:type="dxa"/>
            <w:shd w:val="clear" w:color="auto" w:fill="auto"/>
          </w:tcPr>
          <w:p w:rsidR="00D072BF" w:rsidRPr="00D072BF" w:rsidRDefault="00D072BF" w:rsidP="00D072BF">
            <w:pPr>
              <w:spacing w:after="0" w:line="240" w:lineRule="auto"/>
              <w:jc w:val="both"/>
              <w:rPr>
                <w:rFonts w:ascii="Arial" w:eastAsia="Times New Roman" w:hAnsi="Arial" w:cs="Arial"/>
                <w:i/>
              </w:rPr>
            </w:pPr>
            <w:r w:rsidRPr="00D072BF">
              <w:rPr>
                <w:rFonts w:ascii="Arial" w:eastAsia="Times New Roman" w:hAnsi="Arial" w:cs="Arial"/>
              </w:rPr>
              <w:t>Fixed</w:t>
            </w:r>
          </w:p>
          <w:p w:rsidR="00D072BF" w:rsidRPr="00D072BF" w:rsidRDefault="00D072BF" w:rsidP="00D072BF">
            <w:pPr>
              <w:spacing w:after="0" w:line="240" w:lineRule="auto"/>
              <w:jc w:val="both"/>
              <w:rPr>
                <w:rFonts w:ascii="Arial" w:eastAsia="Times New Roman" w:hAnsi="Arial" w:cs="Arial"/>
              </w:rPr>
            </w:pPr>
          </w:p>
        </w:tc>
        <w:tc>
          <w:tcPr>
            <w:tcW w:w="4923" w:type="dxa"/>
            <w:gridSpan w:val="2"/>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r w:rsidRPr="00D072BF">
              <w:rPr>
                <w:rFonts w:ascii="Arial" w:eastAsia="Times New Roman" w:hAnsi="Arial" w:cs="Arial"/>
                <w:i/>
              </w:rPr>
              <w:t>per annum</w:t>
            </w:r>
          </w:p>
        </w:tc>
      </w:tr>
      <w:tr w:rsidR="00D072BF" w:rsidRPr="00D072BF" w:rsidTr="00D072BF">
        <w:trPr>
          <w:trHeight w:val="785"/>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Floating</w:t>
            </w: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Reference Rate: </w:t>
            </w: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[[●]-month EURIBOR/INSERT ANY OTHER REFERENCE RATE] </w:t>
            </w:r>
            <w:r w:rsidRPr="00D072BF">
              <w:rPr>
                <w:rFonts w:ascii="Arial" w:eastAsia="Times New Roman" w:hAnsi="Arial" w:cs="Arial"/>
                <w:i/>
              </w:rPr>
              <w:t>per annum</w:t>
            </w:r>
          </w:p>
        </w:tc>
      </w:tr>
      <w:tr w:rsidR="00D072BF" w:rsidRPr="00D072BF" w:rsidTr="00D072BF">
        <w:trPr>
          <w:trHeight w:val="322"/>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Spread</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basis points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[Quarterly] [Semi-annually] in arrears </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The interest payment will take place on [●] every year and for the first time on [●] </w:t>
            </w:r>
          </w:p>
        </w:tc>
      </w:tr>
      <w:tr w:rsidR="00D072BF" w:rsidRPr="00D072BF" w:rsidTr="00D072BF">
        <w:trPr>
          <w:trHeight w:val="224"/>
          <w:jc w:val="center"/>
        </w:trPr>
        <w:tc>
          <w:tcPr>
            <w:tcW w:w="2758" w:type="dxa"/>
            <w:shd w:val="clear" w:color="auto" w:fill="auto"/>
          </w:tcPr>
          <w:p w:rsidR="00D072BF" w:rsidRPr="00D072BF" w:rsidRDefault="00D072BF" w:rsidP="00D072BF">
            <w:pPr>
              <w:spacing w:after="0" w:line="240" w:lineRule="auto"/>
              <w:ind w:left="3540" w:hanging="3540"/>
              <w:jc w:val="both"/>
              <w:rPr>
                <w:rFonts w:ascii="Arial" w:eastAsia="Times New Roman" w:hAnsi="Arial" w:cs="Arial"/>
                <w:lang w:val="en-GB"/>
              </w:rPr>
            </w:pPr>
            <w:r w:rsidRPr="00D072BF">
              <w:rPr>
                <w:rFonts w:ascii="Arial" w:eastAsia="Times New Roman" w:hAnsi="Arial" w:cs="Arial"/>
                <w:lang w:val="en-GB"/>
              </w:rPr>
              <w:t>Day Count Convention</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Modified Following Business Day Convention</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Business Day</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232"/>
              <w:gridCol w:w="2854"/>
            </w:tblGrid>
            <w:tr w:rsidR="00D072BF" w:rsidRPr="00D072BF" w:rsidTr="00D072BF">
              <w:tc>
                <w:tcPr>
                  <w:tcW w:w="2052"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72" w:type="dxa"/>
                  <w:gridSpan w:val="2"/>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Bank</w:t>
                  </w: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Name </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Reference</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Correspondent Bank (if applicable)</w:t>
                  </w: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294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bl>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CEB’s account </w:t>
            </w:r>
          </w:p>
        </w:tc>
        <w:tc>
          <w:tcPr>
            <w:tcW w:w="6384"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D072BF" w:rsidRPr="00D072BF" w:rsidTr="00D072BF">
              <w:tc>
                <w:tcPr>
                  <w:tcW w:w="2083"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27" w:type="dxa"/>
                  <w:gridSpan w:val="2"/>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Council of Europe Development Bank</w:t>
                  </w:r>
                </w:p>
              </w:tc>
            </w:tr>
            <w:tr w:rsidR="00D072BF" w:rsidRPr="00D072BF" w:rsidTr="00D072BF">
              <w:tc>
                <w:tcPr>
                  <w:tcW w:w="2083"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SWIFT</w:t>
                  </w:r>
                </w:p>
              </w:tc>
              <w:tc>
                <w:tcPr>
                  <w:tcW w:w="4027" w:type="dxa"/>
                  <w:gridSpan w:val="2"/>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CEFPFRPP</w:t>
                  </w:r>
                </w:p>
              </w:tc>
            </w:tr>
            <w:tr w:rsidR="00D072BF" w:rsidRPr="00D072BF" w:rsidTr="00D072BF">
              <w:tc>
                <w:tcPr>
                  <w:tcW w:w="2083"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Bank</w:t>
                  </w:r>
                </w:p>
              </w:tc>
              <w:tc>
                <w:tcPr>
                  <w:tcW w:w="940"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3087"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Deutsche Bank</w:t>
                  </w:r>
                </w:p>
              </w:tc>
            </w:tr>
            <w:tr w:rsidR="00D072BF" w:rsidRPr="00D072BF" w:rsidTr="00D072BF">
              <w:tc>
                <w:tcPr>
                  <w:tcW w:w="2083"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3087"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Frankfurt (Germany)</w:t>
                  </w:r>
                </w:p>
              </w:tc>
            </w:tr>
            <w:tr w:rsidR="00D072BF" w:rsidRPr="00D072BF" w:rsidTr="00D072BF">
              <w:tc>
                <w:tcPr>
                  <w:tcW w:w="2083"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3087"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DEUTDEFF</w:t>
                  </w:r>
                </w:p>
              </w:tc>
            </w:tr>
            <w:tr w:rsidR="00D072BF" w:rsidRPr="00D072BF" w:rsidTr="00D072BF">
              <w:tc>
                <w:tcPr>
                  <w:tcW w:w="2083"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3087"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DE44 5007 0010 0928 7384 00</w:t>
                  </w:r>
                </w:p>
              </w:tc>
            </w:tr>
          </w:tbl>
          <w:p w:rsidR="00D072BF" w:rsidRPr="00D072BF" w:rsidRDefault="00D072BF" w:rsidP="00D072BF">
            <w:pPr>
              <w:spacing w:after="0" w:line="240" w:lineRule="auto"/>
              <w:jc w:val="both"/>
              <w:rPr>
                <w:rFonts w:ascii="Arial" w:eastAsia="Times New Roman" w:hAnsi="Arial" w:cs="Arial"/>
                <w:lang w:val="en-GB"/>
              </w:rPr>
            </w:pPr>
          </w:p>
        </w:tc>
      </w:tr>
    </w:tbl>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lang w:val="en-GB"/>
        </w:rPr>
      </w:pPr>
      <w:r w:rsidRPr="00D072BF">
        <w:rPr>
          <w:rFonts w:ascii="Arial" w:eastAsia="Times New Roman" w:hAnsi="Arial" w:cs="Arial"/>
          <w:lang w:val="en-GB"/>
        </w:rPr>
        <w:t>Paris, on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u w:val="single"/>
          <w:lang w:val="en-GB"/>
        </w:rPr>
      </w:pPr>
      <w:r w:rsidRPr="00D072BF">
        <w:rPr>
          <w:rFonts w:ascii="Arial" w:eastAsia="Times New Roman" w:hAnsi="Arial" w:cs="Arial"/>
          <w:u w:val="single"/>
          <w:lang w:val="en-GB"/>
        </w:rPr>
        <w:t>For the CEB</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[INSERT NAME(S)/TITLE(S)]</w:t>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8" w:name="_Toc13490383"/>
      <w:r w:rsidRPr="00D072BF">
        <w:rPr>
          <w:rFonts w:ascii="Arial" w:eastAsia="Times New Roman" w:hAnsi="Arial" w:cs="Arial"/>
          <w:b/>
          <w:sz w:val="24"/>
          <w:szCs w:val="32"/>
        </w:rPr>
        <w:lastRenderedPageBreak/>
        <w:t>APPENDIX 4</w:t>
      </w:r>
      <w:bookmarkEnd w:id="88"/>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CB6E2A" w:rsidRDefault="00CB6E2A" w:rsidP="00D072BF">
      <w:pPr>
        <w:spacing w:before="120" w:after="120" w:line="240" w:lineRule="auto"/>
        <w:jc w:val="both"/>
        <w:rPr>
          <w:rFonts w:ascii="Arial" w:hAnsi="Arial" w:cs="Arial"/>
          <w:b/>
          <w:sz w:val="18"/>
          <w:szCs w:val="18"/>
        </w:rPr>
      </w:pPr>
      <w:r>
        <w:rPr>
          <w:rFonts w:ascii="Arial" w:eastAsia="Calibri" w:hAnsi="Arial" w:cs="Arial"/>
          <w:b/>
          <w:sz w:val="20"/>
          <w:szCs w:val="20"/>
          <w:lang w:val="en-GB"/>
        </w:rPr>
        <w:t xml:space="preserve">LD 2009 (2019) </w:t>
      </w:r>
      <w:r>
        <w:rPr>
          <w:rFonts w:ascii="Arial" w:eastAsia="Calibri" w:hAnsi="Arial" w:cs="Arial"/>
          <w:b/>
          <w:sz w:val="20"/>
          <w:szCs w:val="20"/>
          <w:lang w:val="en-GB"/>
        </w:rPr>
        <w:tab/>
      </w:r>
      <w:r>
        <w:rPr>
          <w:rFonts w:ascii="Arial" w:eastAsia="Calibri" w:hAnsi="Arial" w:cs="Arial"/>
          <w:b/>
          <w:sz w:val="20"/>
          <w:szCs w:val="20"/>
          <w:lang w:val="en-GB"/>
        </w:rPr>
        <w:tab/>
      </w:r>
      <w:r>
        <w:rPr>
          <w:rFonts w:ascii="Arial" w:eastAsia="Calibri" w:hAnsi="Arial" w:cs="Arial"/>
          <w:b/>
          <w:sz w:val="20"/>
          <w:szCs w:val="20"/>
          <w:lang w:val="en-GB"/>
        </w:rPr>
        <w:tab/>
      </w:r>
      <w:r w:rsidR="00D072BF" w:rsidRPr="00CB6E2A">
        <w:rPr>
          <w:rFonts w:ascii="Arial" w:hAnsi="Arial" w:cs="Arial"/>
          <w:b/>
          <w:sz w:val="18"/>
          <w:szCs w:val="18"/>
        </w:rPr>
        <w:t>Reporting Template (annual progress and completion reports)</w:t>
      </w:r>
    </w:p>
    <w:p w:rsidR="00D072BF" w:rsidRPr="00D072BF" w:rsidRDefault="00D072BF" w:rsidP="00D072BF">
      <w:pPr>
        <w:tabs>
          <w:tab w:val="left" w:pos="5976"/>
        </w:tabs>
        <w:spacing w:before="120" w:after="120" w:line="240" w:lineRule="auto"/>
        <w:jc w:val="both"/>
        <w:rPr>
          <w:rFonts w:ascii="Arial" w:eastAsia="Calibri" w:hAnsi="Arial" w:cs="Arial"/>
          <w:b/>
          <w:sz w:val="20"/>
          <w:szCs w:val="20"/>
          <w:lang w:val="en-GB"/>
        </w:rPr>
      </w:pPr>
      <w:r w:rsidRPr="00D072BF">
        <w:rPr>
          <w:rFonts w:ascii="Arial" w:eastAsia="Calibri" w:hAnsi="Arial" w:cs="Arial"/>
          <w:b/>
          <w:sz w:val="20"/>
          <w:szCs w:val="20"/>
          <w:lang w:val="en-GB"/>
        </w:rPr>
        <w:tab/>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PROJECT TITLE: _______________</w:t>
      </w:r>
      <w:r w:rsidRPr="00D072BF">
        <w:rPr>
          <w:rFonts w:ascii="Arial" w:eastAsia="Calibri" w:hAnsi="Arial" w:cs="Arial"/>
          <w:b/>
          <w:sz w:val="28"/>
          <w:szCs w:val="28"/>
          <w:lang w:val="en-GB"/>
        </w:rPr>
        <w:br/>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 xml:space="preserve">ANNUAL PROGRESS REPORT </w:t>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REPORTING PERIOD: dd/mm/yyyy – dd/mm/yyyy</w:t>
      </w: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both"/>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Prepared by (name and signature)_______________</w:t>
      </w: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Department______________</w:t>
      </w: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Date_______________</w:t>
      </w:r>
    </w:p>
    <w:p w:rsidR="00D072BF" w:rsidRPr="00D072BF" w:rsidRDefault="00D072BF">
      <w:pPr>
        <w:rPr>
          <w:rFonts w:ascii="Arial" w:eastAsia="Calibri" w:hAnsi="Arial" w:cs="Arial"/>
        </w:rPr>
      </w:pPr>
      <w:bookmarkStart w:id="89" w:name="_Toc501116492"/>
      <w:bookmarkStart w:id="90" w:name="_Toc501116511"/>
      <w:bookmarkStart w:id="91" w:name="_Toc501633969"/>
      <w:bookmarkStart w:id="92" w:name="_Toc501634030"/>
      <w:bookmarkStart w:id="93" w:name="_Toc535937995"/>
      <w:bookmarkStart w:id="94" w:name="_Toc536021601"/>
      <w:bookmarkStart w:id="95" w:name="_Toc536021650"/>
      <w:bookmarkStart w:id="96" w:name="_Toc536021802"/>
      <w:bookmarkStart w:id="97" w:name="_Toc536021941"/>
      <w:bookmarkStart w:id="98" w:name="_Toc536022043"/>
      <w:r w:rsidRPr="00D072BF">
        <w:rPr>
          <w:rFonts w:ascii="Arial" w:eastAsia="Calibri" w:hAnsi="Arial" w:cs="Arial"/>
        </w:rPr>
        <w:br w:type="page"/>
      </w:r>
    </w:p>
    <w:p w:rsidR="00D072BF" w:rsidRPr="00D072BF" w:rsidRDefault="00D072BF" w:rsidP="00A92703">
      <w:pPr>
        <w:spacing w:before="120" w:after="120" w:line="240" w:lineRule="auto"/>
        <w:jc w:val="center"/>
        <w:rPr>
          <w:rFonts w:ascii="Arial" w:eastAsia="Calibri" w:hAnsi="Arial" w:cs="Arial"/>
        </w:rPr>
      </w:pPr>
      <w:r w:rsidRPr="00D072BF">
        <w:rPr>
          <w:rFonts w:ascii="Arial" w:eastAsia="Calibri" w:hAnsi="Arial" w:cs="Arial"/>
          <w:b/>
        </w:rPr>
        <w:lastRenderedPageBreak/>
        <w:t>Narrative Report</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99" w:name="_Toc13488288"/>
      <w:bookmarkStart w:id="100" w:name="_Toc13490384"/>
      <w:r w:rsidRPr="00D072BF">
        <w:rPr>
          <w:rFonts w:ascii="Arial" w:eastAsia="Times New Roman" w:hAnsi="Arial" w:cs="Arial"/>
          <w:b/>
          <w:szCs w:val="26"/>
          <w:lang w:val="en-GB"/>
        </w:rPr>
        <w:t>1.1 Summary of the Project</w:t>
      </w:r>
      <w:bookmarkEnd w:id="89"/>
      <w:bookmarkEnd w:id="90"/>
      <w:bookmarkEnd w:id="91"/>
      <w:bookmarkEnd w:id="92"/>
      <w:bookmarkEnd w:id="93"/>
      <w:bookmarkEnd w:id="94"/>
      <w:bookmarkEnd w:id="95"/>
      <w:bookmarkEnd w:id="96"/>
      <w:bookmarkEnd w:id="97"/>
      <w:bookmarkEnd w:id="98"/>
      <w:bookmarkEnd w:id="99"/>
      <w:bookmarkEnd w:id="10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055"/>
        <w:gridCol w:w="2210"/>
      </w:tblGrid>
      <w:tr w:rsidR="00D072BF" w:rsidRPr="00D072BF" w:rsidTr="00D072BF">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fr-FR"/>
              </w:rPr>
            </w:pPr>
            <w:r w:rsidRPr="00D072BF">
              <w:rPr>
                <w:rFonts w:ascii="Arial" w:eastAsia="Calibri" w:hAnsi="Arial" w:cs="Arial"/>
                <w:sz w:val="20"/>
                <w:szCs w:val="20"/>
                <w:lang w:val="fr-FR"/>
              </w:rPr>
              <w:t xml:space="preserve">Title of the Project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b/>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Objective</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fr-FR"/>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Framework Loan Agreement (FLA) entry into force</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Implementing Agency</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Estimated project cost </w:t>
            </w:r>
          </w:p>
        </w:tc>
        <w:tc>
          <w:tcPr>
            <w:tcW w:w="212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Original:</w:t>
            </w:r>
          </w:p>
        </w:tc>
        <w:tc>
          <w:tcPr>
            <w:tcW w:w="229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Revised:</w:t>
            </w: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Approved CEB loan amount</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Maximum CEB financing of total eligible costs (in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Other sources of financing</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Implementation period </w:t>
            </w:r>
          </w:p>
        </w:tc>
        <w:tc>
          <w:tcPr>
            <w:tcW w:w="212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s-ES_tradnl"/>
              </w:rPr>
            </w:pPr>
            <w:r w:rsidRPr="00D072BF">
              <w:rPr>
                <w:rFonts w:ascii="Arial" w:eastAsia="Calibri" w:hAnsi="Arial" w:cs="Arial"/>
                <w:bCs/>
                <w:sz w:val="20"/>
                <w:szCs w:val="20"/>
                <w:lang w:val="es-ES_tradnl"/>
              </w:rPr>
              <w:t>Original: mm/yy-mm/yy</w:t>
            </w:r>
          </w:p>
        </w:tc>
        <w:tc>
          <w:tcPr>
            <w:tcW w:w="229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Revised:</w:t>
            </w: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Closing date for CEB loan disbursement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bl>
    <w:p w:rsidR="00D072BF" w:rsidRPr="00D072BF" w:rsidRDefault="00D072BF" w:rsidP="00D072BF">
      <w:pPr>
        <w:keepNext/>
        <w:keepLines/>
        <w:spacing w:before="120" w:after="120" w:line="240" w:lineRule="auto"/>
        <w:jc w:val="both"/>
        <w:outlineLvl w:val="1"/>
        <w:rPr>
          <w:rFonts w:ascii="Arial" w:eastAsia="Times New Roman" w:hAnsi="Arial" w:cs="Arial"/>
          <w:b/>
          <w:bCs/>
          <w:szCs w:val="26"/>
          <w:lang w:val="en-GB"/>
        </w:rPr>
      </w:pPr>
      <w:bookmarkStart w:id="101" w:name="_Toc535937996"/>
      <w:bookmarkStart w:id="102" w:name="_Toc536021602"/>
      <w:bookmarkStart w:id="103" w:name="_Toc536021651"/>
      <w:bookmarkStart w:id="104" w:name="_Toc536021803"/>
      <w:bookmarkStart w:id="105" w:name="_Toc536021942"/>
      <w:bookmarkStart w:id="106" w:name="_Toc536022044"/>
      <w:bookmarkStart w:id="107" w:name="_Toc13488289"/>
      <w:bookmarkStart w:id="108" w:name="_Toc13490385"/>
      <w:r w:rsidRPr="00D072BF">
        <w:rPr>
          <w:rFonts w:ascii="Arial" w:eastAsia="Times New Roman" w:hAnsi="Arial" w:cs="Arial"/>
          <w:b/>
          <w:szCs w:val="26"/>
          <w:lang w:val="en-GB"/>
        </w:rPr>
        <w:t>1.2 Activities Undertaken and Results achieved</w:t>
      </w:r>
      <w:bookmarkEnd w:id="101"/>
      <w:bookmarkEnd w:id="102"/>
      <w:bookmarkEnd w:id="103"/>
      <w:bookmarkEnd w:id="104"/>
      <w:bookmarkEnd w:id="105"/>
      <w:bookmarkEnd w:id="106"/>
      <w:bookmarkEnd w:id="107"/>
      <w:bookmarkEnd w:id="108"/>
    </w:p>
    <w:p w:rsidR="00D072BF" w:rsidRPr="00D072BF" w:rsidRDefault="00D072BF" w:rsidP="00D072BF">
      <w:pPr>
        <w:spacing w:before="120" w:after="120" w:line="240" w:lineRule="auto"/>
        <w:ind w:firstLine="578"/>
        <w:jc w:val="both"/>
        <w:rPr>
          <w:rFonts w:ascii="Arial" w:eastAsia="Calibri" w:hAnsi="Arial" w:cs="Arial"/>
          <w:sz w:val="20"/>
          <w:szCs w:val="20"/>
          <w:lang w:val="en-GB"/>
        </w:rPr>
      </w:pPr>
      <w:bookmarkStart w:id="109" w:name="_Toc367802902"/>
      <w:r w:rsidRPr="00D072BF">
        <w:rPr>
          <w:rFonts w:ascii="Arial" w:eastAsia="Calibri" w:hAnsi="Arial" w:cs="Arial"/>
          <w:sz w:val="20"/>
          <w:szCs w:val="20"/>
          <w:lang w:val="en-GB"/>
        </w:rPr>
        <w:t>Please describe the progress of activities in relation to the Project, including, but not limited to:</w:t>
      </w:r>
    </w:p>
    <w:tbl>
      <w:tblPr>
        <w:tblStyle w:val="TableGrid"/>
        <w:tblW w:w="0" w:type="auto"/>
        <w:tblInd w:w="675" w:type="dxa"/>
        <w:tblLook w:val="04A0" w:firstRow="1" w:lastRow="0" w:firstColumn="1" w:lastColumn="0" w:noHBand="0" w:noVBand="1"/>
      </w:tblPr>
      <w:tblGrid>
        <w:gridCol w:w="4356"/>
        <w:gridCol w:w="4257"/>
      </w:tblGrid>
      <w:tr w:rsidR="00D072BF" w:rsidRPr="00D072BF" w:rsidTr="00D072BF">
        <w:tc>
          <w:tcPr>
            <w:tcW w:w="4536" w:type="dxa"/>
            <w:shd w:val="clear" w:color="auto" w:fill="EEECE1" w:themeFill="background2"/>
          </w:tcPr>
          <w:p w:rsidR="00D072BF" w:rsidRPr="00CA3971" w:rsidRDefault="00D072BF" w:rsidP="00CA3971">
            <w:pPr>
              <w:pStyle w:val="ListParagraph"/>
              <w:numPr>
                <w:ilvl w:val="0"/>
                <w:numId w:val="40"/>
              </w:numPr>
              <w:rPr>
                <w:rFonts w:ascii="Arial" w:hAnsi="Arial" w:cs="Arial"/>
              </w:rPr>
            </w:pPr>
            <w:r w:rsidRPr="00CA3971">
              <w:rPr>
                <w:rFonts w:ascii="Arial" w:hAnsi="Arial" w:cs="Arial"/>
              </w:rPr>
              <w:t>Activity</w:t>
            </w:r>
          </w:p>
        </w:tc>
        <w:tc>
          <w:tcPr>
            <w:tcW w:w="4417" w:type="dxa"/>
            <w:shd w:val="clear" w:color="auto" w:fill="EEECE1" w:themeFill="background2"/>
          </w:tcPr>
          <w:p w:rsidR="00D072BF" w:rsidRPr="00CA3971" w:rsidRDefault="00D072BF" w:rsidP="00CA3971">
            <w:pPr>
              <w:pStyle w:val="ListParagraph"/>
              <w:numPr>
                <w:ilvl w:val="0"/>
                <w:numId w:val="40"/>
              </w:numPr>
              <w:rPr>
                <w:rFonts w:ascii="Arial" w:hAnsi="Arial" w:cs="Arial"/>
              </w:rPr>
            </w:pPr>
            <w:r w:rsidRPr="00CA3971">
              <w:rPr>
                <w:rFonts w:ascii="Arial" w:hAnsi="Arial" w:cs="Arial"/>
              </w:rPr>
              <w:t>Progress and results</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 xml:space="preserve">Land acquisition and preparation </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Studies and Design</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Procurement related activities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Works, including photos showing the latest progress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Medical equipment and technologies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rPr>
          <w:trHeight w:val="717"/>
        </w:trPr>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Management of environmental and health and safety issues (information on any incident, compliant and corrective action taken)</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bl>
    <w:p w:rsidR="00D072BF" w:rsidRPr="00D072BF" w:rsidRDefault="00D072BF" w:rsidP="00D072BF">
      <w:pPr>
        <w:keepNext/>
        <w:keepLines/>
        <w:spacing w:before="120" w:after="120" w:line="240" w:lineRule="auto"/>
        <w:jc w:val="both"/>
        <w:outlineLvl w:val="1"/>
        <w:rPr>
          <w:rFonts w:ascii="Arial" w:eastAsia="Times New Roman" w:hAnsi="Arial" w:cs="Arial"/>
          <w:b/>
          <w:bCs/>
          <w:szCs w:val="26"/>
          <w:lang w:val="en-GB"/>
        </w:rPr>
      </w:pPr>
      <w:bookmarkStart w:id="110" w:name="_Toc367802905"/>
      <w:bookmarkStart w:id="111" w:name="_Toc428179761"/>
      <w:bookmarkStart w:id="112" w:name="_Toc430620770"/>
      <w:bookmarkStart w:id="113" w:name="_Toc447276488"/>
      <w:bookmarkStart w:id="114" w:name="_Toc448153317"/>
      <w:bookmarkStart w:id="115" w:name="_Toc448226603"/>
      <w:bookmarkStart w:id="116" w:name="_Toc448232812"/>
      <w:bookmarkStart w:id="117" w:name="_Toc448245304"/>
      <w:bookmarkStart w:id="118" w:name="_Toc448245977"/>
      <w:bookmarkStart w:id="119" w:name="_Toc448246095"/>
      <w:bookmarkStart w:id="120" w:name="_Toc456083576"/>
      <w:bookmarkStart w:id="121" w:name="_Toc456207177"/>
      <w:bookmarkStart w:id="122" w:name="_Toc501116496"/>
      <w:bookmarkStart w:id="123" w:name="_Toc501116515"/>
      <w:bookmarkStart w:id="124" w:name="_Toc501633973"/>
      <w:bookmarkStart w:id="125" w:name="_Toc501634034"/>
      <w:bookmarkStart w:id="126" w:name="_Toc535937997"/>
      <w:bookmarkStart w:id="127" w:name="_Toc536021603"/>
      <w:bookmarkStart w:id="128" w:name="_Toc536021652"/>
      <w:bookmarkStart w:id="129" w:name="_Toc536021804"/>
      <w:bookmarkStart w:id="130" w:name="_Toc536021943"/>
      <w:bookmarkStart w:id="131" w:name="_Toc536022045"/>
      <w:bookmarkStart w:id="132" w:name="_Toc13488290"/>
      <w:bookmarkStart w:id="133" w:name="_Toc13490386"/>
      <w:bookmarkStart w:id="134" w:name="_Toc367802906"/>
      <w:bookmarkEnd w:id="109"/>
      <w:r w:rsidRPr="00D072BF">
        <w:rPr>
          <w:rFonts w:ascii="Arial" w:eastAsia="Times New Roman" w:hAnsi="Arial" w:cs="Arial"/>
          <w:b/>
          <w:szCs w:val="26"/>
          <w:lang w:val="en-GB"/>
        </w:rPr>
        <w:t>1.3 Impact Prospects</w:t>
      </w:r>
      <w:bookmarkEnd w:id="110"/>
      <w:bookmarkEnd w:id="111"/>
      <w:bookmarkEnd w:id="112"/>
      <w:bookmarkEnd w:id="113"/>
      <w:bookmarkEnd w:id="114"/>
      <w:bookmarkEnd w:id="115"/>
      <w:bookmarkEnd w:id="116"/>
      <w:bookmarkEnd w:id="117"/>
      <w:bookmarkEnd w:id="118"/>
      <w:bookmarkEnd w:id="119"/>
      <w:bookmarkEnd w:id="120"/>
      <w:bookmarkEnd w:id="121"/>
      <w:r w:rsidRPr="00D072BF">
        <w:rPr>
          <w:rFonts w:ascii="Arial" w:eastAsia="Times New Roman" w:hAnsi="Arial" w:cs="Arial"/>
          <w:b/>
          <w:szCs w:val="26"/>
          <w:lang w:val="en-GB"/>
        </w:rPr>
        <w:t xml:space="preserve"> (to be presented in the completion report)</w:t>
      </w:r>
      <w:bookmarkEnd w:id="122"/>
      <w:bookmarkEnd w:id="123"/>
      <w:bookmarkEnd w:id="124"/>
      <w:bookmarkEnd w:id="125"/>
      <w:bookmarkEnd w:id="126"/>
      <w:bookmarkEnd w:id="127"/>
      <w:bookmarkEnd w:id="128"/>
      <w:bookmarkEnd w:id="129"/>
      <w:bookmarkEnd w:id="130"/>
      <w:bookmarkEnd w:id="131"/>
      <w:bookmarkEnd w:id="132"/>
      <w:bookmarkEnd w:id="133"/>
      <w:r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ind w:left="578"/>
        <w:jc w:val="both"/>
        <w:rPr>
          <w:rFonts w:ascii="Arial" w:eastAsia="Calibri" w:hAnsi="Arial" w:cs="Arial"/>
          <w:sz w:val="20"/>
          <w:szCs w:val="20"/>
          <w:lang w:val="en-GB"/>
        </w:rPr>
      </w:pPr>
      <w:r w:rsidRPr="00D072BF">
        <w:rPr>
          <w:rFonts w:ascii="Arial" w:eastAsia="Calibri" w:hAnsi="Arial" w:cs="Arial"/>
          <w:sz w:val="20"/>
          <w:szCs w:val="20"/>
          <w:lang w:val="en-GB"/>
        </w:rPr>
        <w:t>Provide information and comments as appropriate on the Project’s contribution to achieving the overall objective.</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35" w:name="_Toc367802907"/>
      <w:bookmarkStart w:id="136" w:name="_Toc430620772"/>
      <w:bookmarkStart w:id="137" w:name="_Toc447276490"/>
      <w:bookmarkStart w:id="138" w:name="_Toc448153319"/>
      <w:bookmarkStart w:id="139" w:name="_Toc448226605"/>
      <w:bookmarkStart w:id="140" w:name="_Toc448232814"/>
      <w:bookmarkStart w:id="141" w:name="_Toc448245306"/>
      <w:bookmarkStart w:id="142" w:name="_Toc448245979"/>
      <w:bookmarkStart w:id="143" w:name="_Toc448246097"/>
      <w:bookmarkStart w:id="144" w:name="_Toc456083578"/>
      <w:bookmarkStart w:id="145" w:name="_Toc456207179"/>
      <w:bookmarkStart w:id="146" w:name="_Toc501116497"/>
      <w:bookmarkStart w:id="147" w:name="_Toc501116516"/>
      <w:bookmarkStart w:id="148" w:name="_Toc501633974"/>
      <w:bookmarkStart w:id="149" w:name="_Toc501634035"/>
      <w:bookmarkStart w:id="150" w:name="_Toc535937998"/>
      <w:bookmarkStart w:id="151" w:name="_Toc536021604"/>
      <w:bookmarkStart w:id="152" w:name="_Toc536021653"/>
      <w:bookmarkStart w:id="153" w:name="_Toc536021805"/>
      <w:bookmarkStart w:id="154" w:name="_Toc536021944"/>
      <w:bookmarkStart w:id="155" w:name="_Toc536022046"/>
      <w:bookmarkStart w:id="156" w:name="_Toc13488291"/>
      <w:bookmarkStart w:id="157" w:name="_Toc13490387"/>
      <w:bookmarkEnd w:id="134"/>
      <w:r w:rsidRPr="00D072BF">
        <w:rPr>
          <w:rFonts w:ascii="Arial" w:eastAsia="Times New Roman" w:hAnsi="Arial" w:cs="Arial"/>
          <w:b/>
          <w:szCs w:val="26"/>
          <w:lang w:val="en-GB"/>
        </w:rPr>
        <w:t>1.4 Communication and Visibility Activities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D072BF" w:rsidRPr="00D072BF" w:rsidRDefault="00D072BF" w:rsidP="00D072BF">
      <w:pPr>
        <w:spacing w:before="120" w:after="120" w:line="240" w:lineRule="auto"/>
        <w:ind w:left="578"/>
        <w:jc w:val="both"/>
        <w:rPr>
          <w:rFonts w:ascii="Arial" w:eastAsia="Calibri" w:hAnsi="Arial" w:cs="Arial"/>
          <w:sz w:val="20"/>
          <w:szCs w:val="20"/>
          <w:lang w:val="en-GB"/>
        </w:rPr>
      </w:pPr>
      <w:bookmarkStart w:id="158" w:name="_Toc367802908"/>
      <w:bookmarkStart w:id="159" w:name="_Toc427233912"/>
      <w:r w:rsidRPr="00D072BF">
        <w:rPr>
          <w:rFonts w:ascii="Arial" w:eastAsia="Calibri" w:hAnsi="Arial" w:cs="Arial"/>
          <w:sz w:val="20"/>
          <w:szCs w:val="20"/>
          <w:lang w:val="en-GB"/>
        </w:rPr>
        <w:t>Please inform about the communication and visibility activities (</w:t>
      </w:r>
      <w:r w:rsidRPr="00D072BF">
        <w:rPr>
          <w:rFonts w:ascii="Arial" w:eastAsia="Calibri" w:hAnsi="Arial" w:cs="Arial"/>
          <w:sz w:val="20"/>
          <w:lang w:val="en-GB"/>
        </w:rPr>
        <w:t>public announcements, media/newspaper articles that mention CEB and/or other partners)</w:t>
      </w:r>
      <w:r w:rsidRPr="00D072BF">
        <w:rPr>
          <w:rFonts w:ascii="Arial" w:eastAsia="Calibri" w:hAnsi="Arial" w:cs="Arial"/>
          <w:sz w:val="20"/>
          <w:szCs w:val="20"/>
          <w:lang w:val="en-GB"/>
        </w:rPr>
        <w:t xml:space="preserve"> including links of any media events and articles.</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60" w:name="_Toc535937999"/>
      <w:bookmarkStart w:id="161" w:name="_Toc536021605"/>
      <w:bookmarkStart w:id="162" w:name="_Toc536021654"/>
      <w:bookmarkStart w:id="163" w:name="_Toc536021806"/>
      <w:bookmarkStart w:id="164" w:name="_Toc536021945"/>
      <w:bookmarkStart w:id="165" w:name="_Toc536022047"/>
      <w:bookmarkStart w:id="166" w:name="_Toc13488292"/>
      <w:bookmarkStart w:id="167" w:name="_Toc13490388"/>
      <w:r w:rsidRPr="00D072BF">
        <w:rPr>
          <w:rFonts w:ascii="Arial" w:eastAsia="Times New Roman" w:hAnsi="Arial" w:cs="Arial"/>
          <w:b/>
          <w:szCs w:val="26"/>
          <w:lang w:val="en-GB"/>
        </w:rPr>
        <w:t xml:space="preserve">1.5 Deviations from the Plan and difficulties encountered, if any, </w:t>
      </w:r>
      <w:bookmarkEnd w:id="158"/>
      <w:r w:rsidRPr="00D072BF">
        <w:rPr>
          <w:rFonts w:ascii="Arial" w:eastAsia="Times New Roman" w:hAnsi="Arial" w:cs="Arial"/>
          <w:b/>
          <w:szCs w:val="26"/>
          <w:lang w:val="en-GB"/>
        </w:rPr>
        <w:t>and mitigation measures</w:t>
      </w:r>
      <w:bookmarkEnd w:id="160"/>
      <w:bookmarkEnd w:id="161"/>
      <w:bookmarkEnd w:id="162"/>
      <w:bookmarkEnd w:id="163"/>
      <w:bookmarkEnd w:id="164"/>
      <w:bookmarkEnd w:id="165"/>
      <w:bookmarkEnd w:id="166"/>
      <w:bookmarkEnd w:id="167"/>
    </w:p>
    <w:p w:rsidR="00D072BF" w:rsidRPr="00D072BF" w:rsidRDefault="00D072BF" w:rsidP="00D072BF">
      <w:pPr>
        <w:spacing w:before="120" w:after="120" w:line="240" w:lineRule="auto"/>
        <w:ind w:left="578"/>
        <w:jc w:val="both"/>
        <w:rPr>
          <w:rFonts w:ascii="Arial" w:eastAsia="Calibri" w:hAnsi="Arial" w:cs="Arial"/>
          <w:sz w:val="20"/>
          <w:szCs w:val="20"/>
          <w:lang w:val="en-GB"/>
        </w:rPr>
      </w:pPr>
      <w:r w:rsidRPr="00D072BF">
        <w:rPr>
          <w:rFonts w:ascii="Arial" w:eastAsia="Calibri" w:hAnsi="Arial" w:cs="Arial"/>
          <w:sz w:val="20"/>
          <w:szCs w:val="20"/>
          <w:lang w:val="en-GB"/>
        </w:rPr>
        <w:t>Provide information on any major constraints/deviations from the plan, especially, but not limited to, problems that risk delaying the project. Explain the reasons for such deviations and propose corrective measures in the table below.</w:t>
      </w:r>
    </w:p>
    <w:tbl>
      <w:tblPr>
        <w:tblStyle w:val="TableGrid"/>
        <w:tblW w:w="0" w:type="auto"/>
        <w:tblInd w:w="675" w:type="dxa"/>
        <w:tblLook w:val="04A0" w:firstRow="1" w:lastRow="0" w:firstColumn="1" w:lastColumn="0" w:noHBand="0" w:noVBand="1"/>
      </w:tblPr>
      <w:tblGrid>
        <w:gridCol w:w="2067"/>
        <w:gridCol w:w="1955"/>
        <w:gridCol w:w="2337"/>
        <w:gridCol w:w="2254"/>
      </w:tblGrid>
      <w:tr w:rsidR="00D072BF" w:rsidRPr="00D072BF" w:rsidTr="00D072BF">
        <w:tc>
          <w:tcPr>
            <w:tcW w:w="8953" w:type="dxa"/>
            <w:gridSpan w:val="4"/>
            <w:shd w:val="clear" w:color="auto" w:fill="EEECE1" w:themeFill="background2"/>
          </w:tcPr>
          <w:p w:rsidR="00D072BF" w:rsidRPr="00D072BF" w:rsidRDefault="00D072BF" w:rsidP="00D072BF">
            <w:pPr>
              <w:spacing w:before="120" w:after="120"/>
              <w:rPr>
                <w:rFonts w:ascii="Arial" w:hAnsi="Arial" w:cs="Arial"/>
                <w:lang w:val="en-GB"/>
              </w:rPr>
            </w:pPr>
            <w:r w:rsidRPr="00D072BF">
              <w:rPr>
                <w:rFonts w:ascii="Arial" w:eastAsia="MS ??" w:hAnsi="Arial" w:cs="Arial"/>
                <w:b/>
                <w:bCs/>
                <w:lang w:val="en-GB" w:eastAsia="ja-JP"/>
              </w:rPr>
              <w:lastRenderedPageBreak/>
              <w:t>Proposed Action Plan to solve issues (if any):</w:t>
            </w:r>
          </w:p>
        </w:tc>
      </w:tr>
      <w:tr w:rsidR="00D072BF" w:rsidRPr="00D072BF" w:rsidTr="00D072BF">
        <w:tc>
          <w:tcPr>
            <w:tcW w:w="2127"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Constraint/ Deviations</w:t>
            </w:r>
          </w:p>
        </w:tc>
        <w:tc>
          <w:tcPr>
            <w:tcW w:w="2012"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Corrective Measure</w:t>
            </w:r>
          </w:p>
        </w:tc>
        <w:tc>
          <w:tcPr>
            <w:tcW w:w="2407"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Responsible</w:t>
            </w:r>
          </w:p>
        </w:tc>
        <w:tc>
          <w:tcPr>
            <w:tcW w:w="2407" w:type="dxa"/>
            <w:shd w:val="clear" w:color="auto" w:fill="EEECE1" w:themeFill="background2"/>
          </w:tcPr>
          <w:p w:rsidR="00D072BF" w:rsidRPr="00D072BF" w:rsidRDefault="00D072BF" w:rsidP="00D072BF">
            <w:pPr>
              <w:spacing w:before="40" w:after="40"/>
              <w:ind w:right="-1242"/>
              <w:rPr>
                <w:rFonts w:ascii="Arial" w:eastAsia="MS ??" w:hAnsi="Arial" w:cs="Arial"/>
                <w:b/>
                <w:bCs/>
                <w:lang w:val="en-GB" w:eastAsia="ja-JP"/>
              </w:rPr>
            </w:pPr>
            <w:r w:rsidRPr="00D072BF">
              <w:rPr>
                <w:rFonts w:ascii="Arial" w:eastAsia="MS ??" w:hAnsi="Arial" w:cs="Arial"/>
                <w:b/>
                <w:bCs/>
                <w:lang w:val="en-GB" w:eastAsia="ja-JP"/>
              </w:rPr>
              <w:t>Completion Date</w:t>
            </w:r>
          </w:p>
        </w:tc>
      </w:tr>
      <w:tr w:rsidR="00D072BF" w:rsidRPr="00D072BF" w:rsidTr="00D072BF">
        <w:tc>
          <w:tcPr>
            <w:tcW w:w="2127" w:type="dxa"/>
          </w:tcPr>
          <w:p w:rsidR="00D072BF" w:rsidRPr="00D072BF" w:rsidRDefault="00D072BF" w:rsidP="00D072BF">
            <w:pPr>
              <w:spacing w:before="120" w:after="120"/>
              <w:rPr>
                <w:rFonts w:ascii="Arial" w:hAnsi="Arial" w:cs="Arial"/>
                <w:lang w:val="en-GB" w:eastAsia="ja-JP"/>
              </w:rPr>
            </w:pPr>
          </w:p>
        </w:tc>
        <w:tc>
          <w:tcPr>
            <w:tcW w:w="2012" w:type="dxa"/>
          </w:tcPr>
          <w:p w:rsidR="00D072BF" w:rsidRPr="00D072BF" w:rsidRDefault="00D072BF" w:rsidP="00D072BF">
            <w:pPr>
              <w:spacing w:before="120" w:after="120"/>
              <w:rPr>
                <w:rFonts w:ascii="Arial" w:hAnsi="Arial" w:cs="Arial"/>
                <w:lang w:val="en-GB" w:eastAsia="ja-JP"/>
              </w:rPr>
            </w:pPr>
          </w:p>
        </w:tc>
        <w:tc>
          <w:tcPr>
            <w:tcW w:w="2407" w:type="dxa"/>
          </w:tcPr>
          <w:p w:rsidR="00D072BF" w:rsidRPr="00D072BF" w:rsidRDefault="00D072BF" w:rsidP="00D072BF">
            <w:pPr>
              <w:spacing w:before="120" w:after="120"/>
              <w:rPr>
                <w:rFonts w:ascii="Arial" w:hAnsi="Arial" w:cs="Arial"/>
                <w:lang w:val="en-GB" w:eastAsia="ja-JP"/>
              </w:rPr>
            </w:pPr>
          </w:p>
        </w:tc>
        <w:tc>
          <w:tcPr>
            <w:tcW w:w="2407" w:type="dxa"/>
          </w:tcPr>
          <w:p w:rsidR="00D072BF" w:rsidRPr="00D072BF" w:rsidRDefault="00D072BF" w:rsidP="00D072BF">
            <w:pPr>
              <w:spacing w:before="120" w:after="120"/>
              <w:rPr>
                <w:rFonts w:ascii="Arial" w:hAnsi="Arial" w:cs="Arial"/>
                <w:lang w:val="en-GB" w:eastAsia="ja-JP"/>
              </w:rPr>
            </w:pPr>
          </w:p>
        </w:tc>
      </w:tr>
      <w:bookmarkEnd w:id="159"/>
    </w:tbl>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68" w:name="_Toc447276494"/>
      <w:bookmarkStart w:id="169" w:name="_Toc448153323"/>
      <w:bookmarkStart w:id="170" w:name="_Toc448226609"/>
      <w:bookmarkStart w:id="171" w:name="_Toc448232818"/>
      <w:bookmarkStart w:id="172" w:name="_Toc448245310"/>
      <w:bookmarkStart w:id="173" w:name="_Toc448245983"/>
      <w:bookmarkStart w:id="174" w:name="_Toc448246101"/>
      <w:bookmarkStart w:id="175" w:name="_Toc456083582"/>
      <w:bookmarkStart w:id="176" w:name="_Toc456207183"/>
      <w:bookmarkStart w:id="177" w:name="_Toc501116500"/>
      <w:bookmarkStart w:id="178" w:name="_Toc501116519"/>
      <w:bookmarkStart w:id="179" w:name="_Toc501633976"/>
      <w:bookmarkStart w:id="180" w:name="_Toc501634037"/>
      <w:bookmarkStart w:id="181" w:name="_Toc535938000"/>
      <w:bookmarkStart w:id="182" w:name="_Toc536021606"/>
      <w:bookmarkStart w:id="183" w:name="_Toc536021655"/>
      <w:bookmarkStart w:id="184" w:name="_Toc536021807"/>
      <w:bookmarkStart w:id="185" w:name="_Toc536021946"/>
      <w:bookmarkStart w:id="186" w:name="_Toc536022048"/>
      <w:bookmarkStart w:id="187" w:name="_Toc13488293"/>
      <w:bookmarkStart w:id="188" w:name="_Toc13490389"/>
      <w:r w:rsidRPr="00D072BF">
        <w:rPr>
          <w:rFonts w:ascii="Arial" w:eastAsia="Times New Roman" w:hAnsi="Arial" w:cs="Arial"/>
          <w:b/>
          <w:szCs w:val="26"/>
          <w:lang w:val="en-GB"/>
        </w:rPr>
        <w:t>1.6 Conditions precedent before disbursement</w:t>
      </w:r>
      <w:bookmarkEnd w:id="168"/>
      <w:bookmarkEnd w:id="169"/>
      <w:bookmarkEnd w:id="170"/>
      <w:bookmarkEnd w:id="171"/>
      <w:bookmarkEnd w:id="172"/>
      <w:bookmarkEnd w:id="173"/>
      <w:bookmarkEnd w:id="174"/>
      <w:bookmarkEnd w:id="175"/>
      <w:bookmarkEnd w:id="176"/>
      <w:r w:rsidRPr="00D072BF">
        <w:rPr>
          <w:rFonts w:ascii="Arial" w:eastAsia="Times New Roman" w:hAnsi="Arial" w:cs="Arial"/>
          <w:b/>
          <w:szCs w:val="26"/>
          <w:lang w:val="en-GB"/>
        </w:rPr>
        <w:t>, if applicable</w:t>
      </w:r>
      <w:bookmarkEnd w:id="177"/>
      <w:bookmarkEnd w:id="178"/>
      <w:bookmarkEnd w:id="179"/>
      <w:bookmarkEnd w:id="180"/>
      <w:bookmarkEnd w:id="181"/>
      <w:bookmarkEnd w:id="182"/>
      <w:bookmarkEnd w:id="183"/>
      <w:bookmarkEnd w:id="184"/>
      <w:bookmarkEnd w:id="185"/>
      <w:bookmarkEnd w:id="186"/>
      <w:bookmarkEnd w:id="187"/>
      <w:bookmarkEnd w:id="188"/>
    </w:p>
    <w:p w:rsidR="00D072BF" w:rsidRPr="00D072BF" w:rsidRDefault="00D072BF" w:rsidP="00D072BF">
      <w:pPr>
        <w:spacing w:before="120" w:after="120" w:line="240" w:lineRule="auto"/>
        <w:ind w:left="578"/>
        <w:jc w:val="both"/>
        <w:rPr>
          <w:rFonts w:ascii="Arial" w:eastAsia="Calibri" w:hAnsi="Arial" w:cs="Arial"/>
          <w:sz w:val="20"/>
          <w:szCs w:val="20"/>
          <w:lang w:val="en-GB" w:eastAsia="ja-JP"/>
        </w:rPr>
      </w:pPr>
      <w:r w:rsidRPr="00D072BF">
        <w:rPr>
          <w:rFonts w:ascii="Arial" w:eastAsia="Calibri" w:hAnsi="Arial" w:cs="Arial"/>
          <w:sz w:val="20"/>
          <w:szCs w:val="20"/>
          <w:lang w:val="en-GB" w:eastAsia="ja-JP"/>
        </w:rPr>
        <w:t xml:space="preserve">Please detail conditions yet to be fulfilled in line with Framework Loan Agreement requirements and inform on the progress in addressing the conditions.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sectPr w:rsidR="00D072BF" w:rsidRPr="00D072BF" w:rsidSect="009835EB">
          <w:headerReference w:type="default" r:id="rId10"/>
          <w:footerReference w:type="default" r:id="rId11"/>
          <w:pgSz w:w="11906" w:h="16838"/>
          <w:pgMar w:top="1417" w:right="1417" w:bottom="1417" w:left="1417" w:header="708" w:footer="708" w:gutter="0"/>
          <w:cols w:space="708"/>
          <w:titlePg/>
          <w:docGrid w:linePitch="360"/>
        </w:sectPr>
      </w:pP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b/>
        </w:rPr>
        <w:lastRenderedPageBreak/>
        <w:t>Detailed Project implementation plan</w:t>
      </w: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noProof/>
        </w:rPr>
        <w:drawing>
          <wp:inline distT="0" distB="0" distL="0" distR="0" wp14:anchorId="3F55AC90" wp14:editId="54C9F970">
            <wp:extent cx="6934200" cy="5348186"/>
            <wp:effectExtent l="0" t="0" r="0" b="508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190" cy="5357434"/>
                    </a:xfrm>
                    <a:prstGeom prst="rect">
                      <a:avLst/>
                    </a:prstGeom>
                    <a:noFill/>
                    <a:ln>
                      <a:noFill/>
                    </a:ln>
                  </pic:spPr>
                </pic:pic>
              </a:graphicData>
            </a:graphic>
          </wp:inline>
        </w:drawing>
      </w:r>
    </w:p>
    <w:p w:rsidR="00D072BF" w:rsidRPr="00D072BF" w:rsidRDefault="00D072BF" w:rsidP="00D072BF">
      <w:pPr>
        <w:spacing w:before="120" w:after="120" w:line="240" w:lineRule="auto"/>
        <w:jc w:val="center"/>
        <w:rPr>
          <w:rFonts w:ascii="Arial" w:eastAsia="Calibri" w:hAnsi="Arial" w:cs="Arial"/>
          <w:b/>
        </w:rPr>
        <w:sectPr w:rsidR="00D072BF" w:rsidRPr="00D072BF" w:rsidSect="00D072BF">
          <w:pgSz w:w="16838" w:h="11906" w:orient="landscape"/>
          <w:pgMar w:top="1417" w:right="1417" w:bottom="1417" w:left="1417" w:header="708" w:footer="708" w:gutter="0"/>
          <w:cols w:space="708"/>
          <w:docGrid w:linePitch="360"/>
        </w:sectPr>
      </w:pP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Times New Roman" w:hAnsi="Arial" w:cs="Arial"/>
          <w:b/>
          <w:lang w:val="en-GB"/>
        </w:rPr>
        <w:lastRenderedPageBreak/>
        <w:t xml:space="preserve">Indicators of achievement- (to be reported at design completion, project completion or within first year of operation) </w:t>
      </w:r>
    </w:p>
    <w:p w:rsidR="00D072BF" w:rsidRPr="00D072BF" w:rsidRDefault="00D072BF" w:rsidP="00D072BF">
      <w:pPr>
        <w:spacing w:before="120" w:after="120" w:line="240" w:lineRule="auto"/>
        <w:jc w:val="both"/>
        <w:rPr>
          <w:rFonts w:ascii="Arial" w:eastAsia="Calibri" w:hAnsi="Arial" w:cs="Arial"/>
          <w:sz w:val="18"/>
          <w:szCs w:val="18"/>
        </w:rPr>
      </w:pPr>
    </w:p>
    <w:p w:rsidR="00D072BF" w:rsidRPr="00D072BF" w:rsidRDefault="00D072BF" w:rsidP="00D072BF">
      <w:pPr>
        <w:spacing w:before="120" w:after="120" w:line="240" w:lineRule="auto"/>
        <w:jc w:val="both"/>
        <w:rPr>
          <w:rFonts w:ascii="Arial" w:eastAsia="Calibri" w:hAnsi="Arial" w:cs="Arial"/>
          <w:b/>
        </w:rPr>
        <w:sectPr w:rsidR="00D072BF" w:rsidRPr="00D072BF" w:rsidSect="00D072BF">
          <w:pgSz w:w="11906" w:h="16838"/>
          <w:pgMar w:top="1417" w:right="1417" w:bottom="1417" w:left="1417" w:header="708" w:footer="708" w:gutter="0"/>
          <w:cols w:space="708"/>
          <w:docGrid w:linePitch="360"/>
        </w:sectPr>
      </w:pPr>
      <w:r w:rsidRPr="00D072BF">
        <w:rPr>
          <w:rFonts w:ascii="Arial" w:eastAsia="Calibri" w:hAnsi="Arial" w:cs="Arial"/>
          <w:noProof/>
        </w:rPr>
        <w:drawing>
          <wp:inline distT="0" distB="0" distL="0" distR="0" wp14:anchorId="63731175" wp14:editId="50719231">
            <wp:extent cx="5760720" cy="6996263"/>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996263"/>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lang w:val="fr-FR"/>
        </w:rPr>
      </w:pPr>
      <w:r w:rsidRPr="00D072BF">
        <w:rPr>
          <w:rFonts w:ascii="Arial" w:eastAsia="Calibri" w:hAnsi="Arial" w:cs="Arial"/>
          <w:b/>
        </w:rPr>
        <w:lastRenderedPageBreak/>
        <w:t>Financial Report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drawing>
          <wp:inline distT="0" distB="0" distL="0" distR="0" wp14:anchorId="30022FBA" wp14:editId="5EEDC8D0">
            <wp:extent cx="8892540" cy="4569373"/>
            <wp:effectExtent l="0" t="0" r="3810" b="3175"/>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4569373"/>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lang w:val="fr-FR"/>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lastRenderedPageBreak/>
        <w:drawing>
          <wp:inline distT="0" distB="0" distL="0" distR="0" wp14:anchorId="633DB006" wp14:editId="5096B590">
            <wp:extent cx="8892540" cy="4476750"/>
            <wp:effectExtent l="0" t="0" r="381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476750"/>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drawing>
          <wp:inline distT="0" distB="0" distL="0" distR="0" wp14:anchorId="40C037EB" wp14:editId="292E0DB6">
            <wp:extent cx="8892540" cy="3567956"/>
            <wp:effectExtent l="0" t="0" r="381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3567956"/>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lang w:val="fr-FR"/>
        </w:rPr>
      </w:pPr>
    </w:p>
    <w:p w:rsidR="00D072BF" w:rsidRPr="00D072BF" w:rsidRDefault="00D072BF" w:rsidP="00D072BF">
      <w:pPr>
        <w:spacing w:before="120" w:after="120" w:line="240" w:lineRule="auto"/>
        <w:jc w:val="both"/>
        <w:rPr>
          <w:rFonts w:ascii="Arial" w:eastAsia="Calibri" w:hAnsi="Arial" w:cs="Arial"/>
          <w:lang w:val="fr-FR"/>
        </w:rPr>
      </w:pPr>
    </w:p>
    <w:p w:rsidR="00675AA9" w:rsidRDefault="00675AA9" w:rsidP="00F15DD3">
      <w:pPr>
        <w:rPr>
          <w:rFonts w:ascii="Arial" w:hAnsi="Arial" w:cs="Arial"/>
        </w:rPr>
        <w:sectPr w:rsidR="00675AA9" w:rsidSect="00D072BF">
          <w:pgSz w:w="16838" w:h="11906" w:orient="landscape"/>
          <w:pgMar w:top="1417" w:right="1417" w:bottom="1417" w:left="1417" w:header="708" w:footer="708" w:gutter="0"/>
          <w:cols w:space="708"/>
          <w:docGrid w:linePitch="360"/>
        </w:sectPr>
      </w:pPr>
    </w:p>
    <w:p w:rsidR="00675AA9" w:rsidRPr="00675AA9" w:rsidRDefault="00675AA9" w:rsidP="00675AA9">
      <w:pPr>
        <w:spacing w:before="120" w:after="120" w:line="240" w:lineRule="auto"/>
        <w:jc w:val="both"/>
        <w:rPr>
          <w:rFonts w:ascii="Calibri" w:eastAsia="Calibri" w:hAnsi="Calibri" w:cs="Times New Roman"/>
          <w:lang w:val="sr-Cyrl-RS"/>
        </w:rPr>
      </w:pPr>
    </w:p>
    <w:p w:rsidR="00675AA9" w:rsidRPr="00675AA9" w:rsidRDefault="00675AA9" w:rsidP="00675AA9">
      <w:pPr>
        <w:tabs>
          <w:tab w:val="left" w:pos="6237"/>
          <w:tab w:val="left" w:pos="6480"/>
          <w:tab w:val="left" w:pos="7200"/>
          <w:tab w:val="left" w:pos="7920"/>
          <w:tab w:val="left" w:pos="8640"/>
        </w:tabs>
        <w:spacing w:after="0" w:line="240" w:lineRule="auto"/>
        <w:jc w:val="right"/>
        <w:rPr>
          <w:rFonts w:ascii="Calibri" w:eastAsia="Calibri" w:hAnsi="Calibri" w:cs="Times New Roman"/>
          <w:lang w:val="en-GB"/>
        </w:rPr>
      </w:pPr>
    </w:p>
    <w:p w:rsidR="00675AA9" w:rsidRPr="00675AA9" w:rsidRDefault="00675AA9" w:rsidP="00675AA9">
      <w:pPr>
        <w:tabs>
          <w:tab w:val="left" w:pos="6237"/>
          <w:tab w:val="left" w:pos="6480"/>
          <w:tab w:val="left" w:pos="7200"/>
          <w:tab w:val="left" w:pos="7920"/>
          <w:tab w:val="left" w:pos="8640"/>
        </w:tabs>
        <w:spacing w:after="0" w:line="240" w:lineRule="auto"/>
        <w:jc w:val="right"/>
        <w:rPr>
          <w:rFonts w:ascii="Calibri" w:eastAsia="Calibri" w:hAnsi="Calibri" w:cs="Times New Roman"/>
          <w:lang w:val="en-GB"/>
        </w:rPr>
      </w:pPr>
      <w:r w:rsidRPr="00675AA9">
        <w:rPr>
          <w:rFonts w:ascii="Calibri" w:eastAsia="Calibri" w:hAnsi="Calibri" w:cs="Times New Roman"/>
          <w:lang w:val="en-GB"/>
        </w:rPr>
        <w:t xml:space="preserve">LD </w:t>
      </w:r>
      <w:r w:rsidRPr="00675AA9">
        <w:rPr>
          <w:rFonts w:ascii="Calibri" w:eastAsia="Calibri" w:hAnsi="Calibri" w:cs="Times New Roman"/>
          <w:lang w:val="sr-Cyrl-RS"/>
        </w:rPr>
        <w:t>2009</w:t>
      </w:r>
      <w:r w:rsidRPr="00675AA9">
        <w:rPr>
          <w:rFonts w:ascii="Calibri" w:eastAsia="Calibri" w:hAnsi="Calibri" w:cs="Times New Roman"/>
          <w:lang w:val="en-GB"/>
        </w:rPr>
        <w:t xml:space="preserve"> (201</w:t>
      </w:r>
      <w:r w:rsidRPr="00675AA9">
        <w:rPr>
          <w:rFonts w:ascii="Calibri" w:eastAsia="Calibri" w:hAnsi="Calibri" w:cs="Times New Roman"/>
          <w:lang w:val="sr-Cyrl-RS"/>
        </w:rPr>
        <w:t>9</w:t>
      </w:r>
      <w:r w:rsidRPr="00675AA9">
        <w:rPr>
          <w:rFonts w:ascii="Calibri" w:eastAsia="Calibri" w:hAnsi="Calibri" w:cs="Times New Roman"/>
          <w:lang w:val="en-GB"/>
        </w:rPr>
        <w:t>)</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Times New Roman"/>
          <w:b/>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3B1DFA" w:rsidRDefault="00675AA9" w:rsidP="00675AA9">
      <w:pPr>
        <w:spacing w:after="0" w:line="240" w:lineRule="auto"/>
        <w:jc w:val="center"/>
        <w:rPr>
          <w:rFonts w:ascii="Arial" w:eastAsia="Calibri" w:hAnsi="Arial" w:cs="Arial"/>
          <w:b/>
          <w:sz w:val="32"/>
          <w:szCs w:val="32"/>
        </w:rPr>
      </w:pPr>
      <w:r w:rsidRPr="003B1DFA">
        <w:rPr>
          <w:rFonts w:ascii="Arial" w:eastAsia="Calibri" w:hAnsi="Arial" w:cs="Arial"/>
          <w:b/>
          <w:sz w:val="32"/>
          <w:szCs w:val="32"/>
          <w:lang w:val="en-GB"/>
        </w:rPr>
        <w:t>ОКВИРНИ СПОРАЗУМ О ЗАЈМУ</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r w:rsidRPr="003B1DFA">
        <w:rPr>
          <w:rFonts w:ascii="Arial" w:eastAsia="Calibri" w:hAnsi="Arial" w:cs="Arial"/>
          <w:i/>
          <w:sz w:val="32"/>
          <w:szCs w:val="32"/>
          <w:lang w:val="en-GB"/>
        </w:rPr>
        <w:t>између</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spacing w:after="0" w:line="240" w:lineRule="auto"/>
        <w:jc w:val="center"/>
        <w:rPr>
          <w:rFonts w:ascii="Arial" w:eastAsia="Calibri" w:hAnsi="Arial" w:cs="Arial"/>
          <w:b/>
          <w:sz w:val="32"/>
          <w:szCs w:val="32"/>
        </w:rPr>
      </w:pPr>
      <w:r w:rsidRPr="003B1DFA">
        <w:rPr>
          <w:rFonts w:ascii="Arial" w:eastAsia="Calibri" w:hAnsi="Arial" w:cs="Arial"/>
          <w:b/>
          <w:sz w:val="32"/>
          <w:szCs w:val="32"/>
          <w:lang w:val="en-GB"/>
        </w:rPr>
        <w:t xml:space="preserve">БАНКЕ </w:t>
      </w:r>
      <w:r w:rsidRPr="003B1DFA">
        <w:rPr>
          <w:rFonts w:ascii="Arial" w:eastAsia="Calibri" w:hAnsi="Arial" w:cs="Arial"/>
          <w:b/>
          <w:sz w:val="32"/>
          <w:szCs w:val="32"/>
          <w:lang w:val="sr-Cyrl-RS"/>
        </w:rPr>
        <w:t xml:space="preserve">ЗА РАЗВОЈ </w:t>
      </w:r>
      <w:r w:rsidRPr="003B1DFA">
        <w:rPr>
          <w:rFonts w:ascii="Arial" w:eastAsia="Calibri" w:hAnsi="Arial" w:cs="Arial"/>
          <w:b/>
          <w:sz w:val="32"/>
          <w:szCs w:val="32"/>
          <w:lang w:val="en-GB"/>
        </w:rPr>
        <w:t>САВЕТА ЕВРОПЕ</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r w:rsidRPr="003B1DFA">
        <w:rPr>
          <w:rFonts w:ascii="Arial" w:eastAsia="Calibri" w:hAnsi="Arial" w:cs="Arial"/>
          <w:i/>
          <w:sz w:val="32"/>
          <w:szCs w:val="32"/>
          <w:lang w:val="en-GB"/>
        </w:rPr>
        <w:t>и</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p>
    <w:p w:rsidR="00675AA9" w:rsidRPr="003B1DFA" w:rsidRDefault="00675AA9" w:rsidP="00675AA9">
      <w:pPr>
        <w:spacing w:after="0" w:line="240" w:lineRule="auto"/>
        <w:jc w:val="center"/>
        <w:rPr>
          <w:rFonts w:ascii="Arial" w:eastAsia="Calibri" w:hAnsi="Arial" w:cs="Arial"/>
          <w:b/>
          <w:sz w:val="32"/>
          <w:szCs w:val="32"/>
        </w:rPr>
      </w:pPr>
    </w:p>
    <w:p w:rsidR="00675AA9" w:rsidRPr="003B1DFA" w:rsidRDefault="00675AA9" w:rsidP="00675AA9">
      <w:pPr>
        <w:spacing w:after="0" w:line="240" w:lineRule="auto"/>
        <w:jc w:val="center"/>
        <w:rPr>
          <w:rFonts w:ascii="Arial" w:eastAsia="Calibri" w:hAnsi="Arial" w:cs="Arial"/>
          <w:b/>
          <w:sz w:val="32"/>
          <w:szCs w:val="32"/>
        </w:rPr>
      </w:pPr>
      <w:r w:rsidRPr="003B1DFA">
        <w:rPr>
          <w:rFonts w:ascii="Arial" w:eastAsia="Calibri" w:hAnsi="Arial" w:cs="Arial"/>
          <w:b/>
          <w:sz w:val="32"/>
          <w:szCs w:val="32"/>
          <w:lang w:val="en-GB"/>
        </w:rPr>
        <w:t>РЕПУБЛИКЕ СРБИЈЕ</w:t>
      </w: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sz w:val="32"/>
          <w:lang w:val="en-GB"/>
        </w:rPr>
      </w:pPr>
    </w:p>
    <w:p w:rsidR="00675AA9" w:rsidRPr="00675AA9" w:rsidRDefault="00675AA9" w:rsidP="00675AA9">
      <w:pPr>
        <w:spacing w:after="0" w:line="240" w:lineRule="auto"/>
        <w:jc w:val="center"/>
        <w:rPr>
          <w:rFonts w:ascii="Calibri" w:eastAsia="Calibri" w:hAnsi="Calibri" w:cs="Times New Roman"/>
          <w:sz w:val="32"/>
          <w:lang w:val="en-GB"/>
        </w:rPr>
      </w:pPr>
    </w:p>
    <w:p w:rsidR="00675AA9" w:rsidRPr="003B1DFA" w:rsidRDefault="00675AA9" w:rsidP="00675AA9">
      <w:pPr>
        <w:spacing w:after="0" w:line="240" w:lineRule="auto"/>
        <w:jc w:val="center"/>
        <w:rPr>
          <w:rFonts w:ascii="Arial" w:eastAsia="Calibri" w:hAnsi="Arial" w:cs="Arial"/>
          <w:i/>
          <w:lang w:val="en-GB"/>
        </w:rPr>
      </w:pPr>
      <w:r w:rsidRPr="003B1DFA">
        <w:rPr>
          <w:rFonts w:ascii="Arial" w:eastAsia="Calibri" w:hAnsi="Arial" w:cs="Arial"/>
          <w:i/>
          <w:lang w:val="sr-Cyrl-CS"/>
        </w:rPr>
        <w:t>Изградња нове Универзитетске дечје клинике, Тиршова 2 у Београду</w:t>
      </w:r>
    </w:p>
    <w:p w:rsidR="00675AA9" w:rsidRPr="003B1DFA" w:rsidRDefault="00675AA9" w:rsidP="00675AA9">
      <w:pPr>
        <w:spacing w:after="0" w:line="240" w:lineRule="auto"/>
        <w:jc w:val="center"/>
        <w:rPr>
          <w:rFonts w:ascii="Arial" w:eastAsia="Calibri" w:hAnsi="Arial" w:cs="Arial"/>
          <w:i/>
          <w:lang w:val="sr-Cyrl-RS"/>
        </w:rPr>
      </w:pPr>
      <w:r w:rsidRPr="003B1DFA">
        <w:rPr>
          <w:rFonts w:ascii="Arial" w:eastAsia="Calibri" w:hAnsi="Arial" w:cs="Arial"/>
          <w:lang w:val="sr-Cyrl-RS"/>
        </w:rPr>
        <w:t>- Пројектни зајам</w:t>
      </w:r>
      <w:r w:rsidRPr="003B1DFA">
        <w:rPr>
          <w:rFonts w:ascii="Arial" w:eastAsia="Calibri" w:hAnsi="Arial" w:cs="Arial"/>
          <w:i/>
          <w:lang w:val="sr-Cyrl-RS"/>
        </w:rPr>
        <w:t xml:space="preserve"> -</w:t>
      </w:r>
    </w:p>
    <w:p w:rsidR="00675AA9" w:rsidRPr="00675AA9" w:rsidRDefault="00675AA9" w:rsidP="00675AA9">
      <w:pPr>
        <w:spacing w:after="0" w:line="240" w:lineRule="auto"/>
        <w:jc w:val="center"/>
        <w:rPr>
          <w:rFonts w:ascii="Calibri" w:eastAsia="Calibri" w:hAnsi="Calibri" w:cs="Times New Roman"/>
          <w:lang w:val="en-GB"/>
        </w:rPr>
      </w:pPr>
    </w:p>
    <w:p w:rsidR="00675AA9" w:rsidRDefault="00675AA9">
      <w:pPr>
        <w:rPr>
          <w:rFonts w:ascii="Calibri" w:eastAsia="Calibri" w:hAnsi="Calibri" w:cs="Times New Roman"/>
          <w:b/>
          <w:lang w:val="en-GB"/>
        </w:rPr>
      </w:pPr>
      <w:r>
        <w:rPr>
          <w:rFonts w:ascii="Calibri" w:eastAsia="Calibri" w:hAnsi="Calibri" w:cs="Times New Roman"/>
          <w:b/>
          <w:lang w:val="en-GB"/>
        </w:rPr>
        <w:br w:type="page"/>
      </w:r>
    </w:p>
    <w:p w:rsidR="00675AA9" w:rsidRPr="00675AA9" w:rsidRDefault="00675AA9" w:rsidP="00675AA9">
      <w:pPr>
        <w:spacing w:before="120" w:after="120" w:line="240" w:lineRule="auto"/>
        <w:jc w:val="center"/>
        <w:rPr>
          <w:rFonts w:ascii="Calibri" w:eastAsia="Calibri" w:hAnsi="Calibri" w:cs="Times New Roman"/>
          <w:b/>
          <w:lang w:val="en-GB"/>
        </w:rPr>
      </w:pPr>
      <w:r w:rsidRPr="00675AA9">
        <w:rPr>
          <w:rFonts w:ascii="Calibri" w:eastAsia="Calibri" w:hAnsi="Calibri" w:cs="Times New Roman"/>
          <w:b/>
          <w:lang w:val="en-GB"/>
        </w:rPr>
        <w:lastRenderedPageBreak/>
        <w:t>САДРЖАЈ</w:t>
      </w:r>
    </w:p>
    <w:p w:rsidR="00675AA9" w:rsidRPr="00675AA9" w:rsidRDefault="00675AA9" w:rsidP="00675AA9">
      <w:pPr>
        <w:tabs>
          <w:tab w:val="left" w:pos="440"/>
          <w:tab w:val="right" w:leader="dot" w:pos="9062"/>
        </w:tabs>
        <w:spacing w:before="120" w:after="120" w:line="240" w:lineRule="auto"/>
        <w:rPr>
          <w:rFonts w:ascii="Calibri" w:eastAsia="Times New Roman" w:hAnsi="Calibri" w:cs="Times New Roman"/>
          <w:b/>
          <w:bCs/>
          <w:caps/>
          <w:noProof/>
        </w:rPr>
      </w:pPr>
      <w:r w:rsidRPr="00675AA9">
        <w:rPr>
          <w:rFonts w:ascii="Calibri" w:eastAsia="Calibri" w:hAnsi="Calibri" w:cs="Times New Roman"/>
          <w:b/>
          <w:bCs/>
          <w:caps/>
          <w:noProof/>
          <w:sz w:val="20"/>
          <w:szCs w:val="20"/>
          <w:lang w:val="en-GB"/>
        </w:rPr>
        <w:fldChar w:fldCharType="begin"/>
      </w:r>
      <w:r w:rsidRPr="00675AA9">
        <w:rPr>
          <w:rFonts w:ascii="Calibri" w:eastAsia="Calibri" w:hAnsi="Calibri" w:cs="Times New Roman"/>
          <w:b/>
          <w:bCs/>
          <w:caps/>
          <w:noProof/>
          <w:sz w:val="20"/>
          <w:szCs w:val="20"/>
          <w:lang w:val="en-GB"/>
        </w:rPr>
        <w:instrText xml:space="preserve"> TOC \o "1-3" \h \z \u </w:instrText>
      </w:r>
      <w:r w:rsidRPr="00675AA9">
        <w:rPr>
          <w:rFonts w:ascii="Calibri" w:eastAsia="Calibri" w:hAnsi="Calibri" w:cs="Times New Roman"/>
          <w:b/>
          <w:bCs/>
          <w:caps/>
          <w:noProof/>
          <w:sz w:val="20"/>
          <w:szCs w:val="20"/>
          <w:lang w:val="en-GB"/>
        </w:rPr>
        <w:fldChar w:fldCharType="separate"/>
      </w:r>
      <w:hyperlink w:anchor="_Toc528570608" w:history="1">
        <w:r w:rsidRPr="00675AA9">
          <w:rPr>
            <w:rFonts w:ascii="Calibri" w:eastAsia="Calibri" w:hAnsi="Calibri" w:cs="Times New Roman"/>
            <w:b/>
            <w:bCs/>
            <w:caps/>
            <w:noProof/>
            <w:color w:val="0563C1"/>
            <w:sz w:val="20"/>
            <w:szCs w:val="20"/>
            <w:u w:val="single"/>
            <w:lang w:val="en-GB"/>
          </w:rPr>
          <w:t>1.</w:t>
        </w:r>
        <w:r w:rsidRPr="00675AA9">
          <w:rPr>
            <w:rFonts w:ascii="Calibri" w:eastAsia="Times New Roman" w:hAnsi="Calibri" w:cs="Times New Roman"/>
            <w:b/>
            <w:bCs/>
            <w:caps/>
            <w:noProof/>
          </w:rPr>
          <w:tab/>
        </w:r>
        <w:r w:rsidRPr="00675AA9">
          <w:rPr>
            <w:rFonts w:ascii="Calibri" w:eastAsia="Calibri" w:hAnsi="Calibri" w:cs="Times New Roman"/>
            <w:b/>
            <w:bCs/>
            <w:caps/>
            <w:noProof/>
            <w:color w:val="0563C1"/>
            <w:sz w:val="20"/>
            <w:szCs w:val="20"/>
            <w:u w:val="single"/>
            <w:lang w:val="en-GB"/>
          </w:rPr>
          <w:t>ТУМАЧЕЊЕ</w:t>
        </w:r>
        <w:r w:rsidRPr="00675AA9">
          <w:rPr>
            <w:rFonts w:ascii="Calibri" w:eastAsia="Calibri" w:hAnsi="Calibri" w:cs="Times New Roman"/>
            <w:b/>
            <w:bCs/>
            <w:caps/>
            <w:noProof/>
            <w:webHidden/>
            <w:sz w:val="20"/>
            <w:szCs w:val="20"/>
            <w:lang w:val="en-GB"/>
          </w:rPr>
          <w:tab/>
          <w:t>5</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09" w:history="1">
        <w:r w:rsidR="00675AA9" w:rsidRPr="00675AA9">
          <w:rPr>
            <w:rFonts w:ascii="Calibri" w:eastAsia="Calibri" w:hAnsi="Calibri" w:cs="Times New Roman"/>
            <w:smallCaps/>
            <w:noProof/>
            <w:color w:val="0563C1"/>
            <w:sz w:val="20"/>
            <w:szCs w:val="20"/>
            <w:u w:val="single"/>
            <w:lang w:val="en-GB"/>
          </w:rPr>
          <w:t>1.1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Дефиниције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5</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10" w:history="1">
        <w:r w:rsidR="00675AA9" w:rsidRPr="00675AA9">
          <w:rPr>
            <w:rFonts w:ascii="Calibri" w:eastAsia="Calibri" w:hAnsi="Calibri" w:cs="Times New Roman"/>
            <w:smallCaps/>
            <w:noProof/>
            <w:color w:val="0563C1"/>
            <w:sz w:val="20"/>
            <w:szCs w:val="20"/>
            <w:u w:val="single"/>
            <w:lang w:val="en-GB"/>
          </w:rPr>
          <w:t>1.2</w:t>
        </w:r>
        <w:r w:rsidR="00675AA9" w:rsidRPr="00675AA9">
          <w:rPr>
            <w:rFonts w:ascii="Calibri" w:eastAsia="Times New Roman" w:hAnsi="Calibri" w:cs="Times New Roman"/>
            <w:noProof/>
          </w:rPr>
          <w:tab/>
        </w:r>
        <w:r w:rsidR="00675AA9" w:rsidRPr="00675AA9">
          <w:rPr>
            <w:rFonts w:ascii="Calibri" w:eastAsia="Times New Roman" w:hAnsi="Calibri" w:cs="Times New Roman"/>
            <w:noProof/>
            <w:lang w:val="sr-Cyrl-RS"/>
          </w:rPr>
          <w:t>Структура</w:t>
        </w:r>
        <w:r w:rsidR="00675AA9" w:rsidRPr="00675AA9">
          <w:rPr>
            <w:rFonts w:ascii="Calibri" w:eastAsia="Calibri" w:hAnsi="Calibri" w:cs="Times New Roman"/>
            <w:smallCaps/>
            <w:noProof/>
            <w:webHidden/>
            <w:sz w:val="20"/>
            <w:szCs w:val="20"/>
            <w:lang w:val="en-GB"/>
          </w:rPr>
          <w:tab/>
          <w:t>7</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11" w:history="1">
        <w:r w:rsidR="00675AA9" w:rsidRPr="00675AA9">
          <w:rPr>
            <w:rFonts w:ascii="Calibri" w:eastAsia="Calibri" w:hAnsi="Calibri" w:cs="Times New Roman"/>
            <w:smallCaps/>
            <w:noProof/>
            <w:color w:val="0563C1"/>
            <w:sz w:val="20"/>
            <w:szCs w:val="20"/>
            <w:u w:val="single"/>
            <w:lang w:val="en-GB"/>
          </w:rPr>
          <w:t>1.3</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Наслови</w:t>
        </w:r>
        <w:r w:rsidR="00675AA9" w:rsidRPr="00675AA9">
          <w:rPr>
            <w:rFonts w:ascii="Calibri" w:eastAsia="Calibri" w:hAnsi="Calibri" w:cs="Times New Roman"/>
            <w:smallCaps/>
            <w:noProof/>
            <w:webHidden/>
            <w:sz w:val="20"/>
            <w:szCs w:val="20"/>
            <w:lang w:val="en-GB"/>
          </w:rPr>
          <w:tab/>
          <w:t>7</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2" w:history="1">
        <w:r w:rsidR="00675AA9" w:rsidRPr="00675AA9">
          <w:rPr>
            <w:rFonts w:ascii="Calibri" w:eastAsia="Calibri" w:hAnsi="Calibri" w:cs="Times New Roman"/>
            <w:smallCaps/>
            <w:noProof/>
            <w:color w:val="0563C1"/>
            <w:sz w:val="20"/>
            <w:szCs w:val="20"/>
            <w:u w:val="single"/>
            <w:lang w:val="en-GB"/>
          </w:rPr>
          <w:t>1.4</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Заокруживање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7</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3" w:history="1">
        <w:r w:rsidR="00675AA9" w:rsidRPr="00675AA9">
          <w:rPr>
            <w:rFonts w:ascii="Calibri" w:eastAsia="Calibri" w:hAnsi="Calibri" w:cs="Times New Roman"/>
            <w:b/>
            <w:bCs/>
            <w:caps/>
            <w:noProof/>
            <w:color w:val="0563C1"/>
            <w:sz w:val="20"/>
            <w:szCs w:val="20"/>
            <w:u w:val="single"/>
            <w:lang w:val="en-GB"/>
          </w:rPr>
          <w:t>2.</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УСЛОВИ</w:t>
        </w:r>
        <w:r w:rsidR="00675AA9" w:rsidRPr="00675AA9">
          <w:rPr>
            <w:rFonts w:ascii="Calibri" w:eastAsia="Calibri" w:hAnsi="Calibri" w:cs="Times New Roman"/>
            <w:b/>
            <w:bCs/>
            <w:caps/>
            <w:noProof/>
            <w:webHidden/>
            <w:sz w:val="20"/>
            <w:szCs w:val="20"/>
            <w:lang w:val="en-GB"/>
          </w:rPr>
          <w:tab/>
          <w:t>8</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4" w:history="1">
        <w:r w:rsidR="00675AA9" w:rsidRPr="00675AA9">
          <w:rPr>
            <w:rFonts w:ascii="Calibri" w:eastAsia="Calibri" w:hAnsi="Calibri" w:cs="Times New Roman"/>
            <w:b/>
            <w:bCs/>
            <w:caps/>
            <w:noProof/>
            <w:color w:val="0563C1"/>
            <w:sz w:val="20"/>
            <w:szCs w:val="20"/>
            <w:u w:val="single"/>
            <w:lang w:val="en-GB"/>
          </w:rPr>
          <w:t>3.</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СВРХА</w:t>
        </w:r>
        <w:r w:rsidR="00675AA9" w:rsidRPr="00675AA9">
          <w:rPr>
            <w:rFonts w:ascii="Calibri" w:eastAsia="Calibri" w:hAnsi="Calibri" w:cs="Times New Roman"/>
            <w:b/>
            <w:bCs/>
            <w:caps/>
            <w:noProof/>
            <w:webHidden/>
            <w:sz w:val="20"/>
            <w:szCs w:val="20"/>
            <w:lang w:val="en-GB"/>
          </w:rPr>
          <w:tab/>
          <w:t>8</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5" w:history="1">
        <w:r w:rsidR="00675AA9" w:rsidRPr="00675AA9">
          <w:rPr>
            <w:rFonts w:ascii="Calibri" w:eastAsia="Calibri" w:hAnsi="Calibri" w:cs="Times New Roman"/>
            <w:b/>
            <w:bCs/>
            <w:caps/>
            <w:noProof/>
            <w:color w:val="0563C1"/>
            <w:sz w:val="20"/>
            <w:szCs w:val="20"/>
            <w:u w:val="single"/>
            <w:lang w:val="en-GB"/>
          </w:rPr>
          <w:t>4.</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ФИНАНСИЈСКИ УСЛОВИ</w:t>
        </w:r>
        <w:r w:rsidR="00675AA9" w:rsidRPr="00675AA9">
          <w:rPr>
            <w:rFonts w:ascii="Calibri" w:eastAsia="Calibri" w:hAnsi="Calibri" w:cs="Times New Roman"/>
            <w:b/>
            <w:bCs/>
            <w:caps/>
            <w:noProof/>
            <w:webHidden/>
            <w:sz w:val="20"/>
            <w:szCs w:val="20"/>
            <w:lang w:val="en-GB"/>
          </w:rPr>
          <w:tab/>
          <w:t>8</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16" w:history="1">
        <w:r w:rsidR="00675AA9" w:rsidRPr="00675AA9">
          <w:rPr>
            <w:rFonts w:ascii="Calibri" w:eastAsia="Calibri" w:hAnsi="Calibri" w:cs="Times New Roman"/>
            <w:smallCaps/>
            <w:noProof/>
            <w:color w:val="0563C1"/>
            <w:sz w:val="20"/>
            <w:szCs w:val="20"/>
            <w:u w:val="single"/>
            <w:lang w:val="en-GB"/>
          </w:rPr>
          <w:t>4.1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Износ зајма</w:t>
        </w:r>
        <w:r w:rsidR="00675AA9" w:rsidRPr="00675AA9">
          <w:rPr>
            <w:rFonts w:ascii="Calibri" w:eastAsia="Calibri" w:hAnsi="Calibri" w:cs="Times New Roman"/>
            <w:smallCaps/>
            <w:noProof/>
            <w:webHidden/>
            <w:sz w:val="20"/>
            <w:szCs w:val="20"/>
            <w:lang w:val="en-GB"/>
          </w:rPr>
          <w:tab/>
          <w:t>8</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17" w:history="1">
        <w:r w:rsidR="00675AA9" w:rsidRPr="00675AA9">
          <w:rPr>
            <w:rFonts w:ascii="Calibri" w:eastAsia="Calibri" w:hAnsi="Calibri" w:cs="Times New Roman"/>
            <w:smallCaps/>
            <w:noProof/>
            <w:color w:val="0563C1"/>
            <w:sz w:val="20"/>
            <w:szCs w:val="20"/>
            <w:u w:val="single"/>
            <w:lang w:val="en-GB"/>
          </w:rPr>
          <w:t>4.2</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Износ за исплату</w:t>
        </w:r>
        <w:r w:rsidR="00675AA9" w:rsidRPr="00675AA9">
          <w:rPr>
            <w:rFonts w:ascii="Calibri" w:eastAsia="Calibri" w:hAnsi="Calibri" w:cs="Times New Roman"/>
            <w:smallCaps/>
            <w:noProof/>
            <w:webHidden/>
            <w:sz w:val="20"/>
            <w:szCs w:val="20"/>
            <w:lang w:val="en-GB"/>
          </w:rPr>
          <w:tab/>
          <w:t>8</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8" w:history="1">
        <w:r w:rsidR="00675AA9" w:rsidRPr="00675AA9">
          <w:rPr>
            <w:rFonts w:ascii="Calibri" w:eastAsia="Calibri" w:hAnsi="Calibri" w:cs="Times New Roman"/>
            <w:smallCaps/>
            <w:noProof/>
            <w:color w:val="0563C1"/>
            <w:sz w:val="20"/>
            <w:szCs w:val="20"/>
            <w:u w:val="single"/>
            <w:lang w:val="en-GB"/>
          </w:rPr>
          <w:t>4.3</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Поступак исплате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8</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9" w:history="1">
        <w:r w:rsidR="00675AA9" w:rsidRPr="00675AA9">
          <w:rPr>
            <w:rFonts w:ascii="Calibri" w:eastAsia="Calibri" w:hAnsi="Calibri" w:cs="Times New Roman"/>
            <w:smallCaps/>
            <w:noProof/>
            <w:color w:val="0563C1"/>
            <w:sz w:val="20"/>
            <w:szCs w:val="20"/>
            <w:u w:val="single"/>
            <w:lang w:val="en-GB"/>
          </w:rPr>
          <w:t>4.4</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Период исплате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9</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20" w:history="1">
        <w:r w:rsidR="00675AA9" w:rsidRPr="00675AA9">
          <w:rPr>
            <w:rFonts w:ascii="Calibri" w:eastAsia="Calibri" w:hAnsi="Calibri" w:cs="Times New Roman"/>
            <w:smallCaps/>
            <w:noProof/>
            <w:color w:val="0563C1"/>
            <w:sz w:val="20"/>
            <w:szCs w:val="20"/>
            <w:u w:val="single"/>
            <w:lang w:val="en-GB"/>
          </w:rPr>
          <w:t>4.5</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Услови</w:t>
        </w:r>
        <w:r w:rsidR="00675AA9" w:rsidRPr="00675AA9">
          <w:rPr>
            <w:rFonts w:ascii="Calibri" w:eastAsia="Calibri" w:hAnsi="Calibri" w:cs="Times New Roman"/>
            <w:smallCaps/>
            <w:noProof/>
            <w:color w:val="0563C1"/>
            <w:sz w:val="20"/>
            <w:szCs w:val="20"/>
            <w:u w:val="single"/>
            <w:lang w:val="sr-Cyrl-RS"/>
          </w:rPr>
          <w:t xml:space="preserve"> за</w:t>
        </w:r>
        <w:r w:rsidR="00675AA9" w:rsidRPr="00675AA9">
          <w:rPr>
            <w:rFonts w:ascii="Calibri" w:eastAsia="Calibri" w:hAnsi="Calibri" w:cs="Times New Roman"/>
            <w:smallCaps/>
            <w:noProof/>
            <w:color w:val="0563C1"/>
            <w:sz w:val="20"/>
            <w:szCs w:val="20"/>
            <w:u w:val="single"/>
            <w:lang w:val="en-GB"/>
          </w:rPr>
          <w:t xml:space="preserve"> исплат</w:t>
        </w:r>
        <w:r w:rsidR="00675AA9" w:rsidRPr="00675AA9">
          <w:rPr>
            <w:rFonts w:ascii="Calibri" w:eastAsia="Calibri" w:hAnsi="Calibri" w:cs="Times New Roman"/>
            <w:smallCaps/>
            <w:noProof/>
            <w:color w:val="0563C1"/>
            <w:sz w:val="20"/>
            <w:szCs w:val="20"/>
            <w:u w:val="single"/>
            <w:lang w:val="sr-Cyrl-RS"/>
          </w:rPr>
          <w:t>у</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10</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1" w:history="1">
        <w:r w:rsidR="00675AA9" w:rsidRPr="00675AA9">
          <w:rPr>
            <w:rFonts w:ascii="Calibri" w:eastAsia="Calibri" w:hAnsi="Calibri" w:cs="Times New Roman"/>
            <w:smallCaps/>
            <w:noProof/>
            <w:color w:val="0563C1"/>
            <w:sz w:val="20"/>
            <w:szCs w:val="20"/>
            <w:u w:val="single"/>
            <w:lang w:val="en-GB"/>
          </w:rPr>
          <w:t>4.6</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отплата</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10</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22" w:history="1">
        <w:r w:rsidR="00675AA9" w:rsidRPr="00675AA9">
          <w:rPr>
            <w:rFonts w:ascii="Calibri" w:eastAsia="Calibri" w:hAnsi="Calibri" w:cs="Times New Roman"/>
            <w:smallCaps/>
            <w:noProof/>
            <w:color w:val="0563C1"/>
            <w:sz w:val="20"/>
            <w:szCs w:val="20"/>
            <w:u w:val="single"/>
            <w:lang w:val="en-GB"/>
          </w:rPr>
          <w:t>4.7</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превремен</w:t>
        </w:r>
        <w:r w:rsidR="00675AA9" w:rsidRPr="00675AA9">
          <w:rPr>
            <w:rFonts w:ascii="Calibri" w:eastAsia="Calibri" w:hAnsi="Calibri" w:cs="Times New Roman"/>
            <w:smallCaps/>
            <w:noProof/>
            <w:color w:val="0563C1"/>
            <w:sz w:val="20"/>
            <w:szCs w:val="20"/>
            <w:u w:val="single"/>
            <w:lang w:val="sr-Cyrl-RS"/>
          </w:rPr>
          <w:t>а отплата</w:t>
        </w:r>
        <w:r w:rsidR="00675AA9" w:rsidRPr="00675AA9">
          <w:rPr>
            <w:rFonts w:ascii="Calibri" w:eastAsia="Calibri" w:hAnsi="Calibri" w:cs="Times New Roman"/>
            <w:smallCaps/>
            <w:noProof/>
            <w:color w:val="0563C1"/>
            <w:sz w:val="20"/>
            <w:szCs w:val="20"/>
            <w:u w:val="single"/>
            <w:lang w:val="en-GB"/>
          </w:rPr>
          <w:t xml:space="preserve"> </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10</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23" w:history="1">
        <w:r w:rsidR="00675AA9" w:rsidRPr="00675AA9">
          <w:rPr>
            <w:rFonts w:ascii="Calibri" w:eastAsia="Calibri" w:hAnsi="Calibri" w:cs="Times New Roman"/>
            <w:smallCaps/>
            <w:noProof/>
            <w:color w:val="0563C1"/>
            <w:sz w:val="20"/>
            <w:szCs w:val="20"/>
            <w:u w:val="single"/>
            <w:lang w:val="en-GB"/>
          </w:rPr>
          <w:t>4.8</w:t>
        </w:r>
        <w:r w:rsidR="00675AA9" w:rsidRPr="00675AA9">
          <w:rPr>
            <w:rFonts w:ascii="Calibri" w:eastAsia="Times New Roman" w:hAnsi="Calibri" w:cs="Times New Roman"/>
            <w:noProof/>
          </w:rPr>
          <w:tab/>
        </w:r>
        <w:r w:rsidR="00675AA9" w:rsidRPr="00675AA9">
          <w:rPr>
            <w:rFonts w:ascii="Calibri" w:eastAsia="Times New Roman" w:hAnsi="Calibri" w:cs="Times New Roman"/>
            <w:noProof/>
            <w:sz w:val="20"/>
            <w:szCs w:val="20"/>
            <w:lang w:val="sr-Cyrl-RS"/>
          </w:rPr>
          <w:t>одређ</w:t>
        </w:r>
        <w:r w:rsidR="00675AA9" w:rsidRPr="00675AA9">
          <w:rPr>
            <w:rFonts w:ascii="Calibri" w:eastAsia="Calibri" w:hAnsi="Calibri" w:cs="Times New Roman"/>
            <w:smallCaps/>
            <w:noProof/>
            <w:color w:val="0563C1"/>
            <w:sz w:val="20"/>
            <w:szCs w:val="20"/>
            <w:u w:val="single"/>
            <w:lang w:val="sr-Cyrl-RS"/>
          </w:rPr>
          <w:t>ива</w:t>
        </w:r>
        <w:r w:rsidR="00675AA9" w:rsidRPr="00675AA9">
          <w:rPr>
            <w:rFonts w:ascii="Calibri" w:eastAsia="Calibri" w:hAnsi="Calibri" w:cs="Times New Roman"/>
            <w:smallCaps/>
            <w:noProof/>
            <w:color w:val="0563C1"/>
            <w:sz w:val="20"/>
            <w:szCs w:val="20"/>
            <w:u w:val="single"/>
            <w:lang w:val="en-GB"/>
          </w:rPr>
          <w:t>ње камате</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11</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4" w:history="1">
        <w:r w:rsidR="00675AA9" w:rsidRPr="00675AA9">
          <w:rPr>
            <w:rFonts w:ascii="Calibri" w:eastAsia="Calibri" w:hAnsi="Calibri" w:cs="Times New Roman"/>
            <w:smallCaps/>
            <w:noProof/>
            <w:color w:val="0563C1"/>
            <w:sz w:val="20"/>
            <w:szCs w:val="20"/>
            <w:u w:val="single"/>
            <w:lang w:val="en-GB"/>
          </w:rPr>
          <w:t>4.9</w:t>
        </w:r>
        <w:r w:rsidR="00675AA9" w:rsidRPr="00675AA9">
          <w:rPr>
            <w:rFonts w:ascii="Calibri" w:eastAsia="Times New Roman" w:hAnsi="Calibri" w:cs="Times New Roman"/>
            <w:noProof/>
          </w:rPr>
          <w:tab/>
        </w:r>
        <w:r w:rsidR="00675AA9" w:rsidRPr="00675AA9">
          <w:rPr>
            <w:rFonts w:ascii="Calibri" w:eastAsia="Times New Roman" w:hAnsi="Calibri" w:cs="Times New Roman"/>
            <w:noProof/>
            <w:lang w:val="en-GB"/>
          </w:rPr>
          <w:t>стопа затезне камате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11</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5" w:history="1">
        <w:r w:rsidR="00675AA9" w:rsidRPr="00675AA9">
          <w:rPr>
            <w:rFonts w:ascii="Calibri" w:eastAsia="Calibri" w:hAnsi="Calibri" w:cs="Times New Roman"/>
            <w:smallCaps/>
            <w:noProof/>
            <w:color w:val="0563C1"/>
            <w:sz w:val="20"/>
            <w:szCs w:val="20"/>
            <w:u w:val="single"/>
            <w:lang w:val="en-GB"/>
          </w:rPr>
          <w:t>4.10</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догађај поремећаја на тржишту</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11</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6" w:history="1">
        <w:r w:rsidR="00675AA9" w:rsidRPr="00675AA9">
          <w:rPr>
            <w:rFonts w:ascii="Calibri" w:eastAsia="Calibri" w:hAnsi="Calibri" w:cs="Times New Roman"/>
            <w:smallCaps/>
            <w:noProof/>
            <w:color w:val="0563C1"/>
            <w:sz w:val="20"/>
            <w:szCs w:val="20"/>
            <w:u w:val="single"/>
            <w:lang w:val="en-GB"/>
          </w:rPr>
          <w:t>4.11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исплате</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3</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27" w:history="1">
        <w:r w:rsidR="00675AA9" w:rsidRPr="00675AA9">
          <w:rPr>
            <w:rFonts w:ascii="Calibri" w:eastAsia="Calibri" w:hAnsi="Calibri" w:cs="Times New Roman"/>
            <w:b/>
            <w:bCs/>
            <w:caps/>
            <w:noProof/>
            <w:color w:val="0563C1"/>
            <w:sz w:val="20"/>
            <w:szCs w:val="20"/>
            <w:u w:val="single"/>
            <w:lang w:val="en-GB"/>
          </w:rPr>
          <w:t>5.</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спровођење пројекта</w:t>
        </w:r>
        <w:r w:rsidR="00675AA9" w:rsidRPr="00675AA9">
          <w:rPr>
            <w:rFonts w:ascii="Calibri" w:eastAsia="Calibri" w:hAnsi="Calibri" w:cs="Times New Roman"/>
            <w:b/>
            <w:bCs/>
            <w:caps/>
            <w:noProof/>
            <w:webHidden/>
            <w:sz w:val="20"/>
            <w:szCs w:val="20"/>
            <w:lang w:val="en-GB"/>
          </w:rPr>
          <w:tab/>
        </w:r>
      </w:hyperlink>
      <w:r w:rsidR="008B1287">
        <w:rPr>
          <w:rFonts w:ascii="Calibri" w:eastAsia="Calibri" w:hAnsi="Calibri" w:cs="Times New Roman"/>
          <w:b/>
          <w:bCs/>
          <w:caps/>
          <w:noProof/>
          <w:sz w:val="20"/>
          <w:szCs w:val="20"/>
          <w:lang w:val="en-GB"/>
        </w:rPr>
        <w:t>13</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8" w:history="1">
        <w:r w:rsidR="00675AA9" w:rsidRPr="00675AA9">
          <w:rPr>
            <w:rFonts w:ascii="Calibri" w:eastAsia="Calibri" w:hAnsi="Calibri" w:cs="Times New Roman"/>
            <w:smallCaps/>
            <w:noProof/>
            <w:color w:val="0563C1"/>
            <w:sz w:val="20"/>
            <w:szCs w:val="20"/>
            <w:u w:val="single"/>
            <w:lang w:val="en-GB"/>
          </w:rPr>
          <w:t>5.1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 xml:space="preserve">обавезна брига </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13</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9" w:history="1">
        <w:r w:rsidR="00675AA9" w:rsidRPr="00675AA9">
          <w:rPr>
            <w:rFonts w:ascii="Calibri" w:eastAsia="Calibri" w:hAnsi="Calibri" w:cs="Times New Roman"/>
            <w:smallCaps/>
            <w:noProof/>
            <w:color w:val="0563C1"/>
            <w:sz w:val="20"/>
            <w:szCs w:val="20"/>
            <w:u w:val="single"/>
            <w:lang w:val="en-GB"/>
          </w:rPr>
          <w:t>5.2</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период алокације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13</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30" w:history="1">
        <w:r w:rsidR="00675AA9" w:rsidRPr="00675AA9">
          <w:rPr>
            <w:rFonts w:ascii="Calibri" w:eastAsia="Calibri" w:hAnsi="Calibri" w:cs="Times New Roman"/>
            <w:smallCaps/>
            <w:noProof/>
            <w:color w:val="0563C1"/>
            <w:sz w:val="20"/>
            <w:szCs w:val="20"/>
            <w:u w:val="single"/>
            <w:lang w:val="en-GB"/>
          </w:rPr>
          <w:t>5.3</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трошкови пројекта</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13</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31" w:history="1">
        <w:r w:rsidR="00675AA9" w:rsidRPr="00675AA9">
          <w:rPr>
            <w:rFonts w:ascii="Calibri" w:eastAsia="Calibri" w:hAnsi="Calibri" w:cs="Times New Roman"/>
            <w:smallCaps/>
            <w:noProof/>
            <w:color w:val="0563C1"/>
            <w:sz w:val="20"/>
            <w:szCs w:val="20"/>
            <w:u w:val="single"/>
            <w:lang w:val="en-GB"/>
          </w:rPr>
          <w:t>5.4</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посебне обавезе по пројекту</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2" w:history="1">
        <w:r w:rsidR="00675AA9" w:rsidRPr="00675AA9">
          <w:rPr>
            <w:rFonts w:ascii="Calibri" w:eastAsia="Calibri" w:hAnsi="Calibri" w:cs="Times New Roman"/>
            <w:smallCaps/>
            <w:noProof/>
            <w:color w:val="0563C1"/>
            <w:sz w:val="20"/>
            <w:szCs w:val="20"/>
            <w:u w:val="single"/>
            <w:lang w:val="en-GB"/>
          </w:rPr>
          <w:t>5.5</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набавка</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14</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33" w:history="1">
        <w:r w:rsidR="00675AA9" w:rsidRPr="00675AA9">
          <w:rPr>
            <w:rFonts w:ascii="Calibri" w:eastAsia="Calibri" w:hAnsi="Calibri" w:cs="Times New Roman"/>
            <w:smallCaps/>
            <w:noProof/>
            <w:color w:val="0563C1"/>
            <w:sz w:val="20"/>
            <w:szCs w:val="20"/>
            <w:u w:val="single"/>
            <w:lang w:val="en-GB"/>
          </w:rPr>
          <w:t>5.6</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мере заштите у области животне средине и социјалне мере заштите</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34" w:history="1">
        <w:r w:rsidR="00675AA9" w:rsidRPr="00675AA9">
          <w:rPr>
            <w:rFonts w:ascii="Calibri" w:eastAsia="Calibri" w:hAnsi="Calibri" w:cs="Times New Roman"/>
            <w:smallCaps/>
            <w:noProof/>
            <w:color w:val="0563C1"/>
            <w:sz w:val="20"/>
            <w:szCs w:val="20"/>
            <w:u w:val="single"/>
            <w:lang w:val="en-GB"/>
          </w:rPr>
          <w:t>5.7</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људска права</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5" w:history="1">
        <w:r w:rsidR="00675AA9" w:rsidRPr="00675AA9">
          <w:rPr>
            <w:rFonts w:ascii="Calibri" w:eastAsia="Calibri" w:hAnsi="Calibri" w:cs="Times New Roman"/>
            <w:smallCaps/>
            <w:noProof/>
            <w:color w:val="0563C1"/>
            <w:sz w:val="20"/>
            <w:szCs w:val="20"/>
            <w:u w:val="single"/>
            <w:lang w:val="en-GB"/>
          </w:rPr>
          <w:t>5.8</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интегритет</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14</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6" w:history="1">
        <w:r w:rsidR="00675AA9" w:rsidRPr="00675AA9">
          <w:rPr>
            <w:rFonts w:ascii="Calibri" w:eastAsia="Calibri" w:hAnsi="Calibri" w:cs="Times New Roman"/>
            <w:smallCaps/>
            <w:noProof/>
            <w:color w:val="0563C1"/>
            <w:sz w:val="20"/>
            <w:szCs w:val="20"/>
            <w:u w:val="single"/>
            <w:lang w:val="en-GB"/>
          </w:rPr>
          <w:t>5.9</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транспарентност</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37" w:history="1">
        <w:r w:rsidR="00675AA9" w:rsidRPr="00675AA9">
          <w:rPr>
            <w:rFonts w:ascii="Calibri" w:eastAsia="Calibri" w:hAnsi="Calibri" w:cs="Times New Roman"/>
            <w:b/>
            <w:bCs/>
            <w:caps/>
            <w:noProof/>
            <w:color w:val="0563C1"/>
            <w:sz w:val="20"/>
            <w:szCs w:val="20"/>
            <w:u w:val="single"/>
            <w:lang w:val="en-GB"/>
          </w:rPr>
          <w:t>6.</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праћење</w:t>
        </w:r>
        <w:r w:rsidR="00675AA9" w:rsidRPr="00675AA9">
          <w:rPr>
            <w:rFonts w:ascii="Calibri" w:eastAsia="Calibri" w:hAnsi="Calibri" w:cs="Times New Roman"/>
            <w:b/>
            <w:bCs/>
            <w:caps/>
            <w:noProof/>
            <w:webHidden/>
            <w:sz w:val="20"/>
            <w:szCs w:val="20"/>
            <w:lang w:val="en-GB"/>
          </w:rPr>
          <w:tab/>
        </w:r>
        <w:r w:rsidR="0063553C">
          <w:rPr>
            <w:rFonts w:ascii="Calibri" w:eastAsia="Calibri" w:hAnsi="Calibri" w:cs="Times New Roman"/>
            <w:b/>
            <w:bCs/>
            <w:caps/>
            <w:noProof/>
            <w:webHidden/>
            <w:sz w:val="20"/>
            <w:szCs w:val="20"/>
            <w:lang w:val="en-GB"/>
          </w:rPr>
          <w:t>15</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38" w:history="1">
        <w:r w:rsidR="00675AA9" w:rsidRPr="00675AA9">
          <w:rPr>
            <w:rFonts w:ascii="Calibri" w:eastAsia="Calibri" w:hAnsi="Calibri" w:cs="Times New Roman"/>
            <w:smallCaps/>
            <w:noProof/>
            <w:color w:val="0563C1"/>
            <w:sz w:val="20"/>
            <w:szCs w:val="20"/>
            <w:u w:val="single"/>
            <w:lang w:val="en-GB"/>
          </w:rPr>
          <w:t>6.1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w:t>
        </w:r>
        <w:r w:rsidR="00675AA9" w:rsidRPr="00675AA9">
          <w:rPr>
            <w:rFonts w:ascii="Calibri" w:eastAsia="Calibri" w:hAnsi="Calibri" w:cs="Times New Roman"/>
            <w:smallCaps/>
            <w:noProof/>
            <w:color w:val="0563C1"/>
            <w:sz w:val="20"/>
            <w:szCs w:val="20"/>
            <w:u w:val="single"/>
            <w:lang w:val="sr-Cyrl-RS"/>
          </w:rPr>
          <w:t>з</w:t>
        </w:r>
        <w:r w:rsidR="00675AA9" w:rsidRPr="00675AA9">
          <w:rPr>
            <w:rFonts w:ascii="Calibri" w:eastAsia="Calibri" w:hAnsi="Calibri" w:cs="Times New Roman"/>
            <w:smallCaps/>
            <w:noProof/>
            <w:color w:val="0563C1"/>
            <w:sz w:val="20"/>
            <w:szCs w:val="20"/>
            <w:u w:val="single"/>
            <w:lang w:val="en-GB"/>
          </w:rPr>
          <w:t>вештавање</w:t>
        </w:r>
        <w:r w:rsidR="00675AA9" w:rsidRPr="00675AA9">
          <w:rPr>
            <w:rFonts w:ascii="Calibri" w:eastAsia="Calibri" w:hAnsi="Calibri" w:cs="Times New Roman"/>
            <w:smallCaps/>
            <w:noProof/>
            <w:webHidden/>
            <w:sz w:val="20"/>
            <w:szCs w:val="20"/>
            <w:lang w:val="en-GB"/>
          </w:rPr>
          <w:tab/>
          <w:t>…</w:t>
        </w:r>
        <w:r w:rsidR="00675AA9" w:rsidRPr="00675AA9">
          <w:rPr>
            <w:rFonts w:ascii="Calibri" w:eastAsia="Calibri" w:hAnsi="Calibri" w:cs="Times New Roman"/>
            <w:smallCaps/>
            <w:noProof/>
            <w:webHidden/>
            <w:sz w:val="20"/>
            <w:szCs w:val="20"/>
            <w:lang w:val="sr-Cyrl-RS"/>
          </w:rPr>
          <w:t>15</w:t>
        </w:r>
      </w:hyperlink>
      <w:r w:rsidR="00675AA9" w:rsidRPr="00675AA9">
        <w:rPr>
          <w:rFonts w:ascii="Calibri" w:eastAsia="Times New Roman" w:hAnsi="Calibri" w:cs="Times New Roman"/>
          <w:noProof/>
        </w:rPr>
        <w:t xml:space="preserve"> </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9" w:history="1">
        <w:r w:rsidR="00675AA9" w:rsidRPr="00675AA9">
          <w:rPr>
            <w:rFonts w:ascii="Calibri" w:eastAsia="Calibri" w:hAnsi="Calibri" w:cs="Times New Roman"/>
            <w:smallCaps/>
            <w:noProof/>
            <w:color w:val="0563C1"/>
            <w:sz w:val="20"/>
            <w:szCs w:val="20"/>
            <w:u w:val="single"/>
            <w:lang w:val="en-GB"/>
          </w:rPr>
          <w:t>6.2</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посете</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0" w:history="1">
        <w:r w:rsidR="00675AA9" w:rsidRPr="00675AA9">
          <w:rPr>
            <w:rFonts w:ascii="Calibri" w:eastAsia="Calibri" w:hAnsi="Calibri" w:cs="Times New Roman"/>
            <w:smallCaps/>
            <w:noProof/>
            <w:color w:val="0563C1"/>
            <w:sz w:val="20"/>
            <w:szCs w:val="20"/>
            <w:u w:val="single"/>
            <w:lang w:val="en-GB"/>
          </w:rPr>
          <w:t>6.3</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ревизија</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41" w:history="1">
        <w:r w:rsidR="00675AA9" w:rsidRPr="00675AA9">
          <w:rPr>
            <w:rFonts w:ascii="Calibri" w:eastAsia="Calibri" w:hAnsi="Calibri" w:cs="Times New Roman"/>
            <w:smallCaps/>
            <w:noProof/>
            <w:color w:val="0563C1"/>
            <w:sz w:val="20"/>
            <w:szCs w:val="20"/>
            <w:u w:val="single"/>
            <w:lang w:val="en-GB"/>
          </w:rPr>
          <w:t>6.4</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информације о пројекту</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16</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42" w:history="1">
        <w:r w:rsidR="00675AA9" w:rsidRPr="00675AA9">
          <w:rPr>
            <w:rFonts w:ascii="Calibri" w:eastAsia="Calibri" w:hAnsi="Calibri" w:cs="Times New Roman"/>
            <w:smallCaps/>
            <w:noProof/>
            <w:color w:val="0563C1"/>
            <w:sz w:val="20"/>
            <w:szCs w:val="20"/>
            <w:u w:val="single"/>
            <w:lang w:val="en-GB"/>
          </w:rPr>
          <w:t>6.5</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подаци о зајмопримцу</w:t>
        </w:r>
        <w:r w:rsidR="00675AA9" w:rsidRPr="00675AA9">
          <w:rPr>
            <w:rFonts w:ascii="Calibri" w:eastAsia="Calibri" w:hAnsi="Calibri" w:cs="Times New Roman"/>
            <w:smallCaps/>
            <w:noProof/>
            <w:webHidden/>
            <w:sz w:val="20"/>
            <w:szCs w:val="20"/>
            <w:lang w:val="en-GB"/>
          </w:rPr>
          <w:tab/>
          <w:t>16</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43" w:history="1">
        <w:r w:rsidR="00675AA9" w:rsidRPr="00675AA9">
          <w:rPr>
            <w:rFonts w:ascii="Calibri" w:eastAsia="Calibri" w:hAnsi="Calibri" w:cs="Times New Roman"/>
            <w:b/>
            <w:bCs/>
            <w:caps/>
            <w:noProof/>
            <w:color w:val="0563C1"/>
            <w:sz w:val="20"/>
            <w:szCs w:val="20"/>
            <w:u w:val="single"/>
            <w:lang w:val="en-GB"/>
          </w:rPr>
          <w:t>7.</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PARI PASSU</w:t>
        </w:r>
        <w:r w:rsidR="00675AA9" w:rsidRPr="00675AA9">
          <w:rPr>
            <w:rFonts w:ascii="Calibri" w:eastAsia="Calibri" w:hAnsi="Calibri" w:cs="Times New Roman"/>
            <w:b/>
            <w:bCs/>
            <w:caps/>
            <w:noProof/>
            <w:webHidden/>
            <w:sz w:val="20"/>
            <w:szCs w:val="20"/>
            <w:lang w:val="en-GB"/>
          </w:rPr>
          <w:tab/>
          <w:t>1</w:t>
        </w:r>
      </w:hyperlink>
      <w:r w:rsidR="00675AA9" w:rsidRPr="00675AA9">
        <w:rPr>
          <w:rFonts w:ascii="Calibri" w:eastAsia="Calibri" w:hAnsi="Calibri" w:cs="Times New Roman"/>
          <w:b/>
          <w:bCs/>
          <w:caps/>
          <w:noProof/>
          <w:sz w:val="20"/>
          <w:szCs w:val="20"/>
          <w:lang w:val="sr-Cyrl-RS"/>
        </w:rPr>
        <w:t>6</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44" w:history="1">
        <w:r w:rsidR="00675AA9" w:rsidRPr="00675AA9">
          <w:rPr>
            <w:rFonts w:ascii="Calibri" w:eastAsia="Calibri" w:hAnsi="Calibri" w:cs="Times New Roman"/>
            <w:smallCaps/>
            <w:noProof/>
            <w:color w:val="0563C1"/>
            <w:sz w:val="20"/>
            <w:szCs w:val="20"/>
            <w:u w:val="single"/>
            <w:lang w:val="en-GB"/>
          </w:rPr>
          <w:t>7.1</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рангирање</w:t>
        </w:r>
        <w:r w:rsidR="00675AA9" w:rsidRPr="00675AA9">
          <w:rPr>
            <w:rFonts w:ascii="Calibri" w:eastAsia="Calibri" w:hAnsi="Calibri" w:cs="Times New Roman"/>
            <w:smallCaps/>
            <w:noProof/>
            <w:webHidden/>
            <w:sz w:val="20"/>
            <w:szCs w:val="20"/>
            <w:lang w:val="en-GB"/>
          </w:rPr>
          <w:tab/>
          <w:t>17</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rPr>
      </w:pPr>
      <w:hyperlink w:anchor="_Toc528570645" w:history="1">
        <w:r w:rsidR="00675AA9" w:rsidRPr="00675AA9">
          <w:rPr>
            <w:rFonts w:ascii="Calibri" w:eastAsia="Calibri" w:hAnsi="Calibri" w:cs="Times New Roman"/>
            <w:smallCaps/>
            <w:noProof/>
            <w:color w:val="0563C1"/>
            <w:sz w:val="20"/>
            <w:szCs w:val="20"/>
            <w:u w:val="single"/>
            <w:lang w:val="en-GB"/>
          </w:rPr>
          <w:t>7.2</w:t>
        </w:r>
        <w:r w:rsidR="00675AA9" w:rsidRPr="00675AA9">
          <w:rPr>
            <w:rFonts w:ascii="Calibri" w:eastAsia="Times New Roman" w:hAnsi="Calibri" w:cs="Times New Roman"/>
            <w:noProof/>
          </w:rPr>
          <w:tab/>
        </w:r>
        <w:r w:rsidR="00675AA9" w:rsidRPr="00675AA9">
          <w:rPr>
            <w:rFonts w:ascii="Calibri" w:eastAsia="Times New Roman" w:hAnsi="Calibri" w:cs="Times New Roman"/>
            <w:noProof/>
            <w:lang w:val="sr-Cyrl-RS"/>
          </w:rPr>
          <w:t xml:space="preserve">средство </w:t>
        </w:r>
        <w:r w:rsidR="00675AA9" w:rsidRPr="00675AA9">
          <w:rPr>
            <w:rFonts w:ascii="Calibri" w:eastAsia="Calibri" w:hAnsi="Calibri" w:cs="Times New Roman"/>
            <w:smallCaps/>
            <w:noProof/>
            <w:color w:val="0563C1"/>
            <w:sz w:val="20"/>
            <w:szCs w:val="20"/>
            <w:u w:val="single"/>
            <w:lang w:val="en-GB"/>
          </w:rPr>
          <w:t>обезбеђењ</w:t>
        </w:r>
        <w:r w:rsidR="00675AA9" w:rsidRPr="00675AA9">
          <w:rPr>
            <w:rFonts w:ascii="Calibri" w:eastAsia="Calibri" w:hAnsi="Calibri" w:cs="Times New Roman"/>
            <w:smallCaps/>
            <w:noProof/>
            <w:color w:val="0563C1"/>
            <w:sz w:val="20"/>
            <w:szCs w:val="20"/>
            <w:u w:val="single"/>
            <w:lang w:val="sr-Cyrl-RS"/>
          </w:rPr>
          <w:t>а</w:t>
        </w:r>
        <w:r w:rsidR="00675AA9" w:rsidRPr="00675AA9">
          <w:rPr>
            <w:rFonts w:ascii="Calibri" w:eastAsia="Calibri" w:hAnsi="Calibri" w:cs="Times New Roman"/>
            <w:smallCaps/>
            <w:noProof/>
            <w:webHidden/>
            <w:sz w:val="20"/>
            <w:szCs w:val="20"/>
            <w:lang w:val="en-GB"/>
          </w:rPr>
          <w:tab/>
          <w:t>17</w:t>
        </w:r>
      </w:hyperlink>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6" w:history="1">
        <w:r w:rsidR="00675AA9" w:rsidRPr="00675AA9">
          <w:rPr>
            <w:rFonts w:ascii="Calibri" w:eastAsia="Calibri" w:hAnsi="Calibri" w:cs="Times New Roman"/>
            <w:smallCaps/>
            <w:noProof/>
            <w:color w:val="0563C1"/>
            <w:sz w:val="20"/>
            <w:szCs w:val="20"/>
            <w:u w:val="single"/>
            <w:lang w:val="en-GB"/>
          </w:rPr>
          <w:t>7.3</w:t>
        </w:r>
        <w:r w:rsidR="00675AA9" w:rsidRPr="00675AA9">
          <w:rPr>
            <w:rFonts w:ascii="Calibri" w:eastAsia="Times New Roman" w:hAnsi="Calibri" w:cs="Times New Roman"/>
            <w:noProof/>
          </w:rPr>
          <w:tab/>
        </w:r>
        <w:r w:rsidR="00675AA9" w:rsidRPr="00675AA9">
          <w:rPr>
            <w:rFonts w:ascii="Calibri" w:eastAsia="Calibri" w:hAnsi="Calibri" w:cs="Times New Roman"/>
            <w:smallCaps/>
            <w:noProof/>
            <w:color w:val="0563C1"/>
            <w:sz w:val="20"/>
            <w:szCs w:val="20"/>
            <w:u w:val="single"/>
            <w:lang w:val="en-GB"/>
          </w:rPr>
          <w:t>клузула која се накнадно уноси</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7</w:t>
      </w:r>
    </w:p>
    <w:p w:rsidR="00675AA9" w:rsidRPr="00675AA9" w:rsidRDefault="00EB68A5"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7" w:history="1">
        <w:r w:rsidR="00675AA9" w:rsidRPr="00675AA9">
          <w:rPr>
            <w:rFonts w:ascii="Calibri" w:eastAsia="Calibri" w:hAnsi="Calibri" w:cs="Times New Roman"/>
            <w:smallCaps/>
            <w:noProof/>
            <w:color w:val="0563C1"/>
            <w:sz w:val="20"/>
            <w:szCs w:val="20"/>
            <w:u w:val="single"/>
            <w:lang w:val="en-GB"/>
          </w:rPr>
          <w:t>7.4</w:t>
        </w:r>
        <w:r w:rsidR="00675AA9" w:rsidRPr="00675AA9">
          <w:rPr>
            <w:rFonts w:ascii="Calibri" w:eastAsia="Times New Roman" w:hAnsi="Calibri" w:cs="Times New Roman"/>
            <w:noProof/>
          </w:rPr>
          <w:tab/>
        </w:r>
        <w:r w:rsidR="00675AA9" w:rsidRPr="00675AA9">
          <w:rPr>
            <w:rFonts w:ascii="Calibri" w:eastAsia="Times New Roman" w:hAnsi="Calibri" w:cs="Times New Roman"/>
            <w:noProof/>
            <w:lang w:val="sr-Cyrl-RS"/>
          </w:rPr>
          <w:t>Превремена</w:t>
        </w:r>
        <w:r w:rsidR="00675AA9" w:rsidRPr="00675AA9">
          <w:rPr>
            <w:rFonts w:ascii="Calibri" w:eastAsia="Calibri" w:hAnsi="Calibri" w:cs="Times New Roman"/>
            <w:smallCaps/>
            <w:noProof/>
            <w:color w:val="0563C1"/>
            <w:sz w:val="20"/>
            <w:szCs w:val="20"/>
            <w:u w:val="single"/>
            <w:lang w:val="en-GB"/>
          </w:rPr>
          <w:t xml:space="preserve"> </w:t>
        </w:r>
        <w:r w:rsidR="00675AA9" w:rsidRPr="00675AA9">
          <w:rPr>
            <w:rFonts w:ascii="Calibri" w:eastAsia="Calibri" w:hAnsi="Calibri" w:cs="Times New Roman"/>
            <w:smallCaps/>
            <w:noProof/>
            <w:color w:val="0563C1"/>
            <w:sz w:val="20"/>
            <w:szCs w:val="20"/>
            <w:u w:val="single"/>
            <w:lang w:val="sr-Cyrl-RS"/>
          </w:rPr>
          <w:t>отплата</w:t>
        </w:r>
        <w:r w:rsidR="00675AA9" w:rsidRPr="00675AA9">
          <w:rPr>
            <w:rFonts w:ascii="Calibri" w:eastAsia="Calibri" w:hAnsi="Calibri" w:cs="Times New Roman"/>
            <w:smallCaps/>
            <w:noProof/>
            <w:color w:val="0563C1"/>
            <w:sz w:val="20"/>
            <w:szCs w:val="20"/>
            <w:u w:val="single"/>
            <w:lang w:val="en-GB"/>
          </w:rPr>
          <w:t xml:space="preserve"> трећим лицима</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7</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48" w:history="1">
        <w:r w:rsidR="00675AA9" w:rsidRPr="00675AA9">
          <w:rPr>
            <w:rFonts w:ascii="Calibri" w:eastAsia="Calibri" w:hAnsi="Calibri" w:cs="Times New Roman"/>
            <w:b/>
            <w:bCs/>
            <w:caps/>
            <w:noProof/>
            <w:color w:val="0563C1"/>
            <w:sz w:val="20"/>
            <w:szCs w:val="20"/>
            <w:u w:val="single"/>
            <w:lang w:val="en-GB"/>
          </w:rPr>
          <w:t>8.</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изјаве и гаранције</w:t>
        </w:r>
        <w:r w:rsidR="00675AA9" w:rsidRPr="00675AA9">
          <w:rPr>
            <w:rFonts w:ascii="Calibri" w:eastAsia="Calibri" w:hAnsi="Calibri" w:cs="Times New Roman"/>
            <w:b/>
            <w:bCs/>
            <w:caps/>
            <w:noProof/>
            <w:webHidden/>
            <w:sz w:val="20"/>
            <w:szCs w:val="20"/>
            <w:lang w:val="en-GB"/>
          </w:rPr>
          <w:tab/>
          <w:t>18</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49" w:history="1">
        <w:r w:rsidR="00675AA9" w:rsidRPr="00675AA9">
          <w:rPr>
            <w:rFonts w:ascii="Calibri" w:eastAsia="Calibri" w:hAnsi="Calibri" w:cs="Times New Roman"/>
            <w:b/>
            <w:bCs/>
            <w:caps/>
            <w:noProof/>
            <w:color w:val="0563C1"/>
            <w:sz w:val="20"/>
            <w:szCs w:val="20"/>
            <w:u w:val="single"/>
            <w:lang w:val="en-GB"/>
          </w:rPr>
          <w:t>9.</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трећа лица</w:t>
        </w:r>
        <w:r w:rsidR="00675AA9" w:rsidRPr="00675AA9">
          <w:rPr>
            <w:rFonts w:ascii="Calibri" w:eastAsia="Calibri" w:hAnsi="Calibri" w:cs="Times New Roman"/>
            <w:b/>
            <w:bCs/>
            <w:caps/>
            <w:noProof/>
            <w:webHidden/>
            <w:sz w:val="20"/>
            <w:szCs w:val="20"/>
            <w:lang w:val="en-GB"/>
          </w:rPr>
          <w:tab/>
          <w:t>1</w:t>
        </w:r>
      </w:hyperlink>
      <w:r w:rsidR="00675AA9" w:rsidRPr="00675AA9">
        <w:rPr>
          <w:rFonts w:ascii="Calibri" w:eastAsia="Calibri" w:hAnsi="Calibri" w:cs="Times New Roman"/>
          <w:b/>
          <w:bCs/>
          <w:caps/>
          <w:noProof/>
          <w:sz w:val="20"/>
          <w:szCs w:val="20"/>
          <w:lang w:val="sr-Cyrl-RS"/>
        </w:rPr>
        <w:t>9</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0" w:history="1">
        <w:r w:rsidR="00675AA9" w:rsidRPr="00675AA9">
          <w:rPr>
            <w:rFonts w:ascii="Calibri" w:eastAsia="Calibri" w:hAnsi="Calibri" w:cs="Times New Roman"/>
            <w:b/>
            <w:bCs/>
            <w:caps/>
            <w:noProof/>
            <w:color w:val="0563C1"/>
            <w:sz w:val="20"/>
            <w:szCs w:val="20"/>
            <w:u w:val="single"/>
            <w:lang w:val="en-GB"/>
          </w:rPr>
          <w:t>10.</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неодрицање</w:t>
        </w:r>
        <w:r w:rsidR="00675AA9" w:rsidRPr="00675AA9">
          <w:rPr>
            <w:rFonts w:ascii="Calibri" w:eastAsia="Calibri" w:hAnsi="Calibri" w:cs="Times New Roman"/>
            <w:b/>
            <w:bCs/>
            <w:caps/>
            <w:noProof/>
            <w:webHidden/>
            <w:sz w:val="20"/>
            <w:szCs w:val="20"/>
            <w:lang w:val="en-GB"/>
          </w:rPr>
          <w:tab/>
          <w:t>19</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1" w:history="1">
        <w:r w:rsidR="00675AA9" w:rsidRPr="00675AA9">
          <w:rPr>
            <w:rFonts w:ascii="Calibri" w:eastAsia="Calibri" w:hAnsi="Calibri" w:cs="Times New Roman"/>
            <w:b/>
            <w:bCs/>
            <w:caps/>
            <w:noProof/>
            <w:color w:val="0563C1"/>
            <w:sz w:val="20"/>
            <w:szCs w:val="20"/>
            <w:u w:val="single"/>
            <w:lang w:val="en-GB"/>
          </w:rPr>
          <w:t>11.</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уступање</w:t>
        </w:r>
        <w:r w:rsidR="00675AA9" w:rsidRPr="00675AA9">
          <w:rPr>
            <w:rFonts w:ascii="Calibri" w:eastAsia="Calibri" w:hAnsi="Calibri" w:cs="Times New Roman"/>
            <w:b/>
            <w:bCs/>
            <w:caps/>
            <w:noProof/>
            <w:webHidden/>
            <w:sz w:val="20"/>
            <w:szCs w:val="20"/>
            <w:lang w:val="en-GB"/>
          </w:rPr>
          <w:tab/>
          <w:t>19</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2" w:history="1">
        <w:r w:rsidR="00675AA9" w:rsidRPr="00675AA9">
          <w:rPr>
            <w:rFonts w:ascii="Calibri" w:eastAsia="Calibri" w:hAnsi="Calibri" w:cs="Times New Roman"/>
            <w:b/>
            <w:bCs/>
            <w:caps/>
            <w:noProof/>
            <w:color w:val="0563C1"/>
            <w:sz w:val="20"/>
            <w:szCs w:val="20"/>
            <w:u w:val="single"/>
            <w:lang w:val="en-GB"/>
          </w:rPr>
          <w:t>12.</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меродавно право</w:t>
        </w:r>
        <w:r w:rsidR="00675AA9" w:rsidRPr="00675AA9">
          <w:rPr>
            <w:rFonts w:ascii="Calibri" w:eastAsia="Calibri" w:hAnsi="Calibri" w:cs="Times New Roman"/>
            <w:b/>
            <w:bCs/>
            <w:caps/>
            <w:noProof/>
            <w:webHidden/>
            <w:sz w:val="20"/>
            <w:szCs w:val="20"/>
            <w:lang w:val="en-GB"/>
          </w:rPr>
          <w:tab/>
          <w:t>19</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3" w:history="1">
        <w:r w:rsidR="00675AA9" w:rsidRPr="00675AA9">
          <w:rPr>
            <w:rFonts w:ascii="Calibri" w:eastAsia="Calibri" w:hAnsi="Calibri" w:cs="Times New Roman"/>
            <w:b/>
            <w:bCs/>
            <w:caps/>
            <w:noProof/>
            <w:color w:val="0563C1"/>
            <w:sz w:val="20"/>
            <w:szCs w:val="20"/>
            <w:u w:val="single"/>
            <w:lang w:val="en-GB"/>
          </w:rPr>
          <w:t>13.</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спорови</w:t>
        </w:r>
        <w:r w:rsidR="00675AA9" w:rsidRPr="00675AA9">
          <w:rPr>
            <w:rFonts w:ascii="Calibri" w:eastAsia="Calibri" w:hAnsi="Calibri" w:cs="Times New Roman"/>
            <w:b/>
            <w:bCs/>
            <w:caps/>
            <w:noProof/>
            <w:webHidden/>
            <w:sz w:val="20"/>
            <w:szCs w:val="20"/>
            <w:lang w:val="en-GB"/>
          </w:rPr>
          <w:tab/>
          <w:t>19</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54" w:history="1">
        <w:r w:rsidR="00675AA9" w:rsidRPr="00675AA9">
          <w:rPr>
            <w:rFonts w:ascii="Calibri" w:eastAsia="Calibri" w:hAnsi="Calibri" w:cs="Times New Roman"/>
            <w:b/>
            <w:bCs/>
            <w:caps/>
            <w:noProof/>
            <w:color w:val="0563C1"/>
            <w:sz w:val="20"/>
            <w:szCs w:val="20"/>
            <w:u w:val="single"/>
            <w:lang w:val="en-GB"/>
          </w:rPr>
          <w:t>14.</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обавештења</w:t>
        </w:r>
        <w:r w:rsidR="00675AA9" w:rsidRPr="00675AA9">
          <w:rPr>
            <w:rFonts w:ascii="Calibri" w:eastAsia="Calibri" w:hAnsi="Calibri" w:cs="Times New Roman"/>
            <w:b/>
            <w:bCs/>
            <w:caps/>
            <w:noProof/>
            <w:webHidden/>
            <w:sz w:val="20"/>
            <w:szCs w:val="20"/>
            <w:lang w:val="en-GB"/>
          </w:rPr>
          <w:tab/>
        </w:r>
      </w:hyperlink>
      <w:r w:rsidR="00675AA9" w:rsidRPr="00675AA9">
        <w:rPr>
          <w:rFonts w:ascii="Calibri" w:eastAsia="Calibri" w:hAnsi="Calibri" w:cs="Times New Roman"/>
          <w:b/>
          <w:bCs/>
          <w:caps/>
          <w:noProof/>
          <w:sz w:val="20"/>
          <w:szCs w:val="20"/>
          <w:lang w:val="en-GB"/>
        </w:rPr>
        <w:t>19</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5" w:history="1">
        <w:r w:rsidR="00675AA9" w:rsidRPr="00675AA9">
          <w:rPr>
            <w:rFonts w:ascii="Calibri" w:eastAsia="Calibri" w:hAnsi="Calibri" w:cs="Times New Roman"/>
            <w:b/>
            <w:bCs/>
            <w:caps/>
            <w:noProof/>
            <w:color w:val="0563C1"/>
            <w:sz w:val="20"/>
            <w:szCs w:val="20"/>
            <w:u w:val="single"/>
            <w:lang w:val="en-GB"/>
          </w:rPr>
          <w:t>15.</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 xml:space="preserve">порези и </w:t>
        </w:r>
        <w:r w:rsidR="00675AA9" w:rsidRPr="00675AA9">
          <w:rPr>
            <w:rFonts w:ascii="Calibri" w:eastAsia="Calibri" w:hAnsi="Calibri" w:cs="Times New Roman"/>
            <w:b/>
            <w:bCs/>
            <w:caps/>
            <w:noProof/>
            <w:color w:val="0563C1"/>
            <w:sz w:val="20"/>
            <w:szCs w:val="20"/>
            <w:u w:val="single"/>
            <w:lang w:val="sr-Cyrl-RS"/>
          </w:rPr>
          <w:t>расходи</w:t>
        </w:r>
        <w:r w:rsidR="00675AA9" w:rsidRPr="00675AA9">
          <w:rPr>
            <w:rFonts w:ascii="Calibri" w:eastAsia="Calibri" w:hAnsi="Calibri" w:cs="Times New Roman"/>
            <w:b/>
            <w:bCs/>
            <w:caps/>
            <w:noProof/>
            <w:webHidden/>
            <w:sz w:val="20"/>
            <w:szCs w:val="20"/>
            <w:lang w:val="en-GB"/>
          </w:rPr>
          <w:tab/>
        </w:r>
      </w:hyperlink>
      <w:r w:rsidR="00675AA9" w:rsidRPr="00675AA9">
        <w:rPr>
          <w:rFonts w:ascii="Calibri" w:eastAsia="Calibri" w:hAnsi="Calibri" w:cs="Times New Roman"/>
          <w:b/>
          <w:bCs/>
          <w:caps/>
          <w:noProof/>
          <w:sz w:val="20"/>
          <w:szCs w:val="20"/>
          <w:lang w:val="en-GB"/>
        </w:rPr>
        <w:t>20</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6" w:history="1">
        <w:r w:rsidR="00675AA9" w:rsidRPr="00675AA9">
          <w:rPr>
            <w:rFonts w:ascii="Calibri" w:eastAsia="Calibri" w:hAnsi="Calibri" w:cs="Times New Roman"/>
            <w:b/>
            <w:bCs/>
            <w:caps/>
            <w:noProof/>
            <w:color w:val="0563C1"/>
            <w:sz w:val="20"/>
            <w:szCs w:val="20"/>
            <w:u w:val="single"/>
            <w:lang w:val="en-GB"/>
          </w:rPr>
          <w:t>16.</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исплаћивање</w:t>
        </w:r>
        <w:r w:rsidR="00675AA9" w:rsidRPr="00675AA9">
          <w:rPr>
            <w:rFonts w:ascii="Calibri" w:eastAsia="Calibri" w:hAnsi="Calibri" w:cs="Times New Roman"/>
            <w:b/>
            <w:bCs/>
            <w:caps/>
            <w:noProof/>
            <w:webHidden/>
            <w:sz w:val="20"/>
            <w:szCs w:val="20"/>
            <w:lang w:val="en-GB"/>
          </w:rPr>
          <w:tab/>
          <w:t>21</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7" w:history="1">
        <w:r w:rsidR="00675AA9" w:rsidRPr="00675AA9">
          <w:rPr>
            <w:rFonts w:ascii="Calibri" w:eastAsia="Calibri" w:hAnsi="Calibri" w:cs="Times New Roman"/>
            <w:b/>
            <w:bCs/>
            <w:caps/>
            <w:noProof/>
            <w:color w:val="0563C1"/>
            <w:sz w:val="20"/>
            <w:szCs w:val="20"/>
            <w:u w:val="single"/>
            <w:lang w:val="en-GB"/>
          </w:rPr>
          <w:t>17.</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ступање на  снагу</w:t>
        </w:r>
        <w:r w:rsidR="00675AA9" w:rsidRPr="00675AA9">
          <w:rPr>
            <w:rFonts w:ascii="Calibri" w:eastAsia="Calibri" w:hAnsi="Calibri" w:cs="Times New Roman"/>
            <w:b/>
            <w:bCs/>
            <w:caps/>
            <w:noProof/>
            <w:webHidden/>
            <w:sz w:val="20"/>
            <w:szCs w:val="20"/>
            <w:lang w:val="en-GB"/>
          </w:rPr>
          <w:tab/>
        </w:r>
        <w:r w:rsidR="008B1287">
          <w:rPr>
            <w:rFonts w:ascii="Calibri" w:eastAsia="Calibri" w:hAnsi="Calibri" w:cs="Times New Roman"/>
            <w:b/>
            <w:bCs/>
            <w:caps/>
            <w:noProof/>
            <w:webHidden/>
            <w:sz w:val="20"/>
            <w:szCs w:val="20"/>
            <w:lang w:val="en-GB"/>
          </w:rPr>
          <w:t>21</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8" w:history="1">
        <w:r w:rsidR="00675AA9" w:rsidRPr="00675AA9">
          <w:rPr>
            <w:rFonts w:ascii="Calibri" w:eastAsia="Calibri" w:hAnsi="Calibri" w:cs="Times New Roman"/>
            <w:b/>
            <w:bCs/>
            <w:caps/>
            <w:noProof/>
            <w:color w:val="0563C1"/>
            <w:sz w:val="20"/>
            <w:szCs w:val="20"/>
            <w:u w:val="single"/>
            <w:lang w:val="en-GB"/>
          </w:rPr>
          <w:t>прилог 1</w:t>
        </w:r>
        <w:r w:rsidR="00675AA9" w:rsidRPr="00675AA9">
          <w:rPr>
            <w:rFonts w:ascii="Calibri" w:eastAsia="Calibri" w:hAnsi="Calibri" w:cs="Times New Roman"/>
            <w:b/>
            <w:bCs/>
            <w:caps/>
            <w:noProof/>
            <w:webHidden/>
            <w:sz w:val="20"/>
            <w:szCs w:val="20"/>
            <w:lang w:val="en-GB"/>
          </w:rPr>
          <w:tab/>
          <w:t>22</w:t>
        </w:r>
      </w:hyperlink>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9" w:history="1">
        <w:r w:rsidR="00675AA9" w:rsidRPr="00675AA9">
          <w:rPr>
            <w:rFonts w:ascii="Calibri" w:eastAsia="Calibri" w:hAnsi="Calibri" w:cs="Times New Roman"/>
            <w:b/>
            <w:bCs/>
            <w:caps/>
            <w:noProof/>
            <w:color w:val="0563C1"/>
            <w:sz w:val="20"/>
            <w:szCs w:val="20"/>
            <w:u w:val="single"/>
            <w:lang w:val="en-GB"/>
          </w:rPr>
          <w:t>прилог 2</w:t>
        </w:r>
        <w:r w:rsidR="00675AA9" w:rsidRPr="00675AA9">
          <w:rPr>
            <w:rFonts w:ascii="Calibri" w:eastAsia="Calibri" w:hAnsi="Calibri" w:cs="Times New Roman"/>
            <w:b/>
            <w:bCs/>
            <w:caps/>
            <w:noProof/>
            <w:webHidden/>
            <w:sz w:val="20"/>
            <w:szCs w:val="20"/>
            <w:lang w:val="en-GB"/>
          </w:rPr>
          <w:tab/>
          <w:t>2</w:t>
        </w:r>
      </w:hyperlink>
      <w:r w:rsidR="00675AA9" w:rsidRPr="00675AA9">
        <w:rPr>
          <w:rFonts w:ascii="Calibri" w:eastAsia="Calibri" w:hAnsi="Calibri" w:cs="Times New Roman"/>
          <w:b/>
          <w:bCs/>
          <w:caps/>
          <w:noProof/>
          <w:sz w:val="20"/>
          <w:szCs w:val="20"/>
          <w:lang w:val="en-GB"/>
        </w:rPr>
        <w:t>6</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60" w:history="1">
        <w:r w:rsidR="00675AA9" w:rsidRPr="00675AA9">
          <w:rPr>
            <w:rFonts w:ascii="Calibri" w:eastAsia="Calibri" w:hAnsi="Calibri" w:cs="Times New Roman"/>
            <w:b/>
            <w:bCs/>
            <w:caps/>
            <w:noProof/>
            <w:sz w:val="20"/>
            <w:szCs w:val="20"/>
            <w:lang w:val="en-GB"/>
          </w:rPr>
          <w:t xml:space="preserve"> </w:t>
        </w:r>
        <w:r w:rsidR="00675AA9" w:rsidRPr="00675AA9">
          <w:rPr>
            <w:rFonts w:ascii="Calibri" w:eastAsia="Times New Roman" w:hAnsi="Calibri" w:cs="Times New Roman"/>
            <w:b/>
            <w:bCs/>
            <w:caps/>
            <w:noProof/>
            <w:color w:val="0563C1"/>
            <w:sz w:val="20"/>
            <w:szCs w:val="20"/>
            <w:u w:val="single"/>
            <w:lang w:val="en-GB"/>
          </w:rPr>
          <w:t>прилог 3</w:t>
        </w:r>
        <w:r w:rsidR="00675AA9" w:rsidRPr="00675AA9">
          <w:rPr>
            <w:rFonts w:ascii="Calibri" w:eastAsia="Calibri" w:hAnsi="Calibri" w:cs="Times New Roman"/>
            <w:b/>
            <w:bCs/>
            <w:caps/>
            <w:noProof/>
            <w:webHidden/>
            <w:sz w:val="20"/>
            <w:szCs w:val="20"/>
            <w:lang w:val="en-GB"/>
          </w:rPr>
          <w:tab/>
        </w:r>
        <w:r w:rsidR="00675AA9" w:rsidRPr="00675AA9">
          <w:rPr>
            <w:rFonts w:ascii="Calibri" w:eastAsia="Calibri" w:hAnsi="Calibri" w:cs="Times New Roman"/>
            <w:noProof/>
            <w:webHidden/>
            <w:sz w:val="20"/>
            <w:szCs w:val="20"/>
            <w:lang w:val="en-GB"/>
          </w:rPr>
          <w:t>2</w:t>
        </w:r>
      </w:hyperlink>
      <w:r w:rsidR="00675AA9" w:rsidRPr="00675AA9">
        <w:rPr>
          <w:rFonts w:ascii="Calibri" w:eastAsia="Calibri" w:hAnsi="Calibri" w:cs="Times New Roman"/>
          <w:noProof/>
          <w:sz w:val="20"/>
          <w:szCs w:val="20"/>
          <w:lang w:val="en-GB"/>
        </w:rPr>
        <w:t>8</w:t>
      </w:r>
    </w:p>
    <w:p w:rsidR="00675AA9" w:rsidRPr="00675AA9" w:rsidRDefault="00675AA9" w:rsidP="00675AA9">
      <w:pPr>
        <w:tabs>
          <w:tab w:val="left" w:pos="440"/>
          <w:tab w:val="right" w:leader="dot" w:pos="9062"/>
        </w:tabs>
        <w:spacing w:before="120" w:after="120" w:line="240" w:lineRule="auto"/>
        <w:rPr>
          <w:rFonts w:ascii="Calibri" w:eastAsia="Calibri" w:hAnsi="Calibri" w:cs="Times New Roman"/>
          <w:b/>
          <w:bCs/>
          <w:caps/>
          <w:noProof/>
          <w:sz w:val="20"/>
          <w:szCs w:val="20"/>
          <w:lang w:val="en-GB"/>
        </w:rPr>
      </w:pPr>
      <w:r w:rsidRPr="00675AA9">
        <w:rPr>
          <w:rFonts w:ascii="Calibri" w:eastAsia="Calibri" w:hAnsi="Calibri" w:cs="Times New Roman"/>
          <w:b/>
          <w:bCs/>
          <w:caps/>
          <w:noProof/>
          <w:sz w:val="20"/>
          <w:szCs w:val="20"/>
          <w:lang w:val="en-GB"/>
        </w:rPr>
        <w:t>прилог 4 …</w:t>
      </w:r>
      <w:r w:rsidR="008B1287">
        <w:rPr>
          <w:rFonts w:ascii="Calibri" w:eastAsia="Calibri" w:hAnsi="Calibri" w:cs="Times New Roman"/>
          <w:b/>
          <w:bCs/>
          <w:caps/>
          <w:noProof/>
          <w:sz w:val="20"/>
          <w:szCs w:val="20"/>
          <w:lang w:val="en-GB"/>
        </w:rPr>
        <w:t xml:space="preserve">   </w:t>
      </w:r>
      <w:r w:rsidR="008B1287">
        <w:rPr>
          <w:rFonts w:ascii="Calibri" w:eastAsia="Calibri" w:hAnsi="Calibri" w:cs="Times New Roman"/>
          <w:b/>
          <w:bCs/>
          <w:caps/>
          <w:noProof/>
          <w:sz w:val="20"/>
          <w:szCs w:val="20"/>
          <w:lang w:val="en-GB"/>
        </w:rPr>
        <w:tab/>
      </w:r>
      <w:r w:rsidRPr="00675AA9">
        <w:rPr>
          <w:rFonts w:ascii="Calibri" w:eastAsia="Calibri" w:hAnsi="Calibri" w:cs="Times New Roman"/>
          <w:b/>
          <w:bCs/>
          <w:caps/>
          <w:noProof/>
          <w:sz w:val="20"/>
          <w:szCs w:val="20"/>
          <w:lang w:val="en-GB"/>
        </w:rPr>
        <w:t>……………………………………………………………………………………………………………………………………….</w:t>
      </w:r>
      <w:r w:rsidRPr="00675AA9">
        <w:rPr>
          <w:rFonts w:ascii="Calibri" w:eastAsia="Calibri" w:hAnsi="Calibri" w:cs="Times New Roman"/>
          <w:b/>
          <w:bCs/>
          <w:caps/>
          <w:noProof/>
          <w:sz w:val="20"/>
          <w:szCs w:val="20"/>
          <w:lang w:val="sr-Cyrl-RS"/>
        </w:rPr>
        <w:t>...</w:t>
      </w:r>
      <w:r w:rsidRPr="00675AA9">
        <w:rPr>
          <w:rFonts w:ascii="Calibri" w:eastAsia="Calibri" w:hAnsi="Calibri" w:cs="Times New Roman"/>
          <w:b/>
          <w:bCs/>
          <w:caps/>
          <w:noProof/>
          <w:sz w:val="20"/>
          <w:szCs w:val="20"/>
          <w:lang w:val="en-GB"/>
        </w:rPr>
        <w:t>.30</w:t>
      </w:r>
    </w:p>
    <w:p w:rsidR="00675AA9" w:rsidRPr="00675AA9" w:rsidRDefault="00EB68A5"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62" w:history="1"/>
    </w:p>
    <w:p w:rsidR="00675AA9" w:rsidRPr="00675AA9" w:rsidRDefault="00675AA9" w:rsidP="00675AA9">
      <w:pPr>
        <w:spacing w:before="120" w:after="120" w:line="240" w:lineRule="auto"/>
        <w:jc w:val="both"/>
        <w:rPr>
          <w:rFonts w:ascii="Calibri" w:eastAsia="Calibri" w:hAnsi="Calibri" w:cs="Times New Roman"/>
          <w:b/>
          <w:lang w:val="sr-Latn-RS"/>
        </w:rPr>
      </w:pPr>
      <w:r w:rsidRPr="00675AA9">
        <w:rPr>
          <w:rFonts w:ascii="Calibri" w:eastAsia="Calibri" w:hAnsi="Calibri" w:cs="Times New Roman"/>
          <w:bCs/>
          <w:caps/>
          <w:sz w:val="20"/>
          <w:szCs w:val="20"/>
          <w:lang w:val="en-GB"/>
        </w:rPr>
        <w:fldChar w:fldCharType="end"/>
      </w:r>
    </w:p>
    <w:p w:rsidR="00675AA9" w:rsidRPr="00675AA9" w:rsidRDefault="00675AA9" w:rsidP="00675AA9">
      <w:pPr>
        <w:spacing w:before="120" w:after="120" w:line="240" w:lineRule="auto"/>
        <w:jc w:val="both"/>
        <w:rPr>
          <w:rFonts w:ascii="Calibri" w:eastAsia="Calibri" w:hAnsi="Calibri" w:cs="Times New Roman"/>
          <w:b/>
          <w:lang w:val="en-GB"/>
        </w:rPr>
      </w:pPr>
    </w:p>
    <w:p w:rsidR="00675AA9" w:rsidRPr="00675AA9" w:rsidRDefault="00675AA9" w:rsidP="00675AA9">
      <w:pPr>
        <w:spacing w:before="120" w:after="120" w:line="240" w:lineRule="auto"/>
        <w:jc w:val="both"/>
        <w:rPr>
          <w:rFonts w:ascii="Calibri" w:eastAsia="Calibri" w:hAnsi="Calibri" w:cs="Times New Roman"/>
          <w:b/>
          <w:lang w:val="en-GB"/>
        </w:rPr>
      </w:pPr>
    </w:p>
    <w:p w:rsidR="00675AA9" w:rsidRDefault="00675AA9">
      <w:pPr>
        <w:rPr>
          <w:rFonts w:ascii="Calibri" w:eastAsia="Calibri" w:hAnsi="Calibri" w:cs="Times New Roman"/>
          <w:b/>
          <w:lang w:val="en-GB"/>
        </w:rPr>
      </w:pPr>
      <w:r>
        <w:rPr>
          <w:rFonts w:ascii="Calibri" w:eastAsia="Calibri" w:hAnsi="Calibri" w:cs="Times New Roman"/>
          <w:b/>
          <w:lang w:val="en-GB"/>
        </w:rPr>
        <w:br w:type="page"/>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en-GB"/>
        </w:rPr>
        <w:lastRenderedPageBreak/>
        <w:t xml:space="preserve">БАНКА </w:t>
      </w:r>
      <w:r w:rsidRPr="003B1DFA">
        <w:rPr>
          <w:rFonts w:ascii="Arial" w:eastAsia="Calibri" w:hAnsi="Arial" w:cs="Arial"/>
          <w:b/>
          <w:lang w:val="sr-Cyrl-RS"/>
        </w:rPr>
        <w:t xml:space="preserve">ЗА </w:t>
      </w:r>
      <w:r w:rsidRPr="003B1DFA">
        <w:rPr>
          <w:rFonts w:ascii="Arial" w:eastAsia="Calibri" w:hAnsi="Arial" w:cs="Arial"/>
          <w:b/>
          <w:lang w:val="en-GB"/>
        </w:rPr>
        <w:t>РАЗВОЈ САВЕТА ЕВРОПЕ</w:t>
      </w:r>
      <w:r w:rsidRPr="003B1DFA">
        <w:rPr>
          <w:rFonts w:ascii="Arial" w:eastAsia="Calibri" w:hAnsi="Arial" w:cs="Arial"/>
          <w:lang w:val="en-GB"/>
        </w:rPr>
        <w:t xml:space="preserve">, међународна организација са седиштем у 55, Avenue Kléber, F-75116 Париз (Француска) (у даљем тексту, </w:t>
      </w:r>
      <w:r w:rsidRPr="003B1DFA">
        <w:rPr>
          <w:rFonts w:ascii="Arial" w:eastAsia="Calibri" w:hAnsi="Arial" w:cs="Arial"/>
          <w:lang w:val="sr-Cyrl-RS"/>
        </w:rPr>
        <w:t>„</w:t>
      </w:r>
      <w:r w:rsidRPr="003B1DFA">
        <w:rPr>
          <w:rFonts w:ascii="Arial" w:eastAsia="Calibri" w:hAnsi="Arial" w:cs="Arial"/>
          <w:lang w:val="en-GB"/>
        </w:rPr>
        <w:t>Б</w:t>
      </w:r>
      <w:r w:rsidRPr="003B1DFA">
        <w:rPr>
          <w:rFonts w:ascii="Arial" w:eastAsia="Calibri" w:hAnsi="Arial" w:cs="Arial"/>
          <w:lang w:val="sr-Cyrl-RS"/>
        </w:rPr>
        <w:t>Р</w:t>
      </w:r>
      <w:r w:rsidRPr="003B1DFA">
        <w:rPr>
          <w:rFonts w:ascii="Arial" w:eastAsia="Calibri" w:hAnsi="Arial" w:cs="Arial"/>
          <w:lang w:val="en-GB"/>
        </w:rPr>
        <w:t xml:space="preserve">СЕ” или </w:t>
      </w:r>
      <w:r w:rsidRPr="003B1DFA">
        <w:rPr>
          <w:rFonts w:ascii="Arial" w:eastAsia="Calibri" w:hAnsi="Arial" w:cs="Arial"/>
          <w:lang w:val="sr-Cyrl-RS"/>
        </w:rPr>
        <w:t>„</w:t>
      </w:r>
      <w:r w:rsidRPr="003B1DFA">
        <w:rPr>
          <w:rFonts w:ascii="Arial" w:eastAsia="Calibri" w:hAnsi="Arial" w:cs="Arial"/>
          <w:lang w:val="en-GB"/>
        </w:rPr>
        <w:t xml:space="preserve">Банка”), с једне стране,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en-GB"/>
        </w:rPr>
        <w:t xml:space="preserve">РЕПУБЛИКА СРБИЈА, </w:t>
      </w:r>
      <w:r w:rsidRPr="003B1DFA">
        <w:rPr>
          <w:rFonts w:ascii="Arial" w:eastAsia="Calibri" w:hAnsi="Arial" w:cs="Arial"/>
          <w:lang w:val="en-GB"/>
        </w:rPr>
        <w:t xml:space="preserve">(у даљем тексту, </w:t>
      </w:r>
      <w:r w:rsidRPr="003B1DFA">
        <w:rPr>
          <w:rFonts w:ascii="Arial" w:eastAsia="Calibri" w:hAnsi="Arial" w:cs="Arial"/>
          <w:lang w:val="sr-Cyrl-RS"/>
        </w:rPr>
        <w:t>„</w:t>
      </w:r>
      <w:r w:rsidRPr="003B1DFA">
        <w:rPr>
          <w:rFonts w:ascii="Arial" w:eastAsia="Calibri" w:hAnsi="Arial" w:cs="Arial"/>
          <w:b/>
          <w:lang w:val="en-GB"/>
        </w:rPr>
        <w:t>Зајмопримац</w:t>
      </w:r>
      <w:r w:rsidRPr="003B1DFA">
        <w:rPr>
          <w:rFonts w:ascii="Arial" w:eastAsia="Calibri" w:hAnsi="Arial" w:cs="Arial"/>
          <w:lang w:val="en-GB"/>
        </w:rPr>
        <w:t>” и заједно са Б</w:t>
      </w:r>
      <w:r w:rsidRPr="003B1DFA">
        <w:rPr>
          <w:rFonts w:ascii="Arial" w:eastAsia="Calibri" w:hAnsi="Arial" w:cs="Arial"/>
          <w:lang w:val="sr-Cyrl-RS"/>
        </w:rPr>
        <w:t>Р</w:t>
      </w:r>
      <w:r w:rsidRPr="003B1DFA">
        <w:rPr>
          <w:rFonts w:ascii="Arial" w:eastAsia="Calibri" w:hAnsi="Arial" w:cs="Arial"/>
          <w:lang w:val="en-GB"/>
        </w:rPr>
        <w:t xml:space="preserve">СЕ, </w:t>
      </w:r>
      <w:r w:rsidRPr="003B1DFA">
        <w:rPr>
          <w:rFonts w:ascii="Arial" w:eastAsia="Calibri" w:hAnsi="Arial" w:cs="Arial"/>
          <w:lang w:val="sr-Cyrl-RS"/>
        </w:rPr>
        <w:t>„</w:t>
      </w:r>
      <w:r w:rsidRPr="003B1DFA">
        <w:rPr>
          <w:rFonts w:ascii="Arial" w:eastAsia="Calibri" w:hAnsi="Arial" w:cs="Arial"/>
          <w:b/>
          <w:lang w:val="en-GB"/>
        </w:rPr>
        <w:t>Стране</w:t>
      </w:r>
      <w:r w:rsidRPr="003B1DFA">
        <w:rPr>
          <w:rFonts w:ascii="Arial" w:eastAsia="Calibri" w:hAnsi="Arial" w:cs="Arial"/>
          <w:lang w:val="en-GB"/>
        </w:rPr>
        <w:t xml:space="preserve">”, а свака појединачно </w:t>
      </w:r>
      <w:r w:rsidRPr="003B1DFA">
        <w:rPr>
          <w:rFonts w:ascii="Arial" w:eastAsia="Calibri" w:hAnsi="Arial" w:cs="Arial"/>
          <w:lang w:val="sr-Cyrl-RS"/>
        </w:rPr>
        <w:t>„</w:t>
      </w:r>
      <w:r w:rsidRPr="003B1DFA">
        <w:rPr>
          <w:rFonts w:ascii="Arial" w:eastAsia="Calibri" w:hAnsi="Arial" w:cs="Arial"/>
          <w:b/>
          <w:lang w:val="en-GB"/>
        </w:rPr>
        <w:t>Страна</w:t>
      </w:r>
      <w:r w:rsidRPr="003B1DFA">
        <w:rPr>
          <w:rFonts w:ascii="Arial" w:eastAsia="Calibri" w:hAnsi="Arial" w:cs="Arial"/>
          <w:lang w:val="en-GB"/>
        </w:rPr>
        <w:t>”), с друге стране,</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ind w:left="709" w:hanging="709"/>
        <w:jc w:val="both"/>
        <w:rPr>
          <w:rFonts w:ascii="Arial" w:eastAsia="Calibri" w:hAnsi="Arial" w:cs="Arial"/>
          <w:b/>
          <w:lang w:val="en-GB"/>
        </w:rPr>
      </w:pPr>
      <w:r w:rsidRPr="003B1DFA">
        <w:rPr>
          <w:rFonts w:ascii="Arial" w:eastAsia="Calibri" w:hAnsi="Arial" w:cs="Arial"/>
          <w:b/>
          <w:lang w:val="en-GB"/>
        </w:rPr>
        <w:t>С ОБЗИРОМ НА ТО ДА</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(А)</w:t>
      </w:r>
      <w:r w:rsidRPr="003B1DFA">
        <w:rPr>
          <w:rFonts w:ascii="Arial" w:eastAsia="Calibri" w:hAnsi="Arial" w:cs="Arial"/>
          <w:lang w:val="en-GB"/>
        </w:rPr>
        <w:tab/>
        <w:t xml:space="preserve">Имајући у виду захтев за зајам поднет од стране Републике Србије кроз њено Министарство финансија 15. </w:t>
      </w:r>
      <w:r w:rsidRPr="003B1DFA">
        <w:rPr>
          <w:rFonts w:ascii="Arial" w:eastAsia="Calibri" w:hAnsi="Arial" w:cs="Arial"/>
          <w:lang w:val="sr-Cyrl-RS"/>
        </w:rPr>
        <w:t>маја</w:t>
      </w:r>
      <w:r w:rsidRPr="003B1DFA">
        <w:rPr>
          <w:rFonts w:ascii="Arial" w:eastAsia="Calibri" w:hAnsi="Arial" w:cs="Arial"/>
          <w:lang w:val="en-GB"/>
        </w:rPr>
        <w:t xml:space="preserve"> 201</w:t>
      </w:r>
      <w:r w:rsidRPr="003B1DFA">
        <w:rPr>
          <w:rFonts w:ascii="Arial" w:eastAsia="Calibri" w:hAnsi="Arial" w:cs="Arial"/>
          <w:lang w:val="sr-Cyrl-RS"/>
        </w:rPr>
        <w:t>9</w:t>
      </w:r>
      <w:r w:rsidRPr="003B1DFA">
        <w:rPr>
          <w:rFonts w:ascii="Arial" w:eastAsia="Calibri" w:hAnsi="Arial" w:cs="Arial"/>
          <w:lang w:val="en-GB"/>
        </w:rPr>
        <w:t xml:space="preserve">. године, одобрен од Административног савета БРСЕ 5. </w:t>
      </w:r>
      <w:r w:rsidRPr="003B1DFA">
        <w:rPr>
          <w:rFonts w:ascii="Arial" w:eastAsia="Calibri" w:hAnsi="Arial" w:cs="Arial"/>
          <w:lang w:val="sr-Cyrl-RS"/>
        </w:rPr>
        <w:t>јула</w:t>
      </w:r>
      <w:r w:rsidRPr="003B1DFA">
        <w:rPr>
          <w:rFonts w:ascii="Arial" w:eastAsia="Calibri" w:hAnsi="Arial" w:cs="Arial"/>
          <w:lang w:val="en-GB"/>
        </w:rPr>
        <w:t xml:space="preserve"> 201</w:t>
      </w:r>
      <w:r w:rsidRPr="003B1DFA">
        <w:rPr>
          <w:rFonts w:ascii="Arial" w:eastAsia="Calibri" w:hAnsi="Arial" w:cs="Arial"/>
          <w:lang w:val="sr-Cyrl-RS"/>
        </w:rPr>
        <w:t>9</w:t>
      </w:r>
      <w:r w:rsidRPr="003B1DFA">
        <w:rPr>
          <w:rFonts w:ascii="Arial" w:eastAsia="Calibri" w:hAnsi="Arial" w:cs="Arial"/>
          <w:lang w:val="en-GB"/>
        </w:rPr>
        <w:t xml:space="preserve">. године. </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(Б)</w:t>
      </w:r>
      <w:r w:rsidRPr="003B1DFA">
        <w:rPr>
          <w:rFonts w:ascii="Arial" w:eastAsia="Calibri" w:hAnsi="Arial" w:cs="Arial"/>
          <w:lang w:val="en-GB"/>
        </w:rPr>
        <w:tab/>
        <w:t>Имајући у виду Трећи протокол Општег споразума о повластицама и имунитету Савета Европе од 6. марта 1959. године,</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(Ц)</w:t>
      </w:r>
      <w:r w:rsidRPr="003B1DFA">
        <w:rPr>
          <w:rFonts w:ascii="Arial" w:eastAsia="Calibri" w:hAnsi="Arial" w:cs="Arial"/>
          <w:lang w:val="en-GB"/>
        </w:rPr>
        <w:tab/>
        <w:t xml:space="preserve">Имајући у виду Прописе о зајму БРСЕ, који су усвојени Резолуцијом Административног Савета БРСЕ 1587 (2016) (у даљем тексту </w:t>
      </w:r>
      <w:r w:rsidRPr="003B1DFA">
        <w:rPr>
          <w:rFonts w:ascii="Arial" w:eastAsia="Calibri" w:hAnsi="Arial" w:cs="Arial"/>
          <w:lang w:val="sr-Cyrl-RS"/>
        </w:rPr>
        <w:t>„</w:t>
      </w:r>
      <w:r w:rsidRPr="003B1DFA">
        <w:rPr>
          <w:rFonts w:ascii="Arial" w:eastAsia="Calibri" w:hAnsi="Arial" w:cs="Arial"/>
          <w:b/>
          <w:lang w:val="en-GB"/>
        </w:rPr>
        <w:t>Прописи о зајму</w:t>
      </w:r>
      <w:r w:rsidRPr="003B1DFA">
        <w:rPr>
          <w:rFonts w:ascii="Arial" w:eastAsia="Calibri" w:hAnsi="Arial" w:cs="Arial"/>
          <w:lang w:val="en-GB"/>
        </w:rPr>
        <w:t xml:space="preserve">”), </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Д</w:t>
      </w:r>
      <w:r w:rsidRPr="003B1DFA">
        <w:rPr>
          <w:rFonts w:ascii="Arial" w:eastAsia="Calibri" w:hAnsi="Arial" w:cs="Arial"/>
          <w:lang w:val="en-GB"/>
        </w:rPr>
        <w:t>)</w:t>
      </w:r>
      <w:r w:rsidRPr="003B1DFA">
        <w:rPr>
          <w:rFonts w:ascii="Arial" w:eastAsia="Calibri" w:hAnsi="Arial" w:cs="Arial"/>
          <w:lang w:val="en-GB"/>
        </w:rPr>
        <w:tab/>
        <w:t xml:space="preserve">Имајући у виду политику БРСЕ о зајмовима и финансирању пројеката, која је усвојена Резолуцијом Административног Савета БРСЕ 1587 (2016) (у даљем тексту, </w:t>
      </w:r>
      <w:r w:rsidRPr="003B1DFA">
        <w:rPr>
          <w:rFonts w:ascii="Arial" w:eastAsia="Calibri" w:hAnsi="Arial" w:cs="Arial"/>
          <w:lang w:val="sr-Cyrl-RS"/>
        </w:rPr>
        <w:t>„</w:t>
      </w:r>
      <w:r w:rsidRPr="003B1DFA">
        <w:rPr>
          <w:rFonts w:ascii="Arial" w:eastAsia="Calibri" w:hAnsi="Arial" w:cs="Arial"/>
          <w:b/>
          <w:lang w:val="en-GB"/>
        </w:rPr>
        <w:t>Кредитна политика</w:t>
      </w:r>
      <w:r w:rsidRPr="003B1DFA">
        <w:rPr>
          <w:rFonts w:ascii="Arial" w:eastAsia="Calibri" w:hAnsi="Arial" w:cs="Arial"/>
          <w:lang w:val="en-GB"/>
        </w:rPr>
        <w:t>”),</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Е</w:t>
      </w:r>
      <w:r w:rsidRPr="003B1DFA">
        <w:rPr>
          <w:rFonts w:ascii="Arial" w:eastAsia="Calibri" w:hAnsi="Arial" w:cs="Arial"/>
          <w:lang w:val="en-GB"/>
        </w:rPr>
        <w:t>)</w:t>
      </w:r>
      <w:r w:rsidRPr="003B1DFA">
        <w:rPr>
          <w:rFonts w:ascii="Arial" w:eastAsia="Calibri" w:hAnsi="Arial" w:cs="Arial"/>
          <w:lang w:val="en-GB"/>
        </w:rPr>
        <w:tab/>
        <w:t xml:space="preserve">Имајући у виду Политику о заштити животне средине и мерама социјалне заштите БРСЕ, која је усвојена Резолуцијом Административног Савета БРСЕ 1588 (2016) (у даљем тексту </w:t>
      </w:r>
      <w:r w:rsidRPr="003B1DFA">
        <w:rPr>
          <w:rFonts w:ascii="Arial" w:eastAsia="Calibri" w:hAnsi="Arial" w:cs="Arial"/>
          <w:lang w:val="sr-Cyrl-RS"/>
        </w:rPr>
        <w:t>„</w:t>
      </w:r>
      <w:r w:rsidRPr="003B1DFA">
        <w:rPr>
          <w:rFonts w:ascii="Arial" w:eastAsia="Calibri" w:hAnsi="Arial" w:cs="Arial"/>
          <w:b/>
          <w:lang w:val="en-GB"/>
        </w:rPr>
        <w:t>Политика о заштити животне средине и мерама социјалне заштите</w:t>
      </w:r>
      <w:r w:rsidRPr="003B1DFA">
        <w:rPr>
          <w:rFonts w:ascii="Arial" w:eastAsia="Calibri" w:hAnsi="Arial" w:cs="Arial"/>
          <w:lang w:val="en-GB"/>
        </w:rPr>
        <w:t>”),</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(Ф)</w:t>
      </w:r>
      <w:r w:rsidRPr="003B1DFA">
        <w:rPr>
          <w:rFonts w:ascii="Arial" w:eastAsia="Calibri" w:hAnsi="Arial" w:cs="Arial"/>
          <w:lang w:val="en-GB"/>
        </w:rPr>
        <w:tab/>
        <w:t xml:space="preserve">Имајући у виду Смернице о набавкама БРСЕ, које је усвојио Административни савет БРСЕ септембра 2011. године (у даљем тексту, </w:t>
      </w:r>
      <w:r w:rsidRPr="003B1DFA">
        <w:rPr>
          <w:rFonts w:ascii="Arial" w:eastAsia="Calibri" w:hAnsi="Arial" w:cs="Arial"/>
          <w:lang w:val="sr-Cyrl-RS"/>
        </w:rPr>
        <w:t>„</w:t>
      </w:r>
      <w:r w:rsidRPr="003B1DFA">
        <w:rPr>
          <w:rFonts w:ascii="Arial" w:eastAsia="Calibri" w:hAnsi="Arial" w:cs="Arial"/>
          <w:b/>
          <w:lang w:val="en-GB"/>
        </w:rPr>
        <w:t>Смернице о набавкама</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b/>
          <w:lang w:val="en-GB"/>
        </w:rPr>
      </w:pPr>
      <w:r w:rsidRPr="003B1DFA">
        <w:rPr>
          <w:rFonts w:ascii="Arial" w:eastAsia="Calibri" w:hAnsi="Arial" w:cs="Arial"/>
          <w:b/>
          <w:lang w:val="en-GB"/>
        </w:rPr>
        <w:t>ОВИМ СЕ ДОГОВАРАЈУ О СЛЕДЕЋЕМ:</w:t>
      </w:r>
    </w:p>
    <w:p w:rsidR="00675AA9" w:rsidRDefault="00675AA9">
      <w:pPr>
        <w:rPr>
          <w:rFonts w:ascii="Calibri" w:eastAsia="Times New Roman" w:hAnsi="Calibri" w:cs="Times New Roman"/>
          <w:b/>
          <w:sz w:val="24"/>
          <w:szCs w:val="32"/>
          <w:lang w:val="en-GB"/>
        </w:rPr>
      </w:pPr>
      <w:r>
        <w:rPr>
          <w:rFonts w:ascii="Calibri" w:eastAsia="Times New Roman" w:hAnsi="Calibri" w:cs="Times New Roman"/>
          <w:b/>
          <w:sz w:val="24"/>
          <w:szCs w:val="32"/>
          <w:lang w:val="en-GB"/>
        </w:rPr>
        <w:br w:type="page"/>
      </w: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lastRenderedPageBreak/>
        <w:t>1.</w:t>
      </w:r>
      <w:r w:rsidRPr="003B1DFA">
        <w:rPr>
          <w:rFonts w:ascii="Arial" w:eastAsia="Times New Roman" w:hAnsi="Arial" w:cs="Arial"/>
          <w:b/>
          <w:lang w:val="en-GB"/>
        </w:rPr>
        <w:tab/>
        <w:t>ТУМАЧЕЊЕ</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1.1</w:t>
      </w:r>
      <w:r w:rsidRPr="003B1DFA">
        <w:rPr>
          <w:rFonts w:ascii="Arial" w:eastAsia="Times New Roman" w:hAnsi="Arial" w:cs="Arial"/>
          <w:b/>
          <w:lang w:val="en-GB"/>
        </w:rPr>
        <w:tab/>
        <w:t>Дефиниције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Следећи термини ће имати значење које је назначено у тексту испод, осим када контекст захтева другачије: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Pr="003B1DFA">
        <w:rPr>
          <w:rFonts w:ascii="Arial" w:eastAsia="Calibri" w:hAnsi="Arial" w:cs="Arial"/>
          <w:b/>
          <w:lang w:val="en-GB"/>
        </w:rPr>
        <w:t>Споразум</w:t>
      </w:r>
      <w:r w:rsidRPr="003B1DFA">
        <w:rPr>
          <w:rFonts w:ascii="Arial" w:eastAsia="Calibri" w:hAnsi="Arial" w:cs="Arial"/>
          <w:lang w:val="en-GB"/>
        </w:rPr>
        <w:t xml:space="preserve">” означава оквирни споразум о зајму, укључујући прилоге.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Pr="003B1DFA">
        <w:rPr>
          <w:rFonts w:ascii="Arial" w:eastAsia="Calibri" w:hAnsi="Arial" w:cs="Arial"/>
          <w:b/>
          <w:lang w:val="en-GB"/>
        </w:rPr>
        <w:t>Алокација</w:t>
      </w:r>
      <w:r w:rsidRPr="003B1DFA">
        <w:rPr>
          <w:rFonts w:ascii="Arial" w:eastAsia="Calibri" w:hAnsi="Arial" w:cs="Arial"/>
          <w:lang w:val="en-GB"/>
        </w:rPr>
        <w:t xml:space="preserve">” означава распоређивање Транше од стране </w:t>
      </w:r>
      <w:r w:rsidRPr="003B1DFA">
        <w:rPr>
          <w:rFonts w:ascii="Arial" w:eastAsia="Calibri" w:hAnsi="Arial" w:cs="Arial"/>
          <w:lang w:val="sr-Cyrl-RS"/>
        </w:rPr>
        <w:t>З</w:t>
      </w:r>
      <w:r w:rsidRPr="003B1DFA">
        <w:rPr>
          <w:rFonts w:ascii="Arial" w:eastAsia="Calibri" w:hAnsi="Arial" w:cs="Arial"/>
          <w:lang w:val="en-GB"/>
        </w:rPr>
        <w:t xml:space="preserve">ајмопримца на </w:t>
      </w:r>
      <w:r w:rsidRPr="003B1DFA">
        <w:rPr>
          <w:rFonts w:ascii="Arial" w:eastAsia="Calibri" w:hAnsi="Arial" w:cs="Arial"/>
          <w:lang w:val="sr-Cyrl-RS"/>
        </w:rPr>
        <w:t>квалификоване</w:t>
      </w:r>
      <w:r w:rsidRPr="003B1DFA">
        <w:rPr>
          <w:rFonts w:ascii="Arial" w:eastAsia="Calibri" w:hAnsi="Arial" w:cs="Arial"/>
          <w:lang w:val="en-GB"/>
        </w:rPr>
        <w:t xml:space="preserve"> делове Пројекта чак и ако наведена транша још није исплаћена у складу са Пројектом.</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Pr="003B1DFA">
        <w:rPr>
          <w:rFonts w:ascii="Arial" w:eastAsia="Calibri" w:hAnsi="Arial" w:cs="Arial"/>
          <w:b/>
          <w:lang w:val="en-GB"/>
        </w:rPr>
        <w:t>Период алокације</w:t>
      </w:r>
      <w:r w:rsidRPr="003B1DFA">
        <w:rPr>
          <w:rFonts w:ascii="Arial" w:eastAsia="Calibri" w:hAnsi="Arial" w:cs="Arial"/>
          <w:lang w:val="en-GB"/>
        </w:rPr>
        <w:t>” има значење дефинисано у потклаузули 5.2.</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Pr="003B1DFA">
        <w:rPr>
          <w:rFonts w:ascii="Arial" w:eastAsia="Calibri" w:hAnsi="Arial" w:cs="Arial"/>
          <w:b/>
          <w:lang w:val="en-GB"/>
        </w:rPr>
        <w:t>Радни дан</w:t>
      </w:r>
      <w:r w:rsidRPr="003B1DFA">
        <w:rPr>
          <w:rFonts w:ascii="Arial" w:eastAsia="Calibri" w:hAnsi="Arial" w:cs="Arial"/>
          <w:lang w:val="en-GB"/>
        </w:rPr>
        <w:t>” означава: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односу на плаћања у еврима, дан када функционише </w:t>
      </w:r>
      <w:r w:rsidRPr="003B1DFA">
        <w:rPr>
          <w:rFonts w:ascii="Arial" w:eastAsia="Calibri" w:hAnsi="Arial" w:cs="Arial"/>
        </w:rPr>
        <w:t>TARGET</w:t>
      </w:r>
      <w:r w:rsidRPr="003B1DFA">
        <w:rPr>
          <w:rFonts w:ascii="Arial" w:eastAsia="Calibri" w:hAnsi="Arial" w:cs="Arial"/>
          <w:lang w:val="en-GB"/>
        </w:rPr>
        <w:t xml:space="preserve"> 2 (Trans European Automated Real-time Gross Settlement Express Transfer system </w:t>
      </w:r>
      <w:r w:rsidRPr="003B1DFA">
        <w:rPr>
          <w:rFonts w:ascii="Arial" w:eastAsia="Calibri" w:hAnsi="Arial" w:cs="Arial"/>
          <w:lang w:val="sr-Cyrl-RS"/>
        </w:rPr>
        <w:t xml:space="preserve">- </w:t>
      </w:r>
      <w:r w:rsidRPr="003B1DFA">
        <w:rPr>
          <w:rFonts w:ascii="Arial" w:eastAsia="Calibri" w:hAnsi="Arial" w:cs="Arial"/>
          <w:lang w:val="en-GB"/>
        </w:rPr>
        <w:t>Трансевропски аутоматски систем експресног трансфера бруто плаћања у реалном времену).</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sr-Cyrl-RS"/>
        </w:rPr>
        <w:t>„</w:t>
      </w:r>
      <w:r w:rsidRPr="003B1DFA">
        <w:rPr>
          <w:rFonts w:ascii="Arial" w:eastAsia="Calibri" w:hAnsi="Arial" w:cs="Arial"/>
          <w:b/>
          <w:lang w:val="en-GB"/>
        </w:rPr>
        <w:t>Датум закључења зајма</w:t>
      </w:r>
      <w:r w:rsidRPr="003B1DFA">
        <w:rPr>
          <w:rFonts w:ascii="Arial" w:eastAsia="Calibri" w:hAnsi="Arial" w:cs="Arial"/>
          <w:lang w:val="en-GB"/>
        </w:rPr>
        <w:t xml:space="preserve">” означава </w:t>
      </w:r>
      <w:r w:rsidRPr="003B1DFA">
        <w:rPr>
          <w:rFonts w:ascii="Arial" w:eastAsia="Calibri" w:hAnsi="Arial" w:cs="Arial"/>
          <w:lang w:val="sr-Cyrl-RS"/>
        </w:rPr>
        <w:t>31. децембар 2023. године (</w:t>
      </w:r>
      <w:r w:rsidRPr="003B1DFA">
        <w:rPr>
          <w:rFonts w:ascii="Arial" w:eastAsia="Calibri" w:hAnsi="Arial" w:cs="Arial"/>
          <w:lang w:val="en-GB"/>
        </w:rPr>
        <w:t xml:space="preserve">који је </w:t>
      </w:r>
      <w:r w:rsidRPr="003B1DFA">
        <w:rPr>
          <w:rFonts w:ascii="Arial" w:eastAsia="Calibri" w:hAnsi="Arial" w:cs="Arial"/>
          <w:lang w:val="sr-Cyrl-RS"/>
        </w:rPr>
        <w:t xml:space="preserve">такође </w:t>
      </w:r>
      <w:r w:rsidRPr="003B1DFA">
        <w:rPr>
          <w:rFonts w:ascii="Arial" w:eastAsia="Calibri" w:hAnsi="Arial" w:cs="Arial"/>
          <w:lang w:val="en-GB"/>
        </w:rPr>
        <w:t>одређен у Прилог</w:t>
      </w:r>
      <w:r w:rsidRPr="003B1DFA">
        <w:rPr>
          <w:rFonts w:ascii="Arial" w:eastAsia="Calibri" w:hAnsi="Arial" w:cs="Arial"/>
          <w:lang w:val="sr-Cyrl-RS"/>
        </w:rPr>
        <w:t>у</w:t>
      </w:r>
      <w:r w:rsidRPr="003B1DFA">
        <w:rPr>
          <w:rFonts w:ascii="Arial" w:eastAsia="Calibri" w:hAnsi="Arial" w:cs="Arial"/>
          <w:lang w:val="en-GB"/>
        </w:rPr>
        <w:t xml:space="preserve"> 1 ов</w:t>
      </w:r>
      <w:r w:rsidRPr="003B1DFA">
        <w:rPr>
          <w:rFonts w:ascii="Arial" w:eastAsia="Calibri" w:hAnsi="Arial" w:cs="Arial"/>
          <w:lang w:val="sr-Cyrl-RS"/>
        </w:rPr>
        <w:t>ог споарзума)</w:t>
      </w:r>
      <w:r w:rsidRPr="003B1DFA">
        <w:rPr>
          <w:rFonts w:ascii="Arial" w:eastAsia="Calibri" w:hAnsi="Arial" w:cs="Arial"/>
          <w:lang w:val="en-GB"/>
        </w:rPr>
        <w:t xml:space="preserve"> после кога Зајмопримац не може тражити даље исплате.</w:t>
      </w:r>
      <w:r w:rsidRPr="003B1DFA">
        <w:rPr>
          <w:rFonts w:ascii="Arial" w:eastAsia="Calibri" w:hAnsi="Arial" w:cs="Arial"/>
          <w:lang w:val="sr-Cyrl-RS"/>
        </w:rPr>
        <w:t xml:space="preserve"> Тај датум може бити промењен након писане сагласности обе Стране, путем размене писама.</w:t>
      </w:r>
    </w:p>
    <w:p w:rsidR="00675AA9" w:rsidRPr="003B1DFA" w:rsidRDefault="00675AA9" w:rsidP="00675AA9">
      <w:pPr>
        <w:spacing w:before="120" w:after="120" w:line="240" w:lineRule="auto"/>
        <w:jc w:val="both"/>
        <w:rPr>
          <w:rFonts w:ascii="Arial" w:eastAsia="Calibri" w:hAnsi="Arial" w:cs="Arial"/>
          <w:lang w:val="sr-Latn-RS"/>
        </w:rPr>
      </w:pPr>
      <w:r w:rsidRPr="003B1DFA">
        <w:rPr>
          <w:rFonts w:ascii="Arial" w:eastAsia="Calibri" w:hAnsi="Arial" w:cs="Arial"/>
          <w:lang w:val="sr-Cyrl-RS"/>
        </w:rPr>
        <w:t>„</w:t>
      </w:r>
      <w:r w:rsidRPr="003B1DFA">
        <w:rPr>
          <w:rFonts w:ascii="Arial" w:eastAsia="Calibri" w:hAnsi="Arial" w:cs="Arial"/>
          <w:b/>
          <w:lang w:val="sr-Cyrl-RS"/>
        </w:rPr>
        <w:t>Завршни</w:t>
      </w:r>
      <w:r w:rsidRPr="003B1DFA">
        <w:rPr>
          <w:rFonts w:ascii="Arial" w:eastAsia="Calibri" w:hAnsi="Arial" w:cs="Arial"/>
          <w:lang w:val="sr-Cyrl-RS"/>
        </w:rPr>
        <w:t xml:space="preserve"> </w:t>
      </w:r>
      <w:r w:rsidRPr="003B1DFA">
        <w:rPr>
          <w:rFonts w:ascii="Arial" w:eastAsia="Calibri" w:hAnsi="Arial" w:cs="Arial"/>
          <w:b/>
          <w:lang w:val="sr-Cyrl-RS"/>
        </w:rPr>
        <w:t>и</w:t>
      </w:r>
      <w:r w:rsidRPr="003B1DFA">
        <w:rPr>
          <w:rFonts w:ascii="Arial" w:eastAsia="Calibri" w:hAnsi="Arial" w:cs="Arial"/>
          <w:b/>
          <w:lang w:val="en-GB"/>
        </w:rPr>
        <w:t>звештај</w:t>
      </w:r>
      <w:r w:rsidRPr="003B1DFA">
        <w:rPr>
          <w:rFonts w:ascii="Arial" w:eastAsia="Calibri" w:hAnsi="Arial" w:cs="Arial"/>
          <w:lang w:val="en-GB"/>
        </w:rPr>
        <w:t>” има значење дефинисано у потклаузули 6.1(б).</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Pr="003B1DFA">
        <w:rPr>
          <w:rFonts w:ascii="Arial" w:eastAsia="Calibri" w:hAnsi="Arial" w:cs="Arial"/>
          <w:b/>
          <w:lang w:val="en-GB"/>
        </w:rPr>
        <w:t>Валута</w:t>
      </w:r>
      <w:r w:rsidRPr="003B1DFA">
        <w:rPr>
          <w:rFonts w:ascii="Arial" w:eastAsia="Calibri" w:hAnsi="Arial" w:cs="Arial"/>
          <w:lang w:val="en-GB"/>
        </w:rPr>
        <w:t xml:space="preserve">” означава, у сврхе овог </w:t>
      </w:r>
      <w:r w:rsidRPr="003B1DFA">
        <w:rPr>
          <w:rFonts w:ascii="Arial" w:eastAsia="Calibri" w:hAnsi="Arial" w:cs="Arial"/>
          <w:lang w:val="sr-Cyrl-RS"/>
        </w:rPr>
        <w:t>с</w:t>
      </w:r>
      <w:r w:rsidRPr="003B1DFA">
        <w:rPr>
          <w:rFonts w:ascii="Arial" w:eastAsia="Calibri" w:hAnsi="Arial" w:cs="Arial"/>
          <w:lang w:val="en-GB"/>
        </w:rPr>
        <w:t>поразума, евро.</w:t>
      </w:r>
    </w:p>
    <w:p w:rsidR="00675AA9" w:rsidRPr="003B1DFA" w:rsidRDefault="00675AA9" w:rsidP="00675AA9">
      <w:pPr>
        <w:spacing w:before="120" w:after="120" w:line="240" w:lineRule="auto"/>
        <w:jc w:val="both"/>
        <w:rPr>
          <w:rFonts w:ascii="Arial" w:eastAsia="Calibri" w:hAnsi="Arial" w:cs="Arial"/>
          <w:b/>
          <w:lang w:val="en-GB"/>
        </w:rPr>
      </w:pPr>
      <w:r w:rsidRPr="003B1DFA">
        <w:rPr>
          <w:rFonts w:ascii="Arial" w:eastAsia="Calibri" w:hAnsi="Arial" w:cs="Arial"/>
          <w:b/>
          <w:lang w:val="sr-Cyrl-RS"/>
        </w:rPr>
        <w:t>„</w:t>
      </w:r>
      <w:r w:rsidRPr="003B1DFA">
        <w:rPr>
          <w:rFonts w:ascii="Arial" w:eastAsia="Calibri" w:hAnsi="Arial" w:cs="Arial"/>
          <w:b/>
          <w:lang w:val="en-GB"/>
        </w:rPr>
        <w:t xml:space="preserve">Конвенција за утврђивање </w:t>
      </w:r>
      <w:r w:rsidRPr="003B1DFA">
        <w:rPr>
          <w:rFonts w:ascii="Arial" w:eastAsia="Calibri" w:hAnsi="Arial" w:cs="Arial"/>
          <w:b/>
          <w:lang w:val="sr-Cyrl-RS"/>
        </w:rPr>
        <w:t xml:space="preserve">броја </w:t>
      </w:r>
      <w:r w:rsidRPr="003B1DFA">
        <w:rPr>
          <w:rFonts w:ascii="Arial" w:eastAsia="Calibri" w:hAnsi="Arial" w:cs="Arial"/>
          <w:b/>
          <w:lang w:val="en-GB"/>
        </w:rPr>
        <w:t xml:space="preserve">дана” </w:t>
      </w:r>
      <w:r w:rsidRPr="003B1DFA">
        <w:rPr>
          <w:rFonts w:ascii="Arial" w:eastAsia="Calibri" w:hAnsi="Arial" w:cs="Arial"/>
          <w:lang w:val="en-GB"/>
        </w:rPr>
        <w:t>означава конвенцију за утврђивање броја дана између два датума и броја дана у години који су назначени у релевантном Обавештењу о исплати.</w:t>
      </w:r>
      <w:r w:rsidRPr="003B1DFA">
        <w:rPr>
          <w:rFonts w:ascii="Arial" w:eastAsia="Calibri" w:hAnsi="Arial" w:cs="Arial"/>
          <w:b/>
          <w:lang w:val="en-GB"/>
        </w:rPr>
        <w:t xml:space="preserve"> </w:t>
      </w:r>
    </w:p>
    <w:p w:rsidR="00675AA9" w:rsidRPr="003B1DFA" w:rsidRDefault="00675AA9" w:rsidP="00675AA9">
      <w:pPr>
        <w:spacing w:before="120" w:after="120" w:line="240" w:lineRule="auto"/>
        <w:jc w:val="both"/>
        <w:rPr>
          <w:rFonts w:ascii="Arial" w:eastAsia="Calibri" w:hAnsi="Arial" w:cs="Arial"/>
          <w:b/>
          <w:lang w:val="en-GB"/>
        </w:rPr>
      </w:pPr>
      <w:r w:rsidRPr="003B1DFA">
        <w:rPr>
          <w:rFonts w:ascii="Arial" w:eastAsia="Calibri" w:hAnsi="Arial" w:cs="Arial"/>
          <w:b/>
          <w:lang w:val="sr-Cyrl-RS"/>
        </w:rPr>
        <w:t>„</w:t>
      </w:r>
      <w:r w:rsidRPr="003B1DFA">
        <w:rPr>
          <w:rFonts w:ascii="Arial" w:eastAsia="Calibri" w:hAnsi="Arial" w:cs="Arial"/>
          <w:b/>
          <w:lang w:val="en-GB"/>
        </w:rPr>
        <w:t xml:space="preserve">Инструмент задуживања” </w:t>
      </w:r>
      <w:r w:rsidRPr="003B1DFA">
        <w:rPr>
          <w:rFonts w:ascii="Arial" w:eastAsia="Calibri" w:hAnsi="Arial" w:cs="Arial"/>
          <w:lang w:val="en-GB"/>
        </w:rPr>
        <w:t xml:space="preserve">означава (i) сваки зајам или други облик финансијске задужености; (ii) инструмент, који укључује признаницу или </w:t>
      </w:r>
      <w:r w:rsidRPr="003B1DFA">
        <w:rPr>
          <w:rFonts w:ascii="Arial" w:eastAsia="Calibri" w:hAnsi="Arial" w:cs="Arial"/>
          <w:lang w:val="sr-Cyrl-RS"/>
        </w:rPr>
        <w:t>извод стања на рачуну</w:t>
      </w:r>
      <w:r w:rsidRPr="003B1DFA">
        <w:rPr>
          <w:rFonts w:ascii="Arial" w:eastAsia="Calibri" w:hAnsi="Arial" w:cs="Arial"/>
          <w:lang w:val="en-GB"/>
        </w:rPr>
        <w:t>, којим се доказује или представља обавеза да се врати зајам, депозит, аванс или друго продужење кредита (укључујући без ограничавања продужење кредита у складу са споразумом о рефинансирању или репрограму), (iii) обвезницу, ноту, дужничке вредносне хартије, облигације или сличне писане доказе о финансијској задужености; или (iv) инструмент којим се доказује гаранција о обавези која представља финансијску задуженост према другом.</w:t>
      </w:r>
      <w:r w:rsidRPr="003B1DFA">
        <w:rPr>
          <w:rFonts w:ascii="Arial" w:eastAsia="Calibri" w:hAnsi="Arial" w:cs="Arial"/>
          <w:b/>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Стопа затезне камате”</w:t>
      </w:r>
      <w:r w:rsidRPr="003B1DFA">
        <w:rPr>
          <w:rFonts w:ascii="Arial" w:eastAsia="Calibri" w:hAnsi="Arial" w:cs="Arial"/>
          <w:lang w:val="en-GB"/>
        </w:rPr>
        <w:t xml:space="preserve"> има значење одређено у складу са потклаузулом</w:t>
      </w:r>
      <w:r w:rsidRPr="003B1DFA">
        <w:rPr>
          <w:rFonts w:ascii="Arial" w:eastAsia="Calibri" w:hAnsi="Arial" w:cs="Arial"/>
          <w:lang w:val="sr-Cyrl-RS"/>
        </w:rPr>
        <w:t xml:space="preserve"> 4.9</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Датум исплате”</w:t>
      </w:r>
      <w:r w:rsidRPr="003B1DFA">
        <w:rPr>
          <w:rFonts w:ascii="Arial" w:eastAsia="Calibri" w:hAnsi="Arial" w:cs="Arial"/>
          <w:lang w:val="en-GB"/>
        </w:rPr>
        <w:t xml:space="preserve"> означава датум на који Транша треба да буде исплаћена у складу са применљивим Обавештењем о исплати.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Обавештење о исплати” </w:t>
      </w:r>
      <w:r w:rsidRPr="003B1DFA">
        <w:rPr>
          <w:rFonts w:ascii="Arial" w:eastAsia="Calibri" w:hAnsi="Arial" w:cs="Arial"/>
          <w:lang w:val="en-GB"/>
        </w:rPr>
        <w:t xml:space="preserve">има значење дефинисано у потклаузули </w:t>
      </w:r>
      <w:r w:rsidRPr="003B1DFA">
        <w:rPr>
          <w:rFonts w:ascii="Arial" w:eastAsia="Calibri" w:hAnsi="Arial" w:cs="Arial"/>
          <w:lang w:val="sr-Cyrl-RS"/>
        </w:rPr>
        <w:t>4.3(</w:t>
      </w:r>
      <w:r w:rsidRPr="003B1DFA">
        <w:rPr>
          <w:rFonts w:ascii="Arial" w:eastAsia="Calibri" w:hAnsi="Arial" w:cs="Arial"/>
          <w:lang w:val="en-GB"/>
        </w:rPr>
        <w:t>б).</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Захтев за исплату”</w:t>
      </w:r>
      <w:r w:rsidRPr="003B1DFA">
        <w:rPr>
          <w:rFonts w:ascii="Arial" w:eastAsia="Calibri" w:hAnsi="Arial" w:cs="Arial"/>
          <w:lang w:val="en-GB"/>
        </w:rPr>
        <w:t xml:space="preserve"> има значење дефинисано у потклаузули </w:t>
      </w:r>
      <w:r w:rsidRPr="003B1DFA">
        <w:rPr>
          <w:rFonts w:ascii="Arial" w:eastAsia="Calibri" w:hAnsi="Arial" w:cs="Arial"/>
          <w:lang w:val="sr-Cyrl-RS"/>
        </w:rPr>
        <w:t>4.3</w:t>
      </w:r>
      <w:r w:rsidRPr="003B1DFA">
        <w:rPr>
          <w:rFonts w:ascii="Arial" w:eastAsia="Calibri" w:hAnsi="Arial" w:cs="Arial"/>
          <w:lang w:val="en-GB"/>
        </w:rPr>
        <w:t>(a).</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Потврда о </w:t>
      </w:r>
      <w:r w:rsidRPr="003B1DFA">
        <w:rPr>
          <w:rFonts w:ascii="Arial" w:eastAsia="Calibri" w:hAnsi="Arial" w:cs="Arial"/>
          <w:b/>
          <w:lang w:val="sr-Cyrl-RS"/>
        </w:rPr>
        <w:t>превременој отплати</w:t>
      </w:r>
      <w:r w:rsidRPr="003B1DFA">
        <w:rPr>
          <w:rFonts w:ascii="Arial" w:eastAsia="Calibri" w:hAnsi="Arial" w:cs="Arial"/>
          <w:b/>
          <w:lang w:val="en-GB"/>
        </w:rPr>
        <w:t xml:space="preserve">” </w:t>
      </w:r>
      <w:r w:rsidRPr="003B1DFA">
        <w:rPr>
          <w:rFonts w:ascii="Arial" w:eastAsia="Calibri" w:hAnsi="Arial" w:cs="Arial"/>
          <w:lang w:val="en-GB"/>
        </w:rPr>
        <w:t xml:space="preserve">има значење дефинисано у потклаузули </w:t>
      </w:r>
      <w:r w:rsidRPr="003B1DFA">
        <w:rPr>
          <w:rFonts w:ascii="Arial" w:eastAsia="Calibri" w:hAnsi="Arial" w:cs="Arial"/>
          <w:lang w:val="sr-Cyrl-RS"/>
        </w:rPr>
        <w:t>4.7.</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Трошкови </w:t>
      </w:r>
      <w:r w:rsidRPr="003B1DFA">
        <w:rPr>
          <w:rFonts w:ascii="Arial" w:eastAsia="Calibri" w:hAnsi="Arial" w:cs="Arial"/>
          <w:b/>
          <w:lang w:val="sr-Cyrl-RS"/>
        </w:rPr>
        <w:t>превремене отплате</w:t>
      </w:r>
      <w:r w:rsidRPr="003B1DFA">
        <w:rPr>
          <w:rFonts w:ascii="Arial" w:eastAsia="Calibri" w:hAnsi="Arial" w:cs="Arial"/>
          <w:b/>
          <w:lang w:val="en-GB"/>
        </w:rPr>
        <w:t>”</w:t>
      </w:r>
      <w:r w:rsidRPr="003B1DFA">
        <w:rPr>
          <w:rFonts w:ascii="Arial" w:eastAsia="Calibri" w:hAnsi="Arial" w:cs="Arial"/>
          <w:lang w:val="en-GB"/>
        </w:rPr>
        <w:t xml:space="preserve"> има значење дефинисано у потклаузули</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Датум превремене отплате” </w:t>
      </w:r>
      <w:r w:rsidRPr="003B1DFA">
        <w:rPr>
          <w:rFonts w:ascii="Arial" w:eastAsia="Calibri" w:hAnsi="Arial" w:cs="Arial"/>
          <w:lang w:val="en-GB"/>
        </w:rPr>
        <w:t>има значење дефинисано у потклаузули</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Обавештење о </w:t>
      </w:r>
      <w:r w:rsidRPr="003B1DFA">
        <w:rPr>
          <w:rFonts w:ascii="Arial" w:eastAsia="Calibri" w:hAnsi="Arial" w:cs="Arial"/>
          <w:b/>
          <w:lang w:val="sr-Cyrl-RS"/>
        </w:rPr>
        <w:t>превременој отплати</w:t>
      </w:r>
      <w:r w:rsidRPr="003B1DFA">
        <w:rPr>
          <w:rFonts w:ascii="Arial" w:eastAsia="Calibri" w:hAnsi="Arial" w:cs="Arial"/>
          <w:b/>
          <w:lang w:val="en-GB"/>
        </w:rPr>
        <w:t xml:space="preserve">” </w:t>
      </w:r>
      <w:r w:rsidRPr="003B1DFA">
        <w:rPr>
          <w:rFonts w:ascii="Arial" w:eastAsia="Calibri" w:hAnsi="Arial" w:cs="Arial"/>
          <w:lang w:val="en-GB"/>
        </w:rPr>
        <w:t>има значење дефинисано у потклаузули</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 xml:space="preserve">Датум ступања на снагу” </w:t>
      </w:r>
      <w:r w:rsidRPr="003B1DFA">
        <w:rPr>
          <w:rFonts w:ascii="Arial" w:eastAsia="Calibri" w:hAnsi="Arial" w:cs="Arial"/>
          <w:lang w:val="en-GB"/>
        </w:rPr>
        <w:t>означава датум ступања на снагу Споразума као резутат клаузуле</w:t>
      </w:r>
      <w:r w:rsidRPr="003B1DFA">
        <w:rPr>
          <w:rFonts w:ascii="Arial" w:eastAsia="Calibri" w:hAnsi="Arial" w:cs="Arial"/>
          <w:lang w:val="sr-Cyrl-RS"/>
        </w:rPr>
        <w:t xml:space="preserve"> 17</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ЕУ”</w:t>
      </w:r>
      <w:r w:rsidRPr="003B1DFA">
        <w:rPr>
          <w:rFonts w:ascii="Arial" w:eastAsia="Calibri" w:hAnsi="Arial" w:cs="Arial"/>
          <w:lang w:val="en-GB"/>
        </w:rPr>
        <w:t xml:space="preserve"> означава Европску унију.</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EURIBOR”</w:t>
      </w:r>
      <w:r w:rsidRPr="003B1DFA">
        <w:rPr>
          <w:rFonts w:ascii="Arial" w:eastAsia="Calibri" w:hAnsi="Arial" w:cs="Arial"/>
          <w:lang w:val="en-GB"/>
        </w:rPr>
        <w:t xml:space="preserve"> означава </w:t>
      </w:r>
      <w:r w:rsidRPr="003B1DFA">
        <w:rPr>
          <w:rFonts w:ascii="Arial" w:eastAsia="Calibri" w:hAnsi="Arial" w:cs="Arial"/>
          <w:lang w:val="sr-Cyrl-RS"/>
        </w:rPr>
        <w:t>годишњу процентуалну</w:t>
      </w:r>
      <w:r w:rsidRPr="003B1DFA">
        <w:rPr>
          <w:rFonts w:ascii="Arial" w:eastAsia="Calibri" w:hAnsi="Arial" w:cs="Arial"/>
          <w:lang w:val="en-GB"/>
        </w:rPr>
        <w:t xml:space="preserve"> стопу наведену на страници EURIBOR01 </w:t>
      </w:r>
      <w:r w:rsidRPr="003B1DFA">
        <w:rPr>
          <w:rFonts w:ascii="Arial" w:eastAsia="Calibri" w:hAnsi="Arial" w:cs="Arial"/>
          <w:lang w:val="sr-Cyrl-RS"/>
        </w:rPr>
        <w:t xml:space="preserve">Томсон </w:t>
      </w:r>
      <w:r w:rsidRPr="003B1DFA">
        <w:rPr>
          <w:rFonts w:ascii="Arial" w:eastAsia="Calibri" w:hAnsi="Arial" w:cs="Arial"/>
          <w:lang w:val="en-GB"/>
        </w:rPr>
        <w:t xml:space="preserve">Ројтерса (или на страници наследника који замењује </w:t>
      </w:r>
      <w:r w:rsidRPr="003B1DFA">
        <w:rPr>
          <w:rFonts w:ascii="Arial" w:eastAsia="Calibri" w:hAnsi="Arial" w:cs="Arial"/>
          <w:lang w:val="sr-Cyrl-RS"/>
        </w:rPr>
        <w:t xml:space="preserve">Томсон </w:t>
      </w:r>
      <w:r w:rsidRPr="003B1DFA">
        <w:rPr>
          <w:rFonts w:ascii="Arial" w:eastAsia="Calibri" w:hAnsi="Arial" w:cs="Arial"/>
          <w:lang w:val="en-GB"/>
        </w:rPr>
        <w:t xml:space="preserve">Ројтерс страницу </w:t>
      </w:r>
      <w:r w:rsidRPr="003B1DFA">
        <w:rPr>
          <w:rFonts w:ascii="Arial" w:eastAsia="Calibri" w:hAnsi="Arial" w:cs="Arial"/>
          <w:lang w:val="en-GB"/>
        </w:rPr>
        <w:lastRenderedPageBreak/>
        <w:t xml:space="preserve">EURIBOR01) у </w:t>
      </w:r>
      <w:r w:rsidRPr="003B1DFA">
        <w:rPr>
          <w:rFonts w:ascii="Arial" w:eastAsia="Calibri" w:hAnsi="Arial" w:cs="Arial"/>
          <w:lang w:val="sr-Cyrl-RS"/>
        </w:rPr>
        <w:t xml:space="preserve">или </w:t>
      </w:r>
      <w:r w:rsidRPr="003B1DFA">
        <w:rPr>
          <w:rFonts w:ascii="Arial" w:eastAsia="Calibri" w:hAnsi="Arial" w:cs="Arial"/>
          <w:lang w:val="en-GB"/>
        </w:rPr>
        <w:t>око 11 часова ујутру по времену у Бриселу на Датум утврђивања камате као међубанкарска каматна стопа за евро коју примењује Европски институт за тржиште новца (или друго лице које преузима управљање над том стопом) за исти период као релевантни Каматни период.</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релевантни каматни период није исти као период који је навео </w:t>
      </w:r>
      <w:r w:rsidRPr="003B1DFA">
        <w:rPr>
          <w:rFonts w:ascii="Arial" w:eastAsia="Calibri" w:hAnsi="Arial" w:cs="Arial"/>
          <w:lang w:val="sr-Cyrl-RS"/>
        </w:rPr>
        <w:t xml:space="preserve">Томсон </w:t>
      </w:r>
      <w:r w:rsidRPr="003B1DFA">
        <w:rPr>
          <w:rFonts w:ascii="Arial" w:eastAsia="Calibri" w:hAnsi="Arial" w:cs="Arial"/>
          <w:lang w:val="en-GB"/>
        </w:rPr>
        <w:t>Ројтерс, применљиви EURIBOR ће бити</w:t>
      </w:r>
      <w:r w:rsidR="00CF19F1">
        <w:rPr>
          <w:rFonts w:ascii="Arial" w:eastAsia="Calibri" w:hAnsi="Arial" w:cs="Arial"/>
          <w:lang w:val="sr-Cyrl-RS"/>
        </w:rPr>
        <w:t xml:space="preserve"> процентуал</w:t>
      </w:r>
      <w:r w:rsidRPr="003B1DFA">
        <w:rPr>
          <w:rFonts w:ascii="Arial" w:eastAsia="Calibri" w:hAnsi="Arial" w:cs="Arial"/>
          <w:lang w:val="sr-Cyrl-RS"/>
        </w:rPr>
        <w:t>на</w:t>
      </w:r>
      <w:r w:rsidRPr="003B1DFA">
        <w:rPr>
          <w:rFonts w:ascii="Arial" w:eastAsia="Calibri" w:hAnsi="Arial" w:cs="Arial"/>
          <w:lang w:val="en-GB"/>
        </w:rPr>
        <w:t xml:space="preserve"> </w:t>
      </w:r>
      <w:r w:rsidRPr="003B1DFA">
        <w:rPr>
          <w:rFonts w:ascii="Arial" w:eastAsia="Calibri" w:hAnsi="Arial" w:cs="Arial"/>
          <w:lang w:val="sr-Cyrl-RS"/>
        </w:rPr>
        <w:t xml:space="preserve">годишња </w:t>
      </w:r>
      <w:r w:rsidRPr="003B1DFA">
        <w:rPr>
          <w:rFonts w:ascii="Arial" w:eastAsia="Calibri" w:hAnsi="Arial" w:cs="Arial"/>
          <w:lang w:val="en-GB"/>
        </w:rPr>
        <w:t xml:space="preserve">каматна стопа која је резултат линеарне интерполације упућивањем на две (2) EURIBOR стопе за орочена средства у еврима, од којих је једна применљива за период целих месеци при чему је следећи краћи и друга за период целих месеци при чему је следећи дужи него што је дужина релевантног каматног периода.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Евро”</w:t>
      </w:r>
      <w:r w:rsidRPr="003B1DFA">
        <w:rPr>
          <w:rFonts w:ascii="Arial" w:eastAsia="Calibri" w:hAnsi="Arial" w:cs="Arial"/>
          <w:lang w:val="en-GB"/>
        </w:rPr>
        <w:t xml:space="preserve"> и симбол </w:t>
      </w:r>
      <w:r w:rsidRPr="003B1DFA">
        <w:rPr>
          <w:rFonts w:ascii="Arial" w:eastAsia="Calibri" w:hAnsi="Arial" w:cs="Arial"/>
          <w:b/>
          <w:lang w:val="sr-Cyrl-RS"/>
        </w:rPr>
        <w:t>„</w:t>
      </w:r>
      <w:r w:rsidRPr="003B1DFA">
        <w:rPr>
          <w:rFonts w:ascii="Arial" w:eastAsia="Calibri" w:hAnsi="Arial" w:cs="Arial"/>
          <w:b/>
          <w:lang w:val="en-GB"/>
        </w:rPr>
        <w:t>EUR”</w:t>
      </w:r>
      <w:r w:rsidRPr="003B1DFA">
        <w:rPr>
          <w:rFonts w:ascii="Arial" w:eastAsia="Calibri" w:hAnsi="Arial" w:cs="Arial"/>
          <w:lang w:val="en-GB"/>
        </w:rPr>
        <w:t xml:space="preserve"> означава законску валуту држава чланица ЕУ које је с времена на време усвајају као своју валуту у складу са релевантним одредбама Уговора о ЕУ и Уговора о функционисању ЕУ или њиховим уговорима наследницима.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Европска конвенција о људским правима”</w:t>
      </w:r>
      <w:r w:rsidRPr="003B1DFA">
        <w:rPr>
          <w:rFonts w:ascii="Arial" w:eastAsia="Calibri" w:hAnsi="Arial" w:cs="Arial"/>
          <w:lang w:val="en-GB"/>
        </w:rPr>
        <w:t xml:space="preserve"> означава Конвенцију о заштити људских права и основних слобода од 4. новембра 1950, CETS бр. 5, која се повремено мења и допуњава.</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Европска социјална повеља”</w:t>
      </w:r>
      <w:r w:rsidRPr="003B1DFA">
        <w:rPr>
          <w:rFonts w:ascii="Arial" w:eastAsia="Calibri" w:hAnsi="Arial" w:cs="Arial"/>
          <w:lang w:val="en-GB"/>
        </w:rPr>
        <w:t xml:space="preserve"> означава Европску социјалну повељу од 3. маја 1996, CETS бр. 163, која се повремено мења и допуњава.</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Крајњи корисници”</w:t>
      </w:r>
      <w:r w:rsidRPr="003B1DFA">
        <w:rPr>
          <w:rFonts w:ascii="Arial" w:eastAsia="Calibri" w:hAnsi="Arial" w:cs="Arial"/>
          <w:lang w:val="en-GB"/>
        </w:rPr>
        <w:t xml:space="preserve"> су дефинисани Прилогом 1 овo</w:t>
      </w:r>
      <w:r w:rsidRPr="003B1DFA">
        <w:rPr>
          <w:rFonts w:ascii="Arial" w:eastAsia="Calibri" w:hAnsi="Arial" w:cs="Arial"/>
          <w:lang w:val="sr-Cyrl-RS"/>
        </w:rPr>
        <w:t xml:space="preserve">г споразума </w:t>
      </w:r>
      <w:r w:rsidRPr="003B1DFA">
        <w:rPr>
          <w:rFonts w:ascii="Arial" w:eastAsia="Calibri" w:hAnsi="Arial" w:cs="Arial"/>
          <w:lang w:val="en-GB"/>
        </w:rPr>
        <w:t>као група ко</w:t>
      </w:r>
      <w:r w:rsidRPr="003B1DFA">
        <w:rPr>
          <w:rFonts w:ascii="Arial" w:eastAsia="Calibri" w:hAnsi="Arial" w:cs="Arial"/>
          <w:lang w:val="sr-Cyrl-RS"/>
        </w:rPr>
        <w:t>ја</w:t>
      </w:r>
      <w:r w:rsidRPr="003B1DFA">
        <w:rPr>
          <w:rFonts w:ascii="Arial" w:eastAsia="Calibri" w:hAnsi="Arial" w:cs="Arial"/>
          <w:lang w:val="en-GB"/>
        </w:rPr>
        <w:t xml:space="preserve"> има користи од социјалних резултата пројекта.</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Фиксна каматна стопа”</w:t>
      </w:r>
      <w:r w:rsidRPr="003B1DFA">
        <w:rPr>
          <w:rFonts w:ascii="Arial" w:eastAsia="Calibri" w:hAnsi="Arial" w:cs="Arial"/>
          <w:lang w:val="en-GB"/>
        </w:rPr>
        <w:t xml:space="preserve"> означава </w:t>
      </w:r>
      <w:r w:rsidRPr="003B1DFA">
        <w:rPr>
          <w:rFonts w:ascii="Arial" w:eastAsia="Calibri" w:hAnsi="Arial" w:cs="Arial"/>
          <w:lang w:val="sr-Cyrl-RS"/>
        </w:rPr>
        <w:t xml:space="preserve">годишњу </w:t>
      </w:r>
      <w:r w:rsidRPr="003B1DFA">
        <w:rPr>
          <w:rFonts w:ascii="Arial" w:eastAsia="Calibri" w:hAnsi="Arial" w:cs="Arial"/>
          <w:lang w:val="en-GB"/>
        </w:rPr>
        <w:t>каматну стопу одређену у применљивом Обавештењу о исплати.</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„Варијабилна</w:t>
      </w:r>
      <w:r w:rsidRPr="003B1DFA">
        <w:rPr>
          <w:rFonts w:ascii="Arial" w:eastAsia="Calibri" w:hAnsi="Arial" w:cs="Arial"/>
          <w:b/>
          <w:lang w:val="en-GB"/>
        </w:rPr>
        <w:t xml:space="preserve"> каматна стопа”</w:t>
      </w:r>
      <w:r w:rsidRPr="003B1DFA">
        <w:rPr>
          <w:rFonts w:ascii="Arial" w:eastAsia="Calibri" w:hAnsi="Arial" w:cs="Arial"/>
          <w:lang w:val="en-GB"/>
        </w:rPr>
        <w:t xml:space="preserve"> означава</w:t>
      </w:r>
      <w:r w:rsidRPr="003B1DFA">
        <w:rPr>
          <w:rFonts w:ascii="Arial" w:eastAsia="Calibri" w:hAnsi="Arial" w:cs="Arial"/>
          <w:lang w:val="sr-Cyrl-RS"/>
        </w:rPr>
        <w:t xml:space="preserve"> годишњу</w:t>
      </w:r>
      <w:r w:rsidRPr="003B1DFA">
        <w:rPr>
          <w:rFonts w:ascii="Arial" w:eastAsia="Calibri" w:hAnsi="Arial" w:cs="Arial"/>
          <w:lang w:val="en-GB"/>
        </w:rPr>
        <w:t xml:space="preserve"> каматну стопу која ја утврђена додавањем или одузимањем Распона одређеног у применљивом </w:t>
      </w:r>
      <w:r w:rsidRPr="003B1DFA">
        <w:rPr>
          <w:rFonts w:ascii="Arial" w:eastAsia="Calibri" w:hAnsi="Arial" w:cs="Arial"/>
          <w:lang w:val="sr-Cyrl-RS"/>
        </w:rPr>
        <w:t>О</w:t>
      </w:r>
      <w:r w:rsidRPr="003B1DFA">
        <w:rPr>
          <w:rFonts w:ascii="Arial" w:eastAsia="Calibri" w:hAnsi="Arial" w:cs="Arial"/>
          <w:lang w:val="en-GB"/>
        </w:rPr>
        <w:t xml:space="preserve">бавештењу о исплати, на или од, зависно од случаја, Референтне каматне стопе. </w:t>
      </w:r>
    </w:p>
    <w:p w:rsidR="00675AA9" w:rsidRPr="003B1DFA" w:rsidRDefault="00675AA9" w:rsidP="00675AA9">
      <w:pPr>
        <w:spacing w:after="0" w:line="240" w:lineRule="auto"/>
        <w:jc w:val="both"/>
        <w:rPr>
          <w:rFonts w:ascii="Arial" w:eastAsia="Calibri" w:hAnsi="Arial" w:cs="Arial"/>
          <w:lang w:val="en-GB"/>
        </w:rPr>
      </w:pPr>
      <w:r w:rsidRPr="003B1DFA">
        <w:rPr>
          <w:rFonts w:ascii="Arial" w:eastAsia="Calibri" w:hAnsi="Arial" w:cs="Arial"/>
          <w:lang w:val="en-GB"/>
        </w:rPr>
        <w:t xml:space="preserve">Да би се избегла било каква сумња, када утврђивање </w:t>
      </w:r>
      <w:r w:rsidRPr="003B1DFA">
        <w:rPr>
          <w:rFonts w:ascii="Arial" w:eastAsia="Calibri" w:hAnsi="Arial" w:cs="Arial"/>
          <w:lang w:val="sr-Cyrl-RS"/>
        </w:rPr>
        <w:t>Варијабилне</w:t>
      </w:r>
      <w:r w:rsidRPr="003B1DFA">
        <w:rPr>
          <w:rFonts w:ascii="Arial" w:eastAsia="Calibri" w:hAnsi="Arial" w:cs="Arial"/>
          <w:lang w:val="en-GB"/>
        </w:rPr>
        <w:t xml:space="preserve"> каматне стопе има за резултат негативну каматну стопу</w:t>
      </w:r>
      <w:r w:rsidRPr="003B1DFA">
        <w:rPr>
          <w:rFonts w:ascii="Arial" w:eastAsia="Calibri" w:hAnsi="Arial" w:cs="Arial"/>
          <w:lang w:val="sr-Cyrl-RS"/>
        </w:rPr>
        <w:t xml:space="preserve"> (услед наведене негативне Референтне каматне стопе, на функционисање Распона који је одузет од Референтне каматне стопе или због било каквих других околности)</w:t>
      </w:r>
      <w:r w:rsidRPr="003B1DFA">
        <w:rPr>
          <w:rFonts w:ascii="Arial" w:eastAsia="Calibri" w:hAnsi="Arial" w:cs="Arial"/>
          <w:lang w:val="en-GB"/>
        </w:rPr>
        <w:t xml:space="preserve">, сматраће се да камата коју треба да плати </w:t>
      </w:r>
      <w:r w:rsidRPr="003B1DFA">
        <w:rPr>
          <w:rFonts w:ascii="Arial" w:eastAsia="Calibri" w:hAnsi="Arial" w:cs="Arial"/>
          <w:lang w:val="sr-Cyrl-RS"/>
        </w:rPr>
        <w:t>З</w:t>
      </w:r>
      <w:r w:rsidRPr="003B1DFA">
        <w:rPr>
          <w:rFonts w:ascii="Arial" w:eastAsia="Calibri" w:hAnsi="Arial" w:cs="Arial"/>
          <w:lang w:val="en-GB"/>
        </w:rPr>
        <w:t>ајмопримац за Каматни период износи нула.</w:t>
      </w:r>
    </w:p>
    <w:p w:rsidR="00675AA9" w:rsidRPr="003B1DFA" w:rsidRDefault="00675AA9" w:rsidP="00675AA9">
      <w:pPr>
        <w:spacing w:before="120" w:after="0" w:line="240" w:lineRule="auto"/>
        <w:jc w:val="both"/>
        <w:rPr>
          <w:rFonts w:ascii="Arial" w:eastAsia="Calibri" w:hAnsi="Arial" w:cs="Arial"/>
          <w:color w:val="000000"/>
          <w:lang w:val="sr-Cyrl-RS"/>
        </w:rPr>
      </w:pPr>
      <w:r w:rsidRPr="003B1DFA">
        <w:rPr>
          <w:rFonts w:ascii="Arial" w:eastAsia="Calibri" w:hAnsi="Arial" w:cs="Arial"/>
          <w:b/>
          <w:lang w:val="sr-Cyrl-RS"/>
        </w:rPr>
        <w:t>„Прогнозирани трошкови”</w:t>
      </w:r>
      <w:r w:rsidRPr="003B1DFA">
        <w:rPr>
          <w:rFonts w:ascii="Arial" w:eastAsia="Calibri" w:hAnsi="Arial" w:cs="Arial"/>
          <w:color w:val="000000"/>
          <w:lang w:val="en-GB"/>
        </w:rPr>
        <w:t xml:space="preserve"> </w:t>
      </w:r>
      <w:r w:rsidRPr="003B1DFA">
        <w:rPr>
          <w:rFonts w:ascii="Arial" w:eastAsia="Calibri" w:hAnsi="Arial" w:cs="Arial"/>
          <w:color w:val="000000"/>
          <w:lang w:val="sr-Cyrl-RS"/>
        </w:rPr>
        <w:t>о</w:t>
      </w:r>
      <w:r w:rsidRPr="003B1DFA">
        <w:rPr>
          <w:rFonts w:ascii="Arial" w:eastAsia="Calibri" w:hAnsi="Arial" w:cs="Arial"/>
          <w:color w:val="000000"/>
          <w:lang w:val="en-GB"/>
        </w:rPr>
        <w:t>знач</w:t>
      </w:r>
      <w:r w:rsidRPr="003B1DFA">
        <w:rPr>
          <w:rFonts w:ascii="Arial" w:eastAsia="Calibri" w:hAnsi="Arial" w:cs="Arial"/>
          <w:color w:val="000000"/>
          <w:lang w:val="sr-Cyrl-RS"/>
        </w:rPr>
        <w:t>авају</w:t>
      </w:r>
      <w:r w:rsidRPr="003B1DFA">
        <w:rPr>
          <w:rFonts w:ascii="Arial" w:eastAsia="Calibri" w:hAnsi="Arial" w:cs="Arial"/>
          <w:color w:val="000000"/>
          <w:lang w:val="en-GB"/>
        </w:rPr>
        <w:t xml:space="preserve"> планиран</w:t>
      </w:r>
      <w:r w:rsidRPr="003B1DFA">
        <w:rPr>
          <w:rFonts w:ascii="Arial" w:eastAsia="Calibri" w:hAnsi="Arial" w:cs="Arial"/>
          <w:color w:val="000000"/>
          <w:lang w:val="sr-Cyrl-RS"/>
        </w:rPr>
        <w:t>е</w:t>
      </w:r>
      <w:r w:rsidRPr="003B1DFA">
        <w:rPr>
          <w:rFonts w:ascii="Arial" w:eastAsia="Calibri" w:hAnsi="Arial" w:cs="Arial"/>
          <w:color w:val="000000"/>
          <w:lang w:val="en-GB"/>
        </w:rPr>
        <w:t xml:space="preserve"> прихватљиве трошкове </w:t>
      </w:r>
      <w:r w:rsidRPr="003B1DFA">
        <w:rPr>
          <w:rFonts w:ascii="Arial" w:eastAsia="Calibri" w:hAnsi="Arial" w:cs="Arial"/>
          <w:color w:val="000000"/>
          <w:lang w:val="sr-Cyrl-RS"/>
        </w:rPr>
        <w:t>који</w:t>
      </w:r>
      <w:r w:rsidRPr="003B1DFA">
        <w:rPr>
          <w:rFonts w:ascii="Arial" w:eastAsia="Calibri" w:hAnsi="Arial" w:cs="Arial"/>
          <w:color w:val="000000"/>
          <w:lang w:val="en-GB"/>
        </w:rPr>
        <w:t xml:space="preserve"> ће настати у оквиру Пројекта у периоду од годину дана од датума пос</w:t>
      </w:r>
      <w:r w:rsidRPr="003B1DFA">
        <w:rPr>
          <w:rFonts w:ascii="Arial" w:eastAsia="Calibri" w:hAnsi="Arial" w:cs="Arial"/>
          <w:color w:val="000000"/>
          <w:lang w:val="sr-Cyrl-RS"/>
        </w:rPr>
        <w:t>л</w:t>
      </w:r>
      <w:r w:rsidRPr="003B1DFA">
        <w:rPr>
          <w:rFonts w:ascii="Arial" w:eastAsia="Calibri" w:hAnsi="Arial" w:cs="Arial"/>
          <w:color w:val="000000"/>
          <w:lang w:val="en-GB"/>
        </w:rPr>
        <w:t>едњег Извештаја о напретку</w:t>
      </w:r>
      <w:r w:rsidRPr="003B1DFA">
        <w:rPr>
          <w:rFonts w:ascii="Arial" w:eastAsia="Calibri" w:hAnsi="Arial" w:cs="Arial"/>
          <w:color w:val="000000"/>
          <w:lang w:val="sr-Cyrl-RS"/>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 xml:space="preserve">„Настали трошкови” </w:t>
      </w:r>
      <w:r w:rsidRPr="003B1DFA">
        <w:rPr>
          <w:rFonts w:ascii="Arial" w:eastAsia="Calibri" w:hAnsi="Arial" w:cs="Arial"/>
          <w:lang w:val="sr-Cyrl-RS"/>
        </w:rPr>
        <w:t>означавају</w:t>
      </w:r>
      <w:r w:rsidRPr="003B1DFA">
        <w:rPr>
          <w:rFonts w:ascii="Arial" w:eastAsia="Calibri" w:hAnsi="Arial" w:cs="Arial"/>
          <w:b/>
          <w:lang w:val="sr-Cyrl-RS"/>
        </w:rPr>
        <w:t xml:space="preserve"> </w:t>
      </w:r>
      <w:r w:rsidRPr="003B1DFA">
        <w:rPr>
          <w:rFonts w:ascii="Arial" w:eastAsia="Calibri" w:hAnsi="Arial" w:cs="Arial"/>
          <w:lang w:val="sr-Cyrl-RS"/>
        </w:rPr>
        <w:t>прихватљиве трошкове настале у оквиру Пројекта.</w:t>
      </w:r>
      <w:r w:rsidRPr="003B1DFA">
        <w:rPr>
          <w:rFonts w:ascii="Arial" w:eastAsia="Calibri" w:hAnsi="Arial" w:cs="Arial"/>
          <w:lang w:val="en-GB"/>
        </w:rPr>
        <w:t xml:space="preserve">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Датум утврђивања камате”</w:t>
      </w:r>
      <w:r w:rsidRPr="003B1DFA">
        <w:rPr>
          <w:rFonts w:ascii="Arial" w:eastAsia="Calibri" w:hAnsi="Arial" w:cs="Arial"/>
          <w:lang w:val="en-GB"/>
        </w:rPr>
        <w:t xml:space="preserve"> означава, у сврхе утврђивања </w:t>
      </w:r>
      <w:r w:rsidRPr="003B1DFA">
        <w:rPr>
          <w:rFonts w:ascii="Arial" w:eastAsia="Calibri" w:hAnsi="Arial" w:cs="Arial"/>
          <w:lang w:val="sr-Cyrl-RS"/>
        </w:rPr>
        <w:t>варијабилн</w:t>
      </w:r>
      <w:r w:rsidRPr="003B1DFA">
        <w:rPr>
          <w:rFonts w:ascii="Arial" w:eastAsia="Calibri" w:hAnsi="Arial" w:cs="Arial"/>
          <w:lang w:val="en-GB"/>
        </w:rPr>
        <w:t>е кам</w:t>
      </w:r>
      <w:r w:rsidRPr="003B1DFA">
        <w:rPr>
          <w:rFonts w:ascii="Arial" w:eastAsia="Calibri" w:hAnsi="Arial" w:cs="Arial"/>
          <w:lang w:val="sr-Cyrl-RS"/>
        </w:rPr>
        <w:t>а</w:t>
      </w:r>
      <w:r w:rsidRPr="003B1DFA">
        <w:rPr>
          <w:rFonts w:ascii="Arial" w:eastAsia="Calibri" w:hAnsi="Arial" w:cs="Arial"/>
          <w:lang w:val="en-GB"/>
        </w:rPr>
        <w:t xml:space="preserve">тне стопе, дан који пада два (2) </w:t>
      </w:r>
      <w:r w:rsidRPr="003B1DFA">
        <w:rPr>
          <w:rFonts w:ascii="Arial" w:eastAsia="Calibri" w:hAnsi="Arial" w:cs="Arial"/>
          <w:lang w:val="sr-Cyrl-RS"/>
        </w:rPr>
        <w:t>Р</w:t>
      </w:r>
      <w:r w:rsidRPr="003B1DFA">
        <w:rPr>
          <w:rFonts w:ascii="Arial" w:eastAsia="Calibri" w:hAnsi="Arial" w:cs="Arial"/>
          <w:lang w:val="en-GB"/>
        </w:rPr>
        <w:t xml:space="preserve">адна дана пре првог дана </w:t>
      </w:r>
      <w:r w:rsidRPr="003B1DFA">
        <w:rPr>
          <w:rFonts w:ascii="Arial" w:eastAsia="Calibri" w:hAnsi="Arial" w:cs="Arial"/>
          <w:lang w:val="sr-Cyrl-RS"/>
        </w:rPr>
        <w:t>К</w:t>
      </w:r>
      <w:r w:rsidRPr="003B1DFA">
        <w:rPr>
          <w:rFonts w:ascii="Arial" w:eastAsia="Calibri" w:hAnsi="Arial" w:cs="Arial"/>
          <w:lang w:val="en-GB"/>
        </w:rPr>
        <w:t xml:space="preserve">аматног периода, осим ако није другачије назначено у релевантном </w:t>
      </w:r>
      <w:r w:rsidRPr="003B1DFA">
        <w:rPr>
          <w:rFonts w:ascii="Arial" w:eastAsia="Calibri" w:hAnsi="Arial" w:cs="Arial"/>
          <w:lang w:val="sr-Cyrl-RS"/>
        </w:rPr>
        <w:t>О</w:t>
      </w:r>
      <w:r w:rsidRPr="003B1DFA">
        <w:rPr>
          <w:rFonts w:ascii="Arial" w:eastAsia="Calibri" w:hAnsi="Arial" w:cs="Arial"/>
          <w:lang w:val="en-GB"/>
        </w:rPr>
        <w:t>бавештењу о исплати.</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Датуми плаћања камате”</w:t>
      </w:r>
      <w:r w:rsidRPr="003B1DFA">
        <w:rPr>
          <w:rFonts w:ascii="Arial" w:eastAsia="Calibri" w:hAnsi="Arial" w:cs="Arial"/>
          <w:lang w:val="en-GB"/>
        </w:rPr>
        <w:t xml:space="preserve"> означавају датуме за плаћање камате који одговарају релевантном </w:t>
      </w:r>
      <w:r w:rsidRPr="003B1DFA">
        <w:rPr>
          <w:rFonts w:ascii="Arial" w:eastAsia="Calibri" w:hAnsi="Arial" w:cs="Arial"/>
          <w:lang w:val="sr-Cyrl-RS"/>
        </w:rPr>
        <w:t>К</w:t>
      </w:r>
      <w:r w:rsidRPr="003B1DFA">
        <w:rPr>
          <w:rFonts w:ascii="Arial" w:eastAsia="Calibri" w:hAnsi="Arial" w:cs="Arial"/>
          <w:lang w:val="en-GB"/>
        </w:rPr>
        <w:t>аматном периоду одређеном у применљивом Обавештењу о исплати.</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Каматни период”</w:t>
      </w:r>
      <w:r w:rsidRPr="003B1DFA">
        <w:rPr>
          <w:rFonts w:ascii="Arial" w:eastAsia="Calibri" w:hAnsi="Arial" w:cs="Arial"/>
          <w:lang w:val="en-GB"/>
        </w:rPr>
        <w:t xml:space="preserve"> означава период који започиње на </w:t>
      </w:r>
      <w:r w:rsidRPr="003B1DFA">
        <w:rPr>
          <w:rFonts w:ascii="Arial" w:eastAsia="Calibri" w:hAnsi="Arial" w:cs="Arial"/>
          <w:lang w:val="sr-Cyrl-RS"/>
        </w:rPr>
        <w:t>Д</w:t>
      </w:r>
      <w:r w:rsidRPr="003B1DFA">
        <w:rPr>
          <w:rFonts w:ascii="Arial" w:eastAsia="Calibri" w:hAnsi="Arial" w:cs="Arial"/>
          <w:lang w:val="en-GB"/>
        </w:rPr>
        <w:t xml:space="preserve">атум плаћања камате и завршава се на дан који је дан пре следећег </w:t>
      </w:r>
      <w:r w:rsidRPr="003B1DFA">
        <w:rPr>
          <w:rFonts w:ascii="Arial" w:eastAsia="Calibri" w:hAnsi="Arial" w:cs="Arial"/>
          <w:lang w:val="sr-Cyrl-RS"/>
        </w:rPr>
        <w:t>Д</w:t>
      </w:r>
      <w:r w:rsidRPr="003B1DFA">
        <w:rPr>
          <w:rFonts w:ascii="Arial" w:eastAsia="Calibri" w:hAnsi="Arial" w:cs="Arial"/>
          <w:lang w:val="en-GB"/>
        </w:rPr>
        <w:t>атума плаћа</w:t>
      </w:r>
      <w:r w:rsidR="001B554C">
        <w:rPr>
          <w:rFonts w:ascii="Arial" w:eastAsia="Calibri" w:hAnsi="Arial" w:cs="Arial"/>
          <w:lang w:val="en-GB"/>
        </w:rPr>
        <w:t xml:space="preserve">ња камате, под условом да први </w:t>
      </w:r>
      <w:r w:rsidRPr="003B1DFA">
        <w:rPr>
          <w:rFonts w:ascii="Arial" w:eastAsia="Calibri" w:hAnsi="Arial" w:cs="Arial"/>
          <w:lang w:val="en-GB"/>
        </w:rPr>
        <w:t xml:space="preserve">Каматни период применљив на сваку Траншу започиње на </w:t>
      </w:r>
      <w:r w:rsidRPr="003B1DFA">
        <w:rPr>
          <w:rFonts w:ascii="Arial" w:eastAsia="Calibri" w:hAnsi="Arial" w:cs="Arial"/>
          <w:lang w:val="sr-Cyrl-RS"/>
        </w:rPr>
        <w:t>Д</w:t>
      </w:r>
      <w:r w:rsidRPr="003B1DFA">
        <w:rPr>
          <w:rFonts w:ascii="Arial" w:eastAsia="Calibri" w:hAnsi="Arial" w:cs="Arial"/>
          <w:lang w:val="en-GB"/>
        </w:rPr>
        <w:t xml:space="preserve">атум исплате и завршава се на дан пре следећег </w:t>
      </w:r>
      <w:r w:rsidRPr="003B1DFA">
        <w:rPr>
          <w:rFonts w:ascii="Arial" w:eastAsia="Calibri" w:hAnsi="Arial" w:cs="Arial"/>
          <w:lang w:val="sr-Cyrl-RS"/>
        </w:rPr>
        <w:t>Д</w:t>
      </w:r>
      <w:r w:rsidRPr="003B1DFA">
        <w:rPr>
          <w:rFonts w:ascii="Arial" w:eastAsia="Calibri" w:hAnsi="Arial" w:cs="Arial"/>
          <w:lang w:val="en-GB"/>
        </w:rPr>
        <w:t xml:space="preserve">атума за плаћање камате.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Зајам”</w:t>
      </w:r>
      <w:r w:rsidRPr="003B1DFA">
        <w:rPr>
          <w:rFonts w:ascii="Arial" w:eastAsia="Calibri" w:hAnsi="Arial" w:cs="Arial"/>
          <w:lang w:val="en-GB"/>
        </w:rPr>
        <w:t xml:space="preserve"> означава зајам који је одобрен Зајмопримцу од стране БРСЕ у складу са овим Споразумом.</w:t>
      </w:r>
    </w:p>
    <w:p w:rsidR="00675AA9" w:rsidRPr="003B1DFA" w:rsidRDefault="00675AA9" w:rsidP="00675AA9">
      <w:pPr>
        <w:spacing w:before="120" w:after="0" w:line="240" w:lineRule="auto"/>
        <w:jc w:val="both"/>
        <w:rPr>
          <w:rFonts w:ascii="Arial" w:eastAsia="Calibri" w:hAnsi="Arial" w:cs="Arial"/>
          <w:lang w:val="sr-Cyrl-RS"/>
        </w:rPr>
      </w:pPr>
      <w:r w:rsidRPr="003B1DFA">
        <w:rPr>
          <w:rFonts w:ascii="Arial" w:eastAsia="Calibri" w:hAnsi="Arial" w:cs="Arial"/>
          <w:b/>
          <w:lang w:val="sr-Cyrl-RS"/>
        </w:rPr>
        <w:t>„</w:t>
      </w:r>
      <w:r w:rsidRPr="003B1DFA">
        <w:rPr>
          <w:rFonts w:ascii="Arial" w:eastAsia="Calibri" w:hAnsi="Arial" w:cs="Arial"/>
          <w:b/>
          <w:lang w:val="en-GB"/>
        </w:rPr>
        <w:t>Износ зајма”</w:t>
      </w:r>
      <w:r w:rsidRPr="003B1DFA">
        <w:rPr>
          <w:rFonts w:ascii="Arial" w:eastAsia="Calibri" w:hAnsi="Arial" w:cs="Arial"/>
          <w:lang w:val="en-GB"/>
        </w:rPr>
        <w:t xml:space="preserve"> означава износ дефинисан у складу са потклаузулом </w:t>
      </w:r>
      <w:r w:rsidRPr="003B1DFA">
        <w:rPr>
          <w:rFonts w:ascii="Arial" w:eastAsia="Calibri" w:hAnsi="Arial" w:cs="Arial"/>
          <w:lang w:val="sr-Cyrl-RS"/>
        </w:rPr>
        <w:t>4.1.</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Догађај поремећаја на тржишту”</w:t>
      </w:r>
      <w:r w:rsidRPr="003B1DFA">
        <w:rPr>
          <w:rFonts w:ascii="Arial" w:eastAsia="Calibri" w:hAnsi="Arial" w:cs="Arial"/>
          <w:lang w:val="en-GB"/>
        </w:rPr>
        <w:t xml:space="preserve"> има значење дефинисано у потклаузули </w:t>
      </w:r>
      <w:r w:rsidRPr="003B1DFA">
        <w:rPr>
          <w:rFonts w:ascii="Arial" w:eastAsia="Calibri" w:hAnsi="Arial" w:cs="Arial"/>
          <w:lang w:val="sr-Cyrl-RS"/>
        </w:rPr>
        <w:t>4.10</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lastRenderedPageBreak/>
        <w:t>„</w:t>
      </w:r>
      <w:r w:rsidRPr="003B1DFA">
        <w:rPr>
          <w:rFonts w:ascii="Arial" w:eastAsia="Calibri" w:hAnsi="Arial" w:cs="Arial"/>
          <w:b/>
          <w:lang w:val="en-GB"/>
        </w:rPr>
        <w:t>Материјална негативна промена”</w:t>
      </w:r>
      <w:r w:rsidRPr="003B1DFA">
        <w:rPr>
          <w:rFonts w:ascii="Arial" w:eastAsia="Calibri" w:hAnsi="Arial" w:cs="Arial"/>
          <w:lang w:val="en-GB"/>
        </w:rPr>
        <w:t xml:space="preserve"> означава сваки догађај који, по мишљењу БРСЕ, (i) материјално угрожава способност Зајмопримца да извршава своје финансијске обавезе у складу са Споразумом; или (ii) на негативан начин утиче на Средство обезбеђења које је доставио Зајмопримац или треће лице да би се осигурало благовремено извршење финансијских обавезa Зајмопримца у складу са Споразумом.  </w:t>
      </w:r>
      <w:r w:rsidRPr="003B1DFA">
        <w:rPr>
          <w:rFonts w:ascii="Arial" w:eastAsia="Calibri" w:hAnsi="Arial" w:cs="Arial"/>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Датум доспећа”</w:t>
      </w:r>
      <w:r w:rsidRPr="003B1DFA">
        <w:rPr>
          <w:rFonts w:ascii="Arial" w:eastAsia="Calibri" w:hAnsi="Arial" w:cs="Arial"/>
          <w:lang w:val="en-GB"/>
        </w:rPr>
        <w:t xml:space="preserve"> означава последњи Датум за отплату главнице за сваку </w:t>
      </w:r>
      <w:r w:rsidRPr="003B1DFA">
        <w:rPr>
          <w:rFonts w:ascii="Arial" w:eastAsia="Calibri" w:hAnsi="Arial" w:cs="Arial"/>
          <w:lang w:val="sr-Cyrl-RS"/>
        </w:rPr>
        <w:t>Т</w:t>
      </w:r>
      <w:r w:rsidRPr="003B1DFA">
        <w:rPr>
          <w:rFonts w:ascii="Arial" w:eastAsia="Calibri" w:hAnsi="Arial" w:cs="Arial"/>
          <w:lang w:val="en-GB"/>
        </w:rPr>
        <w:t xml:space="preserve">раншу која је одређена у применљивом </w:t>
      </w:r>
      <w:r w:rsidRPr="003B1DFA">
        <w:rPr>
          <w:rFonts w:ascii="Arial" w:eastAsia="Calibri" w:hAnsi="Arial" w:cs="Arial"/>
          <w:lang w:val="sr-Cyrl-RS"/>
        </w:rPr>
        <w:t>О</w:t>
      </w:r>
      <w:r w:rsidRPr="003B1DFA">
        <w:rPr>
          <w:rFonts w:ascii="Arial" w:eastAsia="Calibri" w:hAnsi="Arial" w:cs="Arial"/>
          <w:lang w:val="en-GB"/>
        </w:rPr>
        <w:t xml:space="preserve">бавештењу о исплати.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Конвенција о модификованом наредном радном дану”</w:t>
      </w:r>
      <w:r w:rsidRPr="003B1DFA">
        <w:rPr>
          <w:rFonts w:ascii="Arial" w:eastAsia="Calibri" w:hAnsi="Arial" w:cs="Arial"/>
          <w:lang w:val="en-GB"/>
        </w:rPr>
        <w:t xml:space="preserve"> </w:t>
      </w:r>
      <w:r w:rsidRPr="003B1DFA">
        <w:rPr>
          <w:rFonts w:ascii="Arial" w:eastAsia="Calibri" w:hAnsi="Arial" w:cs="Arial"/>
          <w:shd w:val="clear" w:color="auto" w:fill="FFFFFF"/>
          <w:lang w:val="en-GB"/>
        </w:rPr>
        <w:t>јесте конвенција по којој уколико одређени датум пада на дан који није Радни дан, тај дан ће бити први следећи дан који је Радни дан, осим ако тај дан пада у наредном календарском месецу, у том случају тај дан ће бити први Радни дан који претходи одређеном датуму.</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Датум(и) отплате главнице”</w:t>
      </w:r>
      <w:r w:rsidRPr="003B1DFA">
        <w:rPr>
          <w:rFonts w:ascii="Arial" w:eastAsia="Calibri" w:hAnsi="Arial" w:cs="Arial"/>
          <w:lang w:val="en-GB"/>
        </w:rPr>
        <w:t xml:space="preserve"> означава датум(е) за отплату(е) главнице у складу са сваком </w:t>
      </w:r>
      <w:r w:rsidRPr="003B1DFA">
        <w:rPr>
          <w:rFonts w:ascii="Arial" w:eastAsia="Calibri" w:hAnsi="Arial" w:cs="Arial"/>
          <w:lang w:val="sr-Cyrl-RS"/>
        </w:rPr>
        <w:t>Т</w:t>
      </w:r>
      <w:r w:rsidRPr="003B1DFA">
        <w:rPr>
          <w:rFonts w:ascii="Arial" w:eastAsia="Calibri" w:hAnsi="Arial" w:cs="Arial"/>
          <w:lang w:val="en-GB"/>
        </w:rPr>
        <w:t xml:space="preserve">раншом утврђеном применљивим </w:t>
      </w:r>
      <w:r w:rsidRPr="003B1DFA">
        <w:rPr>
          <w:rFonts w:ascii="Arial" w:eastAsia="Calibri" w:hAnsi="Arial" w:cs="Arial"/>
          <w:lang w:val="sr-Cyrl-RS"/>
        </w:rPr>
        <w:t>О</w:t>
      </w:r>
      <w:r w:rsidRPr="003B1DFA">
        <w:rPr>
          <w:rFonts w:ascii="Arial" w:eastAsia="Calibri" w:hAnsi="Arial" w:cs="Arial"/>
          <w:lang w:val="en-GB"/>
        </w:rPr>
        <w:t>бавештењем о исплати.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Период за отплату главнице”</w:t>
      </w:r>
      <w:r w:rsidRPr="003B1DFA">
        <w:rPr>
          <w:rFonts w:ascii="Arial" w:eastAsia="Calibri" w:hAnsi="Arial" w:cs="Arial"/>
          <w:lang w:val="en-GB"/>
        </w:rPr>
        <w:t xml:space="preserve"> означава у односу на сваку Траншу период који протиче од </w:t>
      </w:r>
      <w:r w:rsidRPr="003B1DFA">
        <w:rPr>
          <w:rFonts w:ascii="Arial" w:eastAsia="Calibri" w:hAnsi="Arial" w:cs="Arial"/>
          <w:lang w:val="sr-Cyrl-RS"/>
        </w:rPr>
        <w:t>Д</w:t>
      </w:r>
      <w:r w:rsidRPr="003B1DFA">
        <w:rPr>
          <w:rFonts w:ascii="Arial" w:eastAsia="Calibri" w:hAnsi="Arial" w:cs="Arial"/>
          <w:lang w:val="en-GB"/>
        </w:rPr>
        <w:t xml:space="preserve">атума њене исплате до Датума доспећа. </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b/>
          <w:lang w:val="sr-Cyrl-RS"/>
        </w:rPr>
        <w:t>„</w:t>
      </w:r>
      <w:r w:rsidRPr="003B1DFA">
        <w:rPr>
          <w:rFonts w:ascii="Arial" w:eastAsia="Calibri" w:hAnsi="Arial" w:cs="Arial"/>
          <w:b/>
          <w:lang w:val="en-GB"/>
        </w:rPr>
        <w:t>Извештај о напретку”</w:t>
      </w:r>
      <w:r w:rsidRPr="003B1DFA">
        <w:rPr>
          <w:rFonts w:ascii="Arial" w:eastAsia="Calibri" w:hAnsi="Arial" w:cs="Arial"/>
          <w:lang w:val="en-GB"/>
        </w:rPr>
        <w:t xml:space="preserve"> има значење дефинисано у потклаузули </w:t>
      </w:r>
      <w:r w:rsidRPr="003B1DFA">
        <w:rPr>
          <w:rFonts w:ascii="Arial" w:eastAsia="Calibri" w:hAnsi="Arial" w:cs="Arial"/>
          <w:lang w:val="sr-Cyrl-RS"/>
        </w:rPr>
        <w:t>6.1(а).</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b/>
          <w:lang w:val="sr-Cyrl-RS"/>
        </w:rPr>
        <w:t>„</w:t>
      </w:r>
      <w:r w:rsidRPr="003B1DFA">
        <w:rPr>
          <w:rFonts w:ascii="Arial" w:eastAsia="Calibri" w:hAnsi="Arial" w:cs="Arial"/>
          <w:b/>
          <w:lang w:val="en-GB"/>
        </w:rPr>
        <w:t xml:space="preserve">Забрањено деловање” </w:t>
      </w:r>
      <w:r w:rsidRPr="003B1DFA">
        <w:rPr>
          <w:rFonts w:ascii="Arial" w:eastAsia="Calibri" w:hAnsi="Arial" w:cs="Arial"/>
          <w:lang w:val="en-GB"/>
        </w:rPr>
        <w:t xml:space="preserve">има значење дефинисано у потклаузули </w:t>
      </w:r>
      <w:r w:rsidRPr="003B1DFA">
        <w:rPr>
          <w:rFonts w:ascii="Arial" w:eastAsia="Calibri" w:hAnsi="Arial" w:cs="Arial"/>
          <w:lang w:val="sr-Cyrl-RS"/>
        </w:rPr>
        <w:t>5.8.</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Пројекат”</w:t>
      </w:r>
      <w:r w:rsidRPr="003B1DFA">
        <w:rPr>
          <w:rFonts w:ascii="Arial" w:eastAsia="Calibri" w:hAnsi="Arial" w:cs="Arial"/>
          <w:lang w:val="en-GB"/>
        </w:rPr>
        <w:t xml:space="preserve"> означава </w:t>
      </w:r>
      <w:r w:rsidRPr="003B1DFA">
        <w:rPr>
          <w:rFonts w:ascii="Arial" w:eastAsia="Calibri" w:hAnsi="Arial" w:cs="Arial"/>
          <w:lang w:val="sr-Cyrl-RS"/>
        </w:rPr>
        <w:t>квалификоване</w:t>
      </w:r>
      <w:r w:rsidRPr="003B1DFA">
        <w:rPr>
          <w:rFonts w:ascii="Arial" w:eastAsia="Calibri" w:hAnsi="Arial" w:cs="Arial"/>
          <w:lang w:val="en-GB"/>
        </w:rPr>
        <w:t xml:space="preserve"> програме улагања/програм </w:t>
      </w:r>
      <w:r w:rsidRPr="003B1DFA">
        <w:rPr>
          <w:rFonts w:ascii="Arial" w:eastAsia="Calibri" w:hAnsi="Arial" w:cs="Arial"/>
          <w:lang w:val="sr-Cyrl-RS"/>
        </w:rPr>
        <w:t>квалификованих</w:t>
      </w:r>
      <w:r w:rsidRPr="003B1DFA">
        <w:rPr>
          <w:rFonts w:ascii="Arial" w:eastAsia="Calibri" w:hAnsi="Arial" w:cs="Arial"/>
          <w:lang w:val="en-GB"/>
        </w:rPr>
        <w:t xml:space="preserve"> потпројеката утврђених у складу са Прилогом 1 да би се </w:t>
      </w:r>
      <w:r w:rsidRPr="003B1DFA">
        <w:rPr>
          <w:rFonts w:ascii="Arial" w:eastAsia="Calibri" w:hAnsi="Arial" w:cs="Arial"/>
          <w:lang w:val="sr-Cyrl-RS"/>
        </w:rPr>
        <w:t xml:space="preserve">делимично </w:t>
      </w:r>
      <w:r w:rsidRPr="003B1DFA">
        <w:rPr>
          <w:rFonts w:ascii="Arial" w:eastAsia="Calibri" w:hAnsi="Arial" w:cs="Arial"/>
          <w:lang w:val="en-GB"/>
        </w:rPr>
        <w:t xml:space="preserve">финансирали помоћу зајма који је одобрио Административни савет БРСЕ са реф. </w:t>
      </w:r>
      <w:r w:rsidRPr="003B1DFA">
        <w:rPr>
          <w:rFonts w:ascii="Arial" w:eastAsia="Calibri" w:hAnsi="Arial" w:cs="Arial"/>
          <w:lang w:val="sr-Latn-RS"/>
        </w:rPr>
        <w:t>LD 2009.</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„Тело</w:t>
      </w:r>
      <w:r w:rsidRPr="003B1DFA">
        <w:rPr>
          <w:rFonts w:ascii="Arial" w:eastAsia="Calibri" w:hAnsi="Arial" w:cs="Arial"/>
          <w:b/>
          <w:lang w:val="en-GB"/>
        </w:rPr>
        <w:t xml:space="preserve"> за спровођење пројекта”</w:t>
      </w:r>
      <w:r w:rsidRPr="003B1DFA">
        <w:rPr>
          <w:rFonts w:ascii="Arial" w:eastAsia="Calibri" w:hAnsi="Arial" w:cs="Arial"/>
          <w:lang w:val="en-GB"/>
        </w:rPr>
        <w:t xml:space="preserve"> (у даљем тексту </w:t>
      </w:r>
      <w:r w:rsidRPr="003B1DFA">
        <w:rPr>
          <w:rFonts w:ascii="Arial" w:eastAsia="Calibri" w:hAnsi="Arial" w:cs="Arial"/>
          <w:b/>
          <w:lang w:val="sr-Cyrl-RS"/>
        </w:rPr>
        <w:t>„</w:t>
      </w:r>
      <w:r w:rsidRPr="003B1DFA">
        <w:rPr>
          <w:rFonts w:ascii="Arial" w:eastAsia="Calibri" w:hAnsi="Arial" w:cs="Arial"/>
          <w:b/>
          <w:lang w:val="en-GB"/>
        </w:rPr>
        <w:t>ТСП”</w:t>
      </w:r>
      <w:r w:rsidRPr="003B1DFA">
        <w:rPr>
          <w:rFonts w:ascii="Arial" w:eastAsia="Calibri" w:hAnsi="Arial" w:cs="Arial"/>
          <w:lang w:val="en-GB"/>
        </w:rPr>
        <w:t xml:space="preserve">) означава правно лице које је, по основу овлашћења Зајмопримца, задужено за спровођење </w:t>
      </w:r>
      <w:r w:rsidRPr="003B1DFA">
        <w:rPr>
          <w:rFonts w:ascii="Arial" w:eastAsia="Calibri" w:hAnsi="Arial" w:cs="Arial"/>
          <w:lang w:val="sr-Cyrl-RS"/>
        </w:rPr>
        <w:t>П</w:t>
      </w:r>
      <w:r w:rsidRPr="003B1DFA">
        <w:rPr>
          <w:rFonts w:ascii="Arial" w:eastAsia="Calibri" w:hAnsi="Arial" w:cs="Arial"/>
          <w:lang w:val="en-GB"/>
        </w:rPr>
        <w:t>ројекта.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en-GB"/>
        </w:rPr>
        <w:t>“Референтна каматна стопа”</w:t>
      </w:r>
      <w:r w:rsidRPr="003B1DFA">
        <w:rPr>
          <w:rFonts w:ascii="Arial" w:eastAsia="Calibri" w:hAnsi="Arial" w:cs="Arial"/>
          <w:lang w:val="en-GB"/>
        </w:rPr>
        <w:t xml:space="preserve"> означава EURIBOR за Траншу </w:t>
      </w:r>
      <w:r w:rsidRPr="003B1DFA">
        <w:rPr>
          <w:rFonts w:ascii="Arial" w:eastAsia="Calibri" w:hAnsi="Arial" w:cs="Arial"/>
          <w:lang w:val="sr-Cyrl-RS"/>
        </w:rPr>
        <w:t>по</w:t>
      </w:r>
      <w:r w:rsidRPr="003B1DFA">
        <w:rPr>
          <w:rFonts w:ascii="Arial" w:eastAsia="Calibri" w:hAnsi="Arial" w:cs="Arial"/>
          <w:lang w:val="en-GB"/>
        </w:rPr>
        <w:t xml:space="preserve"> </w:t>
      </w:r>
      <w:r w:rsidRPr="003B1DFA">
        <w:rPr>
          <w:rFonts w:ascii="Arial" w:eastAsia="Calibri" w:hAnsi="Arial" w:cs="Arial"/>
          <w:lang w:val="sr-Cyrl-RS"/>
        </w:rPr>
        <w:t>варијабилној</w:t>
      </w:r>
      <w:r w:rsidRPr="003B1DFA">
        <w:rPr>
          <w:rFonts w:ascii="Arial" w:eastAsia="Calibri" w:hAnsi="Arial" w:cs="Arial"/>
          <w:lang w:val="en-GB"/>
        </w:rPr>
        <w:t xml:space="preserve"> каматној стопи која је деномонирана у евр</w:t>
      </w:r>
      <w:r w:rsidRPr="003B1DFA">
        <w:rPr>
          <w:rFonts w:ascii="Arial" w:eastAsia="Calibri" w:hAnsi="Arial" w:cs="Arial"/>
          <w:lang w:val="sr-Cyrl-RS"/>
        </w:rPr>
        <w:t>има</w:t>
      </w:r>
      <w:r w:rsidRPr="003B1DFA">
        <w:rPr>
          <w:rFonts w:ascii="Arial" w:eastAsia="Calibri" w:hAnsi="Arial" w:cs="Arial"/>
          <w:lang w:val="en-GB"/>
        </w:rPr>
        <w:t>.</w:t>
      </w:r>
    </w:p>
    <w:p w:rsidR="00675AA9" w:rsidRPr="00356289" w:rsidRDefault="00675AA9" w:rsidP="00675AA9">
      <w:pPr>
        <w:spacing w:before="120" w:after="120" w:line="240" w:lineRule="auto"/>
        <w:jc w:val="both"/>
        <w:rPr>
          <w:rFonts w:ascii="Arial" w:hAnsi="Arial" w:cs="Arial"/>
        </w:rPr>
      </w:pPr>
      <w:r w:rsidRPr="003B1DFA">
        <w:rPr>
          <w:rFonts w:ascii="Arial" w:eastAsia="Calibri" w:hAnsi="Arial" w:cs="Arial"/>
          <w:b/>
          <w:lang w:val="sr-Cyrl-RS"/>
        </w:rPr>
        <w:t>„</w:t>
      </w:r>
      <w:r w:rsidRPr="003B1DFA">
        <w:rPr>
          <w:rFonts w:ascii="Arial" w:eastAsia="Calibri" w:hAnsi="Arial" w:cs="Arial"/>
          <w:b/>
          <w:lang w:val="en-GB"/>
        </w:rPr>
        <w:t>Средство обезбеђења”</w:t>
      </w:r>
      <w:r w:rsidRPr="003B1DFA">
        <w:rPr>
          <w:rFonts w:ascii="Arial" w:eastAsia="Calibri" w:hAnsi="Arial" w:cs="Arial"/>
          <w:lang w:val="en-GB"/>
        </w:rPr>
        <w:t xml:space="preserve"> </w:t>
      </w:r>
      <w:r w:rsidRPr="00356289">
        <w:rPr>
          <w:rFonts w:ascii="Arial" w:hAnsi="Arial" w:cs="Arial"/>
        </w:rPr>
        <w:t>означава споразум или договор који ствара повлашћени положај, право пречег плаћања, средство обезбеђења или гаранцију било које врсте које би могле пренети повећана права на трећа лица.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Распон”</w:t>
      </w:r>
      <w:r w:rsidRPr="003B1DFA">
        <w:rPr>
          <w:rFonts w:ascii="Arial" w:eastAsia="Calibri" w:hAnsi="Arial" w:cs="Arial"/>
          <w:lang w:val="en-GB"/>
        </w:rPr>
        <w:t xml:space="preserve"> означава, у складу са Траншом</w:t>
      </w:r>
      <w:r w:rsidRPr="003B1DFA">
        <w:rPr>
          <w:rFonts w:ascii="Arial" w:eastAsia="Calibri" w:hAnsi="Arial" w:cs="Arial"/>
          <w:lang w:val="sr-Cyrl-RS"/>
        </w:rPr>
        <w:t xml:space="preserve"> по</w:t>
      </w:r>
      <w:r w:rsidRPr="003B1DFA">
        <w:rPr>
          <w:rFonts w:ascii="Arial" w:eastAsia="Calibri" w:hAnsi="Arial" w:cs="Arial"/>
          <w:lang w:val="en-GB"/>
        </w:rPr>
        <w:t xml:space="preserve"> </w:t>
      </w:r>
      <w:r w:rsidRPr="003B1DFA">
        <w:rPr>
          <w:rFonts w:ascii="Arial" w:eastAsia="Calibri" w:hAnsi="Arial" w:cs="Arial"/>
          <w:lang w:val="sr-Cyrl-RS"/>
        </w:rPr>
        <w:t>варијабилној</w:t>
      </w:r>
      <w:r w:rsidRPr="003B1DFA">
        <w:rPr>
          <w:rFonts w:ascii="Arial" w:eastAsia="Calibri" w:hAnsi="Arial" w:cs="Arial"/>
          <w:lang w:val="en-GB"/>
        </w:rPr>
        <w:t xml:space="preserve"> каматн</w:t>
      </w:r>
      <w:r w:rsidRPr="003B1DFA">
        <w:rPr>
          <w:rFonts w:ascii="Arial" w:eastAsia="Calibri" w:hAnsi="Arial" w:cs="Arial"/>
          <w:lang w:val="sr-Cyrl-RS"/>
        </w:rPr>
        <w:t>ој</w:t>
      </w:r>
      <w:r w:rsidRPr="003B1DFA">
        <w:rPr>
          <w:rFonts w:ascii="Arial" w:eastAsia="Calibri" w:hAnsi="Arial" w:cs="Arial"/>
          <w:lang w:val="en-GB"/>
        </w:rPr>
        <w:t xml:space="preserve"> стоп</w:t>
      </w:r>
      <w:r w:rsidRPr="003B1DFA">
        <w:rPr>
          <w:rFonts w:ascii="Arial" w:eastAsia="Calibri" w:hAnsi="Arial" w:cs="Arial"/>
          <w:lang w:val="sr-Cyrl-RS"/>
        </w:rPr>
        <w:t>и</w:t>
      </w:r>
      <w:r w:rsidRPr="003B1DFA">
        <w:rPr>
          <w:rFonts w:ascii="Arial" w:eastAsia="Calibri" w:hAnsi="Arial" w:cs="Arial"/>
          <w:lang w:val="en-GB"/>
        </w:rPr>
        <w:t xml:space="preserve">, фиксни распон </w:t>
      </w:r>
      <w:r w:rsidRPr="003B1DFA">
        <w:rPr>
          <w:rFonts w:ascii="Arial" w:eastAsia="Calibri" w:hAnsi="Arial" w:cs="Arial"/>
          <w:lang w:val="sr-Cyrl-RS"/>
        </w:rPr>
        <w:t>у о</w:t>
      </w:r>
      <w:r w:rsidRPr="003B1DFA">
        <w:rPr>
          <w:rFonts w:ascii="Arial" w:eastAsia="Calibri" w:hAnsi="Arial" w:cs="Arial"/>
          <w:lang w:val="en-GB"/>
        </w:rPr>
        <w:t>д</w:t>
      </w:r>
      <w:r w:rsidRPr="003B1DFA">
        <w:rPr>
          <w:rFonts w:ascii="Arial" w:eastAsia="Calibri" w:hAnsi="Arial" w:cs="Arial"/>
          <w:lang w:val="sr-Cyrl-RS"/>
        </w:rPr>
        <w:t>н</w:t>
      </w:r>
      <w:r w:rsidRPr="003B1DFA">
        <w:rPr>
          <w:rFonts w:ascii="Arial" w:eastAsia="Calibri" w:hAnsi="Arial" w:cs="Arial"/>
          <w:lang w:val="en-GB"/>
        </w:rPr>
        <w:t>о</w:t>
      </w:r>
      <w:r w:rsidRPr="003B1DFA">
        <w:rPr>
          <w:rFonts w:ascii="Arial" w:eastAsia="Calibri" w:hAnsi="Arial" w:cs="Arial"/>
          <w:lang w:val="sr-Cyrl-RS"/>
        </w:rPr>
        <w:t>су на</w:t>
      </w:r>
      <w:r w:rsidRPr="003B1DFA">
        <w:rPr>
          <w:rFonts w:ascii="Arial" w:eastAsia="Calibri" w:hAnsi="Arial" w:cs="Arial"/>
          <w:lang w:val="en-GB"/>
        </w:rPr>
        <w:t xml:space="preserve"> </w:t>
      </w:r>
      <w:r w:rsidRPr="003B1DFA">
        <w:rPr>
          <w:rFonts w:ascii="Arial" w:eastAsia="Calibri" w:hAnsi="Arial" w:cs="Arial"/>
          <w:lang w:val="sr-Cyrl-RS"/>
        </w:rPr>
        <w:t xml:space="preserve">Референтну </w:t>
      </w:r>
      <w:r w:rsidRPr="003B1DFA">
        <w:rPr>
          <w:rFonts w:ascii="Arial" w:eastAsia="Calibri" w:hAnsi="Arial" w:cs="Arial"/>
          <w:lang w:val="en-GB"/>
        </w:rPr>
        <w:t>каматн</w:t>
      </w:r>
      <w:r w:rsidRPr="003B1DFA">
        <w:rPr>
          <w:rFonts w:ascii="Arial" w:eastAsia="Calibri" w:hAnsi="Arial" w:cs="Arial"/>
          <w:lang w:val="sr-Cyrl-RS"/>
        </w:rPr>
        <w:t>у</w:t>
      </w:r>
      <w:r w:rsidRPr="003B1DFA">
        <w:rPr>
          <w:rFonts w:ascii="Arial" w:eastAsia="Calibri" w:hAnsi="Arial" w:cs="Arial"/>
          <w:lang w:val="en-GB"/>
        </w:rPr>
        <w:t xml:space="preserve"> стоп</w:t>
      </w:r>
      <w:r w:rsidRPr="003B1DFA">
        <w:rPr>
          <w:rFonts w:ascii="Arial" w:eastAsia="Calibri" w:hAnsi="Arial" w:cs="Arial"/>
          <w:lang w:val="sr-Cyrl-RS"/>
        </w:rPr>
        <w:t>у</w:t>
      </w:r>
      <w:r w:rsidRPr="003B1DFA">
        <w:rPr>
          <w:rFonts w:ascii="Arial" w:eastAsia="Calibri" w:hAnsi="Arial" w:cs="Arial"/>
          <w:lang w:val="en-GB"/>
        </w:rPr>
        <w:t xml:space="preserve"> (која је негативна или позитивна) одређен у</w:t>
      </w:r>
      <w:r w:rsidRPr="003B1DFA">
        <w:rPr>
          <w:rFonts w:ascii="Arial" w:eastAsia="Calibri" w:hAnsi="Arial" w:cs="Arial"/>
        </w:rPr>
        <w:t xml:space="preserve"> </w:t>
      </w:r>
      <w:r w:rsidRPr="003B1DFA">
        <w:rPr>
          <w:rFonts w:ascii="Arial" w:eastAsia="Calibri" w:hAnsi="Arial" w:cs="Arial"/>
          <w:lang w:val="en-GB"/>
        </w:rPr>
        <w:t xml:space="preserve">базним </w:t>
      </w:r>
      <w:r w:rsidRPr="003B1DFA">
        <w:rPr>
          <w:rFonts w:ascii="Arial" w:eastAsia="Calibri" w:hAnsi="Arial" w:cs="Arial"/>
          <w:lang w:val="sr-Cyrl-RS"/>
        </w:rPr>
        <w:t>поенима</w:t>
      </w:r>
      <w:r w:rsidRPr="003B1DFA">
        <w:rPr>
          <w:rFonts w:ascii="Arial" w:eastAsia="Calibri" w:hAnsi="Arial" w:cs="Arial"/>
          <w:lang w:val="en-GB"/>
        </w:rPr>
        <w:t xml:space="preserve"> у применљивом </w:t>
      </w:r>
      <w:r w:rsidRPr="003B1DFA">
        <w:rPr>
          <w:rFonts w:ascii="Arial" w:eastAsia="Calibri" w:hAnsi="Arial" w:cs="Arial"/>
          <w:lang w:val="sr-Cyrl-RS"/>
        </w:rPr>
        <w:t>О</w:t>
      </w:r>
      <w:r w:rsidRPr="003B1DFA">
        <w:rPr>
          <w:rFonts w:ascii="Arial" w:eastAsia="Calibri" w:hAnsi="Arial" w:cs="Arial"/>
          <w:lang w:val="en-GB"/>
        </w:rPr>
        <w:t xml:space="preserve">бавештењу о исплати.  </w:t>
      </w:r>
    </w:p>
    <w:p w:rsidR="00675AA9" w:rsidRPr="00356289" w:rsidRDefault="00675AA9" w:rsidP="00675AA9">
      <w:pPr>
        <w:spacing w:before="120" w:after="120" w:line="240" w:lineRule="auto"/>
        <w:jc w:val="both"/>
        <w:rPr>
          <w:rFonts w:ascii="Arial" w:hAnsi="Arial" w:cs="Arial"/>
        </w:rPr>
      </w:pPr>
      <w:r w:rsidRPr="003B1DFA">
        <w:rPr>
          <w:rFonts w:ascii="Arial" w:eastAsia="Calibri" w:hAnsi="Arial" w:cs="Arial"/>
          <w:b/>
          <w:lang w:val="en-GB"/>
        </w:rPr>
        <w:t xml:space="preserve"> </w:t>
      </w:r>
      <w:r w:rsidRPr="003B1DFA">
        <w:rPr>
          <w:rFonts w:ascii="Arial" w:eastAsia="Calibri" w:hAnsi="Arial" w:cs="Arial"/>
          <w:b/>
          <w:lang w:val="sr-Cyrl-RS"/>
        </w:rPr>
        <w:t>„</w:t>
      </w:r>
      <w:r w:rsidRPr="003B1DFA">
        <w:rPr>
          <w:rFonts w:ascii="Arial" w:eastAsia="Calibri" w:hAnsi="Arial" w:cs="Arial"/>
          <w:b/>
          <w:lang w:val="en-GB"/>
        </w:rPr>
        <w:t>Транша”</w:t>
      </w:r>
      <w:r w:rsidRPr="003B1DFA">
        <w:rPr>
          <w:rFonts w:ascii="Arial" w:eastAsia="Calibri" w:hAnsi="Arial" w:cs="Arial"/>
          <w:lang w:val="en-GB"/>
        </w:rPr>
        <w:t xml:space="preserve"> </w:t>
      </w:r>
      <w:r w:rsidRPr="00356289">
        <w:rPr>
          <w:rFonts w:ascii="Arial" w:hAnsi="Arial" w:cs="Arial"/>
        </w:rPr>
        <w:t>представља износ који је исплаћен или износ који треба да буде исплаћен из Зајма.</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rPr>
        <w:t>1.2</w:t>
      </w:r>
      <w:r w:rsidRPr="003B1DFA">
        <w:rPr>
          <w:rFonts w:ascii="Arial" w:eastAsia="Times New Roman" w:hAnsi="Arial" w:cs="Arial"/>
          <w:b/>
        </w:rPr>
        <w:tab/>
      </w:r>
      <w:r w:rsidRPr="003B1DFA">
        <w:rPr>
          <w:rFonts w:ascii="Arial" w:eastAsia="Times New Roman" w:hAnsi="Arial" w:cs="Arial"/>
          <w:b/>
          <w:lang w:val="sr-Cyrl-RS"/>
        </w:rPr>
        <w:t>Структура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Осим уколико контекст не захтева другачије, упућивања на:</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(а)</w:t>
      </w:r>
      <w:r>
        <w:rPr>
          <w:rFonts w:ascii="Arial" w:eastAsia="Calibri" w:hAnsi="Arial" w:cs="Arial"/>
          <w:lang w:val="en-GB"/>
        </w:rPr>
        <w:tab/>
      </w:r>
      <w:r w:rsidR="00675AA9" w:rsidRPr="003B1DFA">
        <w:rPr>
          <w:rFonts w:ascii="Arial" w:eastAsia="Calibri" w:hAnsi="Arial" w:cs="Arial"/>
          <w:lang w:val="en-GB"/>
        </w:rPr>
        <w:t xml:space="preserve">Овај споразум тумачиће се као упућивања на овај </w:t>
      </w:r>
      <w:r w:rsidR="00675AA9" w:rsidRPr="003B1DFA">
        <w:rPr>
          <w:rFonts w:ascii="Arial" w:eastAsia="Calibri" w:hAnsi="Arial" w:cs="Arial"/>
          <w:lang w:val="sr-Cyrl-RS"/>
        </w:rPr>
        <w:t>с</w:t>
      </w:r>
      <w:r w:rsidR="00675AA9" w:rsidRPr="003B1DFA">
        <w:rPr>
          <w:rFonts w:ascii="Arial" w:eastAsia="Calibri" w:hAnsi="Arial" w:cs="Arial"/>
          <w:lang w:val="en-GB"/>
        </w:rPr>
        <w:t xml:space="preserve">поразум </w:t>
      </w:r>
      <w:r w:rsidR="00675AA9" w:rsidRPr="003B1DFA">
        <w:rPr>
          <w:rFonts w:ascii="Arial" w:eastAsia="Calibri" w:hAnsi="Arial" w:cs="Arial"/>
          <w:lang w:val="sr-Cyrl-RS"/>
        </w:rPr>
        <w:t>који може бити</w:t>
      </w:r>
      <w:r w:rsidR="00675AA9" w:rsidRPr="003B1DFA">
        <w:rPr>
          <w:rFonts w:ascii="Arial" w:eastAsia="Calibri" w:hAnsi="Arial" w:cs="Arial"/>
          <w:lang w:val="en-GB"/>
        </w:rPr>
        <w:t xml:space="preserve"> допуњен, измењен или преправљен с времена на време;  </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(б)</w:t>
      </w:r>
      <w:r>
        <w:rPr>
          <w:rFonts w:ascii="Arial" w:eastAsia="Calibri" w:hAnsi="Arial" w:cs="Arial"/>
          <w:lang w:val="en-GB"/>
        </w:rPr>
        <w:tab/>
      </w:r>
      <w:r w:rsidR="00675AA9" w:rsidRPr="003B1DFA">
        <w:rPr>
          <w:rFonts w:ascii="Arial" w:eastAsia="Calibri" w:hAnsi="Arial" w:cs="Arial"/>
          <w:lang w:val="sr-Cyrl-RS"/>
        </w:rPr>
        <w:t>„</w:t>
      </w:r>
      <w:r w:rsidR="00675AA9" w:rsidRPr="003B1DFA">
        <w:rPr>
          <w:rFonts w:ascii="Arial" w:eastAsia="Calibri" w:hAnsi="Arial" w:cs="Arial"/>
          <w:lang w:val="en-GB"/>
        </w:rPr>
        <w:t xml:space="preserve">Клаузуле”, </w:t>
      </w:r>
      <w:r w:rsidR="00675AA9" w:rsidRPr="003B1DFA">
        <w:rPr>
          <w:rFonts w:ascii="Arial" w:eastAsia="Calibri" w:hAnsi="Arial" w:cs="Arial"/>
          <w:lang w:val="sr-Cyrl-RS"/>
        </w:rPr>
        <w:t>„</w:t>
      </w:r>
      <w:r w:rsidR="00675AA9" w:rsidRPr="003B1DFA">
        <w:rPr>
          <w:rFonts w:ascii="Arial" w:eastAsia="Calibri" w:hAnsi="Arial" w:cs="Arial"/>
          <w:lang w:val="en-GB"/>
        </w:rPr>
        <w:t xml:space="preserve">Потклаузуле” и </w:t>
      </w:r>
      <w:r w:rsidR="00675AA9" w:rsidRPr="003B1DFA">
        <w:rPr>
          <w:rFonts w:ascii="Arial" w:eastAsia="Calibri" w:hAnsi="Arial" w:cs="Arial"/>
          <w:lang w:val="sr-Cyrl-RS"/>
        </w:rPr>
        <w:t>„</w:t>
      </w:r>
      <w:r w:rsidR="00675AA9" w:rsidRPr="003B1DFA">
        <w:rPr>
          <w:rFonts w:ascii="Arial" w:eastAsia="Calibri" w:hAnsi="Arial" w:cs="Arial"/>
          <w:lang w:val="en-GB"/>
        </w:rPr>
        <w:t xml:space="preserve">Уводне изјаве” тумачиће се као упућивања на клаузуле, потклаузуле и уводне изјаве појединачно у овом </w:t>
      </w:r>
      <w:r w:rsidR="00675AA9" w:rsidRPr="003B1DFA">
        <w:rPr>
          <w:rFonts w:ascii="Arial" w:eastAsia="Calibri" w:hAnsi="Arial" w:cs="Arial"/>
          <w:lang w:val="sr-Cyrl-RS"/>
        </w:rPr>
        <w:t>с</w:t>
      </w:r>
      <w:r w:rsidR="00675AA9" w:rsidRPr="003B1DFA">
        <w:rPr>
          <w:rFonts w:ascii="Arial" w:eastAsia="Calibri" w:hAnsi="Arial" w:cs="Arial"/>
          <w:lang w:val="en-GB"/>
        </w:rPr>
        <w:t>поразуму; и</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(ц)</w:t>
      </w:r>
      <w:r>
        <w:rPr>
          <w:rFonts w:ascii="Arial" w:eastAsia="Calibri" w:hAnsi="Arial" w:cs="Arial"/>
          <w:lang w:val="en-GB"/>
        </w:rPr>
        <w:tab/>
      </w:r>
      <w:r w:rsidR="00675AA9" w:rsidRPr="003B1DFA">
        <w:rPr>
          <w:rFonts w:ascii="Arial" w:eastAsia="Calibri" w:hAnsi="Arial" w:cs="Arial"/>
          <w:lang w:val="en-GB"/>
        </w:rPr>
        <w:t>Речи које су у једнини укључиваће и множину и обрнуто.</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1.3</w:t>
      </w:r>
      <w:r w:rsidRPr="003B1DFA">
        <w:rPr>
          <w:rFonts w:ascii="Arial" w:eastAsia="Times New Roman" w:hAnsi="Arial" w:cs="Arial"/>
          <w:b/>
          <w:lang w:val="en-GB"/>
        </w:rPr>
        <w:tab/>
        <w:t>Наслови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Наслови у овом споразуму немају правни значај и не утичу на његово тумачење.</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1.4</w:t>
      </w:r>
      <w:r w:rsidRPr="003B1DFA">
        <w:rPr>
          <w:rFonts w:ascii="Arial" w:eastAsia="Times New Roman" w:hAnsi="Arial" w:cs="Arial"/>
          <w:b/>
          <w:lang w:val="en-GB"/>
        </w:rPr>
        <w:tab/>
        <w:t>Заокруживање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сврхе обрачуна из овог споразума: </w:t>
      </w:r>
    </w:p>
    <w:p w:rsidR="00675AA9" w:rsidRPr="003B1DFA" w:rsidRDefault="00675AA9" w:rsidP="00675AA9">
      <w:pPr>
        <w:spacing w:before="120" w:after="120" w:line="240" w:lineRule="auto"/>
        <w:ind w:left="630" w:hanging="360"/>
        <w:jc w:val="both"/>
        <w:rPr>
          <w:rFonts w:ascii="Arial" w:eastAsia="Calibri" w:hAnsi="Arial" w:cs="Arial"/>
          <w:lang w:val="en-GB"/>
        </w:rPr>
      </w:pPr>
      <w:r w:rsidRPr="003B1DFA">
        <w:rPr>
          <w:rFonts w:ascii="Arial" w:eastAsia="Calibri" w:hAnsi="Arial" w:cs="Arial"/>
          <w:lang w:val="en-GB"/>
        </w:rPr>
        <w:lastRenderedPageBreak/>
        <w:t>(</w:t>
      </w:r>
      <w:r w:rsidRPr="003B1DFA">
        <w:rPr>
          <w:rFonts w:ascii="Arial" w:eastAsia="Calibri" w:hAnsi="Arial" w:cs="Arial"/>
          <w:lang w:val="sr-Cyrl-RS"/>
        </w:rPr>
        <w:t>а)</w:t>
      </w:r>
      <w:r w:rsidRPr="003B1DFA">
        <w:rPr>
          <w:rFonts w:ascii="Arial" w:eastAsia="Calibri" w:hAnsi="Arial" w:cs="Arial"/>
          <w:lang w:val="sr-Cyrl-RS"/>
        </w:rPr>
        <w:tab/>
      </w:r>
      <w:r w:rsidRPr="003B1DFA">
        <w:rPr>
          <w:rFonts w:ascii="Arial" w:eastAsia="Calibri" w:hAnsi="Arial" w:cs="Arial"/>
          <w:lang w:val="en-GB"/>
        </w:rPr>
        <w:t xml:space="preserve">Сви проценти који представљају резултат наведених обрачуна сем оних који су утврђени кроз употребу интерполације биће заокружени, по потреби, на најближи стохиљадити део процентног поена (на пример 9,876541% (или ,09876541) се заокружују на 9,87654% (или ,0987654) и 9,876545% (или ,09876545) се заокружују на 9,87655% (или ,0987655);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(б)</w:t>
      </w:r>
      <w:r w:rsidRPr="003B1DFA">
        <w:rPr>
          <w:rFonts w:ascii="Arial" w:eastAsia="Calibri" w:hAnsi="Arial" w:cs="Arial"/>
          <w:lang w:val="sr-Cyrl-RS"/>
        </w:rPr>
        <w:tab/>
      </w:r>
      <w:r w:rsidRPr="003B1DFA">
        <w:rPr>
          <w:rFonts w:ascii="Arial" w:eastAsia="Calibri" w:hAnsi="Arial" w:cs="Arial"/>
          <w:lang w:val="en-GB"/>
        </w:rPr>
        <w:t xml:space="preserve">сви проценти утврђени кроз употребу линеарне интерполације упућивањем на (2)   </w:t>
      </w:r>
      <w:r w:rsidRPr="003B1DFA">
        <w:rPr>
          <w:rFonts w:ascii="Arial" w:eastAsia="Calibri" w:hAnsi="Arial" w:cs="Arial"/>
          <w:lang w:val="sr-Cyrl-RS"/>
        </w:rPr>
        <w:t>релевантне Референтне каматне</w:t>
      </w:r>
      <w:r w:rsidRPr="003B1DFA">
        <w:rPr>
          <w:rFonts w:ascii="Arial" w:eastAsia="Calibri" w:hAnsi="Arial" w:cs="Arial"/>
          <w:lang w:val="en-GB"/>
        </w:rPr>
        <w:t xml:space="preserve"> стопе биће заокружени, по потреби, у складу са методом утврђеном у пододељку (a) изнад, али у истом степену тачности као и две (2) стопе које се користе за одређивање (осим када наведени проценти неће бити заокружени на нижи ниво тачности него што је најближи хиљадити део процентног поена (0,001%)); и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ц</w:t>
      </w:r>
      <w:r w:rsidRPr="003B1DFA">
        <w:rPr>
          <w:rFonts w:ascii="Arial" w:eastAsia="Calibri" w:hAnsi="Arial" w:cs="Arial"/>
          <w:lang w:val="en-GB"/>
        </w:rPr>
        <w:t>)</w:t>
      </w:r>
      <w:r w:rsidRPr="003B1DFA">
        <w:rPr>
          <w:rFonts w:ascii="Arial" w:eastAsia="Calibri" w:hAnsi="Arial" w:cs="Arial"/>
          <w:lang w:val="sr-Cyrl-RS"/>
        </w:rPr>
        <w:tab/>
      </w:r>
      <w:r w:rsidRPr="003B1DFA">
        <w:rPr>
          <w:rFonts w:ascii="Arial" w:eastAsia="Calibri" w:hAnsi="Arial" w:cs="Arial"/>
          <w:lang w:val="en-GB"/>
        </w:rPr>
        <w:t>сви износи валута који се користе или представљају резултат горенаведених калкулација биће заокружени, осим ако је другачије назначено у релевантној дефиницији валуте, на најближа два децимална места релевантне валуте (са ,005 које се заокружује према горе (</w:t>
      </w:r>
      <w:r w:rsidRPr="003B1DFA">
        <w:rPr>
          <w:rFonts w:ascii="Arial" w:eastAsia="Calibri" w:hAnsi="Arial" w:cs="Arial"/>
          <w:i/>
          <w:lang w:val="en-GB"/>
        </w:rPr>
        <w:t>на пример</w:t>
      </w:r>
      <w:r w:rsidRPr="003B1DFA">
        <w:rPr>
          <w:rFonts w:ascii="Arial" w:eastAsia="Calibri" w:hAnsi="Arial" w:cs="Arial"/>
          <w:lang w:val="en-GB"/>
        </w:rPr>
        <w:t>, ,674 се заокружује на ,67, док се ,675 заокружује на ,68).</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t>2.</w:t>
      </w:r>
      <w:r w:rsidRPr="003B1DFA">
        <w:rPr>
          <w:rFonts w:ascii="Arial" w:eastAsia="Times New Roman" w:hAnsi="Arial" w:cs="Arial"/>
          <w:b/>
          <w:lang w:val="en-GB"/>
        </w:rPr>
        <w:tab/>
        <w:t>УСЛОВИ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Зајам се одобрава у складу са општим условима Прописа о зајму и под посебним условима Споразума.</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t>3.</w:t>
      </w:r>
      <w:r w:rsidRPr="003B1DFA">
        <w:rPr>
          <w:rFonts w:ascii="Arial" w:eastAsia="Times New Roman" w:hAnsi="Arial" w:cs="Arial"/>
          <w:b/>
          <w:lang w:val="en-GB"/>
        </w:rPr>
        <w:tab/>
        <w:t>СВРХА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БРСЕ одобрава Зајам </w:t>
      </w:r>
      <w:r w:rsidRPr="003B1DFA">
        <w:rPr>
          <w:rFonts w:ascii="Arial" w:eastAsia="Calibri" w:hAnsi="Arial" w:cs="Arial"/>
          <w:lang w:val="sr-Cyrl-RS"/>
        </w:rPr>
        <w:t>З</w:t>
      </w:r>
      <w:r w:rsidRPr="003B1DFA">
        <w:rPr>
          <w:rFonts w:ascii="Arial" w:eastAsia="Calibri" w:hAnsi="Arial" w:cs="Arial"/>
          <w:lang w:val="en-GB"/>
        </w:rPr>
        <w:t xml:space="preserve">ајмопримцу, који га прихвата, једино у сврху финансирања </w:t>
      </w:r>
      <w:r w:rsidRPr="003B1DFA">
        <w:rPr>
          <w:rFonts w:ascii="Arial" w:eastAsia="Calibri" w:hAnsi="Arial" w:cs="Arial"/>
          <w:lang w:val="sr-Cyrl-RS"/>
        </w:rPr>
        <w:t>П</w:t>
      </w:r>
      <w:r w:rsidRPr="003B1DFA">
        <w:rPr>
          <w:rFonts w:ascii="Arial" w:eastAsia="Calibri" w:hAnsi="Arial" w:cs="Arial"/>
          <w:lang w:val="en-GB"/>
        </w:rPr>
        <w:t>ројекта како је описано у Прилогу 1 о</w:t>
      </w:r>
      <w:r w:rsidRPr="003B1DFA">
        <w:rPr>
          <w:rFonts w:ascii="Arial" w:eastAsia="Calibri" w:hAnsi="Arial" w:cs="Arial"/>
          <w:lang w:val="sr-Cyrl-RS"/>
        </w:rPr>
        <w:t>вог споразума</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sr-Cyrl-RS"/>
        </w:rPr>
        <w:t>Средства зајма не смеју се користити за плаћање пореза, царина или других такси.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Свака промена начина на који се </w:t>
      </w:r>
      <w:r w:rsidRPr="003B1DFA">
        <w:rPr>
          <w:rFonts w:ascii="Arial" w:eastAsia="Calibri" w:hAnsi="Arial" w:cs="Arial"/>
          <w:lang w:val="sr-Cyrl-RS"/>
        </w:rPr>
        <w:t>З</w:t>
      </w:r>
      <w:r w:rsidRPr="003B1DFA">
        <w:rPr>
          <w:rFonts w:ascii="Arial" w:eastAsia="Calibri" w:hAnsi="Arial" w:cs="Arial"/>
          <w:lang w:val="en-GB"/>
        </w:rPr>
        <w:t>ајам користи која нема одобрење БРСЕ представљала би догађај у смислу члана 3.3 (</w:t>
      </w:r>
      <w:r w:rsidRPr="003B1DFA">
        <w:rPr>
          <w:rFonts w:ascii="Arial" w:eastAsia="Calibri" w:hAnsi="Arial" w:cs="Arial"/>
          <w:lang w:val="sr-Cyrl-RS"/>
        </w:rPr>
        <w:t>х</w:t>
      </w:r>
      <w:r w:rsidRPr="003B1DFA">
        <w:rPr>
          <w:rFonts w:ascii="Arial" w:eastAsia="Calibri" w:hAnsi="Arial" w:cs="Arial"/>
          <w:lang w:val="en-GB"/>
        </w:rPr>
        <w:t xml:space="preserve">) Прописа о зајму и може довести до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Зајма у складу са у</w:t>
      </w:r>
      <w:r w:rsidR="00BE7C8F">
        <w:rPr>
          <w:rFonts w:ascii="Arial" w:eastAsia="Calibri" w:hAnsi="Arial" w:cs="Arial"/>
          <w:lang w:val="en-GB"/>
        </w:rPr>
        <w:t>словима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банке) и 3.6 (Отказивање од стране банке исплате неисплаћених зајмова) Прописа о зајму.</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bookmarkStart w:id="189" w:name="_Toc528570615"/>
      <w:r w:rsidRPr="003B1DFA">
        <w:rPr>
          <w:rFonts w:ascii="Arial" w:eastAsia="Times New Roman" w:hAnsi="Arial" w:cs="Arial"/>
          <w:b/>
          <w:lang w:val="en-GB"/>
        </w:rPr>
        <w:t>4.</w:t>
      </w:r>
      <w:r w:rsidRPr="003B1DFA">
        <w:rPr>
          <w:rFonts w:ascii="Arial" w:eastAsia="Times New Roman" w:hAnsi="Arial" w:cs="Arial"/>
          <w:b/>
          <w:lang w:val="en-GB"/>
        </w:rPr>
        <w:tab/>
        <w:t>ФИНАНСИЈСКИ УСЛОВИ</w:t>
      </w:r>
      <w:bookmarkEnd w:id="189"/>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4.1</w:t>
      </w:r>
      <w:r w:rsidRPr="003B1DFA">
        <w:rPr>
          <w:rFonts w:ascii="Arial" w:eastAsia="Times New Roman" w:hAnsi="Arial" w:cs="Arial"/>
          <w:b/>
          <w:lang w:val="en-GB"/>
        </w:rPr>
        <w:tab/>
        <w:t>Износ Зајма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Износ Зајма је:</w:t>
      </w:r>
    </w:p>
    <w:p w:rsidR="00675AA9" w:rsidRPr="003B1DFA" w:rsidRDefault="00675AA9" w:rsidP="00675AA9">
      <w:pPr>
        <w:spacing w:before="120" w:after="120" w:line="240" w:lineRule="auto"/>
        <w:jc w:val="center"/>
        <w:rPr>
          <w:rFonts w:ascii="Arial" w:eastAsia="Calibri" w:hAnsi="Arial" w:cs="Arial"/>
          <w:lang w:val="en-GB"/>
        </w:rPr>
      </w:pPr>
      <w:r w:rsidRPr="003B1DFA">
        <w:rPr>
          <w:rFonts w:ascii="Arial" w:eastAsia="Calibri" w:hAnsi="Arial" w:cs="Arial"/>
          <w:lang w:val="sr-Cyrl-RS"/>
        </w:rPr>
        <w:t>ПЕДЕС</w:t>
      </w:r>
      <w:r w:rsidR="00A50F78">
        <w:rPr>
          <w:rFonts w:ascii="Arial" w:eastAsia="Calibri" w:hAnsi="Arial" w:cs="Arial"/>
          <w:lang w:val="sr-Cyrl-RS"/>
        </w:rPr>
        <w:t>Е</w:t>
      </w:r>
      <w:r w:rsidRPr="003B1DFA">
        <w:rPr>
          <w:rFonts w:ascii="Arial" w:eastAsia="Calibri" w:hAnsi="Arial" w:cs="Arial"/>
          <w:lang w:val="sr-Cyrl-RS"/>
        </w:rPr>
        <w:t>Т ЧЕТИРИ</w:t>
      </w:r>
      <w:r w:rsidRPr="003B1DFA">
        <w:rPr>
          <w:rFonts w:ascii="Arial" w:eastAsia="Calibri" w:hAnsi="Arial" w:cs="Arial"/>
          <w:lang w:val="en-GB"/>
        </w:rPr>
        <w:t xml:space="preserve"> МИЛИОНА ЕВРА</w:t>
      </w:r>
    </w:p>
    <w:p w:rsidR="00675AA9" w:rsidRPr="003B1DFA" w:rsidRDefault="00675AA9" w:rsidP="00675AA9">
      <w:pPr>
        <w:spacing w:before="120" w:after="120" w:line="240" w:lineRule="auto"/>
        <w:jc w:val="center"/>
        <w:rPr>
          <w:rFonts w:ascii="Arial" w:eastAsia="Calibri" w:hAnsi="Arial" w:cs="Arial"/>
          <w:lang w:val="en-GB"/>
        </w:rPr>
      </w:pPr>
      <w:r w:rsidRPr="003B1DFA">
        <w:rPr>
          <w:rFonts w:ascii="Arial" w:eastAsia="Calibri" w:hAnsi="Arial" w:cs="Arial"/>
          <w:lang w:val="en-GB"/>
        </w:rPr>
        <w:t xml:space="preserve">EUR </w:t>
      </w:r>
      <w:r w:rsidRPr="003B1DFA">
        <w:rPr>
          <w:rFonts w:ascii="Arial" w:eastAsia="Calibri" w:hAnsi="Arial" w:cs="Arial"/>
          <w:lang w:val="sr-Cyrl-RS"/>
        </w:rPr>
        <w:t>54</w:t>
      </w:r>
      <w:r w:rsidRPr="003B1DFA">
        <w:rPr>
          <w:rFonts w:ascii="Arial" w:eastAsia="Calibri" w:hAnsi="Arial" w:cs="Arial"/>
          <w:lang w:val="en-GB"/>
        </w:rPr>
        <w:t>.000.000</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0" w:name="_Toc528570617"/>
      <w:r w:rsidRPr="003B1DFA">
        <w:rPr>
          <w:rFonts w:ascii="Arial" w:eastAsia="Times New Roman" w:hAnsi="Arial" w:cs="Arial"/>
          <w:b/>
          <w:lang w:val="en-GB"/>
        </w:rPr>
        <w:t>4.2</w:t>
      </w:r>
      <w:r w:rsidRPr="003B1DFA">
        <w:rPr>
          <w:rFonts w:ascii="Arial" w:eastAsia="Times New Roman" w:hAnsi="Arial" w:cs="Arial"/>
          <w:b/>
          <w:lang w:val="en-GB"/>
        </w:rPr>
        <w:tab/>
        <w:t>Износ за исплату</w:t>
      </w:r>
      <w:bookmarkEnd w:id="190"/>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Зајам ће бити исплаћен миним</w:t>
      </w:r>
      <w:r w:rsidRPr="003B1DFA">
        <w:rPr>
          <w:rFonts w:ascii="Arial" w:eastAsia="Calibri" w:hAnsi="Arial" w:cs="Arial"/>
          <w:lang w:val="sr-Cyrl-RS"/>
        </w:rPr>
        <w:t xml:space="preserve">ално у </w:t>
      </w:r>
      <w:r w:rsidRPr="003B1DFA">
        <w:rPr>
          <w:rFonts w:ascii="Arial" w:eastAsia="Calibri" w:hAnsi="Arial" w:cs="Arial"/>
          <w:lang w:val="en-GB"/>
        </w:rPr>
        <w:t>две (2) Транше.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Износ сваке Транше</w:t>
      </w:r>
      <w:r w:rsidRPr="003B1DFA">
        <w:rPr>
          <w:rFonts w:ascii="Arial" w:eastAsia="Calibri" w:hAnsi="Arial" w:cs="Arial"/>
          <w:lang w:val="sr-Cyrl-RS"/>
        </w:rPr>
        <w:t>, изузев прве,</w:t>
      </w:r>
      <w:r w:rsidRPr="003B1DFA">
        <w:rPr>
          <w:rFonts w:ascii="Arial" w:eastAsia="Calibri" w:hAnsi="Arial" w:cs="Arial"/>
          <w:lang w:val="en-GB"/>
        </w:rPr>
        <w:t xml:space="preserve"> би</w:t>
      </w:r>
      <w:r w:rsidRPr="003B1DFA">
        <w:rPr>
          <w:rFonts w:ascii="Arial" w:eastAsia="Calibri" w:hAnsi="Arial" w:cs="Arial"/>
          <w:lang w:val="sr-Cyrl-RS"/>
        </w:rPr>
        <w:t>ће</w:t>
      </w:r>
      <w:r w:rsidRPr="003B1DFA">
        <w:rPr>
          <w:rFonts w:ascii="Arial" w:eastAsia="Calibri" w:hAnsi="Arial" w:cs="Arial"/>
          <w:lang w:val="en-GB"/>
        </w:rPr>
        <w:t xml:space="preserve"> утврђен у складу са Прогнозирани</w:t>
      </w:r>
      <w:r w:rsidR="00A50F78">
        <w:rPr>
          <w:rFonts w:ascii="Arial" w:eastAsia="Calibri" w:hAnsi="Arial" w:cs="Arial"/>
          <w:lang w:val="sr-Cyrl-RS"/>
        </w:rPr>
        <w:t>м</w:t>
      </w:r>
      <w:r w:rsidRPr="003B1DFA">
        <w:rPr>
          <w:rFonts w:ascii="Arial" w:eastAsia="Calibri" w:hAnsi="Arial" w:cs="Arial"/>
          <w:lang w:val="en-GB"/>
        </w:rPr>
        <w:t xml:space="preserve"> трошкови</w:t>
      </w:r>
      <w:r w:rsidRPr="003B1DFA">
        <w:rPr>
          <w:rFonts w:ascii="Arial" w:eastAsia="Calibri" w:hAnsi="Arial" w:cs="Arial"/>
          <w:lang w:val="sr-Cyrl-RS"/>
        </w:rPr>
        <w:t xml:space="preserve">ма и </w:t>
      </w:r>
      <w:r w:rsidRPr="003B1DFA">
        <w:rPr>
          <w:rFonts w:ascii="Arial" w:eastAsia="Calibri" w:hAnsi="Arial" w:cs="Arial"/>
          <w:lang w:val="en-GB"/>
        </w:rPr>
        <w:t>Настали</w:t>
      </w:r>
      <w:r w:rsidRPr="003B1DFA">
        <w:rPr>
          <w:rFonts w:ascii="Arial" w:eastAsia="Calibri" w:hAnsi="Arial" w:cs="Arial"/>
          <w:lang w:val="sr-Cyrl-RS"/>
        </w:rPr>
        <w:t>м</w:t>
      </w:r>
      <w:r w:rsidRPr="003B1DFA">
        <w:rPr>
          <w:rFonts w:ascii="Arial" w:eastAsia="Calibri" w:hAnsi="Arial" w:cs="Arial"/>
          <w:lang w:val="en-GB"/>
        </w:rPr>
        <w:t xml:space="preserve"> трошкови</w:t>
      </w:r>
      <w:r w:rsidRPr="003B1DFA">
        <w:rPr>
          <w:rFonts w:ascii="Arial" w:eastAsia="Calibri" w:hAnsi="Arial" w:cs="Arial"/>
          <w:lang w:val="sr-Cyrl-RS"/>
        </w:rPr>
        <w:t>ма</w:t>
      </w:r>
      <w:r w:rsidRPr="003B1DFA">
        <w:rPr>
          <w:rFonts w:ascii="Arial" w:eastAsia="Calibri" w:hAnsi="Arial" w:cs="Arial"/>
          <w:lang w:val="en-GB"/>
        </w:rPr>
        <w:t xml:space="preserve">. Износ прве Транше неће прекорачити </w:t>
      </w:r>
      <w:r w:rsidRPr="003B1DFA">
        <w:rPr>
          <w:rFonts w:ascii="Arial" w:eastAsia="Calibri" w:hAnsi="Arial" w:cs="Arial"/>
          <w:lang w:val="sr-Cyrl-RS"/>
        </w:rPr>
        <w:t xml:space="preserve">двадесет пет </w:t>
      </w:r>
      <w:r w:rsidRPr="003B1DFA">
        <w:rPr>
          <w:rFonts w:ascii="Arial" w:eastAsia="Calibri" w:hAnsi="Arial" w:cs="Arial"/>
          <w:lang w:val="en-GB"/>
        </w:rPr>
        <w:t>(</w:t>
      </w:r>
      <w:r w:rsidRPr="003B1DFA">
        <w:rPr>
          <w:rFonts w:ascii="Arial" w:eastAsia="Calibri" w:hAnsi="Arial" w:cs="Arial"/>
          <w:lang w:val="sr-Cyrl-RS"/>
        </w:rPr>
        <w:t>25</w:t>
      </w:r>
      <w:r w:rsidRPr="003B1DFA">
        <w:rPr>
          <w:rFonts w:ascii="Arial" w:eastAsia="Calibri" w:hAnsi="Arial" w:cs="Arial"/>
          <w:lang w:val="en-GB"/>
        </w:rPr>
        <w:t xml:space="preserve"> %) износа Зајма.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4.3</w:t>
      </w:r>
      <w:r w:rsidRPr="003B1DFA">
        <w:rPr>
          <w:rFonts w:ascii="Arial" w:eastAsia="Times New Roman" w:hAnsi="Arial" w:cs="Arial"/>
          <w:b/>
          <w:lang w:val="en-GB"/>
        </w:rPr>
        <w:tab/>
        <w:t>Поступак исплате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Исплата сваке транше утврђује се п</w:t>
      </w:r>
      <w:r w:rsidRPr="003B1DFA">
        <w:rPr>
          <w:rFonts w:ascii="Arial" w:eastAsia="Calibri" w:hAnsi="Arial" w:cs="Arial"/>
          <w:lang w:val="sr-Cyrl-RS"/>
        </w:rPr>
        <w:t>утем</w:t>
      </w:r>
      <w:r w:rsidRPr="003B1DFA">
        <w:rPr>
          <w:rFonts w:ascii="Arial" w:eastAsia="Calibri" w:hAnsi="Arial" w:cs="Arial"/>
          <w:lang w:val="en-GB"/>
        </w:rPr>
        <w:t xml:space="preserve"> следеће процедуре</w:t>
      </w:r>
      <w:r w:rsidRPr="003B1DFA">
        <w:rPr>
          <w:rFonts w:ascii="Arial" w:eastAsia="Calibri" w:hAnsi="Arial" w:cs="Arial"/>
          <w:lang w:val="sr-Cyrl-RS"/>
        </w:rPr>
        <w:t>, након претходне консултације са БРСЕ</w:t>
      </w:r>
      <w:r w:rsidRPr="003B1DFA">
        <w:rPr>
          <w:rFonts w:ascii="Arial" w:eastAsia="Calibri" w:hAnsi="Arial" w:cs="Arial"/>
          <w:lang w:val="en-GB"/>
        </w:rPr>
        <w:t xml:space="preserve">: </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lastRenderedPageBreak/>
        <w:t>(a)</w:t>
      </w:r>
      <w:r w:rsidRPr="003B1DFA">
        <w:rPr>
          <w:rFonts w:ascii="Arial" w:eastAsia="Calibri" w:hAnsi="Arial" w:cs="Arial"/>
          <w:lang w:val="sr-Cyrl-RS"/>
        </w:rPr>
        <w:tab/>
      </w:r>
      <w:r w:rsidR="00675AA9" w:rsidRPr="003B1DFA">
        <w:rPr>
          <w:rFonts w:ascii="Arial" w:eastAsia="Calibri" w:hAnsi="Arial" w:cs="Arial"/>
          <w:lang w:val="en-GB"/>
        </w:rPr>
        <w:t xml:space="preserve">Захтев за исплату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Пре сваке исплате, </w:t>
      </w:r>
      <w:r w:rsidRPr="003B1DFA">
        <w:rPr>
          <w:rFonts w:ascii="Arial" w:eastAsia="Calibri" w:hAnsi="Arial" w:cs="Arial"/>
          <w:lang w:val="sr-Cyrl-RS"/>
        </w:rPr>
        <w:t>З</w:t>
      </w:r>
      <w:r w:rsidRPr="003B1DFA">
        <w:rPr>
          <w:rFonts w:ascii="Arial" w:eastAsia="Calibri" w:hAnsi="Arial" w:cs="Arial"/>
          <w:lang w:val="en-GB"/>
        </w:rPr>
        <w:t>ајмопримац ће поднети БРСЕ захтев за исплату који је суштински у облику који је утврђен у складу са Прилогом 3 о</w:t>
      </w:r>
      <w:r w:rsidRPr="003B1DFA">
        <w:rPr>
          <w:rFonts w:ascii="Arial" w:eastAsia="Calibri" w:hAnsi="Arial" w:cs="Arial"/>
          <w:lang w:val="sr-Cyrl-RS"/>
        </w:rPr>
        <w:t xml:space="preserve">вог споразума </w:t>
      </w:r>
      <w:r w:rsidRPr="003B1DFA">
        <w:rPr>
          <w:rFonts w:ascii="Arial" w:eastAsia="Calibri" w:hAnsi="Arial" w:cs="Arial"/>
          <w:lang w:val="en-GB"/>
        </w:rPr>
        <w:t xml:space="preserve">(у даљем тексту </w:t>
      </w:r>
      <w:r w:rsidRPr="003B1DFA">
        <w:rPr>
          <w:rFonts w:ascii="Arial" w:eastAsia="Calibri" w:hAnsi="Arial" w:cs="Arial"/>
          <w:b/>
          <w:lang w:val="sr-Cyrl-RS"/>
        </w:rPr>
        <w:t>„</w:t>
      </w:r>
      <w:r w:rsidRPr="003B1DFA">
        <w:rPr>
          <w:rFonts w:ascii="Arial" w:eastAsia="Calibri" w:hAnsi="Arial" w:cs="Arial"/>
          <w:b/>
          <w:lang w:val="en-GB"/>
        </w:rPr>
        <w:t>Захтев за исплату”</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rPr>
      </w:pPr>
      <w:r w:rsidRPr="003B1DFA">
        <w:rPr>
          <w:rFonts w:ascii="Arial" w:eastAsia="Calibri" w:hAnsi="Arial" w:cs="Arial"/>
          <w:lang w:val="en-GB"/>
        </w:rPr>
        <w:t>Захтев за исплату ће утврдити следеће</w:t>
      </w:r>
      <w:r w:rsidRPr="003B1DFA">
        <w:rPr>
          <w:rFonts w:ascii="Arial" w:eastAsia="Calibri" w:hAnsi="Arial" w:cs="Arial"/>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(i) Валуту(е) и износ(е) Транше;</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 Датум исплате; наведени датум исплате биће </w:t>
      </w:r>
      <w:r w:rsidRPr="003B1DFA">
        <w:rPr>
          <w:rFonts w:ascii="Arial" w:eastAsia="Calibri" w:hAnsi="Arial" w:cs="Arial"/>
          <w:lang w:val="sr-Cyrl-RS"/>
        </w:rPr>
        <w:t>Р</w:t>
      </w:r>
      <w:r w:rsidRPr="003B1DFA">
        <w:rPr>
          <w:rFonts w:ascii="Arial" w:eastAsia="Calibri" w:hAnsi="Arial" w:cs="Arial"/>
          <w:lang w:val="en-GB"/>
        </w:rPr>
        <w:t>адни дан који пада барем пет</w:t>
      </w:r>
      <w:r w:rsidRPr="003B1DFA">
        <w:rPr>
          <w:rFonts w:ascii="Arial" w:eastAsia="Calibri" w:hAnsi="Arial" w:cs="Arial"/>
          <w:lang w:val="sr-Cyrl-RS"/>
        </w:rPr>
        <w:t xml:space="preserve"> </w:t>
      </w:r>
      <w:r w:rsidRPr="003B1DFA">
        <w:rPr>
          <w:rFonts w:ascii="Arial" w:eastAsia="Calibri" w:hAnsi="Arial" w:cs="Arial"/>
          <w:lang w:val="en-GB"/>
        </w:rPr>
        <w:t xml:space="preserve">(5) </w:t>
      </w:r>
      <w:r w:rsidRPr="003B1DFA">
        <w:rPr>
          <w:rFonts w:ascii="Arial" w:eastAsia="Calibri" w:hAnsi="Arial" w:cs="Arial"/>
          <w:lang w:val="sr-Cyrl-RS"/>
        </w:rPr>
        <w:t>Р</w:t>
      </w:r>
      <w:r w:rsidRPr="003B1DFA">
        <w:rPr>
          <w:rFonts w:ascii="Arial" w:eastAsia="Calibri" w:hAnsi="Arial" w:cs="Arial"/>
          <w:lang w:val="en-GB"/>
        </w:rPr>
        <w:t xml:space="preserve">адних дана, али не касније од двадесет (20) Радних дана од датума подношења </w:t>
      </w:r>
      <w:r w:rsidRPr="003B1DFA">
        <w:rPr>
          <w:rFonts w:ascii="Arial" w:eastAsia="Calibri" w:hAnsi="Arial" w:cs="Arial"/>
          <w:lang w:val="sr-Cyrl-RS"/>
        </w:rPr>
        <w:t>З</w:t>
      </w:r>
      <w:r w:rsidRPr="003B1DFA">
        <w:rPr>
          <w:rFonts w:ascii="Arial" w:eastAsia="Calibri" w:hAnsi="Arial" w:cs="Arial"/>
          <w:lang w:val="en-GB"/>
        </w:rPr>
        <w:t>ахтева за исплату;</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(iii) Датум(е) за отплату главнице, укључујући Датум доспећа, узимајући у обзир да Период за отплату главнице за сваку </w:t>
      </w:r>
      <w:r w:rsidRPr="003B1DFA">
        <w:rPr>
          <w:rFonts w:ascii="Arial" w:eastAsia="Calibri" w:hAnsi="Arial" w:cs="Arial"/>
          <w:lang w:val="sr-Cyrl-RS"/>
        </w:rPr>
        <w:t>Т</w:t>
      </w:r>
      <w:r w:rsidRPr="003B1DFA">
        <w:rPr>
          <w:rFonts w:ascii="Arial" w:eastAsia="Calibri" w:hAnsi="Arial" w:cs="Arial"/>
          <w:lang w:val="en-GB"/>
        </w:rPr>
        <w:t>раншу неће прекорачити двадесет (20) година укључујући период</w:t>
      </w:r>
      <w:r w:rsidRPr="003B1DFA">
        <w:rPr>
          <w:rFonts w:ascii="Arial" w:eastAsia="Calibri" w:hAnsi="Arial" w:cs="Arial"/>
          <w:lang w:val="sr-Cyrl-RS"/>
        </w:rPr>
        <w:t xml:space="preserve"> почека</w:t>
      </w:r>
      <w:r w:rsidRPr="003B1DFA">
        <w:rPr>
          <w:rFonts w:ascii="Arial" w:eastAsia="Calibri" w:hAnsi="Arial" w:cs="Arial"/>
          <w:lang w:val="en-GB"/>
        </w:rPr>
        <w:t xml:space="preserve"> који неће бити дужи од пет (5) година;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(iv) Максималну фиксну каматну стопу или максималан распон </w:t>
      </w:r>
      <w:r w:rsidRPr="003B1DFA">
        <w:rPr>
          <w:rFonts w:ascii="Arial" w:eastAsia="Calibri" w:hAnsi="Arial" w:cs="Arial"/>
          <w:lang w:val="sr-Cyrl-RS"/>
        </w:rPr>
        <w:t>у односу на Р</w:t>
      </w:r>
      <w:r w:rsidRPr="003B1DFA">
        <w:rPr>
          <w:rFonts w:ascii="Arial" w:eastAsia="Calibri" w:hAnsi="Arial" w:cs="Arial"/>
          <w:lang w:val="en-GB"/>
        </w:rPr>
        <w:t xml:space="preserve">еферентну </w:t>
      </w:r>
      <w:r w:rsidRPr="003B1DFA">
        <w:rPr>
          <w:rFonts w:ascii="Arial" w:eastAsia="Calibri" w:hAnsi="Arial" w:cs="Arial"/>
          <w:lang w:val="sr-Cyrl-RS"/>
        </w:rPr>
        <w:t xml:space="preserve">каматну </w:t>
      </w:r>
      <w:r w:rsidRPr="003B1DFA">
        <w:rPr>
          <w:rFonts w:ascii="Arial" w:eastAsia="Calibri" w:hAnsi="Arial" w:cs="Arial"/>
          <w:lang w:val="en-GB"/>
        </w:rPr>
        <w:t xml:space="preserve">стопу;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 Каматни период и Датуме за плаћање камате;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(vi) Конвенцију за утврђивање дана и Радне дане; и</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(vii) Рачун </w:t>
      </w:r>
      <w:r w:rsidRPr="003B1DFA">
        <w:rPr>
          <w:rFonts w:ascii="Arial" w:eastAsia="Calibri" w:hAnsi="Arial" w:cs="Arial"/>
          <w:lang w:val="sr-Cyrl-RS"/>
        </w:rPr>
        <w:t>З</w:t>
      </w:r>
      <w:r w:rsidRPr="003B1DFA">
        <w:rPr>
          <w:rFonts w:ascii="Arial" w:eastAsia="Calibri" w:hAnsi="Arial" w:cs="Arial"/>
          <w:lang w:val="en-GB"/>
        </w:rPr>
        <w:t>ајмопримца за плаћања.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Сваки </w:t>
      </w:r>
      <w:r w:rsidRPr="003B1DFA">
        <w:rPr>
          <w:rFonts w:ascii="Arial" w:eastAsia="Calibri" w:hAnsi="Arial" w:cs="Arial"/>
          <w:lang w:val="sr-Cyrl-RS"/>
        </w:rPr>
        <w:t>З</w:t>
      </w:r>
      <w:r w:rsidRPr="003B1DFA">
        <w:rPr>
          <w:rFonts w:ascii="Arial" w:eastAsia="Calibri" w:hAnsi="Arial" w:cs="Arial"/>
          <w:lang w:val="en-GB"/>
        </w:rPr>
        <w:t>ахтев за исплат</w:t>
      </w:r>
      <w:r w:rsidRPr="003B1DFA">
        <w:rPr>
          <w:rFonts w:ascii="Arial" w:eastAsia="Calibri" w:hAnsi="Arial" w:cs="Arial"/>
          <w:lang w:val="sr-Cyrl-RS"/>
        </w:rPr>
        <w:t>у</w:t>
      </w:r>
      <w:r w:rsidRPr="003B1DFA">
        <w:rPr>
          <w:rFonts w:ascii="Arial" w:eastAsia="Calibri" w:hAnsi="Arial" w:cs="Arial"/>
          <w:lang w:val="en-GB"/>
        </w:rPr>
        <w:t xml:space="preserve"> који је испоручен БРСЕ биће неопозив, осим ако је другачије договорено у писаном облику од стране БРСЕ.</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(б)</w:t>
      </w:r>
      <w:r w:rsidRPr="003B1DFA">
        <w:rPr>
          <w:rFonts w:ascii="Arial" w:eastAsia="Calibri" w:hAnsi="Arial" w:cs="Arial"/>
          <w:lang w:val="sr-Cyrl-RS"/>
        </w:rPr>
        <w:tab/>
      </w:r>
      <w:r w:rsidR="00675AA9" w:rsidRPr="003B1DFA">
        <w:rPr>
          <w:rFonts w:ascii="Arial" w:eastAsia="Calibri" w:hAnsi="Arial" w:cs="Arial"/>
          <w:lang w:val="en-GB"/>
        </w:rPr>
        <w:t>Обавештење о исплати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БРСЕ прими </w:t>
      </w:r>
      <w:r w:rsidRPr="003B1DFA">
        <w:rPr>
          <w:rFonts w:ascii="Arial" w:eastAsia="Calibri" w:hAnsi="Arial" w:cs="Arial"/>
          <w:lang w:val="sr-Cyrl-RS"/>
        </w:rPr>
        <w:t>З</w:t>
      </w:r>
      <w:r w:rsidRPr="003B1DFA">
        <w:rPr>
          <w:rFonts w:ascii="Arial" w:eastAsia="Calibri" w:hAnsi="Arial" w:cs="Arial"/>
          <w:lang w:val="en-GB"/>
        </w:rPr>
        <w:t>ахтев за исплату који је у складу са условима Захтев</w:t>
      </w:r>
      <w:r w:rsidRPr="003B1DFA">
        <w:rPr>
          <w:rFonts w:ascii="Arial" w:eastAsia="Calibri" w:hAnsi="Arial" w:cs="Arial"/>
          <w:lang w:val="sr-Cyrl-RS"/>
        </w:rPr>
        <w:t>а</w:t>
      </w:r>
      <w:r w:rsidRPr="003B1DFA">
        <w:rPr>
          <w:rFonts w:ascii="Arial" w:eastAsia="Calibri" w:hAnsi="Arial" w:cs="Arial"/>
          <w:lang w:val="en-GB"/>
        </w:rPr>
        <w:t xml:space="preserve"> </w:t>
      </w:r>
      <w:r w:rsidRPr="003B1DFA">
        <w:rPr>
          <w:rFonts w:ascii="Arial" w:eastAsia="Calibri" w:hAnsi="Arial" w:cs="Arial"/>
          <w:lang w:val="sr-Cyrl-RS"/>
        </w:rPr>
        <w:t>за</w:t>
      </w:r>
      <w:r w:rsidRPr="003B1DFA">
        <w:rPr>
          <w:rFonts w:ascii="Arial" w:eastAsia="Calibri" w:hAnsi="Arial" w:cs="Arial"/>
          <w:lang w:val="en-GB"/>
        </w:rPr>
        <w:t xml:space="preserve"> исплат</w:t>
      </w:r>
      <w:r w:rsidRPr="003B1DFA">
        <w:rPr>
          <w:rFonts w:ascii="Arial" w:eastAsia="Calibri" w:hAnsi="Arial" w:cs="Arial"/>
          <w:lang w:val="sr-Cyrl-RS"/>
        </w:rPr>
        <w:t>у</w:t>
      </w:r>
      <w:r w:rsidRPr="003B1DFA">
        <w:rPr>
          <w:rFonts w:ascii="Arial" w:eastAsia="Calibri" w:hAnsi="Arial" w:cs="Arial"/>
          <w:lang w:val="en-GB"/>
        </w:rPr>
        <w:t xml:space="preserve"> утврђеним у потклаузули </w:t>
      </w:r>
      <w:r w:rsidRPr="003B1DFA">
        <w:rPr>
          <w:rFonts w:ascii="Arial" w:eastAsia="Calibri" w:hAnsi="Arial" w:cs="Arial"/>
          <w:lang w:val="sr-Cyrl-RS"/>
        </w:rPr>
        <w:t>4.3(</w:t>
      </w:r>
      <w:r w:rsidRPr="003B1DFA">
        <w:rPr>
          <w:rFonts w:ascii="Arial" w:eastAsia="Calibri" w:hAnsi="Arial" w:cs="Arial"/>
          <w:lang w:val="en-GB"/>
        </w:rPr>
        <w:t xml:space="preserve">a) у тексту изнад, и ако су сви други релевантни </w:t>
      </w:r>
      <w:r w:rsidRPr="003B1DFA">
        <w:rPr>
          <w:rFonts w:ascii="Arial" w:eastAsia="Calibri" w:hAnsi="Arial" w:cs="Arial"/>
          <w:lang w:val="sr-Cyrl-RS"/>
        </w:rPr>
        <w:t>У</w:t>
      </w:r>
      <w:r w:rsidRPr="003B1DFA">
        <w:rPr>
          <w:rFonts w:ascii="Arial" w:eastAsia="Calibri" w:hAnsi="Arial" w:cs="Arial"/>
          <w:lang w:val="en-GB"/>
        </w:rPr>
        <w:t xml:space="preserve">слови </w:t>
      </w:r>
      <w:r w:rsidRPr="003B1DFA">
        <w:rPr>
          <w:rFonts w:ascii="Arial" w:eastAsia="Calibri" w:hAnsi="Arial" w:cs="Arial"/>
          <w:lang w:val="sr-Cyrl-RS"/>
        </w:rPr>
        <w:t xml:space="preserve">за исплату </w:t>
      </w:r>
      <w:r w:rsidRPr="003B1DFA">
        <w:rPr>
          <w:rFonts w:ascii="Arial" w:eastAsia="Calibri" w:hAnsi="Arial" w:cs="Arial"/>
          <w:lang w:val="en-GB"/>
        </w:rPr>
        <w:t xml:space="preserve">дефинисани потклаузулом </w:t>
      </w:r>
      <w:r w:rsidR="001F73A8">
        <w:rPr>
          <w:rFonts w:ascii="Arial" w:eastAsia="Calibri" w:hAnsi="Arial" w:cs="Arial"/>
          <w:lang w:val="sr-Cyrl-RS"/>
        </w:rPr>
        <w:t xml:space="preserve">4.5 </w:t>
      </w:r>
      <w:r w:rsidRPr="003B1DFA">
        <w:rPr>
          <w:rFonts w:ascii="Arial" w:eastAsia="Calibri" w:hAnsi="Arial" w:cs="Arial"/>
          <w:lang w:val="en-GB"/>
        </w:rPr>
        <w:t>(</w:t>
      </w:r>
      <w:r w:rsidRPr="003B1DFA">
        <w:rPr>
          <w:rFonts w:ascii="Arial" w:eastAsia="Calibri" w:hAnsi="Arial" w:cs="Arial"/>
          <w:i/>
          <w:lang w:val="en-GB"/>
        </w:rPr>
        <w:t>Услови за исплату</w:t>
      </w:r>
      <w:r w:rsidRPr="003B1DFA">
        <w:rPr>
          <w:rFonts w:ascii="Arial" w:eastAsia="Calibri" w:hAnsi="Arial" w:cs="Arial"/>
          <w:lang w:val="en-GB"/>
        </w:rPr>
        <w:t xml:space="preserve">) у тексту испод испуњени од стране Зајмопримца, БРСЕ ће испоручити </w:t>
      </w:r>
      <w:r w:rsidRPr="003B1DFA">
        <w:rPr>
          <w:rFonts w:ascii="Arial" w:eastAsia="Calibri" w:hAnsi="Arial" w:cs="Arial"/>
          <w:lang w:val="sr-Cyrl-RS"/>
        </w:rPr>
        <w:t>З</w:t>
      </w:r>
      <w:r w:rsidRPr="003B1DFA">
        <w:rPr>
          <w:rFonts w:ascii="Arial" w:eastAsia="Calibri" w:hAnsi="Arial" w:cs="Arial"/>
          <w:lang w:val="en-GB"/>
        </w:rPr>
        <w:t>ајмопримцу обавештење о исплати у облику који је</w:t>
      </w:r>
      <w:r w:rsidRPr="003B1DFA">
        <w:rPr>
          <w:rFonts w:ascii="Arial" w:eastAsia="Calibri" w:hAnsi="Arial" w:cs="Arial"/>
          <w:lang w:val="sr-Cyrl-RS"/>
        </w:rPr>
        <w:t xml:space="preserve"> </w:t>
      </w:r>
      <w:r w:rsidRPr="003B1DFA">
        <w:rPr>
          <w:rFonts w:ascii="Arial" w:eastAsia="Calibri" w:hAnsi="Arial" w:cs="Arial"/>
          <w:lang w:val="en-GB"/>
        </w:rPr>
        <w:t>дефинисан Прилогом 3 ов</w:t>
      </w:r>
      <w:r w:rsidRPr="003B1DFA">
        <w:rPr>
          <w:rFonts w:ascii="Arial" w:eastAsia="Calibri" w:hAnsi="Arial" w:cs="Arial"/>
          <w:lang w:val="sr-Cyrl-RS"/>
        </w:rPr>
        <w:t>ог споразума</w:t>
      </w:r>
      <w:r w:rsidRPr="003B1DFA">
        <w:rPr>
          <w:rFonts w:ascii="Arial" w:eastAsia="Calibri" w:hAnsi="Arial" w:cs="Arial"/>
          <w:lang w:val="en-GB"/>
        </w:rPr>
        <w:t xml:space="preserve"> (у даљем тексту, </w:t>
      </w:r>
      <w:r w:rsidRPr="003B1DFA">
        <w:rPr>
          <w:rFonts w:ascii="Arial" w:eastAsia="Calibri" w:hAnsi="Arial" w:cs="Arial"/>
          <w:b/>
          <w:lang w:val="sr-Cyrl-RS"/>
        </w:rPr>
        <w:t>„</w:t>
      </w:r>
      <w:r w:rsidRPr="003B1DFA">
        <w:rPr>
          <w:rFonts w:ascii="Arial" w:eastAsia="Calibri" w:hAnsi="Arial" w:cs="Arial"/>
          <w:b/>
          <w:lang w:val="en-GB"/>
        </w:rPr>
        <w:t>Обавештење о исплати”</w:t>
      </w:r>
      <w:r w:rsidRPr="003B1DFA">
        <w:rPr>
          <w:rFonts w:ascii="Arial" w:eastAsia="Calibri" w:hAnsi="Arial" w:cs="Arial"/>
          <w:lang w:val="en-GB"/>
        </w:rPr>
        <w:t xml:space="preserve">). Свако </w:t>
      </w:r>
      <w:r w:rsidRPr="003B1DFA">
        <w:rPr>
          <w:rFonts w:ascii="Arial" w:eastAsia="Calibri" w:hAnsi="Arial" w:cs="Arial"/>
          <w:lang w:val="sr-Cyrl-RS"/>
        </w:rPr>
        <w:t>О</w:t>
      </w:r>
      <w:r w:rsidRPr="003B1DFA">
        <w:rPr>
          <w:rFonts w:ascii="Arial" w:eastAsia="Calibri" w:hAnsi="Arial" w:cs="Arial"/>
          <w:lang w:val="en-GB"/>
        </w:rPr>
        <w:t xml:space="preserve">бавештење о исплати биће испоручено барем два (2) </w:t>
      </w:r>
      <w:r w:rsidRPr="003B1DFA">
        <w:rPr>
          <w:rFonts w:ascii="Arial" w:eastAsia="Calibri" w:hAnsi="Arial" w:cs="Arial"/>
          <w:lang w:val="sr-Cyrl-RS"/>
        </w:rPr>
        <w:t>Р</w:t>
      </w:r>
      <w:r w:rsidRPr="003B1DFA">
        <w:rPr>
          <w:rFonts w:ascii="Arial" w:eastAsia="Calibri" w:hAnsi="Arial" w:cs="Arial"/>
          <w:lang w:val="en-GB"/>
        </w:rPr>
        <w:t xml:space="preserve">адна дана пре предложеног </w:t>
      </w:r>
      <w:r w:rsidRPr="003B1DFA">
        <w:rPr>
          <w:rFonts w:ascii="Arial" w:eastAsia="Calibri" w:hAnsi="Arial" w:cs="Arial"/>
          <w:lang w:val="sr-Cyrl-RS"/>
        </w:rPr>
        <w:t>Д</w:t>
      </w:r>
      <w:r w:rsidRPr="003B1DFA">
        <w:rPr>
          <w:rFonts w:ascii="Arial" w:eastAsia="Calibri" w:hAnsi="Arial" w:cs="Arial"/>
          <w:lang w:val="en-GB"/>
        </w:rPr>
        <w:t xml:space="preserve">атума исплате. </w:t>
      </w:r>
    </w:p>
    <w:p w:rsidR="00675AA9" w:rsidRPr="003B1DFA" w:rsidRDefault="00675AA9" w:rsidP="00675AA9">
      <w:pPr>
        <w:spacing w:before="120" w:after="120" w:line="240" w:lineRule="auto"/>
        <w:jc w:val="both"/>
        <w:rPr>
          <w:rFonts w:ascii="Arial" w:eastAsia="Calibri" w:hAnsi="Arial" w:cs="Arial"/>
        </w:rPr>
      </w:pPr>
      <w:r w:rsidRPr="003B1DFA">
        <w:rPr>
          <w:rFonts w:ascii="Arial" w:eastAsia="Calibri" w:hAnsi="Arial" w:cs="Arial"/>
          <w:lang w:val="en-GB"/>
        </w:rPr>
        <w:t>Обавештење о исплати ће наводити следеће</w:t>
      </w:r>
      <w:r w:rsidRPr="003B1DFA">
        <w:rPr>
          <w:rFonts w:ascii="Arial" w:eastAsia="Calibri" w:hAnsi="Arial" w:cs="Arial"/>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 Валуту(е) и износ(е) </w:t>
      </w:r>
      <w:r w:rsidRPr="003B1DFA">
        <w:rPr>
          <w:rFonts w:ascii="Arial" w:eastAsia="Calibri" w:hAnsi="Arial" w:cs="Arial"/>
          <w:lang w:val="sr-Cyrl-RS"/>
        </w:rPr>
        <w:t>Т</w:t>
      </w:r>
      <w:r w:rsidRPr="003B1DFA">
        <w:rPr>
          <w:rFonts w:ascii="Arial" w:eastAsia="Calibri" w:hAnsi="Arial" w:cs="Arial"/>
          <w:lang w:val="en-GB"/>
        </w:rPr>
        <w:t>ранше;</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(ii) Датум исплате;</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(iii) Период за отплату главнице и </w:t>
      </w:r>
      <w:r w:rsidRPr="003B1DFA">
        <w:rPr>
          <w:rFonts w:ascii="Arial" w:eastAsia="Calibri" w:hAnsi="Arial" w:cs="Arial"/>
          <w:lang w:val="sr-Cyrl-RS"/>
        </w:rPr>
        <w:t>Д</w:t>
      </w:r>
      <w:r w:rsidRPr="003B1DFA">
        <w:rPr>
          <w:rFonts w:ascii="Arial" w:eastAsia="Calibri" w:hAnsi="Arial" w:cs="Arial"/>
          <w:lang w:val="en-GB"/>
        </w:rPr>
        <w:t xml:space="preserve">атум(е) за отплату главнице, укључујући Датум доспећа;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(iv) </w:t>
      </w:r>
      <w:r w:rsidRPr="003B1DFA">
        <w:rPr>
          <w:rFonts w:ascii="Arial" w:eastAsia="Calibri" w:hAnsi="Arial" w:cs="Arial"/>
          <w:lang w:val="sr-Cyrl-RS"/>
        </w:rPr>
        <w:t>Ф</w:t>
      </w:r>
      <w:r w:rsidRPr="003B1DFA">
        <w:rPr>
          <w:rFonts w:ascii="Arial" w:eastAsia="Calibri" w:hAnsi="Arial" w:cs="Arial"/>
          <w:lang w:val="en-GB"/>
        </w:rPr>
        <w:t xml:space="preserve">иксну каматну стопу или Распон </w:t>
      </w:r>
      <w:r w:rsidRPr="003B1DFA">
        <w:rPr>
          <w:rFonts w:ascii="Arial" w:eastAsia="Calibri" w:hAnsi="Arial" w:cs="Arial"/>
          <w:lang w:val="sr-Cyrl-RS"/>
        </w:rPr>
        <w:t>у односу на Р</w:t>
      </w:r>
      <w:r w:rsidRPr="003B1DFA">
        <w:rPr>
          <w:rFonts w:ascii="Arial" w:eastAsia="Calibri" w:hAnsi="Arial" w:cs="Arial"/>
          <w:lang w:val="en-GB"/>
        </w:rPr>
        <w:t>еферентну</w:t>
      </w:r>
      <w:r w:rsidRPr="003B1DFA">
        <w:rPr>
          <w:rFonts w:ascii="Arial" w:eastAsia="Calibri" w:hAnsi="Arial" w:cs="Arial"/>
          <w:lang w:val="sr-Cyrl-RS"/>
        </w:rPr>
        <w:t xml:space="preserve"> каматну</w:t>
      </w:r>
      <w:r w:rsidRPr="003B1DFA">
        <w:rPr>
          <w:rFonts w:ascii="Arial" w:eastAsia="Calibri" w:hAnsi="Arial" w:cs="Arial"/>
          <w:lang w:val="en-GB"/>
        </w:rPr>
        <w:t xml:space="preserve"> стопу;</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 Каматни период и Датуме за плаћање камате;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(vi) Конвенцију за утврђивање дана и Радне дане; и</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(vii) Рачуне </w:t>
      </w:r>
      <w:r w:rsidRPr="003B1DFA">
        <w:rPr>
          <w:rFonts w:ascii="Arial" w:eastAsia="Calibri" w:hAnsi="Arial" w:cs="Arial"/>
          <w:lang w:val="sr-Cyrl-RS"/>
        </w:rPr>
        <w:t>З</w:t>
      </w:r>
      <w:r w:rsidRPr="003B1DFA">
        <w:rPr>
          <w:rFonts w:ascii="Arial" w:eastAsia="Calibri" w:hAnsi="Arial" w:cs="Arial"/>
          <w:lang w:val="en-GB"/>
        </w:rPr>
        <w:t>ајмопримца и БРСЕ за плаћања.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Обавештење о исплати које се подудара са елементима Захтева за исплату представљаће неопозиву и безусловну решеност Зајмопримца да узме позајмицу од БРСЕ и са стране БРСЕ да исплати </w:t>
      </w:r>
      <w:r w:rsidRPr="003B1DFA">
        <w:rPr>
          <w:rFonts w:ascii="Arial" w:eastAsia="Calibri" w:hAnsi="Arial" w:cs="Arial"/>
          <w:lang w:val="sr-Cyrl-RS"/>
        </w:rPr>
        <w:t>Т</w:t>
      </w:r>
      <w:r w:rsidRPr="003B1DFA">
        <w:rPr>
          <w:rFonts w:ascii="Arial" w:eastAsia="Calibri" w:hAnsi="Arial" w:cs="Arial"/>
          <w:lang w:val="en-GB"/>
        </w:rPr>
        <w:t xml:space="preserve">раншу Зајмопримцу у складу са условима одређеним у Обавештењу о исплати.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Без обзира на горе наведено, ако БРСЕ није испоручила Обавештење о исплати у року од д</w:t>
      </w:r>
      <w:r w:rsidRPr="003B1DFA">
        <w:rPr>
          <w:rFonts w:ascii="Arial" w:eastAsia="Calibri" w:hAnsi="Arial" w:cs="Arial"/>
          <w:lang w:val="sr-Cyrl-RS"/>
        </w:rPr>
        <w:t>есет</w:t>
      </w:r>
      <w:r w:rsidRPr="003B1DFA">
        <w:rPr>
          <w:rFonts w:ascii="Arial" w:eastAsia="Calibri" w:hAnsi="Arial" w:cs="Arial"/>
          <w:lang w:val="en-GB"/>
        </w:rPr>
        <w:t xml:space="preserve"> (10) Радних дана након пријема Захтева за исплату, сматраће се да је релевантни Захтев за исплату </w:t>
      </w:r>
      <w:r w:rsidRPr="003B1DFA">
        <w:rPr>
          <w:rFonts w:ascii="Arial" w:eastAsia="Calibri" w:hAnsi="Arial" w:cs="Arial"/>
          <w:lang w:val="sr-Cyrl-RS"/>
        </w:rPr>
        <w:t>отказан</w:t>
      </w:r>
      <w:r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1" w:name="_Toc528570619"/>
      <w:r w:rsidRPr="003B1DFA">
        <w:rPr>
          <w:rFonts w:ascii="Arial" w:eastAsia="Times New Roman" w:hAnsi="Arial" w:cs="Arial"/>
          <w:b/>
          <w:lang w:val="en-GB"/>
        </w:rPr>
        <w:lastRenderedPageBreak/>
        <w:t>4.4</w:t>
      </w:r>
      <w:r w:rsidRPr="003B1DFA">
        <w:rPr>
          <w:rFonts w:ascii="Arial" w:eastAsia="Times New Roman" w:hAnsi="Arial" w:cs="Arial"/>
          <w:b/>
          <w:lang w:val="en-GB"/>
        </w:rPr>
        <w:tab/>
        <w:t>Период исплате</w:t>
      </w:r>
      <w:bookmarkEnd w:id="191"/>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Осим ако је БРСЕ другачије договорио у писаном облику, Зајмопримац неће имати право на:</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675AA9" w:rsidRPr="003B1DFA">
        <w:rPr>
          <w:rFonts w:ascii="Arial" w:eastAsia="Calibri" w:hAnsi="Arial" w:cs="Arial"/>
          <w:lang w:val="en-GB"/>
        </w:rPr>
        <w:t xml:space="preserve">Подношење Захтева за исплату прве </w:t>
      </w:r>
      <w:r w:rsidR="00675AA9" w:rsidRPr="003B1DFA">
        <w:rPr>
          <w:rFonts w:ascii="Arial" w:eastAsia="Calibri" w:hAnsi="Arial" w:cs="Arial"/>
          <w:lang w:val="sr-Cyrl-RS"/>
        </w:rPr>
        <w:t>Т</w:t>
      </w:r>
      <w:r w:rsidR="00675AA9" w:rsidRPr="003B1DFA">
        <w:rPr>
          <w:rFonts w:ascii="Arial" w:eastAsia="Calibri" w:hAnsi="Arial" w:cs="Arial"/>
          <w:lang w:val="en-GB"/>
        </w:rPr>
        <w:t>ранше након (12) месеци после датума ступања на снагу;</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Подношење</w:t>
      </w:r>
      <w:r w:rsidR="00675AA9" w:rsidRPr="003B1DFA">
        <w:rPr>
          <w:rFonts w:ascii="Arial" w:eastAsia="Calibri" w:hAnsi="Arial" w:cs="Arial"/>
        </w:rPr>
        <w:t xml:space="preserve"> </w:t>
      </w:r>
      <w:r w:rsidR="00675AA9" w:rsidRPr="003B1DFA">
        <w:rPr>
          <w:rFonts w:ascii="Arial" w:eastAsia="Calibri" w:hAnsi="Arial" w:cs="Arial"/>
          <w:lang w:val="en-GB"/>
        </w:rPr>
        <w:t xml:space="preserve">било каквог додатног </w:t>
      </w:r>
      <w:r w:rsidR="00675AA9" w:rsidRPr="003B1DFA">
        <w:rPr>
          <w:rFonts w:ascii="Arial" w:eastAsia="Calibri" w:hAnsi="Arial" w:cs="Arial"/>
          <w:lang w:val="sr-Cyrl-RS"/>
        </w:rPr>
        <w:t>З</w:t>
      </w:r>
      <w:r w:rsidR="00675AA9" w:rsidRPr="003B1DFA">
        <w:rPr>
          <w:rFonts w:ascii="Arial" w:eastAsia="Calibri" w:hAnsi="Arial" w:cs="Arial"/>
          <w:lang w:val="en-GB"/>
        </w:rPr>
        <w:t>ахтева за исплату након осамнаест (18) месеци од последње исплате; или</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(iii)</w:t>
      </w:r>
      <w:r>
        <w:rPr>
          <w:rFonts w:ascii="Arial" w:eastAsia="Calibri" w:hAnsi="Arial" w:cs="Arial"/>
          <w:lang w:val="en-GB"/>
        </w:rPr>
        <w:tab/>
      </w:r>
      <w:r w:rsidR="00675AA9" w:rsidRPr="003B1DFA">
        <w:rPr>
          <w:rFonts w:ascii="Arial" w:eastAsia="Calibri" w:hAnsi="Arial" w:cs="Arial"/>
          <w:lang w:val="en-GB"/>
        </w:rPr>
        <w:t>Подношење</w:t>
      </w:r>
      <w:r w:rsidR="00675AA9" w:rsidRPr="003B1DFA">
        <w:rPr>
          <w:rFonts w:ascii="Arial" w:eastAsia="Calibri" w:hAnsi="Arial" w:cs="Arial"/>
        </w:rPr>
        <w:t xml:space="preserve"> </w:t>
      </w:r>
      <w:r w:rsidR="00675AA9" w:rsidRPr="003B1DFA">
        <w:rPr>
          <w:rFonts w:ascii="Arial" w:eastAsia="Calibri" w:hAnsi="Arial" w:cs="Arial"/>
          <w:lang w:val="en-GB"/>
        </w:rPr>
        <w:t xml:space="preserve">било каквог додатног </w:t>
      </w:r>
      <w:r w:rsidR="00675AA9" w:rsidRPr="003B1DFA">
        <w:rPr>
          <w:rFonts w:ascii="Arial" w:eastAsia="Calibri" w:hAnsi="Arial" w:cs="Arial"/>
          <w:lang w:val="sr-Cyrl-RS"/>
        </w:rPr>
        <w:t>З</w:t>
      </w:r>
      <w:r w:rsidR="00675AA9" w:rsidRPr="003B1DFA">
        <w:rPr>
          <w:rFonts w:ascii="Arial" w:eastAsia="Calibri" w:hAnsi="Arial" w:cs="Arial"/>
          <w:lang w:val="en-GB"/>
        </w:rPr>
        <w:t>ахтева за исплату након Датум</w:t>
      </w:r>
      <w:r w:rsidR="00675AA9" w:rsidRPr="003B1DFA">
        <w:rPr>
          <w:rFonts w:ascii="Arial" w:eastAsia="Calibri" w:hAnsi="Arial" w:cs="Arial"/>
          <w:lang w:val="sr-Cyrl-RS"/>
        </w:rPr>
        <w:t>а</w:t>
      </w:r>
      <w:r w:rsidR="00675AA9" w:rsidRPr="003B1DFA">
        <w:rPr>
          <w:rFonts w:ascii="Arial" w:eastAsia="Calibri" w:hAnsi="Arial" w:cs="Arial"/>
          <w:lang w:val="en-GB"/>
        </w:rPr>
        <w:t xml:space="preserve"> закључења зајма утврђеног </w:t>
      </w:r>
      <w:r w:rsidR="00675AA9" w:rsidRPr="003B1DFA">
        <w:rPr>
          <w:rFonts w:ascii="Arial" w:eastAsia="Calibri" w:hAnsi="Arial" w:cs="Arial"/>
          <w:lang w:val="sr-Cyrl-RS"/>
        </w:rPr>
        <w:t xml:space="preserve">у </w:t>
      </w:r>
      <w:r w:rsidR="00675AA9" w:rsidRPr="003B1DFA">
        <w:rPr>
          <w:rFonts w:ascii="Arial" w:eastAsia="Calibri" w:hAnsi="Arial" w:cs="Arial"/>
          <w:lang w:val="en-GB"/>
        </w:rPr>
        <w:t xml:space="preserve">Прилогу 1 овог </w:t>
      </w:r>
      <w:r w:rsidR="00675AA9" w:rsidRPr="003B1DFA">
        <w:rPr>
          <w:rFonts w:ascii="Arial" w:eastAsia="Calibri" w:hAnsi="Arial" w:cs="Arial"/>
          <w:lang w:val="sr-Cyrl-RS"/>
        </w:rPr>
        <w:t>споразума</w:t>
      </w:r>
      <w:r w:rsidR="00675AA9" w:rsidRPr="003B1DFA">
        <w:rPr>
          <w:rFonts w:ascii="Arial" w:eastAsia="Calibri" w:hAnsi="Arial" w:cs="Arial"/>
          <w:lang w:val="en-GB"/>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2" w:name="_Toc528570620"/>
      <w:r w:rsidRPr="003B1DFA">
        <w:rPr>
          <w:rFonts w:ascii="Arial" w:eastAsia="Times New Roman" w:hAnsi="Arial" w:cs="Arial"/>
          <w:b/>
          <w:lang w:val="en-GB"/>
        </w:rPr>
        <w:t>4.5</w:t>
      </w:r>
      <w:r w:rsidRPr="003B1DFA">
        <w:rPr>
          <w:rFonts w:ascii="Arial" w:eastAsia="Times New Roman" w:hAnsi="Arial" w:cs="Arial"/>
          <w:b/>
          <w:lang w:val="en-GB"/>
        </w:rPr>
        <w:tab/>
        <w:t>Услови за исплату</w:t>
      </w:r>
      <w:bookmarkEnd w:id="192"/>
    </w:p>
    <w:p w:rsidR="00675AA9" w:rsidRPr="003B1DFA" w:rsidRDefault="00675AA9" w:rsidP="00675AA9">
      <w:pPr>
        <w:numPr>
          <w:ilvl w:val="0"/>
          <w:numId w:val="33"/>
        </w:num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Услови који претходе Захтеву за исплату прве </w:t>
      </w:r>
      <w:r w:rsidRPr="003B1DFA">
        <w:rPr>
          <w:rFonts w:ascii="Arial" w:eastAsia="Calibri" w:hAnsi="Arial" w:cs="Arial"/>
          <w:lang w:val="sr-Cyrl-RS"/>
        </w:rPr>
        <w:t>Т</w:t>
      </w:r>
      <w:r w:rsidRPr="003B1DFA">
        <w:rPr>
          <w:rFonts w:ascii="Arial" w:eastAsia="Calibri" w:hAnsi="Arial" w:cs="Arial"/>
          <w:lang w:val="en-GB"/>
        </w:rPr>
        <w:t>ранше:</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675AA9" w:rsidRPr="003B1DFA">
        <w:rPr>
          <w:rFonts w:ascii="Arial" w:eastAsia="Calibri" w:hAnsi="Arial" w:cs="Arial"/>
          <w:lang w:val="en-GB"/>
        </w:rPr>
        <w:t>Правно мишљење на енглеском</w:t>
      </w:r>
      <w:r w:rsidR="00675AA9" w:rsidRPr="003B1DFA">
        <w:rPr>
          <w:rFonts w:ascii="Arial" w:eastAsia="Calibri" w:hAnsi="Arial" w:cs="Arial"/>
          <w:lang w:val="sr-Cyrl-RS"/>
        </w:rPr>
        <w:t xml:space="preserve"> језику</w:t>
      </w:r>
      <w:r w:rsidR="00675AA9" w:rsidRPr="003B1DFA">
        <w:rPr>
          <w:rFonts w:ascii="Arial" w:eastAsia="Calibri" w:hAnsi="Arial" w:cs="Arial"/>
          <w:lang w:val="en-GB"/>
        </w:rPr>
        <w:t xml:space="preserve"> које издаје Министарство правде </w:t>
      </w:r>
      <w:r w:rsidR="00675AA9" w:rsidRPr="003B1DFA">
        <w:rPr>
          <w:rFonts w:ascii="Arial" w:eastAsia="Calibri" w:hAnsi="Arial" w:cs="Arial"/>
          <w:lang w:val="sr-Cyrl-RS"/>
        </w:rPr>
        <w:t>Зајмопримца</w:t>
      </w:r>
      <w:r w:rsidR="00675AA9" w:rsidRPr="003B1DFA">
        <w:rPr>
          <w:rFonts w:ascii="Arial" w:eastAsia="Calibri" w:hAnsi="Arial" w:cs="Arial"/>
          <w:lang w:val="en-GB"/>
        </w:rPr>
        <w:t xml:space="preserve"> кој</w:t>
      </w:r>
      <w:r w:rsidR="00675AA9" w:rsidRPr="003B1DFA">
        <w:rPr>
          <w:rFonts w:ascii="Arial" w:eastAsia="Calibri" w:hAnsi="Arial" w:cs="Arial"/>
          <w:lang w:val="sr-Cyrl-RS"/>
        </w:rPr>
        <w:t>е</w:t>
      </w:r>
      <w:r w:rsidR="00675AA9" w:rsidRPr="003B1DFA">
        <w:rPr>
          <w:rFonts w:ascii="Arial" w:eastAsia="Calibri" w:hAnsi="Arial" w:cs="Arial"/>
          <w:lang w:val="en-GB"/>
        </w:rPr>
        <w:t xml:space="preserve"> потврђује на задовољ</w:t>
      </w:r>
      <w:r w:rsidR="00675AA9" w:rsidRPr="003B1DFA">
        <w:rPr>
          <w:rFonts w:ascii="Arial" w:eastAsia="Calibri" w:hAnsi="Arial" w:cs="Arial"/>
          <w:lang w:val="sr-Cyrl-RS"/>
        </w:rPr>
        <w:t>авајући начин за</w:t>
      </w:r>
      <w:r w:rsidR="00675AA9" w:rsidRPr="003B1DFA">
        <w:rPr>
          <w:rFonts w:ascii="Arial" w:eastAsia="Calibri" w:hAnsi="Arial" w:cs="Arial"/>
          <w:lang w:val="en-GB"/>
        </w:rPr>
        <w:t xml:space="preserve"> БРСЕ, суштински у облику који је утврђен у Прилогу 2 ов</w:t>
      </w:r>
      <w:r w:rsidR="00675AA9" w:rsidRPr="003B1DFA">
        <w:rPr>
          <w:rFonts w:ascii="Arial" w:eastAsia="Calibri" w:hAnsi="Arial" w:cs="Arial"/>
          <w:lang w:val="sr-Cyrl-RS"/>
        </w:rPr>
        <w:t>ог споразума</w:t>
      </w:r>
      <w:r w:rsidR="00675AA9" w:rsidRPr="003B1DFA">
        <w:rPr>
          <w:rFonts w:ascii="Arial" w:eastAsia="Calibri" w:hAnsi="Arial" w:cs="Arial"/>
          <w:lang w:val="en-GB"/>
        </w:rPr>
        <w:t xml:space="preserve">, да је Споразум уредно </w:t>
      </w:r>
      <w:r w:rsidR="00675AA9" w:rsidRPr="003B1DFA">
        <w:rPr>
          <w:rFonts w:ascii="Arial" w:eastAsia="Calibri" w:hAnsi="Arial" w:cs="Arial"/>
          <w:lang w:val="sr-Cyrl-RS"/>
        </w:rPr>
        <w:t>потписан</w:t>
      </w:r>
      <w:r w:rsidR="00675AA9" w:rsidRPr="003B1DFA">
        <w:rPr>
          <w:rFonts w:ascii="Arial" w:eastAsia="Calibri" w:hAnsi="Arial" w:cs="Arial"/>
          <w:lang w:val="en-GB"/>
        </w:rPr>
        <w:t xml:space="preserve"> од стране овлашћених представника Зајмопримца и да је </w:t>
      </w:r>
      <w:r w:rsidR="00675AA9" w:rsidRPr="003B1DFA">
        <w:rPr>
          <w:rFonts w:ascii="Arial" w:eastAsia="Calibri" w:hAnsi="Arial" w:cs="Arial"/>
          <w:lang w:val="sr-Cyrl-RS"/>
        </w:rPr>
        <w:t>С</w:t>
      </w:r>
      <w:r w:rsidR="00675AA9" w:rsidRPr="003B1DFA">
        <w:rPr>
          <w:rFonts w:ascii="Arial" w:eastAsia="Calibri" w:hAnsi="Arial" w:cs="Arial"/>
          <w:lang w:val="en-GB"/>
        </w:rPr>
        <w:t xml:space="preserve">поразум важећи, обавезујући и извршив у складу са његовима условима у јурисдикцији која је важећа за Зајмопримца.  </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Доказ на енглеском</w:t>
      </w:r>
      <w:r w:rsidR="00675AA9" w:rsidRPr="003B1DFA">
        <w:rPr>
          <w:rFonts w:ascii="Arial" w:eastAsia="Calibri" w:hAnsi="Arial" w:cs="Arial"/>
          <w:lang w:val="sr-Cyrl-RS"/>
        </w:rPr>
        <w:t xml:space="preserve"> језику</w:t>
      </w:r>
      <w:r w:rsidR="00675AA9" w:rsidRPr="003B1DFA">
        <w:rPr>
          <w:rFonts w:ascii="Arial" w:eastAsia="Calibri" w:hAnsi="Arial" w:cs="Arial"/>
          <w:lang w:val="en-GB"/>
        </w:rPr>
        <w:t xml:space="preserve"> (на пример, статут, пуномоћје, итд.) на задовољавајући начин </w:t>
      </w:r>
      <w:r w:rsidR="00675AA9" w:rsidRPr="003B1DFA">
        <w:rPr>
          <w:rFonts w:ascii="Arial" w:eastAsia="Calibri" w:hAnsi="Arial" w:cs="Arial"/>
          <w:lang w:val="sr-Cyrl-RS"/>
        </w:rPr>
        <w:t xml:space="preserve">за </w:t>
      </w:r>
      <w:r w:rsidR="00675AA9" w:rsidRPr="003B1DFA">
        <w:rPr>
          <w:rFonts w:ascii="Arial" w:eastAsia="Calibri" w:hAnsi="Arial" w:cs="Arial"/>
          <w:lang w:val="en-GB"/>
        </w:rPr>
        <w:t>БРСЕ о лицу (лицима) која су овлашћена да потпишу Споразум и Захтев</w:t>
      </w:r>
      <w:r w:rsidR="00675AA9" w:rsidRPr="003B1DFA">
        <w:rPr>
          <w:rFonts w:ascii="Arial" w:eastAsia="Calibri" w:hAnsi="Arial" w:cs="Arial"/>
          <w:lang w:val="sr-Cyrl-RS"/>
        </w:rPr>
        <w:t>е</w:t>
      </w:r>
      <w:r w:rsidR="00675AA9" w:rsidRPr="003B1DFA">
        <w:rPr>
          <w:rFonts w:ascii="Arial" w:eastAsia="Calibri" w:hAnsi="Arial" w:cs="Arial"/>
          <w:lang w:val="en-GB"/>
        </w:rPr>
        <w:t xml:space="preserve"> за исплату у име Зајмопримца, заједно са овереним картоном депонованих потписа таквог (таквих) лица; </w:t>
      </w:r>
    </w:p>
    <w:p w:rsidR="00675AA9" w:rsidRPr="003B1DFA" w:rsidRDefault="00675AA9" w:rsidP="00BB47B1">
      <w:pPr>
        <w:tabs>
          <w:tab w:val="left" w:pos="990"/>
        </w:tabs>
        <w:spacing w:before="120" w:after="120" w:line="240" w:lineRule="auto"/>
        <w:ind w:left="990" w:hanging="360"/>
        <w:jc w:val="both"/>
        <w:rPr>
          <w:rFonts w:ascii="Arial" w:eastAsia="Calibri" w:hAnsi="Arial" w:cs="Arial"/>
          <w:lang w:val="sr-Cyrl-RS"/>
        </w:rPr>
      </w:pPr>
      <w:r w:rsidRPr="003B1DFA">
        <w:rPr>
          <w:rFonts w:ascii="Arial" w:eastAsia="Calibri" w:hAnsi="Arial" w:cs="Arial"/>
          <w:lang w:val="sr-Cyrl-RS"/>
        </w:rPr>
        <w:t>(</w:t>
      </w:r>
      <w:r w:rsidR="00BB47B1">
        <w:rPr>
          <w:rFonts w:ascii="Arial" w:eastAsia="Calibri" w:hAnsi="Arial" w:cs="Arial"/>
          <w:lang w:val="sr-Latn-RS"/>
        </w:rPr>
        <w:t>iii)</w:t>
      </w:r>
      <w:r w:rsidR="00BB47B1">
        <w:rPr>
          <w:rFonts w:ascii="Arial" w:eastAsia="Calibri" w:hAnsi="Arial" w:cs="Arial"/>
          <w:lang w:val="sr-Latn-RS"/>
        </w:rPr>
        <w:tab/>
      </w:r>
      <w:r w:rsidRPr="003B1DFA">
        <w:rPr>
          <w:rFonts w:ascii="Arial" w:eastAsia="Calibri" w:hAnsi="Arial" w:cs="Arial"/>
          <w:lang w:val="sr-Cyrl-RS"/>
        </w:rPr>
        <w:t>Било који други посебни услов дефинисан у ставу (а) Прилога 1 („Посебни условиˮ).</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(б)</w:t>
      </w:r>
      <w:r w:rsidRPr="003B1DFA">
        <w:rPr>
          <w:rFonts w:ascii="Arial" w:eastAsia="Calibri" w:hAnsi="Arial" w:cs="Arial"/>
          <w:lang w:val="sr-Cyrl-RS"/>
        </w:rPr>
        <w:tab/>
      </w:r>
      <w:r w:rsidR="00675AA9" w:rsidRPr="003B1DFA">
        <w:rPr>
          <w:rFonts w:ascii="Arial" w:eastAsia="Calibri" w:hAnsi="Arial" w:cs="Arial"/>
          <w:lang w:val="en-GB"/>
        </w:rPr>
        <w:t xml:space="preserve">Услови који претходе </w:t>
      </w:r>
      <w:r w:rsidR="00675AA9" w:rsidRPr="003B1DFA">
        <w:rPr>
          <w:rFonts w:ascii="Arial" w:eastAsia="Calibri" w:hAnsi="Arial" w:cs="Arial"/>
          <w:lang w:val="sr-Cyrl-RS"/>
        </w:rPr>
        <w:t xml:space="preserve">сваком </w:t>
      </w:r>
      <w:r w:rsidR="00675AA9" w:rsidRPr="003B1DFA">
        <w:rPr>
          <w:rFonts w:ascii="Arial" w:eastAsia="Calibri" w:hAnsi="Arial" w:cs="Arial"/>
          <w:lang w:val="en-GB"/>
        </w:rPr>
        <w:t>следећем Захтеву за исплату:</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675AA9" w:rsidRPr="003B1DFA">
        <w:rPr>
          <w:rFonts w:ascii="Arial" w:eastAsia="Calibri" w:hAnsi="Arial" w:cs="Arial"/>
          <w:lang w:val="en-GB"/>
        </w:rPr>
        <w:t xml:space="preserve">У случају да је дошло до промене у погледу лица која су овлашћена да подносе Захтеве за исплату у име Зајмопримца, </w:t>
      </w:r>
      <w:r w:rsidR="00675AA9" w:rsidRPr="003B1DFA">
        <w:rPr>
          <w:rFonts w:ascii="Arial" w:eastAsia="Calibri" w:hAnsi="Arial" w:cs="Arial"/>
          <w:lang w:val="sr-Cyrl-RS"/>
        </w:rPr>
        <w:t>З</w:t>
      </w:r>
      <w:r w:rsidR="00675AA9" w:rsidRPr="003B1DFA">
        <w:rPr>
          <w:rFonts w:ascii="Arial" w:eastAsia="Calibri" w:hAnsi="Arial" w:cs="Arial"/>
          <w:lang w:val="en-GB"/>
        </w:rPr>
        <w:t>ајмопримац ће обезбедити БРСЕ-</w:t>
      </w:r>
      <w:r w:rsidR="00675AA9" w:rsidRPr="003B1DFA">
        <w:rPr>
          <w:rFonts w:ascii="Arial" w:eastAsia="Calibri" w:hAnsi="Arial" w:cs="Arial"/>
          <w:lang w:val="sr-Cyrl-RS"/>
        </w:rPr>
        <w:t>у</w:t>
      </w:r>
      <w:r w:rsidR="00675AA9" w:rsidRPr="003B1DFA">
        <w:rPr>
          <w:rFonts w:ascii="Arial" w:eastAsia="Calibri" w:hAnsi="Arial" w:cs="Arial"/>
          <w:lang w:val="en-GB"/>
        </w:rPr>
        <w:t xml:space="preserve"> ажурирани доказ о лицима која су овлашћена да подносе </w:t>
      </w:r>
      <w:r w:rsidR="00675AA9" w:rsidRPr="003B1DFA">
        <w:rPr>
          <w:rFonts w:ascii="Arial" w:eastAsia="Calibri" w:hAnsi="Arial" w:cs="Arial"/>
          <w:lang w:val="sr-Cyrl-RS"/>
        </w:rPr>
        <w:t>одговарају</w:t>
      </w:r>
      <w:r w:rsidR="00675AA9" w:rsidRPr="003B1DFA">
        <w:rPr>
          <w:rFonts w:ascii="Arial" w:eastAsia="Calibri" w:hAnsi="Arial" w:cs="Arial"/>
          <w:lang w:val="en-GB"/>
        </w:rPr>
        <w:t xml:space="preserve">ће Захтеве за исплату у име Зајмопримца, заједно са овереним картоном депонованих потписа таквог лица; и   </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Извештај о напретку којим се потврђује</w:t>
      </w:r>
      <w:r w:rsidR="00675AA9" w:rsidRPr="003B1DFA">
        <w:rPr>
          <w:rFonts w:ascii="Arial" w:eastAsia="Calibri" w:hAnsi="Arial" w:cs="Arial"/>
          <w:lang w:val="sr-Cyrl-RS"/>
        </w:rPr>
        <w:t>,</w:t>
      </w:r>
      <w:r w:rsidR="00675AA9" w:rsidRPr="003B1DFA">
        <w:rPr>
          <w:rFonts w:ascii="Arial" w:eastAsia="Calibri" w:hAnsi="Arial" w:cs="Arial"/>
          <w:lang w:val="en-GB"/>
        </w:rPr>
        <w:t xml:space="preserve"> на задовољ</w:t>
      </w:r>
      <w:r w:rsidR="00675AA9" w:rsidRPr="003B1DFA">
        <w:rPr>
          <w:rFonts w:ascii="Arial" w:eastAsia="Calibri" w:hAnsi="Arial" w:cs="Arial"/>
          <w:lang w:val="sr-Cyrl-RS"/>
        </w:rPr>
        <w:t xml:space="preserve">авујући начин за </w:t>
      </w:r>
      <w:r w:rsidR="00675AA9" w:rsidRPr="003B1DFA">
        <w:rPr>
          <w:rFonts w:ascii="Arial" w:eastAsia="Calibri" w:hAnsi="Arial" w:cs="Arial"/>
          <w:lang w:val="en-GB"/>
        </w:rPr>
        <w:t>БРСЕ</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sidR="00675AA9" w:rsidRPr="003B1DFA">
        <w:rPr>
          <w:rFonts w:ascii="Arial" w:eastAsia="Calibri" w:hAnsi="Arial" w:cs="Arial"/>
          <w:lang w:val="sr-Cyrl-RS"/>
        </w:rPr>
        <w:t xml:space="preserve">да је 90% </w:t>
      </w:r>
      <w:r w:rsidR="00675AA9" w:rsidRPr="003B1DFA">
        <w:rPr>
          <w:rFonts w:ascii="Arial" w:eastAsia="Calibri" w:hAnsi="Arial" w:cs="Arial"/>
          <w:lang w:val="en-GB"/>
        </w:rPr>
        <w:t>претходне Транше</w:t>
      </w:r>
      <w:r w:rsidR="00675AA9" w:rsidRPr="003B1DFA">
        <w:rPr>
          <w:rFonts w:ascii="Arial" w:eastAsia="Calibri" w:hAnsi="Arial" w:cs="Arial"/>
          <w:lang w:val="sr-Cyrl-RS"/>
        </w:rPr>
        <w:t xml:space="preserve"> алоцирано</w:t>
      </w:r>
      <w:r w:rsidR="00675AA9" w:rsidRPr="003B1DFA">
        <w:rPr>
          <w:rFonts w:ascii="Arial" w:eastAsia="Calibri" w:hAnsi="Arial" w:cs="Arial"/>
          <w:lang w:val="en-GB"/>
        </w:rPr>
        <w:t>.</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sr-Cyrl-RS"/>
        </w:rPr>
      </w:pPr>
      <w:r>
        <w:rPr>
          <w:rFonts w:ascii="Arial" w:eastAsia="Calibri" w:hAnsi="Arial" w:cs="Arial"/>
          <w:lang w:val="sr-Cyrl-RS"/>
        </w:rPr>
        <w:t>(iii)</w:t>
      </w:r>
      <w:r>
        <w:rPr>
          <w:rFonts w:ascii="Arial" w:eastAsia="Calibri" w:hAnsi="Arial" w:cs="Arial"/>
        </w:rPr>
        <w:tab/>
      </w:r>
      <w:r w:rsidR="00675AA9" w:rsidRPr="003B1DFA">
        <w:rPr>
          <w:rFonts w:ascii="Arial" w:eastAsia="Calibri" w:hAnsi="Arial" w:cs="Arial"/>
          <w:lang w:val="sr-Cyrl-RS"/>
        </w:rPr>
        <w:t>Било</w:t>
      </w:r>
      <w:r w:rsidR="00675AA9" w:rsidRPr="003B1DFA">
        <w:rPr>
          <w:rFonts w:ascii="Arial" w:eastAsia="Calibri" w:hAnsi="Arial" w:cs="Arial"/>
          <w:lang w:val="en-GB"/>
        </w:rPr>
        <w:t xml:space="preserve"> </w:t>
      </w:r>
      <w:r w:rsidR="00675AA9" w:rsidRPr="003B1DFA">
        <w:rPr>
          <w:rFonts w:ascii="Arial" w:eastAsia="Calibri" w:hAnsi="Arial" w:cs="Arial"/>
          <w:lang w:val="sr-Cyrl-RS"/>
        </w:rPr>
        <w:t xml:space="preserve">који други посебни услов дефинисан у ставу (б) и (ц) Прилога 1, </w:t>
      </w:r>
      <w:r w:rsidR="00675AA9" w:rsidRPr="003B1DFA">
        <w:rPr>
          <w:rFonts w:ascii="Arial" w:eastAsia="Calibri" w:hAnsi="Arial" w:cs="Arial"/>
          <w:lang w:val="sr-Latn-RS"/>
        </w:rPr>
        <w:t>к</w:t>
      </w:r>
      <w:r w:rsidR="00675AA9" w:rsidRPr="003B1DFA">
        <w:rPr>
          <w:rFonts w:ascii="Arial" w:eastAsia="Calibri" w:hAnsi="Arial" w:cs="Arial"/>
          <w:lang w:val="sr-Cyrl-RS"/>
        </w:rPr>
        <w:t>ако је применљиво („Посебни условиˮ).</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4.6</w:t>
      </w:r>
      <w:r w:rsidRPr="003B1DFA">
        <w:rPr>
          <w:rFonts w:ascii="Arial" w:eastAsia="Times New Roman" w:hAnsi="Arial" w:cs="Arial"/>
          <w:b/>
          <w:lang w:val="en-GB"/>
        </w:rPr>
        <w:tab/>
        <w:t>Отплата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 сваки </w:t>
      </w:r>
      <w:r w:rsidRPr="003B1DFA">
        <w:rPr>
          <w:rFonts w:ascii="Arial" w:eastAsia="Calibri" w:hAnsi="Arial" w:cs="Arial"/>
          <w:lang w:val="sr-Cyrl-RS"/>
        </w:rPr>
        <w:t>Д</w:t>
      </w:r>
      <w:r w:rsidRPr="003B1DFA">
        <w:rPr>
          <w:rFonts w:ascii="Arial" w:eastAsia="Calibri" w:hAnsi="Arial" w:cs="Arial"/>
          <w:lang w:val="en-GB"/>
        </w:rPr>
        <w:t xml:space="preserve">атум отплате главнице, Зајмопримац ће отплатити главницу сваке Транше која је доспела за плаћање на тај Датум отплате главнице у складу са условима утврђеним у применљивом Обавештењу о исплати.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3" w:name="_Toc528570622"/>
      <w:r w:rsidRPr="003B1DFA">
        <w:rPr>
          <w:rFonts w:ascii="Arial" w:eastAsia="Times New Roman" w:hAnsi="Arial" w:cs="Arial"/>
          <w:b/>
          <w:lang w:val="en-GB"/>
        </w:rPr>
        <w:t>4.7</w:t>
      </w:r>
      <w:r w:rsidRPr="003B1DFA">
        <w:rPr>
          <w:rFonts w:ascii="Arial" w:eastAsia="Times New Roman" w:hAnsi="Arial" w:cs="Arial"/>
          <w:b/>
          <w:lang w:val="en-GB"/>
        </w:rPr>
        <w:tab/>
        <w:t>Превремена</w:t>
      </w:r>
      <w:r w:rsidRPr="003B1DFA">
        <w:rPr>
          <w:rFonts w:ascii="Arial" w:eastAsia="Times New Roman" w:hAnsi="Arial" w:cs="Arial"/>
          <w:b/>
        </w:rPr>
        <w:t xml:space="preserve"> </w:t>
      </w:r>
      <w:bookmarkEnd w:id="193"/>
      <w:r w:rsidRPr="003B1DFA">
        <w:rPr>
          <w:rFonts w:ascii="Arial" w:eastAsia="Times New Roman" w:hAnsi="Arial" w:cs="Arial"/>
          <w:b/>
          <w:lang w:val="sr-Cyrl-RS"/>
        </w:rPr>
        <w:t>отплат</w:t>
      </w:r>
      <w:r w:rsidRPr="003B1DFA">
        <w:rPr>
          <w:rFonts w:ascii="Arial" w:eastAsia="Times New Roman" w:hAnsi="Arial" w:cs="Arial"/>
          <w:b/>
          <w:lang w:val="en-GB"/>
        </w:rPr>
        <w:t>а</w:t>
      </w:r>
    </w:p>
    <w:p w:rsidR="00675AA9" w:rsidRPr="003B1DFA" w:rsidRDefault="003B1DFA" w:rsidP="003B1DFA">
      <w:pPr>
        <w:spacing w:before="120" w:after="120" w:line="240" w:lineRule="auto"/>
        <w:ind w:left="360"/>
        <w:jc w:val="both"/>
        <w:rPr>
          <w:rFonts w:ascii="Arial" w:eastAsia="Calibri" w:hAnsi="Arial" w:cs="Arial"/>
          <w:lang w:val="en-GB"/>
        </w:rPr>
      </w:pPr>
      <w:r w:rsidRPr="003B1DFA">
        <w:rPr>
          <w:rFonts w:ascii="Arial" w:eastAsia="Calibri" w:hAnsi="Arial" w:cs="Arial"/>
          <w:lang w:val="sr-Cyrl-RS"/>
        </w:rPr>
        <w:t>(а)</w:t>
      </w:r>
      <w:r w:rsidRPr="003B1DFA">
        <w:rPr>
          <w:rFonts w:ascii="Arial" w:eastAsia="Calibri" w:hAnsi="Arial" w:cs="Arial"/>
          <w:lang w:val="sr-Cyrl-RS"/>
        </w:rPr>
        <w:tab/>
      </w:r>
      <w:r w:rsidR="00675AA9" w:rsidRPr="003B1DFA">
        <w:rPr>
          <w:rFonts w:ascii="Arial" w:eastAsia="Calibri" w:hAnsi="Arial" w:cs="Arial"/>
          <w:lang w:val="en-GB"/>
        </w:rPr>
        <w:t>Механизам</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у било ком случају наведеном у овом </w:t>
      </w:r>
      <w:r w:rsidRPr="003B1DFA">
        <w:rPr>
          <w:rFonts w:ascii="Arial" w:eastAsia="Calibri" w:hAnsi="Arial" w:cs="Arial"/>
          <w:lang w:val="sr-Cyrl-RS"/>
        </w:rPr>
        <w:t>с</w:t>
      </w:r>
      <w:r w:rsidRPr="003B1DFA">
        <w:rPr>
          <w:rFonts w:ascii="Arial" w:eastAsia="Calibri" w:hAnsi="Arial" w:cs="Arial"/>
          <w:lang w:val="en-GB"/>
        </w:rPr>
        <w:t xml:space="preserve">поразуму, а односи се на ову потклаузулу, Зајмопримац треба да изврши </w:t>
      </w:r>
      <w:r w:rsidRPr="003B1DFA">
        <w:rPr>
          <w:rFonts w:ascii="Arial" w:eastAsia="Calibri" w:hAnsi="Arial" w:cs="Arial"/>
          <w:lang w:val="sr-Cyrl-RS"/>
        </w:rPr>
        <w:t>превремену отплату</w:t>
      </w:r>
      <w:r w:rsidRPr="003B1DFA">
        <w:rPr>
          <w:rFonts w:ascii="Arial" w:eastAsia="Calibri" w:hAnsi="Arial" w:cs="Arial"/>
          <w:lang w:val="en-GB"/>
        </w:rPr>
        <w:t xml:space="preserve"> пре датума доспећа цел</w:t>
      </w:r>
      <w:r w:rsidRPr="003B1DFA">
        <w:rPr>
          <w:rFonts w:ascii="Arial" w:eastAsia="Calibri" w:hAnsi="Arial" w:cs="Arial"/>
          <w:lang w:val="sr-Cyrl-RS"/>
        </w:rPr>
        <w:t>е</w:t>
      </w:r>
      <w:r w:rsidRPr="003B1DFA">
        <w:rPr>
          <w:rFonts w:ascii="Arial" w:eastAsia="Calibri" w:hAnsi="Arial" w:cs="Arial"/>
          <w:lang w:val="en-GB"/>
        </w:rPr>
        <w:t xml:space="preserve"> или дела </w:t>
      </w:r>
      <w:r w:rsidRPr="003B1DFA">
        <w:rPr>
          <w:rFonts w:ascii="Arial" w:eastAsia="Calibri" w:hAnsi="Arial" w:cs="Arial"/>
          <w:lang w:val="sr-Cyrl-RS"/>
        </w:rPr>
        <w:t>Т</w:t>
      </w:r>
      <w:r w:rsidRPr="003B1DFA">
        <w:rPr>
          <w:rFonts w:ascii="Arial" w:eastAsia="Calibri" w:hAnsi="Arial" w:cs="Arial"/>
          <w:lang w:val="en-GB"/>
        </w:rPr>
        <w:t xml:space="preserve">ранше или у случају добровољне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Зајмопримац ће </w:t>
      </w:r>
      <w:r w:rsidRPr="003B1DFA">
        <w:rPr>
          <w:rFonts w:ascii="Arial" w:eastAsia="Calibri" w:hAnsi="Arial" w:cs="Arial"/>
          <w:lang w:val="sr-Cyrl-RS"/>
        </w:rPr>
        <w:t>упутити</w:t>
      </w:r>
      <w:r w:rsidRPr="003B1DFA">
        <w:rPr>
          <w:rFonts w:ascii="Arial" w:eastAsia="Calibri" w:hAnsi="Arial" w:cs="Arial"/>
          <w:lang w:val="en-GB"/>
        </w:rPr>
        <w:t xml:space="preserve"> писано обавештење БРСЕ барем </w:t>
      </w:r>
      <w:r w:rsidRPr="003B1DFA">
        <w:rPr>
          <w:rFonts w:ascii="Arial" w:eastAsia="Calibri" w:hAnsi="Arial" w:cs="Arial"/>
          <w:lang w:val="sr-Cyrl-RS"/>
        </w:rPr>
        <w:t xml:space="preserve">два (2) </w:t>
      </w:r>
      <w:r w:rsidRPr="003B1DFA">
        <w:rPr>
          <w:rFonts w:ascii="Arial" w:eastAsia="Calibri" w:hAnsi="Arial" w:cs="Arial"/>
          <w:lang w:val="en-GB"/>
        </w:rPr>
        <w:t>месец</w:t>
      </w:r>
      <w:r w:rsidRPr="003B1DFA">
        <w:rPr>
          <w:rFonts w:ascii="Arial" w:eastAsia="Calibri" w:hAnsi="Arial" w:cs="Arial"/>
          <w:lang w:val="sr-Cyrl-RS"/>
        </w:rPr>
        <w:t>а</w:t>
      </w:r>
      <w:r w:rsidRPr="003B1DFA">
        <w:rPr>
          <w:rFonts w:ascii="Arial" w:eastAsia="Calibri" w:hAnsi="Arial" w:cs="Arial"/>
          <w:lang w:val="en-GB"/>
        </w:rPr>
        <w:t xml:space="preserve"> пре (у даљем тексту </w:t>
      </w:r>
      <w:r w:rsidRPr="003B1DFA">
        <w:rPr>
          <w:rFonts w:ascii="Arial" w:eastAsia="Calibri" w:hAnsi="Arial" w:cs="Arial"/>
          <w:b/>
          <w:lang w:val="sr-Cyrl-RS"/>
        </w:rPr>
        <w:t>„</w:t>
      </w:r>
      <w:r w:rsidRPr="003B1DFA">
        <w:rPr>
          <w:rFonts w:ascii="Arial" w:eastAsia="Calibri" w:hAnsi="Arial" w:cs="Arial"/>
          <w:b/>
          <w:lang w:val="en-GB"/>
        </w:rPr>
        <w:t xml:space="preserve">Обавештење о превременој </w:t>
      </w:r>
      <w:r w:rsidRPr="003B1DFA">
        <w:rPr>
          <w:rFonts w:ascii="Arial" w:eastAsia="Calibri" w:hAnsi="Arial" w:cs="Arial"/>
          <w:b/>
          <w:lang w:val="sr-Cyrl-RS"/>
        </w:rPr>
        <w:t>отплати</w:t>
      </w:r>
      <w:r w:rsidRPr="003B1DFA">
        <w:rPr>
          <w:rFonts w:ascii="Arial" w:eastAsia="Calibri" w:hAnsi="Arial" w:cs="Arial"/>
          <w:b/>
          <w:lang w:val="en-GB"/>
        </w:rPr>
        <w:t>”</w:t>
      </w:r>
      <w:r w:rsidRPr="003B1DFA">
        <w:rPr>
          <w:rFonts w:ascii="Arial" w:eastAsia="Calibri" w:hAnsi="Arial" w:cs="Arial"/>
          <w:lang w:val="en-GB"/>
        </w:rPr>
        <w:t xml:space="preserve">) наводећи износе који треба да се </w:t>
      </w:r>
      <w:r w:rsidRPr="003B1DFA">
        <w:rPr>
          <w:rFonts w:ascii="Arial" w:eastAsia="Calibri" w:hAnsi="Arial" w:cs="Arial"/>
          <w:lang w:val="sr-Cyrl-RS"/>
        </w:rPr>
        <w:t>отплате</w:t>
      </w:r>
      <w:r w:rsidRPr="003B1DFA">
        <w:rPr>
          <w:rFonts w:ascii="Arial" w:eastAsia="Calibri" w:hAnsi="Arial" w:cs="Arial"/>
          <w:lang w:val="en-GB"/>
        </w:rPr>
        <w:t xml:space="preserve">, датум на који ће </w:t>
      </w:r>
      <w:r w:rsidRPr="003B1DFA">
        <w:rPr>
          <w:rFonts w:ascii="Arial" w:eastAsia="Calibri" w:hAnsi="Arial" w:cs="Arial"/>
          <w:lang w:val="sr-Cyrl-RS"/>
        </w:rPr>
        <w:t>отплат</w:t>
      </w:r>
      <w:r w:rsidRPr="003B1DFA">
        <w:rPr>
          <w:rFonts w:ascii="Arial" w:eastAsia="Calibri" w:hAnsi="Arial" w:cs="Arial"/>
          <w:lang w:val="en-GB"/>
        </w:rPr>
        <w:t xml:space="preserve">а бити извршена (у даљем тексту </w:t>
      </w:r>
      <w:r w:rsidRPr="003B1DFA">
        <w:rPr>
          <w:rFonts w:ascii="Arial" w:eastAsia="Calibri" w:hAnsi="Arial" w:cs="Arial"/>
          <w:b/>
          <w:lang w:val="sr-Cyrl-RS"/>
        </w:rPr>
        <w:t>„</w:t>
      </w:r>
      <w:r w:rsidRPr="003B1DFA">
        <w:rPr>
          <w:rFonts w:ascii="Arial" w:eastAsia="Calibri" w:hAnsi="Arial" w:cs="Arial"/>
          <w:b/>
          <w:lang w:val="en-GB"/>
        </w:rPr>
        <w:t xml:space="preserve">Датум превремене </w:t>
      </w:r>
      <w:r w:rsidRPr="003B1DFA">
        <w:rPr>
          <w:rFonts w:ascii="Arial" w:eastAsia="Calibri" w:hAnsi="Arial" w:cs="Arial"/>
          <w:b/>
          <w:lang w:val="sr-Cyrl-RS"/>
        </w:rPr>
        <w:t>отплате</w:t>
      </w:r>
      <w:r w:rsidRPr="003B1DFA">
        <w:rPr>
          <w:rFonts w:ascii="Arial" w:eastAsia="Calibri" w:hAnsi="Arial" w:cs="Arial"/>
          <w:b/>
          <w:lang w:val="en-GB"/>
        </w:rPr>
        <w:t>”</w:t>
      </w:r>
      <w:r w:rsidRPr="003B1DFA">
        <w:rPr>
          <w:rFonts w:ascii="Arial" w:eastAsia="Calibri" w:hAnsi="Arial" w:cs="Arial"/>
          <w:lang w:val="en-GB"/>
        </w:rPr>
        <w:t xml:space="preserve">) и, по претходној консултацији са БРСЕ, максималне трошкове </w:t>
      </w:r>
      <w:r w:rsidRPr="003B1DFA">
        <w:rPr>
          <w:rFonts w:ascii="Arial" w:eastAsia="Calibri" w:hAnsi="Arial" w:cs="Arial"/>
          <w:lang w:val="sr-Cyrl-RS"/>
        </w:rPr>
        <w:t>превремене отплате</w:t>
      </w:r>
      <w:r w:rsidRPr="003B1DFA">
        <w:rPr>
          <w:rFonts w:ascii="Arial" w:eastAsia="Calibri" w:hAnsi="Arial" w:cs="Arial"/>
          <w:lang w:val="en-GB"/>
        </w:rPr>
        <w:t xml:space="preserve">. Датум </w:t>
      </w:r>
      <w:r w:rsidRPr="003B1DFA">
        <w:rPr>
          <w:rFonts w:ascii="Arial" w:eastAsia="Calibri" w:hAnsi="Arial" w:cs="Arial"/>
          <w:lang w:val="en-GB"/>
        </w:rPr>
        <w:lastRenderedPageBreak/>
        <w:t xml:space="preserve">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пашће на </w:t>
      </w:r>
      <w:r w:rsidRPr="003B1DFA">
        <w:rPr>
          <w:rFonts w:ascii="Arial" w:eastAsia="Calibri" w:hAnsi="Arial" w:cs="Arial"/>
          <w:lang w:val="sr-Cyrl-RS"/>
        </w:rPr>
        <w:t>Д</w:t>
      </w:r>
      <w:r w:rsidRPr="003B1DFA">
        <w:rPr>
          <w:rFonts w:ascii="Arial" w:eastAsia="Calibri" w:hAnsi="Arial" w:cs="Arial"/>
          <w:lang w:val="en-GB"/>
        </w:rPr>
        <w:t xml:space="preserve">атум </w:t>
      </w:r>
      <w:r w:rsidRPr="003B1DFA">
        <w:rPr>
          <w:rFonts w:ascii="Arial" w:eastAsia="Calibri" w:hAnsi="Arial" w:cs="Arial"/>
          <w:lang w:val="sr-Cyrl-RS"/>
        </w:rPr>
        <w:t>плаћања</w:t>
      </w:r>
      <w:r w:rsidRPr="003B1DFA">
        <w:rPr>
          <w:rFonts w:ascii="Arial" w:eastAsia="Calibri" w:hAnsi="Arial" w:cs="Arial"/>
          <w:lang w:val="en-GB"/>
        </w:rPr>
        <w:t xml:space="preserve"> камате, осим ако је БРСЕ другачије договорио писаним путем.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Након пријема Обавештења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БРСЕ ће послати писано обавештење Зајмопримцу (у даљем тексту, </w:t>
      </w:r>
      <w:r w:rsidRPr="003B1DFA">
        <w:rPr>
          <w:rFonts w:ascii="Arial" w:eastAsia="Calibri" w:hAnsi="Arial" w:cs="Arial"/>
          <w:b/>
          <w:lang w:val="sr-Cyrl-RS"/>
        </w:rPr>
        <w:t>„</w:t>
      </w:r>
      <w:r w:rsidRPr="003B1DFA">
        <w:rPr>
          <w:rFonts w:ascii="Arial" w:eastAsia="Calibri" w:hAnsi="Arial" w:cs="Arial"/>
          <w:b/>
          <w:lang w:val="en-GB"/>
        </w:rPr>
        <w:t xml:space="preserve">Потврда о превременој </w:t>
      </w:r>
      <w:r w:rsidRPr="003B1DFA">
        <w:rPr>
          <w:rFonts w:ascii="Arial" w:eastAsia="Calibri" w:hAnsi="Arial" w:cs="Arial"/>
          <w:b/>
          <w:lang w:val="sr-Cyrl-RS"/>
        </w:rPr>
        <w:t>отплати</w:t>
      </w:r>
      <w:r w:rsidRPr="003B1DFA">
        <w:rPr>
          <w:rFonts w:ascii="Arial" w:eastAsia="Calibri" w:hAnsi="Arial" w:cs="Arial"/>
          <w:b/>
          <w:lang w:val="en-GB"/>
        </w:rPr>
        <w:t>”</w:t>
      </w:r>
      <w:r w:rsidRPr="003B1DFA">
        <w:rPr>
          <w:rFonts w:ascii="Arial" w:eastAsia="Calibri" w:hAnsi="Arial" w:cs="Arial"/>
          <w:lang w:val="en-GB"/>
        </w:rPr>
        <w:t xml:space="preserve">), најкасније </w:t>
      </w:r>
      <w:r w:rsidRPr="003B1DFA">
        <w:rPr>
          <w:rFonts w:ascii="Arial" w:eastAsia="Calibri" w:hAnsi="Arial" w:cs="Arial"/>
          <w:lang w:val="sr-Cyrl-RS"/>
        </w:rPr>
        <w:t>петнаест (1</w:t>
      </w:r>
      <w:r w:rsidRPr="003B1DFA">
        <w:rPr>
          <w:rFonts w:ascii="Arial" w:eastAsia="Calibri" w:hAnsi="Arial" w:cs="Arial"/>
          <w:lang w:val="en-GB"/>
        </w:rPr>
        <w:t>5</w:t>
      </w:r>
      <w:r w:rsidRPr="003B1DFA">
        <w:rPr>
          <w:rFonts w:ascii="Arial" w:eastAsia="Calibri" w:hAnsi="Arial" w:cs="Arial"/>
          <w:lang w:val="sr-Cyrl-RS"/>
        </w:rPr>
        <w:t>) Радних</w:t>
      </w:r>
      <w:r w:rsidRPr="003B1DFA">
        <w:rPr>
          <w:rFonts w:ascii="Arial" w:eastAsia="Calibri" w:hAnsi="Arial" w:cs="Arial"/>
          <w:lang w:val="en-GB"/>
        </w:rPr>
        <w:t xml:space="preserve"> дана пре </w:t>
      </w:r>
      <w:r w:rsidRPr="003B1DFA">
        <w:rPr>
          <w:rFonts w:ascii="Arial" w:eastAsia="Calibri" w:hAnsi="Arial" w:cs="Arial"/>
          <w:lang w:val="sr-Cyrl-RS"/>
        </w:rPr>
        <w:t>Д</w:t>
      </w:r>
      <w:r w:rsidRPr="003B1DFA">
        <w:rPr>
          <w:rFonts w:ascii="Arial" w:eastAsia="Calibri" w:hAnsi="Arial" w:cs="Arial"/>
          <w:lang w:val="en-GB"/>
        </w:rPr>
        <w:t xml:space="preserve">атума </w:t>
      </w:r>
      <w:r w:rsidRPr="003B1DFA">
        <w:rPr>
          <w:rFonts w:ascii="Arial" w:eastAsia="Calibri" w:hAnsi="Arial" w:cs="Arial"/>
          <w:lang w:val="sr-Cyrl-RS"/>
        </w:rPr>
        <w:t>отплате</w:t>
      </w:r>
      <w:r w:rsidRPr="003B1DFA">
        <w:rPr>
          <w:rFonts w:ascii="Arial" w:eastAsia="Calibri" w:hAnsi="Arial" w:cs="Arial"/>
          <w:lang w:val="en-GB"/>
        </w:rPr>
        <w:t xml:space="preserve">, указујући на обрачунату камату  и на трошкове превремене </w:t>
      </w:r>
      <w:r w:rsidRPr="003B1DFA">
        <w:rPr>
          <w:rFonts w:ascii="Arial" w:eastAsia="Calibri" w:hAnsi="Arial" w:cs="Arial"/>
          <w:lang w:val="sr-Cyrl-RS"/>
        </w:rPr>
        <w:t>отплате</w:t>
      </w:r>
      <w:r w:rsidR="000E7DDE">
        <w:rPr>
          <w:rFonts w:ascii="Arial" w:eastAsia="Calibri" w:hAnsi="Arial" w:cs="Arial"/>
          <w:lang w:val="en-GB"/>
        </w:rPr>
        <w:t xml:space="preserve"> у складу са потклаузулом 4.7</w:t>
      </w:r>
      <w:r w:rsidRPr="003B1DFA">
        <w:rPr>
          <w:rFonts w:ascii="Arial" w:eastAsia="Calibri" w:hAnsi="Arial" w:cs="Arial"/>
          <w:lang w:val="en-GB"/>
        </w:rPr>
        <w:t>(б).</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Потврда о превременој накнади која се подудара са елементима Обавештења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представљаће неопозиву и безусловну решеност Зајмопримца да надокнади БРСЕ релевантне износе у складу са условима одређеним у </w:t>
      </w:r>
      <w:r w:rsidRPr="003B1DFA">
        <w:rPr>
          <w:rFonts w:ascii="Arial" w:eastAsia="Calibri" w:hAnsi="Arial" w:cs="Arial"/>
          <w:lang w:val="sr-Cyrl-RS"/>
        </w:rPr>
        <w:t>П</w:t>
      </w:r>
      <w:r w:rsidRPr="003B1DFA">
        <w:rPr>
          <w:rFonts w:ascii="Arial" w:eastAsia="Calibri" w:hAnsi="Arial" w:cs="Arial"/>
          <w:lang w:val="en-GB"/>
        </w:rPr>
        <w:t xml:space="preserve">отврди о превременој накнади.  Уколико БРСЕ није испоручио </w:t>
      </w:r>
      <w:r w:rsidRPr="003B1DFA">
        <w:rPr>
          <w:rFonts w:ascii="Arial" w:eastAsia="Calibri" w:hAnsi="Arial" w:cs="Arial"/>
          <w:lang w:val="sr-Cyrl-RS"/>
        </w:rPr>
        <w:t>П</w:t>
      </w:r>
      <w:r w:rsidRPr="003B1DFA">
        <w:rPr>
          <w:rFonts w:ascii="Arial" w:eastAsia="Calibri" w:hAnsi="Arial" w:cs="Arial"/>
          <w:lang w:val="en-GB"/>
        </w:rPr>
        <w:t xml:space="preserve">оврду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у оквиру рока који је наведен у тексту изнад, сматраће се да је </w:t>
      </w:r>
      <w:r w:rsidRPr="003B1DFA">
        <w:rPr>
          <w:rFonts w:ascii="Arial" w:eastAsia="Calibri" w:hAnsi="Arial" w:cs="Arial"/>
          <w:lang w:val="sr-Cyrl-RS"/>
        </w:rPr>
        <w:t>О</w:t>
      </w:r>
      <w:r w:rsidRPr="003B1DFA">
        <w:rPr>
          <w:rFonts w:ascii="Arial" w:eastAsia="Calibri" w:hAnsi="Arial" w:cs="Arial"/>
          <w:lang w:val="en-GB"/>
        </w:rPr>
        <w:t xml:space="preserve">бавештење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w:t>
      </w:r>
      <w:r w:rsidRPr="003B1DFA">
        <w:rPr>
          <w:rFonts w:ascii="Arial" w:eastAsia="Calibri" w:hAnsi="Arial" w:cs="Arial"/>
          <w:lang w:val="sr-Cyrl-RS"/>
        </w:rPr>
        <w:t>отказано</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w:t>
      </w:r>
      <w:r w:rsidRPr="003B1DFA">
        <w:rPr>
          <w:rFonts w:ascii="Arial" w:eastAsia="Calibri" w:hAnsi="Arial" w:cs="Arial"/>
          <w:lang w:val="sr-Cyrl-RS"/>
        </w:rPr>
        <w:t>З</w:t>
      </w:r>
      <w:r w:rsidRPr="003B1DFA">
        <w:rPr>
          <w:rFonts w:ascii="Arial" w:eastAsia="Calibri" w:hAnsi="Arial" w:cs="Arial"/>
          <w:lang w:val="en-GB"/>
        </w:rPr>
        <w:t xml:space="preserve">ајмопримац делимично отплати Траншу, износ </w:t>
      </w:r>
      <w:r w:rsidRPr="003B1DFA">
        <w:rPr>
          <w:rFonts w:ascii="Arial" w:eastAsia="Calibri" w:hAnsi="Arial" w:cs="Arial"/>
          <w:lang w:val="sr-Cyrl-RS"/>
        </w:rPr>
        <w:t>отплате</w:t>
      </w:r>
      <w:r w:rsidRPr="003B1DFA">
        <w:rPr>
          <w:rFonts w:ascii="Arial" w:eastAsia="Calibri" w:hAnsi="Arial" w:cs="Arial"/>
          <w:lang w:val="en-GB"/>
        </w:rPr>
        <w:t xml:space="preserve"> ће се примењивати </w:t>
      </w:r>
      <w:r w:rsidRPr="003B1DFA">
        <w:rPr>
          <w:rFonts w:ascii="Arial" w:eastAsia="Calibri" w:hAnsi="Arial" w:cs="Arial"/>
          <w:lang w:val="sr-Cyrl-RS"/>
        </w:rPr>
        <w:t>пропорционално</w:t>
      </w:r>
      <w:r w:rsidRPr="003B1DFA">
        <w:rPr>
          <w:rFonts w:ascii="Arial" w:eastAsia="Calibri" w:hAnsi="Arial" w:cs="Arial"/>
          <w:lang w:val="en-GB"/>
        </w:rPr>
        <w:t xml:space="preserve"> на сваку неизмирен</w:t>
      </w:r>
      <w:r w:rsidRPr="003B1DFA">
        <w:rPr>
          <w:rFonts w:ascii="Arial" w:eastAsia="Calibri" w:hAnsi="Arial" w:cs="Arial"/>
          <w:lang w:val="sr-Cyrl-RS"/>
        </w:rPr>
        <w:t>у</w:t>
      </w:r>
      <w:r w:rsidRPr="003B1DFA">
        <w:rPr>
          <w:rFonts w:ascii="Arial" w:eastAsia="Calibri" w:hAnsi="Arial" w:cs="Arial"/>
          <w:lang w:val="en-GB"/>
        </w:rPr>
        <w:t xml:space="preserve"> отплату главнице. У том случају, </w:t>
      </w:r>
      <w:r w:rsidRPr="003B1DFA">
        <w:rPr>
          <w:rFonts w:ascii="Arial" w:eastAsia="Calibri" w:hAnsi="Arial" w:cs="Arial"/>
          <w:lang w:val="sr-Cyrl-RS"/>
        </w:rPr>
        <w:t>П</w:t>
      </w:r>
      <w:r w:rsidRPr="003B1DFA">
        <w:rPr>
          <w:rFonts w:ascii="Arial" w:eastAsia="Calibri" w:hAnsi="Arial" w:cs="Arial"/>
          <w:lang w:val="en-GB"/>
        </w:rPr>
        <w:t xml:space="preserve">отврда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ће у складу са тим да укључи и прилагођен</w:t>
      </w:r>
      <w:r w:rsidRPr="003B1DFA">
        <w:rPr>
          <w:rFonts w:ascii="Arial" w:eastAsia="Calibri" w:hAnsi="Arial" w:cs="Arial"/>
          <w:lang w:val="sr-Cyrl-RS"/>
        </w:rPr>
        <w:t>и</w:t>
      </w:r>
      <w:r w:rsidRPr="003B1DFA">
        <w:rPr>
          <w:rFonts w:ascii="Arial" w:eastAsia="Calibri" w:hAnsi="Arial" w:cs="Arial"/>
          <w:lang w:val="en-GB"/>
        </w:rPr>
        <w:t xml:space="preserve"> отплат</w:t>
      </w:r>
      <w:r w:rsidRPr="003B1DFA">
        <w:rPr>
          <w:rFonts w:ascii="Arial" w:eastAsia="Calibri" w:hAnsi="Arial" w:cs="Arial"/>
          <w:lang w:val="sr-Cyrl-RS"/>
        </w:rPr>
        <w:t>ни план</w:t>
      </w:r>
      <w:r w:rsidRPr="003B1DFA">
        <w:rPr>
          <w:rFonts w:ascii="Arial" w:eastAsia="Calibri" w:hAnsi="Arial" w:cs="Arial"/>
          <w:lang w:val="en-GB"/>
        </w:rPr>
        <w:t xml:space="preserve"> који ће бити обавезујући по Зајмопримца. </w:t>
      </w:r>
    </w:p>
    <w:p w:rsidR="00675AA9" w:rsidRPr="003B1DFA" w:rsidRDefault="003B1DFA" w:rsidP="00675AA9">
      <w:pPr>
        <w:spacing w:before="120" w:after="120" w:line="240" w:lineRule="auto"/>
        <w:ind w:left="360"/>
        <w:jc w:val="both"/>
        <w:rPr>
          <w:rFonts w:ascii="Arial" w:eastAsia="Calibri" w:hAnsi="Arial" w:cs="Arial"/>
          <w:lang w:val="sr-Cyrl-RS"/>
        </w:rPr>
      </w:pPr>
      <w:r w:rsidRPr="003B1DFA">
        <w:rPr>
          <w:rFonts w:ascii="Arial" w:eastAsia="Calibri" w:hAnsi="Arial" w:cs="Arial"/>
          <w:lang w:val="en-GB"/>
        </w:rPr>
        <w:t>(б)</w:t>
      </w:r>
      <w:r w:rsidRPr="003B1DFA">
        <w:rPr>
          <w:rFonts w:ascii="Arial" w:eastAsia="Calibri" w:hAnsi="Arial" w:cs="Arial"/>
          <w:lang w:val="sr-Cyrl-RS"/>
        </w:rPr>
        <w:tab/>
      </w:r>
      <w:r w:rsidR="00675AA9" w:rsidRPr="003B1DFA">
        <w:rPr>
          <w:rFonts w:ascii="Arial" w:eastAsia="Calibri" w:hAnsi="Arial" w:cs="Arial"/>
          <w:lang w:val="en-GB"/>
        </w:rPr>
        <w:t xml:space="preserve">Трошкови превремене </w:t>
      </w:r>
      <w:r w:rsidR="00675AA9" w:rsidRPr="003B1DFA">
        <w:rPr>
          <w:rFonts w:ascii="Arial" w:eastAsia="Calibri" w:hAnsi="Arial" w:cs="Arial"/>
          <w:lang w:val="sr-Cyrl-RS"/>
        </w:rPr>
        <w:t>отплате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Трошкове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који су резултат превремене </w:t>
      </w:r>
      <w:r w:rsidRPr="003B1DFA">
        <w:rPr>
          <w:rFonts w:ascii="Arial" w:eastAsia="Calibri" w:hAnsi="Arial" w:cs="Arial"/>
          <w:lang w:val="sr-Cyrl-RS"/>
        </w:rPr>
        <w:t>отплате</w:t>
      </w:r>
      <w:r w:rsidR="007D3E08">
        <w:rPr>
          <w:rFonts w:ascii="Arial" w:eastAsia="Calibri" w:hAnsi="Arial" w:cs="Arial"/>
          <w:lang w:val="en-GB"/>
        </w:rPr>
        <w:t xml:space="preserve"> у складу са потклаузулом 4.7</w:t>
      </w:r>
      <w:r w:rsidRPr="003B1DFA">
        <w:rPr>
          <w:rFonts w:ascii="Arial" w:eastAsia="Calibri" w:hAnsi="Arial" w:cs="Arial"/>
          <w:lang w:val="en-GB"/>
        </w:rPr>
        <w:t>(a) утврдиће БРСЕ на основу трошкова које је сносила прераспоређивањем износа који треба да се отплат</w:t>
      </w:r>
      <w:r w:rsidRPr="003B1DFA">
        <w:rPr>
          <w:rFonts w:ascii="Arial" w:eastAsia="Calibri" w:hAnsi="Arial" w:cs="Arial"/>
          <w:lang w:val="sr-Cyrl-RS"/>
        </w:rPr>
        <w:t>и</w:t>
      </w:r>
      <w:r w:rsidRPr="003B1DFA">
        <w:rPr>
          <w:rFonts w:ascii="Arial" w:eastAsia="Calibri" w:hAnsi="Arial" w:cs="Arial"/>
          <w:lang w:val="en-GB"/>
        </w:rPr>
        <w:t xml:space="preserve"> од </w:t>
      </w:r>
      <w:r w:rsidRPr="003B1DFA">
        <w:rPr>
          <w:rFonts w:ascii="Arial" w:eastAsia="Calibri" w:hAnsi="Arial" w:cs="Arial"/>
          <w:lang w:val="sr-Cyrl-RS"/>
        </w:rPr>
        <w:t>Д</w:t>
      </w:r>
      <w:r w:rsidRPr="003B1DFA">
        <w:rPr>
          <w:rFonts w:ascii="Arial" w:eastAsia="Calibri" w:hAnsi="Arial" w:cs="Arial"/>
          <w:lang w:val="en-GB"/>
        </w:rPr>
        <w:t xml:space="preserve">атума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до </w:t>
      </w:r>
      <w:r w:rsidRPr="003B1DFA">
        <w:rPr>
          <w:rFonts w:ascii="Arial" w:eastAsia="Calibri" w:hAnsi="Arial" w:cs="Arial"/>
          <w:lang w:val="sr-Cyrl-RS"/>
        </w:rPr>
        <w:t>Д</w:t>
      </w:r>
      <w:r w:rsidRPr="003B1DFA">
        <w:rPr>
          <w:rFonts w:ascii="Arial" w:eastAsia="Calibri" w:hAnsi="Arial" w:cs="Arial"/>
          <w:lang w:val="en-GB"/>
        </w:rPr>
        <w:t xml:space="preserve">атума доспећа, укључујући све сродне трошкове, као што су </w:t>
      </w:r>
      <w:r w:rsidRPr="003B1DFA">
        <w:rPr>
          <w:rFonts w:ascii="Arial" w:eastAsia="Calibri" w:hAnsi="Arial" w:cs="Arial"/>
          <w:lang w:val="sr-Cyrl-RS"/>
        </w:rPr>
        <w:t>и трошкови по основу</w:t>
      </w:r>
      <w:r w:rsidRPr="003B1DFA">
        <w:rPr>
          <w:rFonts w:ascii="Arial" w:eastAsia="Calibri" w:hAnsi="Arial" w:cs="Arial"/>
          <w:lang w:val="en-GB"/>
        </w:rPr>
        <w:t xml:space="preserve"> хеџинг аранжмана. Трошкови прераспоређивања ће бити установљени на основу разлике између првобитне стопе и стопе прераспоређивања, што ће утврдити БРСЕ на основу услова на тржишту на датум издавања Обавештења о превременој </w:t>
      </w:r>
      <w:r w:rsidRPr="003B1DFA">
        <w:rPr>
          <w:rFonts w:ascii="Arial" w:eastAsia="Calibri" w:hAnsi="Arial" w:cs="Arial"/>
          <w:lang w:val="sr-Cyrl-RS"/>
        </w:rPr>
        <w:t>отплати</w:t>
      </w:r>
      <w:r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4" w:name="_Toc528570623"/>
      <w:r w:rsidRPr="003B1DFA">
        <w:rPr>
          <w:rFonts w:ascii="Arial" w:eastAsia="Times New Roman" w:hAnsi="Arial" w:cs="Arial"/>
          <w:b/>
          <w:lang w:val="en-GB"/>
        </w:rPr>
        <w:t>4.8</w:t>
      </w:r>
      <w:r w:rsidRPr="003B1DFA">
        <w:rPr>
          <w:rFonts w:ascii="Arial" w:eastAsia="Times New Roman" w:hAnsi="Arial" w:cs="Arial"/>
          <w:b/>
          <w:lang w:val="en-GB"/>
        </w:rPr>
        <w:tab/>
        <w:t>Одређивање камате</w:t>
      </w:r>
      <w:bookmarkEnd w:id="194"/>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ће платити камату на главницу свак</w:t>
      </w:r>
      <w:r w:rsidRPr="003B1DFA">
        <w:rPr>
          <w:rFonts w:ascii="Arial" w:eastAsia="Calibri" w:hAnsi="Arial" w:cs="Arial"/>
          <w:lang w:val="sr-Cyrl-RS"/>
        </w:rPr>
        <w:t>е</w:t>
      </w:r>
      <w:r w:rsidRPr="003B1DFA">
        <w:rPr>
          <w:rFonts w:ascii="Arial" w:eastAsia="Calibri" w:hAnsi="Arial" w:cs="Arial"/>
          <w:lang w:val="en-GB"/>
        </w:rPr>
        <w:t xml:space="preserve"> Транше повремено </w:t>
      </w:r>
      <w:r w:rsidRPr="003B1DFA">
        <w:rPr>
          <w:rFonts w:ascii="Arial" w:eastAsia="Calibri" w:hAnsi="Arial" w:cs="Arial"/>
          <w:lang w:val="sr-Cyrl-RS"/>
        </w:rPr>
        <w:t xml:space="preserve">неизмиреној </w:t>
      </w:r>
      <w:r w:rsidRPr="003B1DFA">
        <w:rPr>
          <w:rFonts w:ascii="Arial" w:eastAsia="Calibri" w:hAnsi="Arial" w:cs="Arial"/>
          <w:lang w:val="en-GB"/>
        </w:rPr>
        <w:t xml:space="preserve">током сваког </w:t>
      </w:r>
      <w:r w:rsidRPr="003B1DFA">
        <w:rPr>
          <w:rFonts w:ascii="Arial" w:eastAsia="Calibri" w:hAnsi="Arial" w:cs="Arial"/>
          <w:lang w:val="sr-Cyrl-RS"/>
        </w:rPr>
        <w:t>К</w:t>
      </w:r>
      <w:r w:rsidRPr="003B1DFA">
        <w:rPr>
          <w:rFonts w:ascii="Arial" w:eastAsia="Calibri" w:hAnsi="Arial" w:cs="Arial"/>
          <w:lang w:val="en-GB"/>
        </w:rPr>
        <w:t xml:space="preserve">аматног периода по </w:t>
      </w:r>
      <w:r w:rsidRPr="003B1DFA">
        <w:rPr>
          <w:rFonts w:ascii="Arial" w:eastAsia="Calibri" w:hAnsi="Arial" w:cs="Arial"/>
          <w:lang w:val="sr-Cyrl-RS"/>
        </w:rPr>
        <w:t>Ф</w:t>
      </w:r>
      <w:r w:rsidRPr="003B1DFA">
        <w:rPr>
          <w:rFonts w:ascii="Arial" w:eastAsia="Calibri" w:hAnsi="Arial" w:cs="Arial"/>
          <w:lang w:val="en-GB"/>
        </w:rPr>
        <w:t>иксној каматној стопи/</w:t>
      </w:r>
      <w:r w:rsidRPr="003B1DFA">
        <w:rPr>
          <w:rFonts w:ascii="Arial" w:eastAsia="Calibri" w:hAnsi="Arial" w:cs="Arial"/>
          <w:lang w:val="sr-Cyrl-RS"/>
        </w:rPr>
        <w:t>Варијабилној</w:t>
      </w:r>
      <w:r w:rsidRPr="003B1DFA">
        <w:rPr>
          <w:rFonts w:ascii="Arial" w:eastAsia="Calibri" w:hAnsi="Arial" w:cs="Arial"/>
          <w:lang w:val="en-GB"/>
        </w:rPr>
        <w:t xml:space="preserve"> каматној стопи утврђеној у применљивом </w:t>
      </w:r>
      <w:r w:rsidRPr="003B1DFA">
        <w:rPr>
          <w:rFonts w:ascii="Arial" w:eastAsia="Calibri" w:hAnsi="Arial" w:cs="Arial"/>
          <w:lang w:val="sr-Cyrl-RS"/>
        </w:rPr>
        <w:t>О</w:t>
      </w:r>
      <w:r w:rsidRPr="003B1DFA">
        <w:rPr>
          <w:rFonts w:ascii="Arial" w:eastAsia="Calibri" w:hAnsi="Arial" w:cs="Arial"/>
          <w:lang w:val="en-GB"/>
        </w:rPr>
        <w:t>бавештењу о исплати.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Камата ће се (i) обрачунавати од и укључујући први дан Камaтног периода до, али искључујући последњи дан наведеног каматног периода; и (ii) доспеће за наплату и биће наплатива на Датуме плаћања камате одређене у применљивом Обавештењу о исплати. Камата ће се обрачунавати на основу Конвенциј</w:t>
      </w:r>
      <w:r w:rsidRPr="003B1DFA">
        <w:rPr>
          <w:rFonts w:ascii="Arial" w:eastAsia="Calibri" w:hAnsi="Arial" w:cs="Arial"/>
          <w:lang w:val="sr-Cyrl-RS"/>
        </w:rPr>
        <w:t>е</w:t>
      </w:r>
      <w:r w:rsidRPr="003B1DFA">
        <w:rPr>
          <w:rFonts w:ascii="Arial" w:eastAsia="Calibri" w:hAnsi="Arial" w:cs="Arial"/>
          <w:lang w:val="en-GB"/>
        </w:rPr>
        <w:t xml:space="preserve"> за утврђивање броја дана утврђене у релевантном Обавештењу о исплати.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случају Транши са </w:t>
      </w:r>
      <w:r w:rsidRPr="003B1DFA">
        <w:rPr>
          <w:rFonts w:ascii="Arial" w:eastAsia="Calibri" w:hAnsi="Arial" w:cs="Arial"/>
          <w:lang w:val="sr-Cyrl-RS"/>
        </w:rPr>
        <w:t>Варијабилном</w:t>
      </w:r>
      <w:r w:rsidRPr="003B1DFA">
        <w:rPr>
          <w:rFonts w:ascii="Arial" w:eastAsia="Calibri" w:hAnsi="Arial" w:cs="Arial"/>
          <w:lang w:val="en-GB"/>
        </w:rPr>
        <w:t xml:space="preserve"> каматном стопом, БРСЕ ће утврђивати на сваки </w:t>
      </w:r>
      <w:r w:rsidRPr="003B1DFA">
        <w:rPr>
          <w:rFonts w:ascii="Arial" w:eastAsia="Calibri" w:hAnsi="Arial" w:cs="Arial"/>
          <w:lang w:val="sr-Cyrl-RS"/>
        </w:rPr>
        <w:t>Д</w:t>
      </w:r>
      <w:r w:rsidRPr="003B1DFA">
        <w:rPr>
          <w:rFonts w:ascii="Arial" w:eastAsia="Calibri" w:hAnsi="Arial" w:cs="Arial"/>
          <w:lang w:val="en-GB"/>
        </w:rPr>
        <w:t xml:space="preserve">атум утврђивања камате, каматну стопу која је применљива током релевантног Каматног периода у складу са </w:t>
      </w:r>
      <w:r w:rsidRPr="003B1DFA">
        <w:rPr>
          <w:rFonts w:ascii="Arial" w:eastAsia="Calibri" w:hAnsi="Arial" w:cs="Arial"/>
          <w:lang w:val="sr-Cyrl-RS"/>
        </w:rPr>
        <w:t>С</w:t>
      </w:r>
      <w:r w:rsidRPr="003B1DFA">
        <w:rPr>
          <w:rFonts w:ascii="Arial" w:eastAsia="Calibri" w:hAnsi="Arial" w:cs="Arial"/>
          <w:lang w:val="en-GB"/>
        </w:rPr>
        <w:t xml:space="preserve">поразумом и одмах ће о томе обавестити </w:t>
      </w:r>
      <w:r w:rsidRPr="003B1DFA">
        <w:rPr>
          <w:rFonts w:ascii="Arial" w:eastAsia="Calibri" w:hAnsi="Arial" w:cs="Arial"/>
          <w:lang w:val="sr-Cyrl-RS"/>
        </w:rPr>
        <w:t>З</w:t>
      </w:r>
      <w:r w:rsidRPr="003B1DFA">
        <w:rPr>
          <w:rFonts w:ascii="Arial" w:eastAsia="Calibri" w:hAnsi="Arial" w:cs="Arial"/>
          <w:lang w:val="en-GB"/>
        </w:rPr>
        <w:t xml:space="preserve">ајмопримца. Свако утврђивање од стране БРСЕ биће коначно, закључно и обавезујуће по </w:t>
      </w:r>
      <w:r w:rsidRPr="003B1DFA">
        <w:rPr>
          <w:rFonts w:ascii="Arial" w:eastAsia="Calibri" w:hAnsi="Arial" w:cs="Arial"/>
          <w:lang w:val="sr-Cyrl-RS"/>
        </w:rPr>
        <w:t>З</w:t>
      </w:r>
      <w:r w:rsidRPr="003B1DFA">
        <w:rPr>
          <w:rFonts w:ascii="Arial" w:eastAsia="Calibri" w:hAnsi="Arial" w:cs="Arial"/>
          <w:lang w:val="en-GB"/>
        </w:rPr>
        <w:t xml:space="preserve">ајмопримца осим ако </w:t>
      </w:r>
      <w:r w:rsidRPr="003B1DFA">
        <w:rPr>
          <w:rFonts w:ascii="Arial" w:eastAsia="Calibri" w:hAnsi="Arial" w:cs="Arial"/>
          <w:lang w:val="sr-Cyrl-RS"/>
        </w:rPr>
        <w:t>З</w:t>
      </w:r>
      <w:r w:rsidRPr="003B1DFA">
        <w:rPr>
          <w:rFonts w:ascii="Arial" w:eastAsia="Calibri" w:hAnsi="Arial" w:cs="Arial"/>
          <w:lang w:val="en-GB"/>
        </w:rPr>
        <w:t>ајмопримац докаже на задовољ</w:t>
      </w:r>
      <w:r w:rsidRPr="003B1DFA">
        <w:rPr>
          <w:rFonts w:ascii="Arial" w:eastAsia="Calibri" w:hAnsi="Arial" w:cs="Arial"/>
          <w:lang w:val="sr-Cyrl-RS"/>
        </w:rPr>
        <w:t>авајући начин</w:t>
      </w:r>
      <w:r w:rsidRPr="003B1DFA">
        <w:rPr>
          <w:rFonts w:ascii="Arial" w:eastAsia="Calibri" w:hAnsi="Arial" w:cs="Arial"/>
          <w:lang w:val="en-GB"/>
        </w:rPr>
        <w:t xml:space="preserve"> БРСЕ да то утврђивање садржи очигледну грешку.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4.9</w:t>
      </w:r>
      <w:r w:rsidRPr="003B1DFA">
        <w:rPr>
          <w:rFonts w:ascii="Arial" w:eastAsia="Times New Roman" w:hAnsi="Arial" w:cs="Arial"/>
          <w:b/>
          <w:lang w:val="en-GB"/>
        </w:rPr>
        <w:tab/>
        <w:t>Стопа затезне камате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случају да Зајмопримац не успе да плати у потпуности или делимично, било који износ у складу са Споразумом, и упркос било којој другој накнади расположивој за БРСЕ у складу са </w:t>
      </w:r>
      <w:r w:rsidRPr="003B1DFA">
        <w:rPr>
          <w:rFonts w:ascii="Arial" w:eastAsia="Calibri" w:hAnsi="Arial" w:cs="Arial"/>
          <w:lang w:val="sr-Cyrl-RS"/>
        </w:rPr>
        <w:t>С</w:t>
      </w:r>
      <w:r w:rsidRPr="003B1DFA">
        <w:rPr>
          <w:rFonts w:ascii="Arial" w:eastAsia="Calibri" w:hAnsi="Arial" w:cs="Arial"/>
          <w:lang w:val="en-GB"/>
        </w:rPr>
        <w:t xml:space="preserve">поразумом или иначе, Зајмопримац ће платити камату на наведене неплаћене износе од датума доспећа до датума пријема наведене уплате од стране БРСЕ по </w:t>
      </w:r>
      <w:r w:rsidRPr="003B1DFA">
        <w:rPr>
          <w:rFonts w:ascii="Arial" w:eastAsia="Calibri" w:hAnsi="Arial" w:cs="Arial"/>
          <w:lang w:val="sr-Cyrl-RS"/>
        </w:rPr>
        <w:t xml:space="preserve">годишњој </w:t>
      </w:r>
      <w:r w:rsidRPr="003B1DFA">
        <w:rPr>
          <w:rFonts w:ascii="Arial" w:eastAsia="Calibri" w:hAnsi="Arial" w:cs="Arial"/>
          <w:lang w:val="en-GB"/>
        </w:rPr>
        <w:t>каматној стопи једнакој једномесечном EURIBOR-у котираном на датум доспећа плус двеста базних поена (2</w:t>
      </w:r>
      <w:r w:rsidRPr="003B1DFA">
        <w:rPr>
          <w:rFonts w:ascii="Arial" w:eastAsia="Calibri" w:hAnsi="Arial" w:cs="Arial"/>
          <w:lang w:val="sr-Cyrl-RS"/>
        </w:rPr>
        <w:t>0</w:t>
      </w:r>
      <w:r w:rsidRPr="003B1DFA">
        <w:rPr>
          <w:rFonts w:ascii="Arial" w:eastAsia="Calibri" w:hAnsi="Arial" w:cs="Arial"/>
          <w:lang w:val="en-GB"/>
        </w:rPr>
        <w:t>0 б</w:t>
      </w:r>
      <w:r w:rsidRPr="003B1DFA">
        <w:rPr>
          <w:rFonts w:ascii="Arial" w:eastAsia="Calibri" w:hAnsi="Arial" w:cs="Arial"/>
          <w:lang w:val="sr-Cyrl-RS"/>
        </w:rPr>
        <w:t xml:space="preserve">азних </w:t>
      </w:r>
      <w:r w:rsidRPr="003B1DFA">
        <w:rPr>
          <w:rFonts w:ascii="Arial" w:eastAsia="Calibri" w:hAnsi="Arial" w:cs="Arial"/>
          <w:lang w:val="en-GB"/>
        </w:rPr>
        <w:t>п</w:t>
      </w:r>
      <w:r w:rsidRPr="003B1DFA">
        <w:rPr>
          <w:rFonts w:ascii="Arial" w:eastAsia="Calibri" w:hAnsi="Arial" w:cs="Arial"/>
          <w:lang w:val="sr-Cyrl-RS"/>
        </w:rPr>
        <w:t>оена</w:t>
      </w:r>
      <w:r w:rsidRPr="003B1DFA">
        <w:rPr>
          <w:rFonts w:ascii="Arial" w:eastAsia="Calibri" w:hAnsi="Arial" w:cs="Arial"/>
          <w:lang w:val="en-GB"/>
        </w:rPr>
        <w:t xml:space="preserve">) (у даљем тексту </w:t>
      </w:r>
      <w:r w:rsidRPr="003B1DFA">
        <w:rPr>
          <w:rFonts w:ascii="Arial" w:eastAsia="Calibri" w:hAnsi="Arial" w:cs="Arial"/>
          <w:b/>
          <w:lang w:val="sr-Cyrl-RS"/>
        </w:rPr>
        <w:t>„</w:t>
      </w:r>
      <w:r w:rsidRPr="003B1DFA">
        <w:rPr>
          <w:rFonts w:ascii="Arial" w:eastAsia="Calibri" w:hAnsi="Arial" w:cs="Arial"/>
          <w:b/>
          <w:lang w:val="en-GB"/>
        </w:rPr>
        <w:t>Стопа</w:t>
      </w:r>
      <w:r w:rsidRPr="003B1DFA">
        <w:rPr>
          <w:rFonts w:ascii="Arial" w:eastAsia="Calibri" w:hAnsi="Arial" w:cs="Arial"/>
          <w:lang w:val="en-GB"/>
        </w:rPr>
        <w:t xml:space="preserve"> </w:t>
      </w:r>
      <w:r w:rsidRPr="003B1DFA">
        <w:rPr>
          <w:rFonts w:ascii="Arial" w:eastAsia="Calibri" w:hAnsi="Arial" w:cs="Arial"/>
          <w:b/>
          <w:lang w:val="en-GB"/>
        </w:rPr>
        <w:t>затезне камате”</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Применљива Стопа затезне камате се ажурира сваких тридесет (30) календарских дана.</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lastRenderedPageBreak/>
        <w:t>4.10</w:t>
      </w:r>
      <w:r w:rsidRPr="003B1DFA">
        <w:rPr>
          <w:rFonts w:ascii="Arial" w:eastAsia="Times New Roman" w:hAnsi="Arial" w:cs="Arial"/>
          <w:b/>
          <w:lang w:val="en-GB"/>
        </w:rPr>
        <w:tab/>
        <w:t>Догађај поремећаја на тржишту</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БРСЕ ће одмах по сазнању обавестити Зајмопримца да је дошло до Догађаја поремећаја н</w:t>
      </w:r>
      <w:r w:rsidRPr="003B1DFA">
        <w:rPr>
          <w:rFonts w:ascii="Arial" w:eastAsia="Calibri" w:hAnsi="Arial" w:cs="Arial"/>
          <w:lang w:val="sr-Cyrl-RS"/>
        </w:rPr>
        <w:t>а</w:t>
      </w:r>
      <w:r w:rsidRPr="003B1DFA">
        <w:rPr>
          <w:rFonts w:ascii="Arial" w:eastAsia="Calibri" w:hAnsi="Arial" w:cs="Arial"/>
          <w:lang w:val="en-GB"/>
        </w:rPr>
        <w:t xml:space="preserve"> тржишту.</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сврхе </w:t>
      </w:r>
      <w:r w:rsidRPr="003B1DFA">
        <w:rPr>
          <w:rFonts w:ascii="Arial" w:eastAsia="Calibri" w:hAnsi="Arial" w:cs="Arial"/>
          <w:lang w:val="sr-Cyrl-RS"/>
        </w:rPr>
        <w:t>С</w:t>
      </w:r>
      <w:r w:rsidRPr="003B1DFA">
        <w:rPr>
          <w:rFonts w:ascii="Arial" w:eastAsia="Calibri" w:hAnsi="Arial" w:cs="Arial"/>
          <w:lang w:val="en-GB"/>
        </w:rPr>
        <w:t xml:space="preserve">поразума, </w:t>
      </w:r>
      <w:r w:rsidRPr="003B1DFA">
        <w:rPr>
          <w:rFonts w:ascii="Arial" w:eastAsia="Calibri" w:hAnsi="Arial" w:cs="Arial"/>
          <w:b/>
          <w:lang w:val="sr-Cyrl-RS"/>
        </w:rPr>
        <w:t>„</w:t>
      </w:r>
      <w:r w:rsidRPr="003B1DFA">
        <w:rPr>
          <w:rFonts w:ascii="Arial" w:eastAsia="Calibri" w:hAnsi="Arial" w:cs="Arial"/>
          <w:b/>
          <w:lang w:val="en-GB"/>
        </w:rPr>
        <w:t>Догађај поремећаја на тржишту”</w:t>
      </w:r>
      <w:r w:rsidRPr="003B1DFA">
        <w:rPr>
          <w:rFonts w:ascii="Arial" w:eastAsia="Calibri" w:hAnsi="Arial" w:cs="Arial"/>
          <w:lang w:val="en-GB"/>
        </w:rPr>
        <w:t xml:space="preserve"> односи се на следеће околности:</w:t>
      </w:r>
    </w:p>
    <w:p w:rsidR="00675AA9" w:rsidRPr="003B1DFA" w:rsidRDefault="003B1DFA" w:rsidP="003B1DFA">
      <w:pPr>
        <w:spacing w:before="120" w:after="120" w:line="240" w:lineRule="auto"/>
        <w:ind w:left="360"/>
        <w:jc w:val="both"/>
        <w:rPr>
          <w:rFonts w:ascii="Arial" w:eastAsia="Calibri" w:hAnsi="Arial" w:cs="Arial"/>
          <w:lang w:val="en-GB"/>
        </w:rPr>
      </w:pPr>
      <w:r w:rsidRPr="003B1DFA">
        <w:rPr>
          <w:rFonts w:ascii="Arial" w:eastAsia="Calibri" w:hAnsi="Arial" w:cs="Arial"/>
          <w:lang w:val="sr-Cyrl-RS"/>
        </w:rPr>
        <w:t>(а)</w:t>
      </w:r>
      <w:r w:rsidRPr="003B1DFA">
        <w:rPr>
          <w:rFonts w:ascii="Arial" w:eastAsia="Calibri" w:hAnsi="Arial" w:cs="Arial"/>
          <w:lang w:val="sr-Cyrl-RS"/>
        </w:rPr>
        <w:tab/>
      </w:r>
      <w:r w:rsidR="00675AA9" w:rsidRPr="003B1DFA">
        <w:rPr>
          <w:rFonts w:ascii="Arial" w:eastAsia="Calibri" w:hAnsi="Arial" w:cs="Arial"/>
          <w:lang w:val="en-GB"/>
        </w:rPr>
        <w:t>На Ројтерс страни под дефинициј</w:t>
      </w:r>
      <w:r w:rsidR="00675AA9" w:rsidRPr="003B1DFA">
        <w:rPr>
          <w:rFonts w:ascii="Arial" w:eastAsia="Calibri" w:hAnsi="Arial" w:cs="Arial"/>
          <w:lang w:val="sr-Cyrl-RS"/>
        </w:rPr>
        <w:t>ом</w:t>
      </w:r>
      <w:r w:rsidR="00675AA9" w:rsidRPr="003B1DFA">
        <w:rPr>
          <w:rFonts w:ascii="Arial" w:eastAsia="Calibri" w:hAnsi="Arial" w:cs="Arial"/>
          <w:lang w:val="en-GB"/>
        </w:rPr>
        <w:t xml:space="preserve"> EURIBOR нису наведени потребни детаљи или није доступна.</w:t>
      </w:r>
    </w:p>
    <w:p w:rsidR="00675AA9" w:rsidRPr="003B1DFA" w:rsidRDefault="00675AA9" w:rsidP="00675AA9">
      <w:pPr>
        <w:spacing w:before="120" w:after="120" w:line="240" w:lineRule="auto"/>
        <w:ind w:left="720"/>
        <w:jc w:val="both"/>
        <w:rPr>
          <w:rFonts w:ascii="Arial" w:eastAsia="Calibri" w:hAnsi="Arial" w:cs="Arial"/>
        </w:rPr>
      </w:pPr>
      <w:r w:rsidRPr="003B1DFA">
        <w:rPr>
          <w:rFonts w:ascii="Arial" w:eastAsia="Calibri" w:hAnsi="Arial" w:cs="Arial"/>
          <w:lang w:val="en-GB"/>
        </w:rPr>
        <w:t xml:space="preserve">У таквом Догађају поремећаја на тржишту, применљиви </w:t>
      </w:r>
      <w:r w:rsidRPr="003B1DFA">
        <w:rPr>
          <w:rFonts w:ascii="Arial" w:eastAsia="Calibri" w:hAnsi="Arial" w:cs="Arial"/>
        </w:rPr>
        <w:t>EURIBOR</w:t>
      </w:r>
      <w:r w:rsidRPr="003B1DFA">
        <w:rPr>
          <w:rFonts w:ascii="Arial" w:eastAsia="Calibri" w:hAnsi="Arial" w:cs="Arial"/>
          <w:lang w:val="en-GB"/>
        </w:rPr>
        <w:t xml:space="preserve"> представљаће</w:t>
      </w:r>
      <w:r w:rsidRPr="003B1DFA">
        <w:rPr>
          <w:rFonts w:ascii="Arial" w:eastAsia="Calibri" w:hAnsi="Arial" w:cs="Arial"/>
          <w:lang w:val="sr-Cyrl-RS"/>
        </w:rPr>
        <w:t xml:space="preserve"> годишњу</w:t>
      </w:r>
      <w:r w:rsidRPr="003B1DFA">
        <w:rPr>
          <w:rFonts w:ascii="Arial" w:eastAsia="Calibri" w:hAnsi="Arial" w:cs="Arial"/>
          <w:lang w:val="en-GB"/>
        </w:rPr>
        <w:t xml:space="preserve"> каматну стопу коју је утврдила БРСЕ као аритметичку средину стопа при којима се зајмови у еврима, у износу који је идентичан или најближе упоредив са износом предметног зајма и за период који је идентичан или најближе упоредив са релативним Каматним периодом, нуде на </w:t>
      </w:r>
      <w:r w:rsidRPr="003B1DFA">
        <w:rPr>
          <w:rFonts w:ascii="Arial" w:eastAsia="Calibri" w:hAnsi="Arial" w:cs="Arial"/>
          <w:lang w:val="sr-Cyrl-RS"/>
        </w:rPr>
        <w:t>Д</w:t>
      </w:r>
      <w:r w:rsidRPr="003B1DFA">
        <w:rPr>
          <w:rFonts w:ascii="Arial" w:eastAsia="Calibri" w:hAnsi="Arial" w:cs="Arial"/>
          <w:lang w:val="en-GB"/>
        </w:rPr>
        <w:t>атум утврђивања камате три</w:t>
      </w:r>
      <w:r w:rsidRPr="003B1DFA">
        <w:rPr>
          <w:rFonts w:ascii="Arial" w:eastAsia="Calibri" w:hAnsi="Arial" w:cs="Arial"/>
          <w:lang w:val="sr-Cyrl-RS"/>
        </w:rPr>
        <w:t xml:space="preserve"> (3)</w:t>
      </w:r>
      <w:r w:rsidRPr="003B1DFA">
        <w:rPr>
          <w:rFonts w:ascii="Arial" w:eastAsia="Calibri" w:hAnsi="Arial" w:cs="Arial"/>
          <w:lang w:val="en-GB"/>
        </w:rPr>
        <w:t xml:space="preserve"> водеће банке на међубанкарском тржишту ЕУ које је одабрала БРСЕ.</w:t>
      </w:r>
      <w:r w:rsidRPr="003B1DFA">
        <w:rPr>
          <w:rFonts w:ascii="Arial" w:eastAsia="Calibri" w:hAnsi="Arial" w:cs="Arial"/>
        </w:rPr>
        <w:t xml:space="preserve"> </w:t>
      </w:r>
      <w:r w:rsidRPr="003B1DFA">
        <w:rPr>
          <w:rFonts w:ascii="Arial" w:eastAsia="Calibri" w:hAnsi="Arial" w:cs="Arial"/>
          <w:lang w:val="en-GB"/>
        </w:rPr>
        <w:t>Ако постоје барем два</w:t>
      </w:r>
      <w:r w:rsidRPr="003B1DFA">
        <w:rPr>
          <w:rFonts w:ascii="Arial" w:eastAsia="Calibri" w:hAnsi="Arial" w:cs="Arial"/>
        </w:rPr>
        <w:t xml:space="preserve"> (2) </w:t>
      </w:r>
      <w:r w:rsidRPr="003B1DFA">
        <w:rPr>
          <w:rFonts w:ascii="Arial" w:eastAsia="Calibri" w:hAnsi="Arial" w:cs="Arial"/>
          <w:lang w:val="en-GB"/>
        </w:rPr>
        <w:t>котирања</w:t>
      </w:r>
      <w:r w:rsidRPr="003B1DFA">
        <w:rPr>
          <w:rFonts w:ascii="Arial" w:eastAsia="Calibri" w:hAnsi="Arial" w:cs="Arial"/>
        </w:rPr>
        <w:t xml:space="preserve">, </w:t>
      </w:r>
      <w:r w:rsidRPr="003B1DFA">
        <w:rPr>
          <w:rFonts w:ascii="Arial" w:eastAsia="Calibri" w:hAnsi="Arial" w:cs="Arial"/>
          <w:lang w:val="en-GB"/>
        </w:rPr>
        <w:t>применљиви</w:t>
      </w:r>
      <w:r w:rsidRPr="003B1DFA">
        <w:rPr>
          <w:rFonts w:ascii="Arial" w:eastAsia="Calibri" w:hAnsi="Arial" w:cs="Arial"/>
        </w:rPr>
        <w:t xml:space="preserve"> EURIBOR </w:t>
      </w:r>
      <w:r w:rsidRPr="003B1DFA">
        <w:rPr>
          <w:rFonts w:ascii="Arial" w:eastAsia="Calibri" w:hAnsi="Arial" w:cs="Arial"/>
          <w:lang w:val="en-GB"/>
        </w:rPr>
        <w:t xml:space="preserve">за тај Датум утврђивања камате представљаће аритметичку средину датих котирања. </w:t>
      </w:r>
      <w:r w:rsidRPr="003B1DFA">
        <w:rPr>
          <w:rFonts w:ascii="Arial" w:eastAsia="Calibri" w:hAnsi="Arial" w:cs="Arial"/>
        </w:rPr>
        <w:t xml:space="preserve"> </w:t>
      </w:r>
    </w:p>
    <w:p w:rsidR="00675AA9" w:rsidRPr="003B1DFA" w:rsidRDefault="00675AA9" w:rsidP="00675AA9">
      <w:pPr>
        <w:spacing w:before="120" w:after="120" w:line="240" w:lineRule="auto"/>
        <w:ind w:left="720"/>
        <w:jc w:val="both"/>
        <w:rPr>
          <w:rFonts w:ascii="Arial" w:eastAsia="Calibri" w:hAnsi="Arial" w:cs="Arial"/>
          <w:lang w:val="en-GB"/>
        </w:rPr>
      </w:pPr>
      <w:r w:rsidRPr="003B1DFA">
        <w:rPr>
          <w:rFonts w:ascii="Arial" w:eastAsia="Calibri" w:hAnsi="Arial" w:cs="Arial"/>
          <w:lang w:val="en-GB"/>
        </w:rPr>
        <w:t xml:space="preserve">Ако је понуђено само једно (1) котирање или ниједно, применљиви </w:t>
      </w:r>
      <w:r w:rsidRPr="003B1DFA">
        <w:rPr>
          <w:rFonts w:ascii="Arial" w:eastAsia="Calibri" w:hAnsi="Arial" w:cs="Arial"/>
        </w:rPr>
        <w:t>EURIBOR</w:t>
      </w:r>
      <w:r w:rsidRPr="003B1DFA">
        <w:rPr>
          <w:rFonts w:ascii="Arial" w:eastAsia="Calibri" w:hAnsi="Arial" w:cs="Arial"/>
          <w:lang w:val="en-GB"/>
        </w:rPr>
        <w:t xml:space="preserve"> ће бити </w:t>
      </w:r>
      <w:r w:rsidRPr="003B1DFA">
        <w:rPr>
          <w:rFonts w:ascii="Arial" w:eastAsia="Calibri" w:hAnsi="Arial" w:cs="Arial"/>
          <w:lang w:val="sr-Cyrl-RS"/>
        </w:rPr>
        <w:t xml:space="preserve">процентуална годишња </w:t>
      </w:r>
      <w:r w:rsidRPr="003B1DFA">
        <w:rPr>
          <w:rFonts w:ascii="Arial" w:eastAsia="Calibri" w:hAnsi="Arial" w:cs="Arial"/>
          <w:lang w:val="en-GB"/>
        </w:rPr>
        <w:t xml:space="preserve">каматна стопа коју је утврдила БРСЕ као аритметичку средину стопа при којима се зајмови у еврима, у износу који је идентичан или најближе упоредив са износом предметног зајма и за период који је идентичан или најближе упоредив са релативним </w:t>
      </w:r>
      <w:r w:rsidRPr="003B1DFA">
        <w:rPr>
          <w:rFonts w:ascii="Arial" w:eastAsia="Calibri" w:hAnsi="Arial" w:cs="Arial"/>
          <w:lang w:val="sr-Cyrl-RS"/>
        </w:rPr>
        <w:t>К</w:t>
      </w:r>
      <w:r w:rsidRPr="003B1DFA">
        <w:rPr>
          <w:rFonts w:ascii="Arial" w:eastAsia="Calibri" w:hAnsi="Arial" w:cs="Arial"/>
          <w:lang w:val="en-GB"/>
        </w:rPr>
        <w:t xml:space="preserve">аматним периодом, дају на други </w:t>
      </w:r>
      <w:r w:rsidRPr="003B1DFA">
        <w:rPr>
          <w:rFonts w:ascii="Arial" w:eastAsia="Calibri" w:hAnsi="Arial" w:cs="Arial"/>
          <w:lang w:val="sr-Cyrl-RS"/>
        </w:rPr>
        <w:t>Р</w:t>
      </w:r>
      <w:r w:rsidRPr="003B1DFA">
        <w:rPr>
          <w:rFonts w:ascii="Arial" w:eastAsia="Calibri" w:hAnsi="Arial" w:cs="Arial"/>
          <w:lang w:val="en-GB"/>
        </w:rPr>
        <w:t>адни дан након почетка релевантног Каматног периода од стране водећих банака на међубанкарском тржишту ЕУ које је одабрала БРСЕ.</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(б)</w:t>
      </w:r>
      <w:r w:rsidRPr="003B1DFA">
        <w:rPr>
          <w:rFonts w:ascii="Arial" w:eastAsia="Calibri" w:hAnsi="Arial" w:cs="Arial"/>
          <w:lang w:val="sr-Cyrl-RS"/>
        </w:rPr>
        <w:tab/>
      </w:r>
      <w:r w:rsidR="00675AA9" w:rsidRPr="003B1DFA">
        <w:rPr>
          <w:rFonts w:ascii="Arial" w:eastAsia="Calibri" w:hAnsi="Arial" w:cs="Arial"/>
          <w:lang w:val="en-GB"/>
        </w:rPr>
        <w:t xml:space="preserve">БРСЕ одлучује да није могуће да се утврди применљива </w:t>
      </w:r>
      <w:r w:rsidR="00675AA9" w:rsidRPr="003B1DFA">
        <w:rPr>
          <w:rFonts w:ascii="Arial" w:eastAsia="Calibri" w:hAnsi="Arial" w:cs="Arial"/>
          <w:lang w:val="sr-Cyrl-RS"/>
        </w:rPr>
        <w:t>Р</w:t>
      </w:r>
      <w:r w:rsidR="00675AA9" w:rsidRPr="003B1DFA">
        <w:rPr>
          <w:rFonts w:ascii="Arial" w:eastAsia="Calibri" w:hAnsi="Arial" w:cs="Arial"/>
          <w:lang w:val="en-GB"/>
        </w:rPr>
        <w:t>еферентна каматна стопа у складу са ставом (a) у тексту изнад.</w:t>
      </w:r>
    </w:p>
    <w:p w:rsidR="00675AA9" w:rsidRPr="003B1DFA" w:rsidRDefault="00675AA9" w:rsidP="00675AA9">
      <w:pPr>
        <w:spacing w:before="120" w:after="120" w:line="240" w:lineRule="auto"/>
        <w:ind w:left="720"/>
        <w:jc w:val="both"/>
        <w:rPr>
          <w:rFonts w:ascii="Arial" w:eastAsia="Calibri" w:hAnsi="Arial" w:cs="Arial"/>
        </w:rPr>
      </w:pPr>
      <w:r w:rsidRPr="003B1DFA">
        <w:rPr>
          <w:rFonts w:ascii="Arial" w:eastAsia="Calibri" w:hAnsi="Arial" w:cs="Arial"/>
          <w:lang w:val="en-GB"/>
        </w:rPr>
        <w:t xml:space="preserve">Током таквог </w:t>
      </w:r>
      <w:r w:rsidRPr="003B1DFA">
        <w:rPr>
          <w:rFonts w:ascii="Arial" w:eastAsia="Calibri" w:hAnsi="Arial" w:cs="Arial"/>
          <w:lang w:val="sr-Cyrl-RS"/>
        </w:rPr>
        <w:t>Д</w:t>
      </w:r>
      <w:r w:rsidRPr="003B1DFA">
        <w:rPr>
          <w:rFonts w:ascii="Arial" w:eastAsia="Calibri" w:hAnsi="Arial" w:cs="Arial"/>
          <w:lang w:val="en-GB"/>
        </w:rPr>
        <w:t xml:space="preserve">огађаја поремећаја на тржишту, применљива </w:t>
      </w:r>
      <w:r w:rsidRPr="003B1DFA">
        <w:rPr>
          <w:rFonts w:ascii="Arial" w:eastAsia="Calibri" w:hAnsi="Arial" w:cs="Arial"/>
          <w:lang w:val="sr-Cyrl-RS"/>
        </w:rPr>
        <w:t>Варијабилна</w:t>
      </w:r>
      <w:r w:rsidRPr="003B1DFA">
        <w:rPr>
          <w:rFonts w:ascii="Arial" w:eastAsia="Calibri" w:hAnsi="Arial" w:cs="Arial"/>
          <w:lang w:val="en-GB"/>
        </w:rPr>
        <w:t xml:space="preserve"> каматна стопа ће бити замењена стопом која изражава као</w:t>
      </w:r>
      <w:r w:rsidRPr="003B1DFA">
        <w:rPr>
          <w:rFonts w:ascii="Arial" w:eastAsia="Calibri" w:hAnsi="Arial" w:cs="Arial"/>
          <w:lang w:val="sr-Cyrl-RS"/>
        </w:rPr>
        <w:t xml:space="preserve"> процентуалну годишњу</w:t>
      </w:r>
      <w:r w:rsidRPr="003B1DFA">
        <w:rPr>
          <w:rFonts w:ascii="Arial" w:eastAsia="Calibri" w:hAnsi="Arial" w:cs="Arial"/>
          <w:lang w:val="en-GB"/>
        </w:rPr>
        <w:t xml:space="preserve"> каматну стопу трошак БРСЕ за финансирање </w:t>
      </w:r>
      <w:r w:rsidRPr="003B1DFA">
        <w:rPr>
          <w:rFonts w:ascii="Arial" w:eastAsia="Calibri" w:hAnsi="Arial" w:cs="Arial"/>
          <w:lang w:val="sr-Cyrl-RS"/>
        </w:rPr>
        <w:t>З</w:t>
      </w:r>
      <w:r w:rsidRPr="003B1DFA">
        <w:rPr>
          <w:rFonts w:ascii="Arial" w:eastAsia="Calibri" w:hAnsi="Arial" w:cs="Arial"/>
          <w:lang w:val="en-GB"/>
        </w:rPr>
        <w:t>ајма без обзира на то који извор БРСЕ може оправдано одабрати.</w:t>
      </w:r>
    </w:p>
    <w:p w:rsidR="00675AA9" w:rsidRPr="003B1DFA" w:rsidRDefault="00675AA9" w:rsidP="00675AA9">
      <w:pPr>
        <w:spacing w:before="120" w:after="120" w:line="240" w:lineRule="auto"/>
        <w:ind w:left="360"/>
        <w:jc w:val="both"/>
        <w:rPr>
          <w:rFonts w:ascii="Arial" w:eastAsia="Calibri" w:hAnsi="Arial" w:cs="Arial"/>
        </w:rPr>
      </w:pPr>
      <w:r w:rsidRPr="003B1DFA">
        <w:rPr>
          <w:rFonts w:ascii="Arial" w:eastAsia="Calibri" w:hAnsi="Arial" w:cs="Arial"/>
          <w:lang w:val="en-GB"/>
        </w:rPr>
        <w:t>(</w:t>
      </w:r>
      <w:r w:rsidRPr="003B1DFA">
        <w:rPr>
          <w:rFonts w:ascii="Arial" w:eastAsia="Calibri" w:hAnsi="Arial" w:cs="Arial"/>
          <w:lang w:val="sr-Cyrl-RS"/>
        </w:rPr>
        <w:t>ц</w:t>
      </w:r>
      <w:r w:rsidR="003B1DFA" w:rsidRPr="003B1DFA">
        <w:rPr>
          <w:rFonts w:ascii="Arial" w:eastAsia="Calibri" w:hAnsi="Arial" w:cs="Arial"/>
          <w:lang w:val="en-GB"/>
        </w:rPr>
        <w:t>)</w:t>
      </w:r>
      <w:r w:rsidR="003B1DFA" w:rsidRPr="003B1DFA">
        <w:rPr>
          <w:rFonts w:ascii="Arial" w:eastAsia="Calibri" w:hAnsi="Arial" w:cs="Arial"/>
          <w:lang w:val="sr-Cyrl-RS"/>
        </w:rPr>
        <w:tab/>
      </w:r>
      <w:r w:rsidRPr="003B1DFA">
        <w:rPr>
          <w:rFonts w:ascii="Arial" w:eastAsia="Calibri" w:hAnsi="Arial" w:cs="Arial"/>
          <w:lang w:val="en-GB"/>
        </w:rPr>
        <w:t xml:space="preserve">У сваком тренутку између испоруке </w:t>
      </w:r>
      <w:r w:rsidRPr="003B1DFA">
        <w:rPr>
          <w:rFonts w:ascii="Arial" w:eastAsia="Calibri" w:hAnsi="Arial" w:cs="Arial"/>
          <w:lang w:val="sr-Cyrl-RS"/>
        </w:rPr>
        <w:t>О</w:t>
      </w:r>
      <w:r w:rsidRPr="003B1DFA">
        <w:rPr>
          <w:rFonts w:ascii="Arial" w:eastAsia="Calibri" w:hAnsi="Arial" w:cs="Arial"/>
          <w:lang w:val="en-GB"/>
        </w:rPr>
        <w:t xml:space="preserve">бавештења о исплати </w:t>
      </w:r>
      <w:r w:rsidRPr="003B1DFA">
        <w:rPr>
          <w:rFonts w:ascii="Arial" w:eastAsia="Calibri" w:hAnsi="Arial" w:cs="Arial"/>
          <w:lang w:val="sr-Cyrl-RS"/>
        </w:rPr>
        <w:t>и</w:t>
      </w:r>
      <w:r w:rsidRPr="003B1DFA">
        <w:rPr>
          <w:rFonts w:ascii="Arial" w:eastAsia="Calibri" w:hAnsi="Arial" w:cs="Arial"/>
          <w:lang w:val="en-GB"/>
        </w:rPr>
        <w:t xml:space="preserve"> Датума исплате, БРСЕ оправдано утврђује да ли постоје изузетне и неочекиване околности економске, финансијске, политичке или друге спољне природе које на негативан начин утичу на приступ БРСЕ својим изворима финансирања. </w:t>
      </w:r>
    </w:p>
    <w:p w:rsidR="00675AA9" w:rsidRPr="003B1DFA" w:rsidRDefault="00675AA9" w:rsidP="00675AA9">
      <w:pPr>
        <w:spacing w:before="120" w:after="120" w:line="240" w:lineRule="auto"/>
        <w:ind w:left="720"/>
        <w:jc w:val="both"/>
        <w:rPr>
          <w:rFonts w:ascii="Arial" w:eastAsia="Calibri" w:hAnsi="Arial" w:cs="Arial"/>
        </w:rPr>
      </w:pPr>
      <w:r w:rsidRPr="003B1DFA">
        <w:rPr>
          <w:rFonts w:ascii="Arial" w:eastAsia="Calibri" w:hAnsi="Arial" w:cs="Arial"/>
          <w:lang w:val="en-GB"/>
        </w:rPr>
        <w:t>Током таквог Догађаја поремећаја на тржишту</w:t>
      </w:r>
      <w:r w:rsidRPr="003B1DFA">
        <w:rPr>
          <w:rFonts w:ascii="Arial" w:eastAsia="Calibri" w:hAnsi="Arial" w:cs="Arial"/>
        </w:rPr>
        <w:t xml:space="preserve">, </w:t>
      </w:r>
      <w:r w:rsidRPr="003B1DFA">
        <w:rPr>
          <w:rFonts w:ascii="Arial" w:eastAsia="Calibri" w:hAnsi="Arial" w:cs="Arial"/>
          <w:lang w:val="en-GB"/>
        </w:rPr>
        <w:t xml:space="preserve">БРСЕ ће имати право да откаже без наплате било каквих трошкова предвиђену исплату.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У случају Догађаја поремећаја на тржишту утврђених под ставкама (a) и (б) у тексту изнад:</w:t>
      </w:r>
    </w:p>
    <w:p w:rsidR="00675AA9" w:rsidRPr="003B1DFA" w:rsidRDefault="003B1DFA" w:rsidP="003B1DFA">
      <w:pPr>
        <w:tabs>
          <w:tab w:val="left" w:pos="1170"/>
        </w:tabs>
        <w:spacing w:before="120" w:after="120" w:line="240" w:lineRule="auto"/>
        <w:ind w:left="709"/>
        <w:jc w:val="both"/>
        <w:rPr>
          <w:rFonts w:ascii="Arial" w:eastAsia="Calibri" w:hAnsi="Arial" w:cs="Arial"/>
        </w:rPr>
      </w:pPr>
      <w:r w:rsidRPr="003B1DFA">
        <w:rPr>
          <w:rFonts w:ascii="Arial" w:eastAsia="Calibri" w:hAnsi="Arial" w:cs="Arial"/>
          <w:lang w:val="sr-Cyrl-RS"/>
        </w:rPr>
        <w:t>(</w:t>
      </w:r>
      <w:r w:rsidRPr="003B1DFA">
        <w:rPr>
          <w:rFonts w:ascii="Arial" w:eastAsia="Calibri" w:hAnsi="Arial" w:cs="Arial"/>
        </w:rPr>
        <w:t>i)</w:t>
      </w:r>
      <w:r w:rsidRPr="003B1DFA">
        <w:rPr>
          <w:rFonts w:ascii="Arial" w:eastAsia="Calibri" w:hAnsi="Arial" w:cs="Arial"/>
        </w:rPr>
        <w:tab/>
      </w:r>
      <w:r w:rsidR="00675AA9" w:rsidRPr="003B1DFA">
        <w:rPr>
          <w:rFonts w:ascii="Arial" w:eastAsia="Calibri" w:hAnsi="Arial" w:cs="Arial"/>
          <w:lang w:val="en-GB"/>
        </w:rPr>
        <w:t xml:space="preserve">Ако </w:t>
      </w:r>
      <w:r w:rsidR="00675AA9" w:rsidRPr="003B1DFA">
        <w:rPr>
          <w:rFonts w:ascii="Arial" w:eastAsia="Calibri" w:hAnsi="Arial" w:cs="Arial"/>
          <w:lang w:val="sr-Cyrl-RS"/>
        </w:rPr>
        <w:t>З</w:t>
      </w:r>
      <w:r w:rsidR="00675AA9" w:rsidRPr="003B1DFA">
        <w:rPr>
          <w:rFonts w:ascii="Arial" w:eastAsia="Calibri" w:hAnsi="Arial" w:cs="Arial"/>
          <w:lang w:val="en-GB"/>
        </w:rPr>
        <w:t xml:space="preserve">ајмопримац то захтева, </w:t>
      </w:r>
      <w:r w:rsidR="00675AA9" w:rsidRPr="003B1DFA">
        <w:rPr>
          <w:rFonts w:ascii="Arial" w:eastAsia="Calibri" w:hAnsi="Arial" w:cs="Arial"/>
          <w:lang w:val="sr-Cyrl-RS"/>
        </w:rPr>
        <w:t>С</w:t>
      </w:r>
      <w:r w:rsidR="00675AA9" w:rsidRPr="003B1DFA">
        <w:rPr>
          <w:rFonts w:ascii="Arial" w:eastAsia="Calibri" w:hAnsi="Arial" w:cs="Arial"/>
          <w:lang w:val="en-GB"/>
        </w:rPr>
        <w:t xml:space="preserve">тране, делујући у доброј вери, ступају у преговоре у периоду не дужем од 30 (тридесет) </w:t>
      </w:r>
      <w:r w:rsidR="00675AA9" w:rsidRPr="003B1DFA">
        <w:rPr>
          <w:rFonts w:ascii="Arial" w:eastAsia="Calibri" w:hAnsi="Arial" w:cs="Arial"/>
          <w:lang w:val="sr-Cyrl-RS"/>
        </w:rPr>
        <w:t xml:space="preserve">календарских </w:t>
      </w:r>
      <w:r w:rsidR="00675AA9" w:rsidRPr="003B1DFA">
        <w:rPr>
          <w:rFonts w:ascii="Arial" w:eastAsia="Calibri" w:hAnsi="Arial" w:cs="Arial"/>
          <w:lang w:val="en-GB"/>
        </w:rPr>
        <w:t xml:space="preserve">дана да би се договориле о алтернативи за применљиви EURIBOR. Ако не дође до договора, Зајмопримац може да настави са </w:t>
      </w:r>
      <w:r w:rsidR="00675AA9" w:rsidRPr="003B1DFA">
        <w:rPr>
          <w:rFonts w:ascii="Arial" w:eastAsia="Calibri" w:hAnsi="Arial" w:cs="Arial"/>
          <w:lang w:val="sr-Cyrl-RS"/>
        </w:rPr>
        <w:t>превременом отплатом</w:t>
      </w:r>
      <w:r w:rsidR="00675AA9" w:rsidRPr="003B1DFA">
        <w:rPr>
          <w:rFonts w:ascii="Arial" w:eastAsia="Calibri" w:hAnsi="Arial" w:cs="Arial"/>
          <w:lang w:val="en-GB"/>
        </w:rPr>
        <w:t xml:space="preserve"> на следећи </w:t>
      </w:r>
      <w:r w:rsidR="00675AA9" w:rsidRPr="003B1DFA">
        <w:rPr>
          <w:rFonts w:ascii="Arial" w:eastAsia="Calibri" w:hAnsi="Arial" w:cs="Arial"/>
          <w:lang w:val="sr-Cyrl-RS"/>
        </w:rPr>
        <w:t>Д</w:t>
      </w:r>
      <w:r w:rsidR="00675AA9" w:rsidRPr="003B1DFA">
        <w:rPr>
          <w:rFonts w:ascii="Arial" w:eastAsia="Calibri" w:hAnsi="Arial" w:cs="Arial"/>
          <w:lang w:val="en-GB"/>
        </w:rPr>
        <w:t>атум исплате камате под условима дефинисаним у потклаузули</w:t>
      </w:r>
      <w:r w:rsidR="00E2064F">
        <w:rPr>
          <w:rFonts w:ascii="Arial" w:eastAsia="Calibri" w:hAnsi="Arial" w:cs="Arial"/>
          <w:lang w:val="sr-Cyrl-RS"/>
        </w:rPr>
        <w:t xml:space="preserve"> 4.7</w:t>
      </w:r>
      <w:r w:rsidR="00675AA9" w:rsidRPr="003B1DFA">
        <w:rPr>
          <w:rFonts w:ascii="Arial" w:eastAsia="Calibri" w:hAnsi="Arial" w:cs="Arial"/>
        </w:rPr>
        <w:t>.</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675AA9" w:rsidRPr="003B1DFA">
        <w:rPr>
          <w:rFonts w:ascii="Arial" w:eastAsia="Calibri" w:hAnsi="Arial" w:cs="Arial"/>
          <w:lang w:val="en-GB"/>
        </w:rPr>
        <w:t>БРСЕ има право, делујући у доброј вери и консултујући се са Зајмопримцем у мери кој</w:t>
      </w:r>
      <w:r w:rsidR="00675AA9" w:rsidRPr="003B1DFA">
        <w:rPr>
          <w:rFonts w:ascii="Arial" w:eastAsia="Calibri" w:hAnsi="Arial" w:cs="Arial"/>
        </w:rPr>
        <w:t>a</w:t>
      </w:r>
      <w:r w:rsidR="00675AA9" w:rsidRPr="003B1DFA">
        <w:rPr>
          <w:rFonts w:ascii="Arial" w:eastAsia="Calibri" w:hAnsi="Arial" w:cs="Arial"/>
          <w:lang w:val="en-GB"/>
        </w:rPr>
        <w:t xml:space="preserve"> је разумно изводљива, да промени трајање следећег </w:t>
      </w:r>
      <w:r w:rsidR="00675AA9" w:rsidRPr="003B1DFA">
        <w:rPr>
          <w:rFonts w:ascii="Arial" w:eastAsia="Calibri" w:hAnsi="Arial" w:cs="Arial"/>
          <w:lang w:val="sr-Cyrl-RS"/>
        </w:rPr>
        <w:t>К</w:t>
      </w:r>
      <w:r w:rsidR="00675AA9" w:rsidRPr="003B1DFA">
        <w:rPr>
          <w:rFonts w:ascii="Arial" w:eastAsia="Calibri" w:hAnsi="Arial" w:cs="Arial"/>
          <w:lang w:val="en-GB"/>
        </w:rPr>
        <w:t xml:space="preserve">аматног периода на тридесет (30) календарских дана или мање тако што ће </w:t>
      </w:r>
      <w:r w:rsidR="00675AA9" w:rsidRPr="003B1DFA">
        <w:rPr>
          <w:rFonts w:ascii="Arial" w:eastAsia="Calibri" w:hAnsi="Arial" w:cs="Arial"/>
          <w:lang w:val="sr-Cyrl-RS"/>
        </w:rPr>
        <w:t>З</w:t>
      </w:r>
      <w:r w:rsidR="00675AA9" w:rsidRPr="003B1DFA">
        <w:rPr>
          <w:rFonts w:ascii="Arial" w:eastAsia="Calibri" w:hAnsi="Arial" w:cs="Arial"/>
          <w:lang w:val="en-GB"/>
        </w:rPr>
        <w:t xml:space="preserve">ајмопримцу да пошаље обавештење о томе. Свака таква промена </w:t>
      </w:r>
      <w:r w:rsidR="00675AA9" w:rsidRPr="003B1DFA">
        <w:rPr>
          <w:rFonts w:ascii="Arial" w:eastAsia="Calibri" w:hAnsi="Arial" w:cs="Arial"/>
          <w:lang w:val="sr-Cyrl-RS"/>
        </w:rPr>
        <w:t>К</w:t>
      </w:r>
      <w:r w:rsidR="00675AA9" w:rsidRPr="003B1DFA">
        <w:rPr>
          <w:rFonts w:ascii="Arial" w:eastAsia="Calibri" w:hAnsi="Arial" w:cs="Arial"/>
          <w:lang w:val="en-GB"/>
        </w:rPr>
        <w:t xml:space="preserve">аматног периода ће постати важећа на датум који је дефинисала БРСЕ у наведеном обавештењу.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lastRenderedPageBreak/>
        <w:t>(iii)</w:t>
      </w:r>
      <w:r w:rsidRPr="003B1DFA">
        <w:rPr>
          <w:rFonts w:ascii="Arial" w:eastAsia="Calibri" w:hAnsi="Arial" w:cs="Arial"/>
          <w:lang w:val="en-GB"/>
        </w:rPr>
        <w:tab/>
      </w:r>
      <w:r w:rsidR="00675AA9" w:rsidRPr="003B1DFA">
        <w:rPr>
          <w:rFonts w:ascii="Arial" w:eastAsia="Calibri" w:hAnsi="Arial" w:cs="Arial"/>
          <w:lang w:val="en-GB"/>
        </w:rPr>
        <w:t xml:space="preserve">Да би се избегла било каква сумња, </w:t>
      </w:r>
      <w:r w:rsidR="00675AA9" w:rsidRPr="003B1DFA">
        <w:rPr>
          <w:rFonts w:ascii="Arial" w:eastAsia="Calibri" w:hAnsi="Arial" w:cs="Arial"/>
          <w:lang w:val="sr-Cyrl-RS"/>
        </w:rPr>
        <w:t xml:space="preserve">ставке </w:t>
      </w:r>
      <w:r w:rsidR="00675AA9" w:rsidRPr="003B1DFA">
        <w:rPr>
          <w:rFonts w:ascii="Arial" w:eastAsia="Calibri" w:hAnsi="Arial" w:cs="Arial"/>
          <w:lang w:val="en-GB"/>
        </w:rPr>
        <w:t xml:space="preserve">(i) </w:t>
      </w:r>
      <w:r w:rsidR="00675AA9" w:rsidRPr="003B1DFA">
        <w:rPr>
          <w:rFonts w:ascii="Arial" w:eastAsia="Calibri" w:hAnsi="Arial" w:cs="Arial"/>
          <w:lang w:val="sr-Cyrl-RS"/>
        </w:rPr>
        <w:t>и</w:t>
      </w:r>
      <w:r w:rsidR="00675AA9" w:rsidRPr="003B1DFA">
        <w:rPr>
          <w:rFonts w:ascii="Arial" w:eastAsia="Calibri" w:hAnsi="Arial" w:cs="Arial"/>
          <w:lang w:val="en-GB"/>
        </w:rPr>
        <w:t xml:space="preserve"> (ii)</w:t>
      </w:r>
      <w:r w:rsidR="00675AA9" w:rsidRPr="003B1DFA">
        <w:rPr>
          <w:rFonts w:ascii="Arial" w:eastAsia="Calibri" w:hAnsi="Arial" w:cs="Arial"/>
          <w:lang w:val="sr-Cyrl-RS"/>
        </w:rPr>
        <w:t xml:space="preserve"> изнад ће се односити само на околности када Зајмопримац плаћа камату на главницу неотплаћене Транше по Варијабилној каматној стопи.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БРСЕ утврди да релевантни </w:t>
      </w:r>
      <w:r w:rsidRPr="003B1DFA">
        <w:rPr>
          <w:rFonts w:ascii="Arial" w:eastAsia="Calibri" w:hAnsi="Arial" w:cs="Arial"/>
          <w:lang w:val="sr-Cyrl-RS"/>
        </w:rPr>
        <w:t>Д</w:t>
      </w:r>
      <w:r w:rsidRPr="003B1DFA">
        <w:rPr>
          <w:rFonts w:ascii="Arial" w:eastAsia="Calibri" w:hAnsi="Arial" w:cs="Arial"/>
          <w:lang w:val="en-GB"/>
        </w:rPr>
        <w:t xml:space="preserve">огађај поремећаја на тржишту више не постоји, онда, зависно од било ког следећег </w:t>
      </w:r>
      <w:r w:rsidRPr="003B1DFA">
        <w:rPr>
          <w:rFonts w:ascii="Arial" w:eastAsia="Calibri" w:hAnsi="Arial" w:cs="Arial"/>
          <w:lang w:val="sr-Cyrl-RS"/>
        </w:rPr>
        <w:t>Д</w:t>
      </w:r>
      <w:r w:rsidRPr="003B1DFA">
        <w:rPr>
          <w:rFonts w:ascii="Arial" w:eastAsia="Calibri" w:hAnsi="Arial" w:cs="Arial"/>
          <w:lang w:val="en-GB"/>
        </w:rPr>
        <w:t xml:space="preserve">огађаја поремећаја на тржишту до кога дође или </w:t>
      </w:r>
      <w:r w:rsidRPr="003B1DFA">
        <w:rPr>
          <w:rFonts w:ascii="Arial" w:eastAsia="Calibri" w:hAnsi="Arial" w:cs="Arial"/>
          <w:lang w:val="sr-Cyrl-RS"/>
        </w:rPr>
        <w:t xml:space="preserve">који </w:t>
      </w:r>
      <w:r w:rsidRPr="003B1DFA">
        <w:rPr>
          <w:rFonts w:ascii="Arial" w:eastAsia="Calibri" w:hAnsi="Arial" w:cs="Arial"/>
          <w:lang w:val="en-GB"/>
        </w:rPr>
        <w:t xml:space="preserve">постоји, </w:t>
      </w:r>
      <w:r w:rsidRPr="003B1DFA">
        <w:rPr>
          <w:rFonts w:ascii="Arial" w:eastAsia="Calibri" w:hAnsi="Arial" w:cs="Arial"/>
          <w:lang w:val="sr-Cyrl-RS"/>
        </w:rPr>
        <w:t>В</w:t>
      </w:r>
      <w:r w:rsidRPr="003B1DFA">
        <w:rPr>
          <w:rFonts w:ascii="Arial" w:eastAsia="Calibri" w:hAnsi="Arial" w:cs="Arial"/>
          <w:lang w:val="en-GB"/>
        </w:rPr>
        <w:t>а</w:t>
      </w:r>
      <w:r w:rsidRPr="003B1DFA">
        <w:rPr>
          <w:rFonts w:ascii="Arial" w:eastAsia="Calibri" w:hAnsi="Arial" w:cs="Arial"/>
          <w:lang w:val="sr-Cyrl-RS"/>
        </w:rPr>
        <w:t>ријабилна</w:t>
      </w:r>
      <w:r w:rsidRPr="003B1DFA">
        <w:rPr>
          <w:rFonts w:ascii="Arial" w:eastAsia="Calibri" w:hAnsi="Arial" w:cs="Arial"/>
          <w:lang w:val="en-GB"/>
        </w:rPr>
        <w:t xml:space="preserve"> каматна стопа и/или Каматни период који </w:t>
      </w:r>
      <w:r w:rsidRPr="003B1DFA">
        <w:rPr>
          <w:rFonts w:ascii="Arial" w:eastAsia="Calibri" w:hAnsi="Arial" w:cs="Arial"/>
          <w:lang w:val="sr-Cyrl-RS"/>
        </w:rPr>
        <w:t>су</w:t>
      </w:r>
      <w:r w:rsidRPr="003B1DFA">
        <w:rPr>
          <w:rFonts w:ascii="Arial" w:eastAsia="Calibri" w:hAnsi="Arial" w:cs="Arial"/>
          <w:lang w:val="en-GB"/>
        </w:rPr>
        <w:t xml:space="preserve"> применљив</w:t>
      </w:r>
      <w:r w:rsidRPr="003B1DFA">
        <w:rPr>
          <w:rFonts w:ascii="Arial" w:eastAsia="Calibri" w:hAnsi="Arial" w:cs="Arial"/>
          <w:lang w:val="sr-Cyrl-RS"/>
        </w:rPr>
        <w:t>и</w:t>
      </w:r>
      <w:r w:rsidRPr="003B1DFA">
        <w:rPr>
          <w:rFonts w:ascii="Arial" w:eastAsia="Calibri" w:hAnsi="Arial" w:cs="Arial"/>
          <w:lang w:val="en-GB"/>
        </w:rPr>
        <w:t xml:space="preserve"> на релеватну Траншу ће се вратити на старо, од првог дана следећег </w:t>
      </w:r>
      <w:r w:rsidRPr="003B1DFA">
        <w:rPr>
          <w:rFonts w:ascii="Arial" w:eastAsia="Calibri" w:hAnsi="Arial" w:cs="Arial"/>
          <w:lang w:val="sr-Cyrl-RS"/>
        </w:rPr>
        <w:t>К</w:t>
      </w:r>
      <w:r w:rsidRPr="003B1DFA">
        <w:rPr>
          <w:rFonts w:ascii="Arial" w:eastAsia="Calibri" w:hAnsi="Arial" w:cs="Arial"/>
          <w:lang w:val="en-GB"/>
        </w:rPr>
        <w:t xml:space="preserve">аматног периода </w:t>
      </w:r>
      <w:r w:rsidRPr="003B1DFA">
        <w:rPr>
          <w:rFonts w:ascii="Arial" w:eastAsia="Calibri" w:hAnsi="Arial" w:cs="Arial"/>
          <w:lang w:val="sr-Cyrl-RS"/>
        </w:rPr>
        <w:t>до обрачуна у складу са Варијабилном каматном стопом и</w:t>
      </w:r>
      <w:r w:rsidRPr="003B1DFA">
        <w:rPr>
          <w:rFonts w:ascii="Arial" w:eastAsia="Calibri" w:hAnsi="Arial" w:cs="Arial"/>
          <w:lang w:val="en-GB"/>
        </w:rPr>
        <w:t xml:space="preserve"> Каматног периода утврђеног у релевантном Обавештењу о исплати. </w:t>
      </w:r>
      <w:r w:rsidRPr="003B1DFA">
        <w:rPr>
          <w:rFonts w:ascii="Arial" w:eastAsia="Calibri" w:hAnsi="Arial" w:cs="Arial"/>
        </w:rPr>
        <w:t xml:space="preserve"> </w:t>
      </w:r>
      <w:r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5" w:name="_Toc528570626"/>
      <w:r w:rsidRPr="003B1DFA">
        <w:rPr>
          <w:rFonts w:ascii="Arial" w:eastAsia="Times New Roman" w:hAnsi="Arial" w:cs="Arial"/>
          <w:b/>
          <w:lang w:val="en-GB"/>
        </w:rPr>
        <w:t>4.11</w:t>
      </w:r>
      <w:r w:rsidRPr="003B1DFA">
        <w:rPr>
          <w:rFonts w:ascii="Arial" w:eastAsia="Times New Roman" w:hAnsi="Arial" w:cs="Arial"/>
          <w:b/>
          <w:lang w:val="en-GB"/>
        </w:rPr>
        <w:tab/>
      </w:r>
      <w:r w:rsidR="00675AA9" w:rsidRPr="003B1DFA">
        <w:rPr>
          <w:rFonts w:ascii="Arial" w:eastAsia="Times New Roman" w:hAnsi="Arial" w:cs="Arial"/>
          <w:b/>
          <w:lang w:val="en-GB"/>
        </w:rPr>
        <w:t>Исплате</w:t>
      </w:r>
      <w:bookmarkEnd w:id="195"/>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Сви износи које Зајмопримац треба да исплати у складу са овим </w:t>
      </w:r>
      <w:r w:rsidRPr="003B1DFA">
        <w:rPr>
          <w:rFonts w:ascii="Arial" w:eastAsia="Calibri" w:hAnsi="Arial" w:cs="Arial"/>
          <w:lang w:val="sr-Cyrl-RS"/>
        </w:rPr>
        <w:t>с</w:t>
      </w:r>
      <w:r w:rsidRPr="003B1DFA">
        <w:rPr>
          <w:rFonts w:ascii="Arial" w:eastAsia="Calibri" w:hAnsi="Arial" w:cs="Arial"/>
          <w:lang w:val="en-GB"/>
        </w:rPr>
        <w:t xml:space="preserve">поразумом су наплативи у Валути појединачне Транше на рачун БРСЕ који је назначен у применљивом </w:t>
      </w:r>
      <w:r w:rsidRPr="003B1DFA">
        <w:rPr>
          <w:rFonts w:ascii="Arial" w:eastAsia="Calibri" w:hAnsi="Arial" w:cs="Arial"/>
          <w:lang w:val="sr-Cyrl-RS"/>
        </w:rPr>
        <w:t>О</w:t>
      </w:r>
      <w:r w:rsidRPr="003B1DFA">
        <w:rPr>
          <w:rFonts w:ascii="Arial" w:eastAsia="Calibri" w:hAnsi="Arial" w:cs="Arial"/>
          <w:lang w:val="en-GB"/>
        </w:rPr>
        <w:t xml:space="preserve">бавештењу о исплати. Свакo плаћање у складу са овим споразумом вршиће се на Радни дан који подлеже Конвенцији о модификованом наредном радном дану. Сматраће се да су исплате извршене када се релеватни износ нађе на рачуну БРСЕ.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или </w:t>
      </w:r>
      <w:r w:rsidRPr="003B1DFA">
        <w:rPr>
          <w:rFonts w:ascii="Arial" w:eastAsia="Calibri" w:hAnsi="Arial" w:cs="Arial"/>
          <w:lang w:val="sr-Cyrl-RS"/>
        </w:rPr>
        <w:t>Б</w:t>
      </w:r>
      <w:r w:rsidRPr="003B1DFA">
        <w:rPr>
          <w:rFonts w:ascii="Arial" w:eastAsia="Calibri" w:hAnsi="Arial" w:cs="Arial"/>
          <w:lang w:val="en-GB"/>
        </w:rPr>
        <w:t xml:space="preserve">анка по инструкцији Зајмопримца, зависно од случаја, шаље писано обавештење о плаћању БРСЕ барем пет (5) </w:t>
      </w:r>
      <w:r w:rsidRPr="003B1DFA">
        <w:rPr>
          <w:rFonts w:ascii="Arial" w:eastAsia="Calibri" w:hAnsi="Arial" w:cs="Arial"/>
          <w:lang w:val="sr-Cyrl-RS"/>
        </w:rPr>
        <w:t>Р</w:t>
      </w:r>
      <w:r w:rsidRPr="003B1DFA">
        <w:rPr>
          <w:rFonts w:ascii="Arial" w:eastAsia="Calibri" w:hAnsi="Arial" w:cs="Arial"/>
          <w:lang w:val="en-GB"/>
        </w:rPr>
        <w:t xml:space="preserve">адних дана пре плаћања било ког износа који доспева на наплату у складу са овим </w:t>
      </w:r>
      <w:r w:rsidRPr="003B1DFA">
        <w:rPr>
          <w:rFonts w:ascii="Arial" w:eastAsia="Calibri" w:hAnsi="Arial" w:cs="Arial"/>
          <w:lang w:val="sr-Cyrl-RS"/>
        </w:rPr>
        <w:t>с</w:t>
      </w:r>
      <w:r w:rsidRPr="003B1DFA">
        <w:rPr>
          <w:rFonts w:ascii="Arial" w:eastAsia="Calibri" w:hAnsi="Arial" w:cs="Arial"/>
          <w:lang w:val="en-GB"/>
        </w:rPr>
        <w:t>поразумом.</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3B1DFA" w:rsidP="00675AA9">
      <w:pPr>
        <w:keepNext/>
        <w:keepLines/>
        <w:spacing w:before="120" w:after="120" w:line="240" w:lineRule="auto"/>
        <w:ind w:left="360" w:hanging="360"/>
        <w:jc w:val="both"/>
        <w:outlineLvl w:val="0"/>
        <w:rPr>
          <w:rFonts w:ascii="Arial" w:eastAsia="Times New Roman" w:hAnsi="Arial" w:cs="Arial"/>
          <w:b/>
          <w:lang w:val="en-GB"/>
        </w:rPr>
      </w:pPr>
      <w:bookmarkStart w:id="196" w:name="_Toc528570627"/>
      <w:r w:rsidRPr="003B1DFA">
        <w:rPr>
          <w:rFonts w:ascii="Arial" w:eastAsia="Times New Roman" w:hAnsi="Arial" w:cs="Arial"/>
          <w:b/>
          <w:lang w:val="en-GB"/>
        </w:rPr>
        <w:t>5.</w:t>
      </w:r>
      <w:r w:rsidRPr="003B1DFA">
        <w:rPr>
          <w:rFonts w:ascii="Arial" w:eastAsia="Times New Roman" w:hAnsi="Arial" w:cs="Arial"/>
          <w:b/>
          <w:lang w:val="en-GB"/>
        </w:rPr>
        <w:tab/>
      </w:r>
      <w:r w:rsidR="00675AA9" w:rsidRPr="003B1DFA">
        <w:rPr>
          <w:rFonts w:ascii="Arial" w:eastAsia="Times New Roman" w:hAnsi="Arial" w:cs="Arial"/>
          <w:b/>
          <w:lang w:val="en-GB"/>
        </w:rPr>
        <w:t>СПРОВОЂЕЊЕ ПРОЈЕКТА</w:t>
      </w:r>
      <w:bookmarkEnd w:id="196"/>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ће спровести Пројекат у складу са </w:t>
      </w:r>
      <w:r w:rsidRPr="003B1DFA">
        <w:rPr>
          <w:rFonts w:ascii="Arial" w:eastAsia="Calibri" w:hAnsi="Arial" w:cs="Arial"/>
          <w:lang w:val="sr-Cyrl-RS"/>
        </w:rPr>
        <w:t>С</w:t>
      </w:r>
      <w:r w:rsidRPr="003B1DFA">
        <w:rPr>
          <w:rFonts w:ascii="Arial" w:eastAsia="Calibri" w:hAnsi="Arial" w:cs="Arial"/>
          <w:lang w:val="en-GB"/>
        </w:rPr>
        <w:t>поразумом.</w:t>
      </w:r>
    </w:p>
    <w:p w:rsidR="00675AA9" w:rsidRPr="003B1DFA" w:rsidRDefault="00675AA9" w:rsidP="00675AA9">
      <w:pPr>
        <w:spacing w:before="120" w:after="120" w:line="240" w:lineRule="auto"/>
        <w:jc w:val="both"/>
        <w:rPr>
          <w:rFonts w:ascii="Arial" w:eastAsia="Calibri" w:hAnsi="Arial" w:cs="Arial"/>
        </w:rPr>
      </w:pPr>
      <w:r w:rsidRPr="003B1DFA">
        <w:rPr>
          <w:rFonts w:ascii="Arial" w:eastAsia="Calibri" w:hAnsi="Arial" w:cs="Arial"/>
          <w:lang w:val="en-GB"/>
        </w:rPr>
        <w:t>Зајмопримац именује Канцеларију за управљање јавним улагањима (КУЈУ) за ТСП</w:t>
      </w:r>
      <w:r w:rsidRPr="003B1DFA">
        <w:rPr>
          <w:rFonts w:ascii="Arial" w:eastAsia="Calibri" w:hAnsi="Arial" w:cs="Arial"/>
        </w:rPr>
        <w:t xml:space="preserve">. </w:t>
      </w:r>
      <w:r w:rsidRPr="003B1DFA">
        <w:rPr>
          <w:rFonts w:ascii="Arial" w:eastAsia="Calibri" w:hAnsi="Arial" w:cs="Arial"/>
          <w:lang w:val="en-GB"/>
        </w:rPr>
        <w:t xml:space="preserve"> Зајмопримац ће омогућити да посвећен тим, који ће укључити стручњаке за рехабилитацију </w:t>
      </w:r>
      <w:r w:rsidRPr="003B1DFA">
        <w:rPr>
          <w:rFonts w:ascii="Arial" w:eastAsia="Calibri" w:hAnsi="Arial" w:cs="Arial"/>
          <w:lang w:val="sr-Cyrl-RS"/>
        </w:rPr>
        <w:t xml:space="preserve">болница </w:t>
      </w:r>
      <w:r w:rsidRPr="003B1DFA">
        <w:rPr>
          <w:rFonts w:ascii="Arial" w:eastAsia="Calibri" w:hAnsi="Arial" w:cs="Arial"/>
          <w:lang w:val="en-GB"/>
        </w:rPr>
        <w:t xml:space="preserve">и преглед квалитета пројеката, буде именован у оквиру КУЈУ и ангажован током целокупног спровођења </w:t>
      </w:r>
      <w:r w:rsidRPr="003B1DFA">
        <w:rPr>
          <w:rFonts w:ascii="Arial" w:eastAsia="Calibri" w:hAnsi="Arial" w:cs="Arial"/>
          <w:lang w:val="sr-Cyrl-RS"/>
        </w:rPr>
        <w:t>П</w:t>
      </w:r>
      <w:r w:rsidRPr="003B1DFA">
        <w:rPr>
          <w:rFonts w:ascii="Arial" w:eastAsia="Calibri" w:hAnsi="Arial" w:cs="Arial"/>
          <w:lang w:val="en-GB"/>
        </w:rPr>
        <w:t xml:space="preserve">ројекта.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У сваком случају, Зајмопримац остаје једини одговоран за усклађивање са обавезама у складу са Споразумом.</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Неуспех да се испоштују oбавезе у вези са спровођењем </w:t>
      </w:r>
      <w:r w:rsidRPr="003B1DFA">
        <w:rPr>
          <w:rFonts w:ascii="Arial" w:eastAsia="Calibri" w:hAnsi="Arial" w:cs="Arial"/>
          <w:lang w:val="sr-Cyrl-RS"/>
        </w:rPr>
        <w:t>П</w:t>
      </w:r>
      <w:r w:rsidRPr="003B1DFA">
        <w:rPr>
          <w:rFonts w:ascii="Arial" w:eastAsia="Calibri" w:hAnsi="Arial" w:cs="Arial"/>
          <w:lang w:val="en-GB"/>
        </w:rPr>
        <w:t>ројекта утврђене овим у складу са клаузулом 5 представљао би, без обзира на било коју другу применљиву одредбу Прописа о зајму, догађај у смислу члана 3.3 (х) Прописа о зајму и може довести до (i) релевантног трошка кој</w:t>
      </w:r>
      <w:r w:rsidRPr="003B1DFA">
        <w:rPr>
          <w:rFonts w:ascii="Arial" w:eastAsia="Calibri" w:hAnsi="Arial" w:cs="Arial"/>
          <w:lang w:val="sr-Cyrl-RS"/>
        </w:rPr>
        <w:t>и</w:t>
      </w:r>
      <w:r w:rsidRPr="003B1DFA">
        <w:rPr>
          <w:rFonts w:ascii="Arial" w:eastAsia="Calibri" w:hAnsi="Arial" w:cs="Arial"/>
          <w:lang w:val="en-GB"/>
        </w:rPr>
        <w:t xml:space="preserve"> се сматра неприхватљиви</w:t>
      </w:r>
      <w:r w:rsidRPr="003B1DFA">
        <w:rPr>
          <w:rFonts w:ascii="Arial" w:eastAsia="Calibri" w:hAnsi="Arial" w:cs="Arial"/>
          <w:lang w:val="sr-Cyrl-RS"/>
        </w:rPr>
        <w:t xml:space="preserve">м </w:t>
      </w:r>
      <w:r w:rsidRPr="003B1DFA">
        <w:rPr>
          <w:rFonts w:ascii="Arial" w:eastAsia="Calibri" w:hAnsi="Arial" w:cs="Arial"/>
          <w:lang w:val="en-GB"/>
        </w:rPr>
        <w:t xml:space="preserve">у складу са Пројектом; и/или (ii) до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Зајма, у целости или делимич</w:t>
      </w:r>
      <w:r w:rsidR="00A724A4">
        <w:rPr>
          <w:rFonts w:ascii="Arial" w:eastAsia="Calibri" w:hAnsi="Arial" w:cs="Arial"/>
          <w:lang w:val="en-GB"/>
        </w:rPr>
        <w:t>но, у складу са условима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w:t>
      </w:r>
      <w:r w:rsidRPr="003B1DFA">
        <w:rPr>
          <w:rFonts w:ascii="Arial" w:eastAsia="Calibri" w:hAnsi="Arial" w:cs="Arial"/>
          <w:lang w:val="sr-Cyrl-RS"/>
        </w:rPr>
        <w:t>Б</w:t>
      </w:r>
      <w:r w:rsidRPr="003B1DFA">
        <w:rPr>
          <w:rFonts w:ascii="Arial" w:eastAsia="Calibri" w:hAnsi="Arial" w:cs="Arial"/>
          <w:lang w:val="en-GB"/>
        </w:rPr>
        <w:t xml:space="preserve">анке) и 3.6 (Отказивање од стране </w:t>
      </w:r>
      <w:r w:rsidRPr="003B1DFA">
        <w:rPr>
          <w:rFonts w:ascii="Arial" w:eastAsia="Calibri" w:hAnsi="Arial" w:cs="Arial"/>
          <w:lang w:val="sr-Cyrl-RS"/>
        </w:rPr>
        <w:t>Б</w:t>
      </w:r>
      <w:r w:rsidRPr="003B1DFA">
        <w:rPr>
          <w:rFonts w:ascii="Arial" w:eastAsia="Calibri" w:hAnsi="Arial" w:cs="Arial"/>
          <w:lang w:val="en-GB"/>
        </w:rPr>
        <w:t>анке исплате неисплаћених зајмова) Прописа о зајму.</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5.1</w:t>
      </w:r>
      <w:r w:rsidRPr="003B1DFA">
        <w:rPr>
          <w:rFonts w:ascii="Arial" w:eastAsia="Times New Roman" w:hAnsi="Arial" w:cs="Arial"/>
          <w:b/>
          <w:lang w:val="en-GB"/>
        </w:rPr>
        <w:tab/>
      </w:r>
      <w:r w:rsidR="00675AA9" w:rsidRPr="003B1DFA">
        <w:rPr>
          <w:rFonts w:ascii="Arial" w:eastAsia="Times New Roman" w:hAnsi="Arial" w:cs="Arial"/>
          <w:b/>
          <w:lang w:val="en-GB"/>
        </w:rPr>
        <w:t>Обавезна брига</w:t>
      </w:r>
    </w:p>
    <w:p w:rsidR="00675AA9" w:rsidRPr="003B1DFA" w:rsidRDefault="00675AA9" w:rsidP="00675AA9">
      <w:pPr>
        <w:spacing w:after="152" w:line="240" w:lineRule="auto"/>
        <w:ind w:right="-57"/>
        <w:jc w:val="both"/>
        <w:rPr>
          <w:rFonts w:ascii="Arial" w:eastAsia="Times New Roman" w:hAnsi="Arial" w:cs="Arial"/>
          <w:color w:val="000000"/>
          <w:shd w:val="clear" w:color="auto" w:fill="FFFFFF"/>
        </w:rPr>
      </w:pPr>
      <w:bookmarkStart w:id="197" w:name="anchor-323-anchor"/>
      <w:r w:rsidRPr="003B1DFA">
        <w:rPr>
          <w:rFonts w:ascii="Arial" w:eastAsia="Times New Roman" w:hAnsi="Arial" w:cs="Arial"/>
          <w:color w:val="000000"/>
          <w:shd w:val="clear" w:color="auto" w:fill="FFFFFF"/>
        </w:rPr>
        <w:t>Зајмопримац ће показати максималну бригу и пажњу, и примениће сва уобичајено коришћена средства (укључујући, али се не ограничавајући на правна, финансијска, менаџерска и техничка) потребна за ваљану имплементацију Пројекта.</w:t>
      </w:r>
    </w:p>
    <w:bookmarkEnd w:id="197"/>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5.2</w:t>
      </w:r>
      <w:r w:rsidRPr="003B1DFA">
        <w:rPr>
          <w:rFonts w:ascii="Arial" w:eastAsia="Times New Roman" w:hAnsi="Arial" w:cs="Arial"/>
          <w:b/>
          <w:lang w:val="en-GB"/>
        </w:rPr>
        <w:tab/>
      </w:r>
      <w:r w:rsidR="00675AA9" w:rsidRPr="003B1DFA">
        <w:rPr>
          <w:rFonts w:ascii="Arial" w:eastAsia="Times New Roman" w:hAnsi="Arial" w:cs="Arial"/>
          <w:b/>
          <w:lang w:val="en-GB"/>
        </w:rPr>
        <w:t>Период алокације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ће </w:t>
      </w:r>
      <w:r w:rsidRPr="003B1DFA">
        <w:rPr>
          <w:rFonts w:ascii="Arial" w:eastAsia="Calibri" w:hAnsi="Arial" w:cs="Arial"/>
          <w:lang w:val="sr-Cyrl-RS"/>
        </w:rPr>
        <w:t>алоцирати</w:t>
      </w:r>
      <w:r w:rsidRPr="003B1DFA">
        <w:rPr>
          <w:rFonts w:ascii="Arial" w:eastAsia="Calibri" w:hAnsi="Arial" w:cs="Arial"/>
          <w:lang w:val="en-GB"/>
        </w:rPr>
        <w:t xml:space="preserve"> сваку </w:t>
      </w:r>
      <w:r w:rsidRPr="003B1DFA">
        <w:rPr>
          <w:rFonts w:ascii="Arial" w:eastAsia="Calibri" w:hAnsi="Arial" w:cs="Arial"/>
          <w:lang w:val="sr-Cyrl-RS"/>
        </w:rPr>
        <w:t>Т</w:t>
      </w:r>
      <w:r w:rsidRPr="003B1DFA">
        <w:rPr>
          <w:rFonts w:ascii="Arial" w:eastAsia="Calibri" w:hAnsi="Arial" w:cs="Arial"/>
          <w:lang w:val="en-GB"/>
        </w:rPr>
        <w:t>раншу на Пројекат у оквиру дванаест (12) месеци од рел</w:t>
      </w:r>
      <w:r w:rsidRPr="003B1DFA">
        <w:rPr>
          <w:rFonts w:ascii="Arial" w:eastAsia="Calibri" w:hAnsi="Arial" w:cs="Arial"/>
          <w:lang w:val="sr-Cyrl-RS"/>
        </w:rPr>
        <w:t>е</w:t>
      </w:r>
      <w:r w:rsidRPr="003B1DFA">
        <w:rPr>
          <w:rFonts w:ascii="Arial" w:eastAsia="Calibri" w:hAnsi="Arial" w:cs="Arial"/>
          <w:lang w:val="en-GB"/>
        </w:rPr>
        <w:t>вантног Датума исплате (</w:t>
      </w:r>
      <w:r w:rsidRPr="003B1DFA">
        <w:rPr>
          <w:rFonts w:ascii="Arial" w:eastAsia="Calibri" w:hAnsi="Arial" w:cs="Arial"/>
          <w:b/>
          <w:lang w:val="sr-Cyrl-RS"/>
        </w:rPr>
        <w:t>„</w:t>
      </w:r>
      <w:r w:rsidRPr="003B1DFA">
        <w:rPr>
          <w:rFonts w:ascii="Arial" w:eastAsia="Calibri" w:hAnsi="Arial" w:cs="Arial"/>
          <w:b/>
          <w:lang w:val="en-GB"/>
        </w:rPr>
        <w:t>Период алокације”</w:t>
      </w:r>
      <w:r w:rsidRPr="003B1DFA">
        <w:rPr>
          <w:rFonts w:ascii="Arial" w:eastAsia="Calibri" w:hAnsi="Arial" w:cs="Arial"/>
          <w:lang w:val="en-GB"/>
        </w:rPr>
        <w:t>)</w:t>
      </w:r>
      <w:r w:rsidRPr="003B1DFA">
        <w:rPr>
          <w:rFonts w:ascii="Arial" w:eastAsia="Calibri" w:hAnsi="Arial" w:cs="Arial"/>
          <w:lang w:val="sr-Cyrl-RS"/>
        </w:rPr>
        <w:t>, осим уколико се другачије не договоре Зајмопримац и БРСЕ</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Транша коју је исплатила БРСЕ није додељена Пројекту или му је додељена делимично током </w:t>
      </w:r>
      <w:r w:rsidRPr="003B1DFA">
        <w:rPr>
          <w:rFonts w:ascii="Arial" w:eastAsia="Calibri" w:hAnsi="Arial" w:cs="Arial"/>
          <w:lang w:val="sr-Cyrl-RS"/>
        </w:rPr>
        <w:t>П</w:t>
      </w:r>
      <w:r w:rsidRPr="003B1DFA">
        <w:rPr>
          <w:rFonts w:ascii="Arial" w:eastAsia="Calibri" w:hAnsi="Arial" w:cs="Arial"/>
          <w:lang w:val="en-GB"/>
        </w:rPr>
        <w:t xml:space="preserve">ериода алокације, </w:t>
      </w:r>
      <w:r w:rsidRPr="003B1DFA">
        <w:rPr>
          <w:rFonts w:ascii="Arial" w:eastAsia="Calibri" w:hAnsi="Arial" w:cs="Arial"/>
          <w:lang w:val="sr-Cyrl-RS"/>
        </w:rPr>
        <w:t>З</w:t>
      </w:r>
      <w:r w:rsidRPr="003B1DFA">
        <w:rPr>
          <w:rFonts w:ascii="Arial" w:eastAsia="Calibri" w:hAnsi="Arial" w:cs="Arial"/>
          <w:lang w:val="en-GB"/>
        </w:rPr>
        <w:t xml:space="preserve">ајмопримац ће извршити накнаду </w:t>
      </w:r>
      <w:r w:rsidRPr="003B1DFA">
        <w:rPr>
          <w:rFonts w:ascii="Arial" w:eastAsia="Calibri" w:hAnsi="Arial" w:cs="Arial"/>
          <w:lang w:val="en-GB"/>
        </w:rPr>
        <w:lastRenderedPageBreak/>
        <w:t>не</w:t>
      </w:r>
      <w:r w:rsidRPr="003B1DFA">
        <w:rPr>
          <w:rFonts w:ascii="Arial" w:eastAsia="Calibri" w:hAnsi="Arial" w:cs="Arial"/>
          <w:lang w:val="sr-Cyrl-RS"/>
        </w:rPr>
        <w:t>алоцираних</w:t>
      </w:r>
      <w:r w:rsidRPr="003B1DFA">
        <w:rPr>
          <w:rFonts w:ascii="Arial" w:eastAsia="Calibri" w:hAnsi="Arial" w:cs="Arial"/>
          <w:lang w:val="en-GB"/>
        </w:rPr>
        <w:t xml:space="preserve"> износа БРСЕ у складу са поткалузулом 4.7</w:t>
      </w:r>
      <w:r w:rsidRPr="003B1DFA">
        <w:rPr>
          <w:rFonts w:ascii="Arial" w:eastAsia="Calibri" w:hAnsi="Arial" w:cs="Arial"/>
          <w:lang w:val="sr-Cyrl-RS"/>
        </w:rPr>
        <w:t>, осим уколико се другачије не договоре Зајмопримац и БРСЕ</w:t>
      </w:r>
      <w:r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8" w:name="_Toc528570630"/>
      <w:r w:rsidRPr="003B1DFA">
        <w:rPr>
          <w:rFonts w:ascii="Arial" w:eastAsia="Times New Roman" w:hAnsi="Arial" w:cs="Arial"/>
          <w:b/>
          <w:lang w:val="en-GB"/>
        </w:rPr>
        <w:t>5.3</w:t>
      </w:r>
      <w:r w:rsidRPr="003B1DFA">
        <w:rPr>
          <w:rFonts w:ascii="Arial" w:eastAsia="Times New Roman" w:hAnsi="Arial" w:cs="Arial"/>
          <w:b/>
          <w:lang w:val="en-GB"/>
        </w:rPr>
        <w:tab/>
      </w:r>
      <w:r w:rsidR="00675AA9" w:rsidRPr="003B1DFA">
        <w:rPr>
          <w:rFonts w:ascii="Arial" w:eastAsia="Times New Roman" w:hAnsi="Arial" w:cs="Arial"/>
          <w:b/>
          <w:lang w:val="en-GB"/>
        </w:rPr>
        <w:t>Трошкови пројекта</w:t>
      </w:r>
      <w:bookmarkEnd w:id="198"/>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Транше исплаћене у вези са </w:t>
      </w:r>
      <w:r w:rsidRPr="003B1DFA">
        <w:rPr>
          <w:rFonts w:ascii="Arial" w:eastAsia="Calibri" w:hAnsi="Arial" w:cs="Arial"/>
          <w:lang w:val="sr-Cyrl-RS"/>
        </w:rPr>
        <w:t>З</w:t>
      </w:r>
      <w:r w:rsidRPr="003B1DFA">
        <w:rPr>
          <w:rFonts w:ascii="Arial" w:eastAsia="Calibri" w:hAnsi="Arial" w:cs="Arial"/>
          <w:lang w:val="en-GB"/>
        </w:rPr>
        <w:t xml:space="preserve">ајмом неће прекорачити </w:t>
      </w:r>
      <w:r w:rsidRPr="003B1DFA">
        <w:rPr>
          <w:rFonts w:ascii="Arial" w:eastAsia="Calibri" w:hAnsi="Arial" w:cs="Arial"/>
          <w:lang w:val="sr-Cyrl-RS"/>
        </w:rPr>
        <w:t xml:space="preserve">седамдесет два </w:t>
      </w:r>
      <w:r w:rsidRPr="003B1DFA">
        <w:rPr>
          <w:rFonts w:ascii="Arial" w:eastAsia="Calibri" w:hAnsi="Arial" w:cs="Arial"/>
          <w:lang w:val="en-GB"/>
        </w:rPr>
        <w:t>п</w:t>
      </w:r>
      <w:r w:rsidRPr="003B1DFA">
        <w:rPr>
          <w:rFonts w:ascii="Arial" w:eastAsia="Calibri" w:hAnsi="Arial" w:cs="Arial"/>
          <w:lang w:val="sr-Cyrl-RS"/>
        </w:rPr>
        <w:t>роцената</w:t>
      </w:r>
      <w:r w:rsidRPr="003B1DFA">
        <w:rPr>
          <w:rFonts w:ascii="Arial" w:eastAsia="Calibri" w:hAnsi="Arial" w:cs="Arial"/>
          <w:lang w:val="en-GB"/>
        </w:rPr>
        <w:t xml:space="preserve"> (</w:t>
      </w:r>
      <w:r w:rsidRPr="003B1DFA">
        <w:rPr>
          <w:rFonts w:ascii="Arial" w:eastAsia="Calibri" w:hAnsi="Arial" w:cs="Arial"/>
          <w:lang w:val="sr-Cyrl-RS"/>
        </w:rPr>
        <w:t>72</w:t>
      </w:r>
      <w:r w:rsidRPr="003B1DFA">
        <w:rPr>
          <w:rFonts w:ascii="Arial" w:eastAsia="Calibri" w:hAnsi="Arial" w:cs="Arial"/>
          <w:lang w:val="en-GB"/>
        </w:rPr>
        <w:t xml:space="preserve">%) укупних </w:t>
      </w:r>
      <w:r w:rsidRPr="003B1DFA">
        <w:rPr>
          <w:rFonts w:ascii="Arial" w:eastAsia="Calibri" w:hAnsi="Arial" w:cs="Arial"/>
          <w:lang w:val="sr-Cyrl-RS"/>
        </w:rPr>
        <w:t>квалификованих</w:t>
      </w:r>
      <w:r w:rsidRPr="003B1DFA">
        <w:rPr>
          <w:rFonts w:ascii="Arial" w:eastAsia="Calibri" w:hAnsi="Arial" w:cs="Arial"/>
          <w:lang w:val="en-GB"/>
        </w:rPr>
        <w:t xml:space="preserve"> трошкова Пројекта. Ако </w:t>
      </w:r>
      <w:r w:rsidRPr="003B1DFA">
        <w:rPr>
          <w:rFonts w:ascii="Arial" w:eastAsia="Calibri" w:hAnsi="Arial" w:cs="Arial"/>
          <w:lang w:val="sr-Cyrl-RS"/>
        </w:rPr>
        <w:t>Т</w:t>
      </w:r>
      <w:r w:rsidRPr="003B1DFA">
        <w:rPr>
          <w:rFonts w:ascii="Arial" w:eastAsia="Calibri" w:hAnsi="Arial" w:cs="Arial"/>
          <w:lang w:val="en-GB"/>
        </w:rPr>
        <w:t xml:space="preserve">ранше исплаћене у вези са </w:t>
      </w:r>
      <w:r w:rsidRPr="003B1DFA">
        <w:rPr>
          <w:rFonts w:ascii="Arial" w:eastAsia="Calibri" w:hAnsi="Arial" w:cs="Arial"/>
          <w:lang w:val="sr-Cyrl-RS"/>
        </w:rPr>
        <w:t>Зајмом</w:t>
      </w:r>
      <w:r w:rsidRPr="003B1DFA">
        <w:rPr>
          <w:rFonts w:ascii="Arial" w:eastAsia="Calibri" w:hAnsi="Arial" w:cs="Arial"/>
          <w:lang w:val="en-GB"/>
        </w:rPr>
        <w:t xml:space="preserve"> прекораче горе поменутих </w:t>
      </w:r>
      <w:r w:rsidRPr="003B1DFA">
        <w:rPr>
          <w:rFonts w:ascii="Arial" w:eastAsia="Calibri" w:hAnsi="Arial" w:cs="Arial"/>
          <w:lang w:val="sr-Cyrl-RS"/>
        </w:rPr>
        <w:t>72</w:t>
      </w:r>
      <w:r w:rsidRPr="003B1DFA">
        <w:rPr>
          <w:rFonts w:ascii="Arial" w:eastAsia="Calibri" w:hAnsi="Arial" w:cs="Arial"/>
          <w:lang w:val="en-GB"/>
        </w:rPr>
        <w:t xml:space="preserve">% (умањењем укупних </w:t>
      </w:r>
      <w:r w:rsidRPr="003B1DFA">
        <w:rPr>
          <w:rFonts w:ascii="Arial" w:eastAsia="Calibri" w:hAnsi="Arial" w:cs="Arial"/>
          <w:lang w:val="sr-Cyrl-RS"/>
        </w:rPr>
        <w:t>квалификованих</w:t>
      </w:r>
      <w:r w:rsidRPr="003B1DFA">
        <w:rPr>
          <w:rFonts w:ascii="Arial" w:eastAsia="Calibri" w:hAnsi="Arial" w:cs="Arial"/>
          <w:lang w:val="en-GB"/>
        </w:rPr>
        <w:t xml:space="preserve"> трошкова или на други начин), </w:t>
      </w:r>
      <w:r w:rsidRPr="003B1DFA">
        <w:rPr>
          <w:rFonts w:ascii="Arial" w:eastAsia="Calibri" w:hAnsi="Arial" w:cs="Arial"/>
          <w:lang w:val="sr-Cyrl-RS"/>
        </w:rPr>
        <w:t>З</w:t>
      </w:r>
      <w:r w:rsidRPr="003B1DFA">
        <w:rPr>
          <w:rFonts w:ascii="Arial" w:eastAsia="Calibri" w:hAnsi="Arial" w:cs="Arial"/>
          <w:lang w:val="en-GB"/>
        </w:rPr>
        <w:t xml:space="preserve">ајмопримац ће извршити накнаду вишка БРСЕ у складу са потклаузулом </w:t>
      </w:r>
      <w:r w:rsidRPr="003B1DFA">
        <w:rPr>
          <w:rFonts w:ascii="Arial" w:eastAsia="Calibri" w:hAnsi="Arial" w:cs="Arial"/>
          <w:lang w:val="sr-Cyrl-RS"/>
        </w:rPr>
        <w:t>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Уколико се укупни </w:t>
      </w:r>
      <w:r w:rsidRPr="003B1DFA">
        <w:rPr>
          <w:rFonts w:ascii="Arial" w:eastAsia="Calibri" w:hAnsi="Arial" w:cs="Arial"/>
          <w:lang w:val="sr-Cyrl-RS"/>
        </w:rPr>
        <w:t>квалификовани</w:t>
      </w:r>
      <w:r w:rsidRPr="003B1DFA">
        <w:rPr>
          <w:rFonts w:ascii="Arial" w:eastAsia="Calibri" w:hAnsi="Arial" w:cs="Arial"/>
          <w:lang w:val="en-GB"/>
        </w:rPr>
        <w:t xml:space="preserve"> трошкови </w:t>
      </w:r>
      <w:r w:rsidRPr="003B1DFA">
        <w:rPr>
          <w:rFonts w:ascii="Arial" w:eastAsia="Calibri" w:hAnsi="Arial" w:cs="Arial"/>
          <w:lang w:val="sr-Cyrl-RS"/>
        </w:rPr>
        <w:t>П</w:t>
      </w:r>
      <w:r w:rsidRPr="003B1DFA">
        <w:rPr>
          <w:rFonts w:ascii="Arial" w:eastAsia="Calibri" w:hAnsi="Arial" w:cs="Arial"/>
          <w:lang w:val="en-GB"/>
        </w:rPr>
        <w:t xml:space="preserve">ројекта повећају или се ревидирају из било ког разлога, </w:t>
      </w:r>
      <w:r w:rsidRPr="003B1DFA">
        <w:rPr>
          <w:rFonts w:ascii="Arial" w:eastAsia="Calibri" w:hAnsi="Arial" w:cs="Arial"/>
          <w:lang w:val="sr-Cyrl-RS"/>
        </w:rPr>
        <w:t>З</w:t>
      </w:r>
      <w:r w:rsidRPr="003B1DFA">
        <w:rPr>
          <w:rFonts w:ascii="Arial" w:eastAsia="Calibri" w:hAnsi="Arial" w:cs="Arial"/>
          <w:lang w:val="en-GB"/>
        </w:rPr>
        <w:t xml:space="preserve">ајмопримац ће омогућити да додатна финансијска средства за окончање </w:t>
      </w:r>
      <w:r w:rsidRPr="003B1DFA">
        <w:rPr>
          <w:rFonts w:ascii="Arial" w:eastAsia="Calibri" w:hAnsi="Arial" w:cs="Arial"/>
          <w:lang w:val="sr-Cyrl-RS"/>
        </w:rPr>
        <w:t>П</w:t>
      </w:r>
      <w:r w:rsidRPr="003B1DFA">
        <w:rPr>
          <w:rFonts w:ascii="Arial" w:eastAsia="Calibri" w:hAnsi="Arial" w:cs="Arial"/>
          <w:lang w:val="en-GB"/>
        </w:rPr>
        <w:t xml:space="preserve">ројекта буду расположива без обраћања БРСЕ. Планови да се повећани трошкови финансирају биће саопштени БРСЕ без одлагања.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9" w:name="_Toc528570631"/>
      <w:r w:rsidRPr="003B1DFA">
        <w:rPr>
          <w:rFonts w:ascii="Arial" w:eastAsia="Times New Roman" w:hAnsi="Arial" w:cs="Arial"/>
          <w:b/>
          <w:lang w:val="en-GB"/>
        </w:rPr>
        <w:t>5.4</w:t>
      </w:r>
      <w:r w:rsidRPr="003B1DFA">
        <w:rPr>
          <w:rFonts w:ascii="Arial" w:eastAsia="Times New Roman" w:hAnsi="Arial" w:cs="Arial"/>
          <w:b/>
          <w:lang w:val="en-GB"/>
        </w:rPr>
        <w:tab/>
      </w:r>
      <w:r w:rsidR="00675AA9" w:rsidRPr="003B1DFA">
        <w:rPr>
          <w:rFonts w:ascii="Arial" w:eastAsia="Times New Roman" w:hAnsi="Arial" w:cs="Arial"/>
          <w:b/>
          <w:lang w:val="en-GB"/>
        </w:rPr>
        <w:t xml:space="preserve">Посебне обавезе по </w:t>
      </w:r>
      <w:r w:rsidR="00675AA9" w:rsidRPr="003B1DFA">
        <w:rPr>
          <w:rFonts w:ascii="Arial" w:eastAsia="Times New Roman" w:hAnsi="Arial" w:cs="Arial"/>
          <w:b/>
          <w:lang w:val="sr-Cyrl-RS"/>
        </w:rPr>
        <w:t>П</w:t>
      </w:r>
      <w:r w:rsidR="00675AA9" w:rsidRPr="003B1DFA">
        <w:rPr>
          <w:rFonts w:ascii="Arial" w:eastAsia="Times New Roman" w:hAnsi="Arial" w:cs="Arial"/>
          <w:b/>
          <w:lang w:val="en-GB"/>
        </w:rPr>
        <w:t>ројекту</w:t>
      </w:r>
      <w:bookmarkEnd w:id="199"/>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ће се постарати да: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rPr>
        <w:t>(i)</w:t>
      </w:r>
      <w:r w:rsidRPr="003B1DFA">
        <w:rPr>
          <w:rFonts w:ascii="Arial" w:eastAsia="Calibri" w:hAnsi="Arial" w:cs="Arial"/>
        </w:rPr>
        <w:tab/>
      </w:r>
      <w:r w:rsidR="00675AA9" w:rsidRPr="003B1DFA">
        <w:rPr>
          <w:rFonts w:ascii="Arial" w:eastAsia="Calibri" w:hAnsi="Arial" w:cs="Arial"/>
          <w:lang w:val="sr-Cyrl-RS"/>
        </w:rPr>
        <w:t xml:space="preserve">целокупно земљиште, </w:t>
      </w:r>
      <w:r w:rsidR="00675AA9" w:rsidRPr="003B1DFA">
        <w:rPr>
          <w:rFonts w:ascii="Arial" w:eastAsia="Calibri" w:hAnsi="Arial" w:cs="Arial"/>
          <w:lang w:val="en-GB"/>
        </w:rPr>
        <w:t xml:space="preserve">имовинска права, као и све дозволе потребне за спровођење </w:t>
      </w:r>
      <w:r w:rsidR="00675AA9" w:rsidRPr="003B1DFA">
        <w:rPr>
          <w:rFonts w:ascii="Arial" w:eastAsia="Calibri" w:hAnsi="Arial" w:cs="Arial"/>
          <w:lang w:val="sr-Cyrl-RS"/>
        </w:rPr>
        <w:t>П</w:t>
      </w:r>
      <w:r w:rsidR="00675AA9" w:rsidRPr="003B1DFA">
        <w:rPr>
          <w:rFonts w:ascii="Arial" w:eastAsia="Calibri" w:hAnsi="Arial" w:cs="Arial"/>
          <w:lang w:val="en-GB"/>
        </w:rPr>
        <w:t xml:space="preserve">ројекта буду благовремено обезбеђене; </w:t>
      </w:r>
      <w:r w:rsidR="00675AA9" w:rsidRPr="003B1DFA">
        <w:rPr>
          <w:rFonts w:ascii="Arial" w:eastAsia="Calibri" w:hAnsi="Arial" w:cs="Arial"/>
          <w:lang w:val="sr-Cyrl-RS"/>
        </w:rPr>
        <w:t>и</w:t>
      </w:r>
      <w:r w:rsidR="00675AA9" w:rsidRPr="003B1DFA">
        <w:rPr>
          <w:rFonts w:ascii="Arial" w:eastAsia="Calibri" w:hAnsi="Arial" w:cs="Arial"/>
          <w:lang w:val="en-GB"/>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675AA9" w:rsidRPr="003B1DFA">
        <w:rPr>
          <w:rFonts w:ascii="Arial" w:eastAsia="Calibri" w:hAnsi="Arial" w:cs="Arial"/>
          <w:lang w:val="en-GB"/>
        </w:rPr>
        <w:t>сва имовина и постројења који представљају део овог Пројекта морају бити трајно осигурани и одржавани у складу са најбољом међународном праксом</w:t>
      </w:r>
      <w:r w:rsidR="00675AA9" w:rsidRPr="003B1DFA">
        <w:rPr>
          <w:rFonts w:ascii="Arial" w:eastAsia="Calibri" w:hAnsi="Arial" w:cs="Arial"/>
          <w:lang w:val="sr-Cyrl-RS"/>
        </w:rPr>
        <w:t>.</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5.5</w:t>
      </w:r>
      <w:r w:rsidRPr="003B1DFA">
        <w:rPr>
          <w:rFonts w:ascii="Arial" w:eastAsia="Times New Roman" w:hAnsi="Arial" w:cs="Arial"/>
          <w:b/>
          <w:lang w:val="en-GB"/>
        </w:rPr>
        <w:tab/>
      </w:r>
      <w:r w:rsidR="00675AA9" w:rsidRPr="003B1DFA">
        <w:rPr>
          <w:rFonts w:ascii="Arial" w:eastAsia="Times New Roman" w:hAnsi="Arial" w:cs="Arial"/>
          <w:b/>
          <w:lang w:val="en-GB"/>
        </w:rPr>
        <w:t xml:space="preserve">Набавка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Набавка радова, роба и услуга који треба да се финансирају у складу са </w:t>
      </w:r>
      <w:r w:rsidRPr="003B1DFA">
        <w:rPr>
          <w:rFonts w:ascii="Arial" w:eastAsia="Calibri" w:hAnsi="Arial" w:cs="Arial"/>
          <w:lang w:val="sr-Cyrl-RS"/>
        </w:rPr>
        <w:t>П</w:t>
      </w:r>
      <w:r w:rsidRPr="003B1DFA">
        <w:rPr>
          <w:rFonts w:ascii="Arial" w:eastAsia="Calibri" w:hAnsi="Arial" w:cs="Arial"/>
          <w:lang w:val="en-GB"/>
        </w:rPr>
        <w:t xml:space="preserve">ројектом биће усаглашена са БРСЕ </w:t>
      </w:r>
      <w:r w:rsidRPr="003B1DFA">
        <w:rPr>
          <w:rFonts w:ascii="Arial" w:eastAsia="Calibri" w:hAnsi="Arial" w:cs="Arial"/>
          <w:lang w:val="sr-Cyrl-RS"/>
        </w:rPr>
        <w:t>С</w:t>
      </w:r>
      <w:r w:rsidRPr="003B1DFA">
        <w:rPr>
          <w:rFonts w:ascii="Arial" w:eastAsia="Calibri" w:hAnsi="Arial" w:cs="Arial"/>
          <w:lang w:val="en-GB"/>
        </w:rPr>
        <w:t xml:space="preserve">мерницама о набавци.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0" w:name="_Toc528570633"/>
      <w:r w:rsidRPr="003B1DFA">
        <w:rPr>
          <w:rFonts w:ascii="Arial" w:eastAsia="Times New Roman" w:hAnsi="Arial" w:cs="Arial"/>
          <w:b/>
          <w:lang w:val="en-GB"/>
        </w:rPr>
        <w:t>5.6</w:t>
      </w:r>
      <w:r w:rsidRPr="003B1DFA">
        <w:rPr>
          <w:rFonts w:ascii="Arial" w:eastAsia="Times New Roman" w:hAnsi="Arial" w:cs="Arial"/>
          <w:b/>
          <w:lang w:val="en-GB"/>
        </w:rPr>
        <w:tab/>
      </w:r>
      <w:r w:rsidR="00675AA9" w:rsidRPr="003B1DFA">
        <w:rPr>
          <w:rFonts w:ascii="Arial" w:eastAsia="Times New Roman" w:hAnsi="Arial" w:cs="Arial"/>
          <w:b/>
          <w:lang w:val="en-GB"/>
        </w:rPr>
        <w:t>Мере заштите у области животне средине и социјалне мере</w:t>
      </w:r>
      <w:bookmarkEnd w:id="200"/>
      <w:r w:rsidR="00675AA9" w:rsidRPr="003B1DFA">
        <w:rPr>
          <w:rFonts w:ascii="Arial" w:eastAsia="Times New Roman" w:hAnsi="Arial" w:cs="Arial"/>
          <w:b/>
          <w:lang w:val="en-GB"/>
        </w:rPr>
        <w:t xml:space="preserve"> заштите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ће</w:t>
      </w:r>
      <w:r w:rsidRPr="003B1DFA">
        <w:rPr>
          <w:rFonts w:ascii="Arial" w:eastAsia="Calibri" w:hAnsi="Arial" w:cs="Arial"/>
          <w:lang w:val="sr-Cyrl-RS"/>
        </w:rPr>
        <w:t xml:space="preserve"> путем КУЈУ </w:t>
      </w:r>
      <w:r w:rsidRPr="003B1DFA">
        <w:rPr>
          <w:rFonts w:ascii="Arial" w:eastAsia="Calibri" w:hAnsi="Arial" w:cs="Arial"/>
          <w:lang w:val="en-GB"/>
        </w:rPr>
        <w:t xml:space="preserve">спроводити </w:t>
      </w:r>
      <w:r w:rsidRPr="003B1DFA">
        <w:rPr>
          <w:rFonts w:ascii="Arial" w:eastAsia="Calibri" w:hAnsi="Arial" w:cs="Arial"/>
          <w:lang w:val="sr-Cyrl-RS"/>
        </w:rPr>
        <w:t>П</w:t>
      </w:r>
      <w:r w:rsidRPr="003B1DFA">
        <w:rPr>
          <w:rFonts w:ascii="Arial" w:eastAsia="Calibri" w:hAnsi="Arial" w:cs="Arial"/>
          <w:lang w:val="en-GB"/>
        </w:rPr>
        <w:t>ројекат у складу са захтевима утврђеним у Политици о мерама заштите у области животне средине и социјалним мерама заштите. Посебно, ако нек</w:t>
      </w:r>
      <w:r w:rsidRPr="003B1DFA">
        <w:rPr>
          <w:rFonts w:ascii="Arial" w:eastAsia="Calibri" w:hAnsi="Arial" w:cs="Arial"/>
          <w:lang w:val="sr-Cyrl-RS"/>
        </w:rPr>
        <w:t>а активност Пројекта</w:t>
      </w:r>
      <w:r w:rsidRPr="003B1DFA">
        <w:rPr>
          <w:rFonts w:ascii="Arial" w:eastAsia="Calibri" w:hAnsi="Arial" w:cs="Arial"/>
          <w:lang w:val="en-GB"/>
        </w:rPr>
        <w:t xml:space="preserve"> захтева Процену утицаја на животну средину </w:t>
      </w:r>
      <w:r w:rsidRPr="003B1DFA">
        <w:rPr>
          <w:rFonts w:ascii="Arial" w:eastAsia="Calibri" w:hAnsi="Arial" w:cs="Arial"/>
          <w:lang w:val="sr-Cyrl-RS"/>
        </w:rPr>
        <w:t>(</w:t>
      </w:r>
      <w:r w:rsidRPr="003B1DFA">
        <w:rPr>
          <w:rFonts w:ascii="Arial" w:eastAsia="Calibri" w:hAnsi="Arial" w:cs="Arial"/>
          <w:lang w:val="sr-Latn-RS"/>
        </w:rPr>
        <w:t xml:space="preserve">EIA) </w:t>
      </w:r>
      <w:r w:rsidRPr="003B1DFA">
        <w:rPr>
          <w:rFonts w:ascii="Arial" w:eastAsia="Calibri" w:hAnsi="Arial" w:cs="Arial"/>
          <w:lang w:val="en-GB"/>
        </w:rPr>
        <w:t xml:space="preserve">у складу са Политиком о мерама заштите у области животне средине и социјалним мерама заштите, </w:t>
      </w:r>
      <w:r w:rsidRPr="003B1DFA">
        <w:rPr>
          <w:rFonts w:ascii="Arial" w:eastAsia="Calibri" w:hAnsi="Arial" w:cs="Arial"/>
          <w:lang w:val="sr-Cyrl-RS"/>
        </w:rPr>
        <w:t>З</w:t>
      </w:r>
      <w:r w:rsidRPr="003B1DFA">
        <w:rPr>
          <w:rFonts w:ascii="Arial" w:eastAsia="Calibri" w:hAnsi="Arial" w:cs="Arial"/>
          <w:lang w:val="en-GB"/>
        </w:rPr>
        <w:t xml:space="preserve">ајмопримац ће захтевати од БРСЕ претходни пристанак пре предлагања Алокације Зајма за </w:t>
      </w:r>
      <w:r w:rsidRPr="003B1DFA">
        <w:rPr>
          <w:rFonts w:ascii="Arial" w:eastAsia="Calibri" w:hAnsi="Arial" w:cs="Arial"/>
          <w:lang w:val="sr-Cyrl-RS"/>
        </w:rPr>
        <w:t>такву активност</w:t>
      </w:r>
      <w:r w:rsidRPr="003B1DFA">
        <w:rPr>
          <w:rFonts w:ascii="Arial" w:eastAsia="Calibri" w:hAnsi="Arial" w:cs="Arial"/>
        </w:rPr>
        <w:t>.</w:t>
      </w:r>
      <w:r w:rsidRPr="003B1DFA">
        <w:rPr>
          <w:rFonts w:ascii="Arial" w:eastAsia="Calibri" w:hAnsi="Arial" w:cs="Arial"/>
          <w:highlight w:val="yellow"/>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1" w:name="_Toc528570634"/>
      <w:r w:rsidRPr="003B1DFA">
        <w:rPr>
          <w:rFonts w:ascii="Arial" w:eastAsia="Times New Roman" w:hAnsi="Arial" w:cs="Arial"/>
          <w:b/>
          <w:lang w:val="en-GB"/>
        </w:rPr>
        <w:t>5.7</w:t>
      </w:r>
      <w:r w:rsidRPr="003B1DFA">
        <w:rPr>
          <w:rFonts w:ascii="Arial" w:eastAsia="Times New Roman" w:hAnsi="Arial" w:cs="Arial"/>
          <w:b/>
          <w:lang w:val="en-GB"/>
        </w:rPr>
        <w:tab/>
      </w:r>
      <w:r w:rsidR="00675AA9" w:rsidRPr="003B1DFA">
        <w:rPr>
          <w:rFonts w:ascii="Arial" w:eastAsia="Times New Roman" w:hAnsi="Arial" w:cs="Arial"/>
          <w:b/>
          <w:lang w:val="en-GB"/>
        </w:rPr>
        <w:t>Људска права</w:t>
      </w:r>
      <w:bookmarkEnd w:id="201"/>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w:t>
      </w:r>
      <w:r w:rsidRPr="003B1DFA">
        <w:rPr>
          <w:rFonts w:ascii="Arial" w:eastAsia="Calibri" w:hAnsi="Arial" w:cs="Arial"/>
          <w:lang w:val="sr-Cyrl-RS"/>
        </w:rPr>
        <w:t xml:space="preserve"> </w:t>
      </w:r>
      <w:r w:rsidRPr="003B1DFA">
        <w:rPr>
          <w:rFonts w:ascii="Arial" w:eastAsia="Calibri" w:hAnsi="Arial" w:cs="Arial"/>
          <w:lang w:val="en-GB"/>
        </w:rPr>
        <w:t xml:space="preserve">ће </w:t>
      </w:r>
      <w:r w:rsidRPr="003B1DFA">
        <w:rPr>
          <w:rFonts w:ascii="Arial" w:eastAsia="Calibri" w:hAnsi="Arial" w:cs="Arial"/>
          <w:lang w:val="sr-Cyrl-RS"/>
        </w:rPr>
        <w:t>путем КУЈУ</w:t>
      </w:r>
      <w:r w:rsidRPr="003B1DFA">
        <w:rPr>
          <w:rFonts w:ascii="Arial" w:eastAsia="Calibri" w:hAnsi="Arial" w:cs="Arial"/>
          <w:lang w:val="en-GB"/>
        </w:rPr>
        <w:t xml:space="preserve"> обезбедити да спровођење Пројекта не доведе до кршења (i) Европске конвенције о људским правима; или (ii) Европске социјалне повеље.</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5.8</w:t>
      </w:r>
      <w:r w:rsidRPr="003B1DFA">
        <w:rPr>
          <w:rFonts w:ascii="Arial" w:eastAsia="Times New Roman" w:hAnsi="Arial" w:cs="Arial"/>
          <w:b/>
          <w:lang w:val="en-GB"/>
        </w:rPr>
        <w:tab/>
      </w:r>
      <w:r w:rsidR="00675AA9" w:rsidRPr="003B1DFA">
        <w:rPr>
          <w:rFonts w:ascii="Arial" w:eastAsia="Times New Roman" w:hAnsi="Arial" w:cs="Arial"/>
          <w:b/>
          <w:lang w:val="en-GB"/>
        </w:rPr>
        <w:t>Интегритет</w:t>
      </w:r>
    </w:p>
    <w:p w:rsidR="00675AA9" w:rsidRPr="003B1DFA" w:rsidRDefault="00675AA9" w:rsidP="00675AA9">
      <w:pPr>
        <w:spacing w:after="152" w:line="240" w:lineRule="auto"/>
        <w:ind w:hanging="90"/>
        <w:jc w:val="both"/>
        <w:rPr>
          <w:rFonts w:ascii="Arial" w:eastAsia="Times New Roman" w:hAnsi="Arial" w:cs="Arial"/>
          <w:color w:val="000000"/>
          <w:u w:val="single"/>
          <w:shd w:val="clear" w:color="auto" w:fill="FFFFFF"/>
        </w:rPr>
      </w:pPr>
      <w:r w:rsidRPr="003B1DFA">
        <w:rPr>
          <w:rFonts w:ascii="Arial" w:eastAsia="Times New Roman" w:hAnsi="Arial" w:cs="Arial"/>
        </w:rPr>
        <w:t xml:space="preserve"> </w:t>
      </w:r>
      <w:r w:rsidRPr="003B1DFA">
        <w:rPr>
          <w:rFonts w:ascii="Arial" w:eastAsia="Times New Roman" w:hAnsi="Arial" w:cs="Arial"/>
          <w:color w:val="000000"/>
          <w:shd w:val="clear" w:color="auto" w:fill="FFFFFF"/>
        </w:rPr>
        <w:t xml:space="preserve">Зајмопримац гарантује да није починио као и да ниједно лице неће починити са његовим пристанком или претходним </w:t>
      </w:r>
      <w:r w:rsidRPr="003B1DFA">
        <w:rPr>
          <w:rFonts w:ascii="Arial" w:eastAsia="Times New Roman" w:hAnsi="Arial" w:cs="Arial"/>
          <w:color w:val="000000"/>
          <w:shd w:val="clear" w:color="auto" w:fill="FFFFFF"/>
          <w:lang w:val="sr-Cyrl-RS"/>
        </w:rPr>
        <w:t>са</w:t>
      </w:r>
      <w:r w:rsidRPr="003B1DFA">
        <w:rPr>
          <w:rFonts w:ascii="Arial" w:eastAsia="Times New Roman" w:hAnsi="Arial" w:cs="Arial"/>
          <w:color w:val="000000"/>
          <w:shd w:val="clear" w:color="auto" w:fill="FFFFFF"/>
        </w:rPr>
        <w:t xml:space="preserve">знањем, у вези са спровођењем Пројекта или закључивањем неког уговора у оквиру Пројекта, дело Подмићивања, </w:t>
      </w:r>
      <w:r w:rsidRPr="003B1DFA">
        <w:rPr>
          <w:rFonts w:ascii="Arial" w:eastAsia="Times New Roman" w:hAnsi="Arial" w:cs="Arial"/>
          <w:color w:val="000000"/>
          <w:shd w:val="clear" w:color="auto" w:fill="FFFFFF"/>
          <w:lang w:val="sr-Cyrl-RS"/>
        </w:rPr>
        <w:t>О</w:t>
      </w:r>
      <w:r w:rsidRPr="003B1DFA">
        <w:rPr>
          <w:rFonts w:ascii="Arial" w:eastAsia="Times New Roman" w:hAnsi="Arial" w:cs="Arial"/>
          <w:color w:val="000000"/>
          <w:shd w:val="clear" w:color="auto" w:fill="FFFFFF"/>
        </w:rPr>
        <w:t xml:space="preserve">бмане, Принуде или </w:t>
      </w:r>
      <w:r w:rsidRPr="003B1DFA">
        <w:rPr>
          <w:rFonts w:ascii="Arial" w:eastAsia="Times New Roman" w:hAnsi="Arial" w:cs="Arial"/>
          <w:color w:val="000000"/>
          <w:shd w:val="clear" w:color="auto" w:fill="FFFFFF"/>
          <w:lang w:val="sr-Cyrl-RS"/>
        </w:rPr>
        <w:t>Т</w:t>
      </w:r>
      <w:r w:rsidRPr="003B1DFA">
        <w:rPr>
          <w:rFonts w:ascii="Arial" w:eastAsia="Times New Roman" w:hAnsi="Arial" w:cs="Arial"/>
          <w:color w:val="000000"/>
          <w:shd w:val="clear" w:color="auto" w:fill="FFFFFF"/>
        </w:rPr>
        <w:t xml:space="preserve">ајног договарања (у даљем тексту </w:t>
      </w:r>
      <w:r w:rsidRPr="003B1DFA">
        <w:rPr>
          <w:rFonts w:ascii="Arial" w:eastAsia="Times New Roman" w:hAnsi="Arial" w:cs="Arial"/>
          <w:b/>
          <w:lang w:val="sr-Cyrl-RS"/>
        </w:rPr>
        <w:t>„</w:t>
      </w:r>
      <w:r w:rsidRPr="003B1DFA">
        <w:rPr>
          <w:rFonts w:ascii="Arial" w:eastAsia="Times New Roman" w:hAnsi="Arial" w:cs="Arial"/>
          <w:b/>
        </w:rPr>
        <w:t>Забрањена деловања”</w:t>
      </w:r>
      <w:r w:rsidRPr="003B1DFA">
        <w:rPr>
          <w:rFonts w:ascii="Arial" w:eastAsia="Times New Roman" w:hAnsi="Arial" w:cs="Arial"/>
        </w:rPr>
        <w:t>).</w:t>
      </w:r>
    </w:p>
    <w:p w:rsidR="00675AA9" w:rsidRPr="003B1DFA" w:rsidRDefault="00675AA9" w:rsidP="00675AA9">
      <w:pPr>
        <w:spacing w:after="152" w:line="240" w:lineRule="auto"/>
        <w:ind w:firstLine="485"/>
        <w:jc w:val="both"/>
        <w:rPr>
          <w:rFonts w:ascii="Arial" w:eastAsia="Times New Roman" w:hAnsi="Arial" w:cs="Arial"/>
        </w:rPr>
      </w:pPr>
      <w:r w:rsidRPr="003B1DFA">
        <w:rPr>
          <w:rFonts w:ascii="Arial" w:eastAsia="Times New Roman" w:hAnsi="Arial" w:cs="Arial"/>
          <w:color w:val="000000"/>
          <w:shd w:val="clear" w:color="auto" w:fill="FFFFFF"/>
        </w:rPr>
        <w:t xml:space="preserve">У смислу овог </w:t>
      </w:r>
      <w:r w:rsidRPr="003B1DFA">
        <w:rPr>
          <w:rFonts w:ascii="Arial" w:eastAsia="Times New Roman" w:hAnsi="Arial" w:cs="Arial"/>
          <w:color w:val="000000"/>
          <w:shd w:val="clear" w:color="auto" w:fill="FFFFFF"/>
          <w:lang w:val="sr-Cyrl-RS"/>
        </w:rPr>
        <w:t>с</w:t>
      </w:r>
      <w:r w:rsidRPr="003B1DFA">
        <w:rPr>
          <w:rFonts w:ascii="Arial" w:eastAsia="Times New Roman" w:hAnsi="Arial" w:cs="Arial"/>
          <w:color w:val="000000"/>
          <w:shd w:val="clear" w:color="auto" w:fill="FFFFFF"/>
        </w:rPr>
        <w:t>поразума</w:t>
      </w:r>
      <w:r w:rsidRPr="003B1DFA">
        <w:rPr>
          <w:rFonts w:ascii="Arial" w:eastAsia="Times New Roman" w:hAnsi="Arial" w:cs="Arial"/>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w:t>
      </w:r>
      <w:r w:rsidRPr="003B1DFA">
        <w:rPr>
          <w:rFonts w:ascii="Arial" w:eastAsia="Calibri" w:hAnsi="Arial" w:cs="Arial"/>
          <w:lang w:val="en-GB"/>
        </w:rPr>
        <w:tab/>
      </w:r>
      <w:r w:rsidR="00675AA9" w:rsidRPr="003B1DFA">
        <w:rPr>
          <w:rFonts w:ascii="Arial" w:eastAsia="Calibri" w:hAnsi="Arial" w:cs="Arial"/>
          <w:lang w:val="en-GB"/>
        </w:rPr>
        <w:t xml:space="preserve">Подмићивање представља нуђење, давање, примање или тражење, било директно или индиректно, неке вредности ради неодговарајућег утицаја на поступање неке друге стране.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675AA9" w:rsidRPr="003B1DFA">
        <w:rPr>
          <w:rFonts w:ascii="Arial" w:eastAsia="Calibri" w:hAnsi="Arial" w:cs="Arial"/>
          <w:lang w:val="en-GB"/>
        </w:rPr>
        <w:t>Обмањивање представља свако чињење или нечињење, укључујући погрешне тврдње, којима се свесно или несвесно врши обмана, или се чини покушај обмањивања једне стране да би се стекла нека финансијска или друга корист или избегла нека обавеза.</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lastRenderedPageBreak/>
        <w:t>(iii)</w:t>
      </w:r>
      <w:r w:rsidRPr="003B1DFA">
        <w:rPr>
          <w:rFonts w:ascii="Arial" w:eastAsia="Calibri" w:hAnsi="Arial" w:cs="Arial"/>
          <w:lang w:val="en-GB"/>
        </w:rPr>
        <w:tab/>
      </w:r>
      <w:r w:rsidR="00675AA9" w:rsidRPr="003B1DFA">
        <w:rPr>
          <w:rFonts w:ascii="Arial" w:eastAsia="Calibri" w:hAnsi="Arial" w:cs="Arial"/>
          <w:lang w:val="en-GB"/>
        </w:rPr>
        <w:t>Принуда је угрожавање или наношење штете или претња угрожавањем или наношењем штете, директно или индиректно, некој страни или имовини те стране у циљу неприкладног утицаја на њено поступање.</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(iv)</w:t>
      </w:r>
      <w:r w:rsidRPr="003B1DFA">
        <w:rPr>
          <w:rFonts w:ascii="Arial" w:eastAsia="Calibri" w:hAnsi="Arial" w:cs="Arial"/>
          <w:lang w:val="en-GB"/>
        </w:rPr>
        <w:tab/>
      </w:r>
      <w:r w:rsidR="00675AA9" w:rsidRPr="003B1DFA">
        <w:rPr>
          <w:rFonts w:ascii="Arial" w:eastAsia="Calibri" w:hAnsi="Arial" w:cs="Arial"/>
          <w:lang w:val="en-GB"/>
        </w:rPr>
        <w:t>Тајно договарање је договор између две или више страна са циљем да се оствари неки неприкладан циљ, укључујући неприкладно утицање на поступање друге стране.</w:t>
      </w:r>
    </w:p>
    <w:p w:rsidR="00675AA9" w:rsidRPr="003B1DFA" w:rsidRDefault="00675AA9" w:rsidP="00675AA9">
      <w:pPr>
        <w:spacing w:after="152" w:line="240" w:lineRule="auto"/>
        <w:ind w:left="709"/>
        <w:jc w:val="both"/>
        <w:rPr>
          <w:rFonts w:ascii="Arial" w:eastAsia="Times New Roman" w:hAnsi="Arial" w:cs="Arial"/>
          <w:color w:val="000000"/>
          <w:shd w:val="clear" w:color="auto" w:fill="FFFFFF"/>
        </w:rPr>
      </w:pPr>
      <w:r w:rsidRPr="003B1DFA">
        <w:rPr>
          <w:rFonts w:ascii="Arial" w:eastAsia="Times New Roman" w:hAnsi="Arial" w:cs="Arial"/>
          <w:color w:val="000000"/>
          <w:shd w:val="clear" w:color="auto" w:fill="FFFFFF"/>
        </w:rPr>
        <w:t>Зајмопримац се обавезује да обавести БРСЕ ако сазна за</w:t>
      </w:r>
      <w:r w:rsidRPr="003B1DFA">
        <w:rPr>
          <w:rFonts w:ascii="Arial" w:eastAsia="Times New Roman" w:hAnsi="Arial" w:cs="Arial"/>
          <w:color w:val="000000"/>
          <w:shd w:val="clear" w:color="auto" w:fill="FFFFFF"/>
          <w:lang w:val="sr-Cyrl-RS"/>
        </w:rPr>
        <w:t xml:space="preserve"> било коју</w:t>
      </w:r>
      <w:r w:rsidRPr="003B1DFA">
        <w:rPr>
          <w:rFonts w:ascii="Arial" w:eastAsia="Times New Roman" w:hAnsi="Arial" w:cs="Arial"/>
          <w:color w:val="000000"/>
          <w:shd w:val="clear" w:color="auto" w:fill="FFFFFF"/>
        </w:rPr>
        <w:t xml:space="preserve"> чињениц</w:t>
      </w:r>
      <w:r w:rsidRPr="003B1DFA">
        <w:rPr>
          <w:rFonts w:ascii="Arial" w:eastAsia="Times New Roman" w:hAnsi="Arial" w:cs="Arial"/>
          <w:color w:val="000000"/>
          <w:shd w:val="clear" w:color="auto" w:fill="FFFFFF"/>
          <w:lang w:val="sr-Cyrl-RS"/>
        </w:rPr>
        <w:t>у</w:t>
      </w:r>
      <w:r w:rsidRPr="003B1DFA">
        <w:rPr>
          <w:rFonts w:ascii="Arial" w:eastAsia="Times New Roman" w:hAnsi="Arial" w:cs="Arial"/>
          <w:color w:val="000000"/>
          <w:shd w:val="clear" w:color="auto" w:fill="FFFFFF"/>
        </w:rPr>
        <w:t xml:space="preserve"> или информацију које указују на то да је почињено неко од ових </w:t>
      </w:r>
      <w:r w:rsidRPr="003B1DFA">
        <w:rPr>
          <w:rFonts w:ascii="Arial" w:eastAsia="Times New Roman" w:hAnsi="Arial" w:cs="Arial"/>
          <w:color w:val="000000"/>
          <w:shd w:val="clear" w:color="auto" w:fill="FFFFFF"/>
          <w:lang w:val="sr-Cyrl-RS"/>
        </w:rPr>
        <w:t xml:space="preserve">Забрањених </w:t>
      </w:r>
      <w:r w:rsidRPr="003B1DFA">
        <w:rPr>
          <w:rFonts w:ascii="Arial" w:eastAsia="Times New Roman" w:hAnsi="Arial" w:cs="Arial"/>
          <w:color w:val="000000"/>
          <w:shd w:val="clear" w:color="auto" w:fill="FFFFFF"/>
        </w:rPr>
        <w:t>дел</w:t>
      </w:r>
      <w:r w:rsidRPr="003B1DFA">
        <w:rPr>
          <w:rFonts w:ascii="Arial" w:eastAsia="Times New Roman" w:hAnsi="Arial" w:cs="Arial"/>
          <w:color w:val="000000"/>
          <w:shd w:val="clear" w:color="auto" w:fill="FFFFFF"/>
          <w:lang w:val="sr-Cyrl-RS"/>
        </w:rPr>
        <w:t>овања</w:t>
      </w:r>
      <w:r w:rsidRPr="003B1DFA">
        <w:rPr>
          <w:rFonts w:ascii="Arial" w:eastAsia="Times New Roman" w:hAnsi="Arial" w:cs="Arial"/>
          <w:color w:val="000000"/>
          <w:shd w:val="clear" w:color="auto" w:fill="FFFFFF"/>
        </w:rPr>
        <w:t>. У ту сврху, сазнање неког члана КУЈУ сматраће се сазнањем Зајмопримца.</w:t>
      </w:r>
    </w:p>
    <w:p w:rsidR="00675AA9" w:rsidRPr="003B1DFA" w:rsidRDefault="00675AA9" w:rsidP="003B1DFA">
      <w:pPr>
        <w:keepNext/>
        <w:spacing w:after="152" w:line="240" w:lineRule="auto"/>
        <w:ind w:firstLine="490"/>
        <w:rPr>
          <w:rFonts w:ascii="Arial" w:eastAsia="Times New Roman" w:hAnsi="Arial" w:cs="Arial"/>
        </w:rPr>
      </w:pPr>
      <w:r w:rsidRPr="003B1DFA">
        <w:rPr>
          <w:rFonts w:ascii="Arial" w:eastAsia="Times New Roman" w:hAnsi="Arial" w:cs="Arial"/>
          <w:color w:val="000000"/>
          <w:u w:val="single"/>
          <w:shd w:val="clear" w:color="auto" w:fill="FFFFFF"/>
        </w:rPr>
        <w:t>Зајмопримац се обавезује</w:t>
      </w:r>
      <w:r w:rsidRPr="003B1DFA">
        <w:rPr>
          <w:rFonts w:ascii="Arial" w:eastAsia="Times New Roman" w:hAnsi="Arial" w:cs="Arial"/>
        </w:rPr>
        <w:t>:</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w:t>
      </w:r>
      <w:r>
        <w:rPr>
          <w:rFonts w:ascii="Arial" w:eastAsia="Times New Roman" w:hAnsi="Arial" w:cs="Arial"/>
          <w:color w:val="000000"/>
          <w:shd w:val="clear" w:color="auto" w:fill="FFFFFF"/>
        </w:rPr>
        <w:tab/>
      </w:r>
      <w:r w:rsidR="00675AA9" w:rsidRPr="003B1DFA">
        <w:rPr>
          <w:rFonts w:ascii="Arial" w:eastAsia="Times New Roman" w:hAnsi="Arial" w:cs="Arial"/>
          <w:color w:val="000000"/>
          <w:shd w:val="clear" w:color="auto" w:fill="FFFFFF"/>
          <w:lang w:val="sr-Cyrl-RS"/>
        </w:rPr>
        <w:t>д</w:t>
      </w:r>
      <w:r w:rsidR="00675AA9" w:rsidRPr="003B1DFA">
        <w:rPr>
          <w:rFonts w:ascii="Arial" w:eastAsia="Times New Roman" w:hAnsi="Arial" w:cs="Arial"/>
          <w:color w:val="000000"/>
          <w:shd w:val="clear" w:color="auto" w:fill="FFFFFF"/>
        </w:rPr>
        <w:t xml:space="preserve">а </w:t>
      </w:r>
      <w:r w:rsidR="00675AA9" w:rsidRPr="003B1DFA">
        <w:rPr>
          <w:rFonts w:ascii="Arial" w:eastAsia="Times New Roman" w:hAnsi="Arial" w:cs="Arial"/>
          <w:color w:val="000000"/>
          <w:shd w:val="clear" w:color="auto" w:fill="FFFFFF"/>
          <w:lang w:val="sr-Cyrl-RS"/>
        </w:rPr>
        <w:t xml:space="preserve">на време </w:t>
      </w:r>
      <w:r w:rsidR="00675AA9" w:rsidRPr="003B1DFA">
        <w:rPr>
          <w:rFonts w:ascii="Arial" w:eastAsia="Times New Roman" w:hAnsi="Arial" w:cs="Arial"/>
          <w:color w:val="000000"/>
          <w:shd w:val="clear" w:color="auto" w:fill="FFFFFF"/>
        </w:rPr>
        <w:t xml:space="preserve">предузме оне мере које БРСЕ буде оправдано захтевала да истражи </w:t>
      </w:r>
      <w:r w:rsidR="00675AA9" w:rsidRPr="003B1DFA">
        <w:rPr>
          <w:rFonts w:ascii="Arial" w:eastAsia="Times New Roman" w:hAnsi="Arial" w:cs="Arial"/>
          <w:color w:val="000000"/>
          <w:shd w:val="clear" w:color="auto" w:fill="FFFFFF"/>
          <w:lang w:val="sr-Cyrl-RS"/>
        </w:rPr>
        <w:t>и/или</w:t>
      </w:r>
      <w:r w:rsidR="00675AA9" w:rsidRPr="003B1DFA">
        <w:rPr>
          <w:rFonts w:ascii="Arial" w:eastAsia="Times New Roman" w:hAnsi="Arial" w:cs="Arial"/>
          <w:color w:val="000000"/>
          <w:shd w:val="clear" w:color="auto" w:fill="FFFFFF"/>
        </w:rPr>
        <w:t xml:space="preserve"> прекине сваки наводни или сумњиви чин </w:t>
      </w:r>
      <w:r w:rsidR="00675AA9" w:rsidRPr="003B1DFA">
        <w:rPr>
          <w:rFonts w:ascii="Arial" w:eastAsia="Times New Roman" w:hAnsi="Arial" w:cs="Arial"/>
          <w:color w:val="000000"/>
          <w:shd w:val="clear" w:color="auto" w:fill="FFFFFF"/>
          <w:lang w:val="sr-Cyrl-RS"/>
        </w:rPr>
        <w:t>З</w:t>
      </w:r>
      <w:r w:rsidR="00675AA9" w:rsidRPr="003B1DFA">
        <w:rPr>
          <w:rFonts w:ascii="Arial" w:eastAsia="Times New Roman" w:hAnsi="Arial" w:cs="Arial"/>
          <w:color w:val="000000"/>
          <w:shd w:val="clear" w:color="auto" w:fill="FFFFFF"/>
        </w:rPr>
        <w:t>абрањеног деловања</w:t>
      </w:r>
      <w:r w:rsidR="00675AA9" w:rsidRPr="003B1DFA">
        <w:rPr>
          <w:rFonts w:ascii="Arial" w:eastAsia="Times New Roman" w:hAnsi="Arial" w:cs="Arial"/>
        </w:rPr>
        <w:t xml:space="preserve">; </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(ii)</w:t>
      </w:r>
      <w:r>
        <w:rPr>
          <w:rFonts w:ascii="Arial" w:eastAsia="Times New Roman" w:hAnsi="Arial" w:cs="Arial"/>
          <w:color w:val="000000"/>
          <w:shd w:val="clear" w:color="auto" w:fill="FFFFFF"/>
        </w:rPr>
        <w:tab/>
      </w:r>
      <w:r w:rsidR="00675AA9" w:rsidRPr="003B1DFA">
        <w:rPr>
          <w:rFonts w:ascii="Arial" w:eastAsia="Times New Roman" w:hAnsi="Arial" w:cs="Arial"/>
          <w:color w:val="000000"/>
          <w:shd w:val="clear" w:color="auto" w:fill="FFFFFF"/>
        </w:rPr>
        <w:t xml:space="preserve">да обавести БРСЕ о мерама које су предузете да се затражи одштета од лица која су одговорна за </w:t>
      </w:r>
      <w:r w:rsidR="00675AA9" w:rsidRPr="003B1DFA">
        <w:rPr>
          <w:rFonts w:ascii="Arial" w:eastAsia="Times New Roman" w:hAnsi="Arial" w:cs="Arial"/>
          <w:color w:val="000000"/>
          <w:shd w:val="clear" w:color="auto" w:fill="FFFFFF"/>
          <w:lang w:val="sr-Cyrl-RS"/>
        </w:rPr>
        <w:t xml:space="preserve">било који </w:t>
      </w:r>
      <w:r w:rsidR="00675AA9" w:rsidRPr="003B1DFA">
        <w:rPr>
          <w:rFonts w:ascii="Arial" w:eastAsia="Times New Roman" w:hAnsi="Arial" w:cs="Arial"/>
          <w:color w:val="000000"/>
          <w:shd w:val="clear" w:color="auto" w:fill="FFFFFF"/>
        </w:rPr>
        <w:t>губитак који проистиче из таквог чина Забрањеног деловања</w:t>
      </w:r>
      <w:r w:rsidR="00675AA9" w:rsidRPr="003B1DFA">
        <w:rPr>
          <w:rFonts w:ascii="Arial" w:eastAsia="Times New Roman" w:hAnsi="Arial" w:cs="Arial"/>
        </w:rPr>
        <w:t>; и</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(iii)</w:t>
      </w:r>
      <w:r>
        <w:rPr>
          <w:rFonts w:ascii="Arial" w:eastAsia="Times New Roman" w:hAnsi="Arial" w:cs="Arial"/>
          <w:color w:val="000000"/>
          <w:shd w:val="clear" w:color="auto" w:fill="FFFFFF"/>
        </w:rPr>
        <w:tab/>
      </w:r>
      <w:r w:rsidR="00675AA9" w:rsidRPr="003B1DFA">
        <w:rPr>
          <w:rFonts w:ascii="Arial" w:eastAsia="Times New Roman" w:hAnsi="Arial" w:cs="Arial"/>
          <w:color w:val="000000"/>
          <w:shd w:val="clear" w:color="auto" w:fill="FFFFFF"/>
          <w:lang w:val="sr-Cyrl-RS"/>
        </w:rPr>
        <w:t>д</w:t>
      </w:r>
      <w:r w:rsidR="00675AA9" w:rsidRPr="003B1DFA">
        <w:rPr>
          <w:rFonts w:ascii="Arial" w:eastAsia="Times New Roman" w:hAnsi="Arial" w:cs="Arial"/>
          <w:color w:val="000000"/>
          <w:shd w:val="clear" w:color="auto" w:fill="FFFFFF"/>
        </w:rPr>
        <w:t>а омогући сваку истрагу коју може да врши БРСЕ у вези таквог чина</w:t>
      </w:r>
      <w:r w:rsidR="00675AA9" w:rsidRPr="003B1DFA">
        <w:rPr>
          <w:rFonts w:ascii="Arial" w:eastAsia="Times New Roman" w:hAnsi="Arial" w:cs="Arial"/>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Вођа ТСП ће бити одговоран за контакте са БРСЕ у сврху ове потклаузуле.</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5.9</w:t>
      </w:r>
      <w:r>
        <w:rPr>
          <w:rFonts w:ascii="Arial" w:eastAsia="Times New Roman" w:hAnsi="Arial" w:cs="Arial"/>
          <w:b/>
          <w:lang w:val="en-GB"/>
        </w:rPr>
        <w:tab/>
      </w:r>
      <w:r w:rsidR="00675AA9" w:rsidRPr="003B1DFA">
        <w:rPr>
          <w:rFonts w:ascii="Arial" w:eastAsia="Times New Roman" w:hAnsi="Arial" w:cs="Arial"/>
          <w:b/>
          <w:lang w:val="en-GB"/>
        </w:rPr>
        <w:t>Транспарентност</w:t>
      </w:r>
    </w:p>
    <w:p w:rsidR="00675AA9" w:rsidRPr="003B1DFA" w:rsidRDefault="00675AA9" w:rsidP="00675AA9">
      <w:pPr>
        <w:spacing w:after="152" w:line="240" w:lineRule="auto"/>
        <w:ind w:firstLine="485"/>
        <w:jc w:val="both"/>
        <w:rPr>
          <w:rFonts w:ascii="Arial" w:eastAsia="Times New Roman" w:hAnsi="Arial" w:cs="Arial"/>
          <w:color w:val="000000"/>
          <w:shd w:val="clear" w:color="auto" w:fill="FFFFFF"/>
        </w:rPr>
      </w:pPr>
      <w:r w:rsidRPr="003B1DFA">
        <w:rPr>
          <w:rFonts w:ascii="Arial" w:eastAsia="Times New Roman" w:hAnsi="Arial" w:cs="Arial"/>
          <w:color w:val="000000"/>
          <w:shd w:val="clear" w:color="auto" w:fill="FFFFFF"/>
        </w:rPr>
        <w:t>Зајмопримац ће назначити Крајњим корисницима да је Пројекат делимично финансиран средствима БРСЕ путем одговарајућих средстава комуникације, укључујући вебсајтове, изјаве за штампу, брошуре односно билборде</w:t>
      </w:r>
      <w:r w:rsidRPr="003B1DFA">
        <w:rPr>
          <w:rFonts w:ascii="Arial" w:eastAsia="Times New Roman" w:hAnsi="Arial" w:cs="Arial"/>
          <w:color w:val="000000"/>
          <w:shd w:val="clear" w:color="auto" w:fill="FFFFFF"/>
          <w:lang w:val="sr-Cyrl-RS"/>
        </w:rPr>
        <w:t>/табле</w:t>
      </w:r>
      <w:r w:rsidRPr="003B1DFA">
        <w:rPr>
          <w:rFonts w:ascii="Arial" w:eastAsia="Times New Roman" w:hAnsi="Arial" w:cs="Arial"/>
          <w:color w:val="000000"/>
          <w:shd w:val="clear" w:color="auto" w:fill="FFFFFF"/>
        </w:rPr>
        <w:t xml:space="preserve"> на одговарајућим локацијама пројеката. У сваком случају, информације дате </w:t>
      </w:r>
      <w:r w:rsidRPr="003B1DFA">
        <w:rPr>
          <w:rFonts w:ascii="Arial" w:eastAsia="Times New Roman" w:hAnsi="Arial" w:cs="Arial"/>
          <w:color w:val="000000"/>
          <w:shd w:val="clear" w:color="auto" w:fill="FFFFFF"/>
          <w:lang w:val="sr-Cyrl-RS"/>
        </w:rPr>
        <w:t>К</w:t>
      </w:r>
      <w:r w:rsidRPr="003B1DFA">
        <w:rPr>
          <w:rFonts w:ascii="Arial" w:eastAsia="Times New Roman" w:hAnsi="Arial" w:cs="Arial"/>
          <w:color w:val="000000"/>
          <w:shd w:val="clear" w:color="auto" w:fill="FFFFFF"/>
        </w:rPr>
        <w:t>рајњим корисницима приказиваће БРСЕ назив и лого на прикладан начин.</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bookmarkStart w:id="202" w:name="_Toc528570637"/>
      <w:r>
        <w:rPr>
          <w:rFonts w:ascii="Arial" w:eastAsia="Times New Roman" w:hAnsi="Arial" w:cs="Arial"/>
          <w:b/>
          <w:lang w:val="en-GB"/>
        </w:rPr>
        <w:t>6.</w:t>
      </w:r>
      <w:r>
        <w:rPr>
          <w:rFonts w:ascii="Arial" w:eastAsia="Times New Roman" w:hAnsi="Arial" w:cs="Arial"/>
          <w:b/>
          <w:lang w:val="en-GB"/>
        </w:rPr>
        <w:tab/>
      </w:r>
      <w:r w:rsidR="00675AA9" w:rsidRPr="003B1DFA">
        <w:rPr>
          <w:rFonts w:ascii="Arial" w:eastAsia="Times New Roman" w:hAnsi="Arial" w:cs="Arial"/>
          <w:b/>
          <w:lang w:val="en-GB"/>
        </w:rPr>
        <w:t>ПРАЋЕЊЕ</w:t>
      </w:r>
      <w:bookmarkEnd w:id="202"/>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6.1</w:t>
      </w:r>
      <w:r>
        <w:rPr>
          <w:rFonts w:ascii="Arial" w:eastAsia="Times New Roman" w:hAnsi="Arial" w:cs="Arial"/>
          <w:b/>
          <w:lang w:val="en-GB"/>
        </w:rPr>
        <w:tab/>
      </w:r>
      <w:r w:rsidR="00675AA9" w:rsidRPr="003B1DFA">
        <w:rPr>
          <w:rFonts w:ascii="Arial" w:eastAsia="Times New Roman" w:hAnsi="Arial" w:cs="Arial"/>
          <w:b/>
          <w:lang w:val="en-GB"/>
        </w:rPr>
        <w:t xml:space="preserve">Извештавање </w:t>
      </w:r>
    </w:p>
    <w:p w:rsidR="00675AA9" w:rsidRPr="003B1DFA" w:rsidRDefault="00BB47B1" w:rsidP="00BB47B1">
      <w:pPr>
        <w:spacing w:before="120" w:after="120" w:line="240" w:lineRule="auto"/>
        <w:ind w:left="360"/>
        <w:jc w:val="both"/>
        <w:rPr>
          <w:rFonts w:ascii="Arial" w:eastAsia="Calibri" w:hAnsi="Arial" w:cs="Arial"/>
          <w:lang w:val="en-GB"/>
        </w:rPr>
      </w:pPr>
      <w:bookmarkStart w:id="203" w:name="_Toc356837164"/>
      <w:r>
        <w:rPr>
          <w:rFonts w:ascii="Arial" w:eastAsia="Calibri" w:hAnsi="Arial" w:cs="Arial"/>
          <w:lang w:val="en-GB"/>
        </w:rPr>
        <w:t>(a)</w:t>
      </w:r>
      <w:r>
        <w:rPr>
          <w:rFonts w:ascii="Arial" w:eastAsia="Calibri" w:hAnsi="Arial" w:cs="Arial"/>
          <w:lang w:val="en-GB"/>
        </w:rPr>
        <w:tab/>
      </w:r>
      <w:r w:rsidR="00675AA9" w:rsidRPr="003B1DFA">
        <w:rPr>
          <w:rFonts w:ascii="Arial" w:eastAsia="Calibri" w:hAnsi="Arial" w:cs="Arial"/>
          <w:lang w:val="en-GB"/>
        </w:rPr>
        <w:t>Извештај о напретку</w:t>
      </w:r>
      <w:bookmarkEnd w:id="203"/>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ће</w:t>
      </w:r>
      <w:r w:rsidRPr="003B1DFA">
        <w:rPr>
          <w:rFonts w:ascii="Arial" w:eastAsia="Calibri" w:hAnsi="Arial" w:cs="Arial"/>
          <w:lang w:val="sr-Cyrl-RS"/>
        </w:rPr>
        <w:t xml:space="preserve"> кроз КУЈУ</w:t>
      </w:r>
      <w:r w:rsidRPr="003B1DFA">
        <w:rPr>
          <w:rFonts w:ascii="Arial" w:eastAsia="Calibri" w:hAnsi="Arial" w:cs="Arial"/>
          <w:lang w:val="en-GB"/>
        </w:rPr>
        <w:t xml:space="preserve"> слати БРСЕ извештај о напретку (у даљем тексту </w:t>
      </w:r>
      <w:r w:rsidRPr="003B1DFA">
        <w:rPr>
          <w:rFonts w:ascii="Arial" w:eastAsia="Calibri" w:hAnsi="Arial" w:cs="Arial"/>
          <w:lang w:val="sr-Cyrl-RS"/>
        </w:rPr>
        <w:t>„</w:t>
      </w:r>
      <w:r w:rsidRPr="003B1DFA">
        <w:rPr>
          <w:rFonts w:ascii="Arial" w:eastAsia="Calibri" w:hAnsi="Arial" w:cs="Arial"/>
          <w:b/>
          <w:lang w:val="en-GB"/>
        </w:rPr>
        <w:t>Извештај о напретку”</w:t>
      </w:r>
      <w:r w:rsidRPr="003B1DFA">
        <w:rPr>
          <w:rFonts w:ascii="Arial" w:eastAsia="Calibri" w:hAnsi="Arial" w:cs="Arial"/>
          <w:lang w:val="en-GB"/>
        </w:rPr>
        <w:t xml:space="preserve">) (i) једном годишње, </w:t>
      </w:r>
      <w:r w:rsidRPr="003B1DFA">
        <w:rPr>
          <w:rFonts w:ascii="Arial" w:eastAsia="Calibri" w:hAnsi="Arial" w:cs="Arial"/>
          <w:lang w:val="sr-Cyrl-RS"/>
        </w:rPr>
        <w:t>од датума ступања на снагу Споразума до завршетка радова планираних у складу са Пројектом</w:t>
      </w:r>
      <w:r w:rsidRPr="003B1DFA">
        <w:rPr>
          <w:rFonts w:ascii="Arial" w:eastAsia="Calibri" w:hAnsi="Arial" w:cs="Arial"/>
          <w:lang w:val="en-GB"/>
        </w:rPr>
        <w:t>; и (ii) пре сваког Захтева за исплату.</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У Прилогу 4 ов</w:t>
      </w:r>
      <w:r w:rsidRPr="003B1DFA">
        <w:rPr>
          <w:rFonts w:ascii="Arial" w:eastAsia="Calibri" w:hAnsi="Arial" w:cs="Arial"/>
          <w:lang w:val="sr-Cyrl-RS"/>
        </w:rPr>
        <w:t>ог споразума</w:t>
      </w:r>
      <w:r w:rsidRPr="003B1DFA">
        <w:rPr>
          <w:rFonts w:ascii="Arial" w:eastAsia="Calibri" w:hAnsi="Arial" w:cs="Arial"/>
          <w:lang w:val="sr-Latn-RS"/>
        </w:rPr>
        <w:t>,</w:t>
      </w:r>
      <w:r w:rsidRPr="003B1DFA">
        <w:rPr>
          <w:rFonts w:ascii="Arial" w:eastAsia="Calibri" w:hAnsi="Arial" w:cs="Arial"/>
          <w:lang w:val="sr-Cyrl-RS"/>
        </w:rPr>
        <w:t xml:space="preserve"> </w:t>
      </w:r>
      <w:r w:rsidRPr="003B1DFA">
        <w:rPr>
          <w:rFonts w:ascii="Arial" w:eastAsia="Calibri" w:hAnsi="Arial" w:cs="Arial"/>
          <w:lang w:val="en-GB"/>
        </w:rPr>
        <w:t xml:space="preserve">налази </w:t>
      </w:r>
      <w:r w:rsidRPr="003B1DFA">
        <w:rPr>
          <w:rFonts w:ascii="Arial" w:eastAsia="Calibri" w:hAnsi="Arial" w:cs="Arial"/>
          <w:lang w:val="sr-Cyrl-RS"/>
        </w:rPr>
        <w:t xml:space="preserve">се пример </w:t>
      </w:r>
      <w:r w:rsidRPr="003B1DFA">
        <w:rPr>
          <w:rFonts w:ascii="Arial" w:eastAsia="Calibri" w:hAnsi="Arial" w:cs="Arial"/>
          <w:lang w:val="en-GB"/>
        </w:rPr>
        <w:t xml:space="preserve">којим се утврђују минималне информације потребне БРСЕ. Алтернативни формати који садрже исту врсту информација се такође могу користити.   </w:t>
      </w:r>
      <w:r w:rsidRPr="003B1DFA">
        <w:rPr>
          <w:rFonts w:ascii="Arial" w:eastAsia="Calibri" w:hAnsi="Arial" w:cs="Arial"/>
          <w:highlight w:val="yellow"/>
          <w:lang w:val="en-GB"/>
        </w:rPr>
        <w:t xml:space="preserve"> </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(б)</w:t>
      </w:r>
      <w:r>
        <w:rPr>
          <w:rFonts w:ascii="Arial" w:eastAsia="Calibri" w:hAnsi="Arial" w:cs="Arial"/>
          <w:lang w:val="en-GB"/>
        </w:rPr>
        <w:tab/>
      </w:r>
      <w:r w:rsidR="00675AA9" w:rsidRPr="003B1DFA">
        <w:rPr>
          <w:rFonts w:ascii="Arial" w:eastAsia="Calibri" w:hAnsi="Arial" w:cs="Arial"/>
          <w:lang w:val="sr-Cyrl-RS"/>
        </w:rPr>
        <w:t>Завршни и</w:t>
      </w:r>
      <w:r w:rsidR="00675AA9" w:rsidRPr="003B1DFA">
        <w:rPr>
          <w:rFonts w:ascii="Arial" w:eastAsia="Calibri" w:hAnsi="Arial" w:cs="Arial"/>
          <w:lang w:val="en-GB"/>
        </w:rPr>
        <w:t>звештај</w:t>
      </w:r>
    </w:p>
    <w:p w:rsidR="00675AA9" w:rsidRPr="003B1DFA" w:rsidRDefault="00675AA9" w:rsidP="00675AA9">
      <w:pPr>
        <w:spacing w:before="120" w:after="120" w:line="240" w:lineRule="auto"/>
        <w:jc w:val="both"/>
        <w:rPr>
          <w:rFonts w:ascii="Arial" w:eastAsia="Calibri" w:hAnsi="Arial" w:cs="Arial"/>
          <w:color w:val="000000"/>
          <w:shd w:val="clear" w:color="auto" w:fill="FFFFFF"/>
          <w:lang w:val="en-GB"/>
        </w:rPr>
      </w:pPr>
      <w:r w:rsidRPr="003B1DFA">
        <w:rPr>
          <w:rFonts w:ascii="Arial" w:eastAsia="Calibri" w:hAnsi="Arial" w:cs="Arial"/>
          <w:color w:val="000000"/>
          <w:shd w:val="clear" w:color="auto" w:fill="FFFFFF"/>
          <w:lang w:val="sr-Cyrl-RS"/>
        </w:rPr>
        <w:t>Након завршетка радова планираних у складу са Пројектом</w:t>
      </w:r>
      <w:r w:rsidRPr="003B1DFA">
        <w:rPr>
          <w:rFonts w:ascii="Arial" w:eastAsia="Calibri" w:hAnsi="Arial" w:cs="Arial"/>
          <w:color w:val="000000"/>
          <w:shd w:val="clear" w:color="auto" w:fill="FFFFFF"/>
          <w:lang w:val="en-GB"/>
        </w:rPr>
        <w:t xml:space="preserve">, Зајмопримац ће </w:t>
      </w:r>
      <w:r w:rsidRPr="003B1DFA">
        <w:rPr>
          <w:rFonts w:ascii="Arial" w:eastAsia="Calibri" w:hAnsi="Arial" w:cs="Arial"/>
          <w:lang w:val="sr-Cyrl-RS"/>
        </w:rPr>
        <w:t>кроз КУЈУ</w:t>
      </w:r>
      <w:r w:rsidRPr="003B1DFA">
        <w:rPr>
          <w:rFonts w:ascii="Arial" w:eastAsia="Calibri" w:hAnsi="Arial" w:cs="Arial"/>
          <w:lang w:val="en-GB"/>
        </w:rPr>
        <w:t xml:space="preserve"> </w:t>
      </w:r>
      <w:r w:rsidRPr="003B1DFA">
        <w:rPr>
          <w:rFonts w:ascii="Arial" w:eastAsia="Calibri" w:hAnsi="Arial" w:cs="Arial"/>
          <w:color w:val="000000"/>
          <w:shd w:val="clear" w:color="auto" w:fill="FFFFFF"/>
          <w:lang w:val="en-GB"/>
        </w:rPr>
        <w:t>предати извештај</w:t>
      </w:r>
      <w:r w:rsidRPr="003B1DFA">
        <w:rPr>
          <w:rFonts w:ascii="Arial" w:eastAsia="Calibri" w:hAnsi="Arial" w:cs="Arial"/>
          <w:lang w:val="en-GB"/>
        </w:rPr>
        <w:t xml:space="preserve"> о завршетку пројекта (у даљем тексту </w:t>
      </w:r>
      <w:r w:rsidRPr="003B1DFA">
        <w:rPr>
          <w:rFonts w:ascii="Arial" w:eastAsia="Calibri" w:hAnsi="Arial" w:cs="Arial"/>
          <w:lang w:val="sr-Cyrl-RS"/>
        </w:rPr>
        <w:t>„</w:t>
      </w:r>
      <w:r w:rsidRPr="003B1DFA">
        <w:rPr>
          <w:rFonts w:ascii="Arial" w:eastAsia="Calibri" w:hAnsi="Arial" w:cs="Arial"/>
          <w:b/>
          <w:lang w:val="sr-Cyrl-RS"/>
        </w:rPr>
        <w:t>Завршни</w:t>
      </w:r>
      <w:r w:rsidRPr="003B1DFA">
        <w:rPr>
          <w:rFonts w:ascii="Arial" w:eastAsia="Calibri" w:hAnsi="Arial" w:cs="Arial"/>
          <w:b/>
          <w:lang w:val="en-GB"/>
        </w:rPr>
        <w:t xml:space="preserve"> </w:t>
      </w:r>
      <w:r w:rsidRPr="003B1DFA">
        <w:rPr>
          <w:rFonts w:ascii="Arial" w:eastAsia="Calibri" w:hAnsi="Arial" w:cs="Arial"/>
          <w:b/>
          <w:lang w:val="sr-Cyrl-RS"/>
        </w:rPr>
        <w:t>и</w:t>
      </w:r>
      <w:r w:rsidRPr="003B1DFA">
        <w:rPr>
          <w:rFonts w:ascii="Arial" w:eastAsia="Calibri" w:hAnsi="Arial" w:cs="Arial"/>
          <w:b/>
          <w:lang w:val="en-GB"/>
        </w:rPr>
        <w:t>звештај”</w:t>
      </w:r>
      <w:r w:rsidRPr="003B1DFA">
        <w:rPr>
          <w:rFonts w:ascii="Arial" w:eastAsia="Calibri" w:hAnsi="Arial" w:cs="Arial"/>
          <w:lang w:val="en-GB"/>
        </w:rPr>
        <w:t xml:space="preserve">) </w:t>
      </w:r>
      <w:r w:rsidRPr="003B1DFA">
        <w:rPr>
          <w:rFonts w:ascii="Arial" w:eastAsia="Calibri" w:hAnsi="Arial" w:cs="Arial"/>
          <w:color w:val="000000"/>
          <w:shd w:val="clear" w:color="auto" w:fill="FFFFFF"/>
          <w:lang w:val="en-GB"/>
        </w:rPr>
        <w:t>који садржи оцену социјалних ефеката Пројекта са техничким показатељима који су договорени са БРСЕ</w:t>
      </w:r>
      <w:r w:rsidRPr="003B1DFA">
        <w:rPr>
          <w:rFonts w:ascii="Arial" w:eastAsia="Calibri" w:hAnsi="Arial" w:cs="Arial"/>
          <w:color w:val="000000"/>
          <w:shd w:val="clear" w:color="auto" w:fill="FFFFFF"/>
          <w:lang w:val="sr-Cyrl-RS"/>
        </w:rPr>
        <w:t xml:space="preserve"> у Прилогу 4</w:t>
      </w:r>
      <w:r w:rsidRPr="003B1DFA">
        <w:rPr>
          <w:rFonts w:ascii="Arial" w:eastAsia="Calibri" w:hAnsi="Arial" w:cs="Arial"/>
          <w:color w:val="000000"/>
          <w:shd w:val="clear" w:color="auto" w:fill="FFFFFF"/>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color w:val="000000"/>
          <w:shd w:val="clear" w:color="auto" w:fill="FFFFFF"/>
          <w:lang w:val="en-GB"/>
        </w:rPr>
        <w:t xml:space="preserve">Прилог 4 </w:t>
      </w:r>
      <w:r w:rsidRPr="003B1DFA">
        <w:rPr>
          <w:rFonts w:ascii="Arial" w:eastAsia="Calibri" w:hAnsi="Arial" w:cs="Arial"/>
          <w:lang w:val="en-GB"/>
        </w:rPr>
        <w:t>ов</w:t>
      </w:r>
      <w:r w:rsidRPr="003B1DFA">
        <w:rPr>
          <w:rFonts w:ascii="Arial" w:eastAsia="Calibri" w:hAnsi="Arial" w:cs="Arial"/>
          <w:lang w:val="sr-Cyrl-RS"/>
        </w:rPr>
        <w:t>ог споразума</w:t>
      </w:r>
      <w:r w:rsidRPr="003B1DFA">
        <w:rPr>
          <w:rFonts w:ascii="Arial" w:eastAsia="Calibri" w:hAnsi="Arial" w:cs="Arial"/>
          <w:color w:val="000000"/>
          <w:shd w:val="clear" w:color="auto" w:fill="FFFFFF"/>
          <w:lang w:val="en-GB"/>
        </w:rPr>
        <w:t xml:space="preserve"> садржи </w:t>
      </w:r>
      <w:r w:rsidRPr="003B1DFA">
        <w:rPr>
          <w:rFonts w:ascii="Arial" w:eastAsia="Calibri" w:hAnsi="Arial" w:cs="Arial"/>
          <w:color w:val="000000"/>
          <w:shd w:val="clear" w:color="auto" w:fill="FFFFFF"/>
          <w:lang w:val="sr-Cyrl-RS"/>
        </w:rPr>
        <w:t>пример</w:t>
      </w:r>
      <w:r w:rsidRPr="003B1DFA">
        <w:rPr>
          <w:rFonts w:ascii="Arial" w:eastAsia="Calibri" w:hAnsi="Arial" w:cs="Arial"/>
          <w:color w:val="000000"/>
          <w:shd w:val="clear" w:color="auto" w:fill="FFFFFF"/>
          <w:lang w:val="en-GB"/>
        </w:rPr>
        <w:t xml:space="preserve"> којим се утврђују минимални подаци које БРСЕ захтева. </w:t>
      </w:r>
      <w:r w:rsidRPr="003B1DFA">
        <w:rPr>
          <w:rFonts w:ascii="Arial" w:eastAsia="Calibri" w:hAnsi="Arial" w:cs="Arial"/>
          <w:lang w:val="en-GB"/>
        </w:rPr>
        <w:t xml:space="preserve"> Алтернативни формати који садрже исте податке се такође могу користити.</w:t>
      </w:r>
    </w:p>
    <w:p w:rsidR="00675AA9" w:rsidRPr="003B1DFA" w:rsidRDefault="00BB47B1" w:rsidP="00675AA9">
      <w:pPr>
        <w:spacing w:before="120" w:after="120" w:line="240" w:lineRule="auto"/>
        <w:jc w:val="both"/>
        <w:rPr>
          <w:rFonts w:ascii="Arial" w:eastAsia="Calibri" w:hAnsi="Arial" w:cs="Arial"/>
          <w:b/>
          <w:lang w:val="en-GB"/>
        </w:rPr>
      </w:pPr>
      <w:r>
        <w:rPr>
          <w:rFonts w:ascii="Arial" w:eastAsia="Calibri" w:hAnsi="Arial" w:cs="Arial"/>
          <w:b/>
          <w:lang w:val="en-GB"/>
        </w:rPr>
        <w:t>6.2</w:t>
      </w:r>
      <w:r>
        <w:rPr>
          <w:rFonts w:ascii="Arial" w:eastAsia="Calibri" w:hAnsi="Arial" w:cs="Arial"/>
          <w:b/>
          <w:lang w:val="en-GB"/>
        </w:rPr>
        <w:tab/>
      </w:r>
      <w:r w:rsidR="00675AA9" w:rsidRPr="003B1DFA">
        <w:rPr>
          <w:rFonts w:ascii="Arial" w:eastAsia="Calibri" w:hAnsi="Arial" w:cs="Arial"/>
          <w:b/>
          <w:lang w:val="en-GB"/>
        </w:rPr>
        <w:t>Посете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lastRenderedPageBreak/>
        <w:t>Зајмопримац се обавезује да прихвати посете праћења/техничке посете/процењивање, укључујући олакшавање приступа релевантн</w:t>
      </w:r>
      <w:r w:rsidRPr="003B1DFA">
        <w:rPr>
          <w:rFonts w:ascii="Arial" w:eastAsia="Calibri" w:hAnsi="Arial" w:cs="Arial"/>
          <w:lang w:val="sr-Cyrl-RS"/>
        </w:rPr>
        <w:t>и</w:t>
      </w:r>
      <w:r w:rsidRPr="003B1DFA">
        <w:rPr>
          <w:rFonts w:ascii="Arial" w:eastAsia="Calibri" w:hAnsi="Arial" w:cs="Arial"/>
          <w:lang w:val="en-GB"/>
        </w:rPr>
        <w:t>м локацијама Пројект</w:t>
      </w:r>
      <w:r w:rsidRPr="003B1DFA">
        <w:rPr>
          <w:rFonts w:ascii="Arial" w:eastAsia="Calibri" w:hAnsi="Arial" w:cs="Arial"/>
          <w:lang w:val="sr-Cyrl-RS"/>
        </w:rPr>
        <w:t>а</w:t>
      </w:r>
      <w:r w:rsidRPr="003B1DFA">
        <w:rPr>
          <w:rFonts w:ascii="Arial" w:eastAsia="Calibri" w:hAnsi="Arial" w:cs="Arial"/>
          <w:lang w:val="en-GB"/>
        </w:rPr>
        <w:t>/</w:t>
      </w:r>
      <w:r w:rsidRPr="003B1DFA">
        <w:rPr>
          <w:rFonts w:ascii="Arial" w:eastAsia="Calibri" w:hAnsi="Arial" w:cs="Arial"/>
          <w:lang w:val="sr-Cyrl-RS"/>
        </w:rPr>
        <w:t>извођ</w:t>
      </w:r>
      <w:r w:rsidRPr="003B1DFA">
        <w:rPr>
          <w:rFonts w:ascii="Arial" w:eastAsia="Calibri" w:hAnsi="Arial" w:cs="Arial"/>
          <w:lang w:val="en-GB"/>
        </w:rPr>
        <w:t xml:space="preserve">ачима, које врше запослени БРСЕ или именована трећа лица.  </w:t>
      </w:r>
    </w:p>
    <w:p w:rsidR="00675AA9" w:rsidRPr="003B1DFA" w:rsidRDefault="00BB47B1" w:rsidP="00BB47B1">
      <w:pPr>
        <w:keepNext/>
        <w:keepLines/>
        <w:spacing w:before="120" w:after="120" w:line="240" w:lineRule="auto"/>
        <w:jc w:val="both"/>
        <w:outlineLvl w:val="1"/>
        <w:rPr>
          <w:rFonts w:ascii="Arial" w:eastAsia="Times New Roman" w:hAnsi="Arial" w:cs="Arial"/>
          <w:b/>
          <w:lang w:val="en-GB"/>
        </w:rPr>
      </w:pPr>
      <w:r>
        <w:rPr>
          <w:rFonts w:ascii="Arial" w:eastAsia="Times New Roman" w:hAnsi="Arial" w:cs="Arial"/>
          <w:b/>
          <w:lang w:val="en-GB"/>
        </w:rPr>
        <w:t>6.3</w:t>
      </w:r>
      <w:r>
        <w:rPr>
          <w:rFonts w:ascii="Arial" w:eastAsia="Times New Roman" w:hAnsi="Arial" w:cs="Arial"/>
          <w:b/>
          <w:lang w:val="en-GB"/>
        </w:rPr>
        <w:tab/>
      </w:r>
      <w:r w:rsidR="00675AA9" w:rsidRPr="003B1DFA">
        <w:rPr>
          <w:rFonts w:ascii="Arial" w:eastAsia="Times New Roman" w:hAnsi="Arial" w:cs="Arial"/>
          <w:b/>
          <w:lang w:val="en-GB"/>
        </w:rPr>
        <w:t>Ревизија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се </w:t>
      </w:r>
      <w:r w:rsidRPr="003B1DFA">
        <w:rPr>
          <w:rFonts w:ascii="Arial" w:eastAsia="Calibri" w:hAnsi="Arial" w:cs="Arial"/>
          <w:lang w:val="sr-Cyrl-RS"/>
        </w:rPr>
        <w:t>З</w:t>
      </w:r>
      <w:r w:rsidRPr="003B1DFA">
        <w:rPr>
          <w:rFonts w:ascii="Arial" w:eastAsia="Calibri" w:hAnsi="Arial" w:cs="Arial"/>
          <w:lang w:val="en-GB"/>
        </w:rPr>
        <w:t xml:space="preserve">ајмопримац не усагласи са било којом од обавеза у складу са Споразумом, </w:t>
      </w:r>
      <w:r w:rsidRPr="003B1DFA">
        <w:rPr>
          <w:rFonts w:ascii="Arial" w:eastAsia="Calibri" w:hAnsi="Arial" w:cs="Arial"/>
          <w:lang w:val="sr-Cyrl-RS"/>
        </w:rPr>
        <w:t>З</w:t>
      </w:r>
      <w:r w:rsidRPr="003B1DFA">
        <w:rPr>
          <w:rFonts w:ascii="Arial" w:eastAsia="Calibri" w:hAnsi="Arial" w:cs="Arial"/>
          <w:lang w:val="en-GB"/>
        </w:rPr>
        <w:t>ајмопримац се обавезује да прихвати рев</w:t>
      </w:r>
      <w:r w:rsidR="00807DB3">
        <w:rPr>
          <w:rFonts w:ascii="Arial" w:eastAsia="Calibri" w:hAnsi="Arial" w:cs="Arial"/>
          <w:lang w:val="en-GB"/>
        </w:rPr>
        <w:t>изију на локацији, коју врше за</w:t>
      </w:r>
      <w:r w:rsidRPr="003B1DFA">
        <w:rPr>
          <w:rFonts w:ascii="Arial" w:eastAsia="Calibri" w:hAnsi="Arial" w:cs="Arial"/>
          <w:lang w:val="en-GB"/>
        </w:rPr>
        <w:t>по</w:t>
      </w:r>
      <w:r w:rsidR="00807DB3">
        <w:rPr>
          <w:rFonts w:ascii="Arial" w:eastAsia="Calibri" w:hAnsi="Arial" w:cs="Arial"/>
          <w:lang w:val="sr-Cyrl-RS"/>
        </w:rPr>
        <w:t>с</w:t>
      </w:r>
      <w:r w:rsidRPr="003B1DFA">
        <w:rPr>
          <w:rFonts w:ascii="Arial" w:eastAsia="Calibri" w:hAnsi="Arial" w:cs="Arial"/>
          <w:lang w:val="en-GB"/>
        </w:rPr>
        <w:t xml:space="preserve">лени БРСЕ или именована трећа лица, што ће бити на терет Зајмопримца. </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4" w:name="_Toc528570641"/>
      <w:r>
        <w:rPr>
          <w:rFonts w:ascii="Arial" w:eastAsia="Times New Roman" w:hAnsi="Arial" w:cs="Arial"/>
          <w:b/>
          <w:lang w:val="en-GB"/>
        </w:rPr>
        <w:t>6.4</w:t>
      </w:r>
      <w:r>
        <w:rPr>
          <w:rFonts w:ascii="Arial" w:eastAsia="Times New Roman" w:hAnsi="Arial" w:cs="Arial"/>
          <w:b/>
          <w:lang w:val="en-GB"/>
        </w:rPr>
        <w:tab/>
      </w:r>
      <w:r w:rsidR="00675AA9" w:rsidRPr="003B1DFA">
        <w:rPr>
          <w:rFonts w:ascii="Arial" w:eastAsia="Times New Roman" w:hAnsi="Arial" w:cs="Arial"/>
          <w:b/>
          <w:lang w:val="en-GB"/>
        </w:rPr>
        <w:t>Информације о пројекту</w:t>
      </w:r>
      <w:bookmarkEnd w:id="204"/>
    </w:p>
    <w:p w:rsidR="00675AA9" w:rsidRPr="003B1DFA" w:rsidRDefault="00675AA9" w:rsidP="00675AA9">
      <w:pPr>
        <w:spacing w:after="152" w:line="240" w:lineRule="auto"/>
        <w:jc w:val="both"/>
        <w:rPr>
          <w:rFonts w:ascii="Arial" w:eastAsia="Times New Roman" w:hAnsi="Arial" w:cs="Arial"/>
          <w:color w:val="000000"/>
          <w:shd w:val="clear" w:color="auto" w:fill="FFFFFF"/>
        </w:rPr>
      </w:pPr>
      <w:r w:rsidRPr="003B1DFA">
        <w:rPr>
          <w:rFonts w:ascii="Arial" w:eastAsia="Times New Roman" w:hAnsi="Arial" w:cs="Arial"/>
          <w:color w:val="000000"/>
          <w:shd w:val="clear" w:color="auto" w:fill="FFFFFF"/>
        </w:rPr>
        <w:t>Зајмопримац ће водити рачуноводствену евиденцију за Пројекат у складу са међународним стандардима, из које ће се у сваком тренутку видети стање напредовања Пројекта, и која ће евидентирати све обављене послове, и утврдити средства и услуге кој</w:t>
      </w:r>
      <w:r w:rsidRPr="003B1DFA">
        <w:rPr>
          <w:rFonts w:ascii="Arial" w:eastAsia="Times New Roman" w:hAnsi="Arial" w:cs="Arial"/>
          <w:color w:val="000000"/>
          <w:shd w:val="clear" w:color="auto" w:fill="FFFFFF"/>
          <w:lang w:val="sr-Cyrl-RS"/>
        </w:rPr>
        <w:t>и</w:t>
      </w:r>
      <w:r w:rsidRPr="003B1DFA">
        <w:rPr>
          <w:rFonts w:ascii="Arial" w:eastAsia="Times New Roman" w:hAnsi="Arial" w:cs="Arial"/>
          <w:color w:val="000000"/>
          <w:shd w:val="clear" w:color="auto" w:fill="FFFFFF"/>
        </w:rPr>
        <w:t xml:space="preserve"> се </w:t>
      </w:r>
      <w:r w:rsidRPr="003B1DFA">
        <w:rPr>
          <w:rFonts w:ascii="Arial" w:eastAsia="Times New Roman" w:hAnsi="Arial" w:cs="Arial"/>
          <w:color w:val="000000"/>
          <w:shd w:val="clear" w:color="auto" w:fill="FFFFFF"/>
          <w:lang w:val="sr-Cyrl-RS"/>
        </w:rPr>
        <w:t xml:space="preserve">делимично </w:t>
      </w:r>
      <w:r w:rsidRPr="003B1DFA">
        <w:rPr>
          <w:rFonts w:ascii="Arial" w:eastAsia="Times New Roman" w:hAnsi="Arial" w:cs="Arial"/>
          <w:color w:val="000000"/>
          <w:shd w:val="clear" w:color="auto" w:fill="FFFFFF"/>
        </w:rPr>
        <w:t xml:space="preserve">финансирају </w:t>
      </w:r>
      <w:r w:rsidRPr="003B1DFA">
        <w:rPr>
          <w:rFonts w:ascii="Arial" w:eastAsia="Times New Roman" w:hAnsi="Arial" w:cs="Arial"/>
          <w:color w:val="000000"/>
          <w:shd w:val="clear" w:color="auto" w:fill="FFFFFF"/>
          <w:lang w:val="sr-Cyrl-RS"/>
        </w:rPr>
        <w:t>из</w:t>
      </w:r>
      <w:r w:rsidRPr="003B1DFA">
        <w:rPr>
          <w:rFonts w:ascii="Arial" w:eastAsia="Times New Roman" w:hAnsi="Arial" w:cs="Arial"/>
          <w:color w:val="000000"/>
          <w:shd w:val="clear" w:color="auto" w:fill="FFFFFF"/>
        </w:rPr>
        <w:t xml:space="preserve"> Зајма.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ће</w:t>
      </w:r>
      <w:r w:rsidRPr="003B1DFA">
        <w:rPr>
          <w:rFonts w:ascii="Arial" w:eastAsia="Calibri" w:hAnsi="Arial" w:cs="Arial"/>
          <w:lang w:val="sr-Cyrl-RS"/>
        </w:rPr>
        <w:t xml:space="preserve"> кроз КУЈУ</w:t>
      </w:r>
      <w:r w:rsidRPr="003B1DFA">
        <w:rPr>
          <w:rFonts w:ascii="Arial" w:eastAsia="Calibri" w:hAnsi="Arial" w:cs="Arial"/>
          <w:lang w:val="en-GB"/>
        </w:rPr>
        <w:t xml:space="preserve"> испоручити БРСЕ благовремено све податке или документа која се тичу финансирања или спровођења (укључујући п</w:t>
      </w:r>
      <w:r w:rsidRPr="003B1DFA">
        <w:rPr>
          <w:rFonts w:ascii="Arial" w:eastAsia="Calibri" w:hAnsi="Arial" w:cs="Arial"/>
          <w:lang w:val="sr-Cyrl-RS"/>
        </w:rPr>
        <w:t>осебно</w:t>
      </w:r>
      <w:r w:rsidRPr="003B1DFA">
        <w:rPr>
          <w:rFonts w:ascii="Arial" w:eastAsia="Calibri" w:hAnsi="Arial" w:cs="Arial"/>
          <w:lang w:val="en-GB"/>
        </w:rPr>
        <w:t xml:space="preserve"> питања заштите животне средине и набавки) Пројекта што БРСЕ може оправдано захтевати.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color w:val="000000"/>
          <w:shd w:val="clear" w:color="auto" w:fill="FFFFFF"/>
          <w:lang w:val="en-GB"/>
        </w:rPr>
        <w:t xml:space="preserve">Зајмопримац ће одмах </w:t>
      </w:r>
      <w:r w:rsidRPr="003B1DFA">
        <w:rPr>
          <w:rFonts w:ascii="Arial" w:eastAsia="Calibri" w:hAnsi="Arial" w:cs="Arial"/>
          <w:lang w:val="sr-Cyrl-RS"/>
        </w:rPr>
        <w:t>кроз КУЈУ</w:t>
      </w:r>
      <w:r w:rsidRPr="003B1DFA">
        <w:rPr>
          <w:rFonts w:ascii="Arial" w:eastAsia="Calibri" w:hAnsi="Arial" w:cs="Arial"/>
          <w:lang w:val="en-GB"/>
        </w:rPr>
        <w:t xml:space="preserve"> </w:t>
      </w:r>
      <w:r w:rsidRPr="003B1DFA">
        <w:rPr>
          <w:rFonts w:ascii="Arial" w:eastAsia="Calibri" w:hAnsi="Arial" w:cs="Arial"/>
          <w:color w:val="000000"/>
          <w:shd w:val="clear" w:color="auto" w:fill="FFFFFF"/>
          <w:lang w:val="en-GB"/>
        </w:rPr>
        <w:t xml:space="preserve">обавестити БРСЕ о </w:t>
      </w:r>
      <w:r w:rsidRPr="003B1DFA">
        <w:rPr>
          <w:rFonts w:ascii="Arial" w:eastAsia="Calibri" w:hAnsi="Arial" w:cs="Arial"/>
          <w:color w:val="000000"/>
          <w:shd w:val="clear" w:color="auto" w:fill="FFFFFF"/>
          <w:lang w:val="sr-Cyrl-RS"/>
        </w:rPr>
        <w:t>било којем</w:t>
      </w:r>
      <w:r w:rsidRPr="003B1DFA">
        <w:rPr>
          <w:rFonts w:ascii="Arial" w:eastAsia="Calibri" w:hAnsi="Arial" w:cs="Arial"/>
          <w:color w:val="000000"/>
          <w:shd w:val="clear" w:color="auto" w:fill="FFFFFF"/>
          <w:lang w:val="en-GB"/>
        </w:rPr>
        <w:t xml:space="preserve"> догађај</w:t>
      </w:r>
      <w:r w:rsidRPr="003B1DFA">
        <w:rPr>
          <w:rFonts w:ascii="Arial" w:eastAsia="Calibri" w:hAnsi="Arial" w:cs="Arial"/>
          <w:color w:val="000000"/>
          <w:shd w:val="clear" w:color="auto" w:fill="FFFFFF"/>
          <w:lang w:val="sr-Cyrl-RS"/>
        </w:rPr>
        <w:t>у</w:t>
      </w:r>
      <w:r w:rsidRPr="003B1DFA">
        <w:rPr>
          <w:rFonts w:ascii="Arial" w:eastAsia="Calibri" w:hAnsi="Arial" w:cs="Arial"/>
          <w:color w:val="000000"/>
          <w:shd w:val="clear" w:color="auto" w:fill="FFFFFF"/>
          <w:lang w:val="en-GB"/>
        </w:rPr>
        <w:t xml:space="preserve"> који би мог</w:t>
      </w:r>
      <w:r w:rsidRPr="003B1DFA">
        <w:rPr>
          <w:rFonts w:ascii="Arial" w:eastAsia="Calibri" w:hAnsi="Arial" w:cs="Arial"/>
          <w:color w:val="000000"/>
          <w:shd w:val="clear" w:color="auto" w:fill="FFFFFF"/>
          <w:lang w:val="sr-Cyrl-RS"/>
        </w:rPr>
        <w:t>ао</w:t>
      </w:r>
      <w:r w:rsidRPr="003B1DFA">
        <w:rPr>
          <w:rFonts w:ascii="Arial" w:eastAsia="Calibri" w:hAnsi="Arial" w:cs="Arial"/>
          <w:color w:val="000000"/>
          <w:shd w:val="clear" w:color="auto" w:fill="FFFFFF"/>
          <w:lang w:val="en-GB"/>
        </w:rPr>
        <w:t xml:space="preserve"> да има негативан материјални утицај на спровођење Пројекта, укључујући, али се не ограничавајући на:</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rPr>
        <w:t>(i)</w:t>
      </w:r>
      <w:r>
        <w:rPr>
          <w:rFonts w:ascii="Arial" w:eastAsia="Calibri" w:hAnsi="Arial" w:cs="Arial"/>
        </w:rPr>
        <w:tab/>
      </w:r>
      <w:r w:rsidR="00675AA9" w:rsidRPr="003B1DFA">
        <w:rPr>
          <w:rFonts w:ascii="Arial" w:eastAsia="Calibri" w:hAnsi="Arial" w:cs="Arial"/>
          <w:lang w:val="sr-Cyrl-RS"/>
        </w:rPr>
        <w:t>с</w:t>
      </w:r>
      <w:r w:rsidR="00675AA9" w:rsidRPr="003B1DFA">
        <w:rPr>
          <w:rFonts w:ascii="Arial" w:eastAsia="Calibri" w:hAnsi="Arial" w:cs="Arial"/>
          <w:lang w:val="en-GB"/>
        </w:rPr>
        <w:t xml:space="preserve">ваки поступак или протест који је започет или приговор који је подигнут од стране трећег лица или било која истинска жалба коју је примио Зајмопримац или судски спор који је започет или се њиме прети у погледу набавке или питања заштите животне средине или других питања која утичу на пројекат; и </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rPr>
        <w:t>(ii)</w:t>
      </w:r>
      <w:r>
        <w:rPr>
          <w:rFonts w:ascii="Arial" w:eastAsia="Calibri" w:hAnsi="Arial" w:cs="Arial"/>
        </w:rPr>
        <w:tab/>
      </w:r>
      <w:r w:rsidR="00675AA9" w:rsidRPr="003B1DFA">
        <w:rPr>
          <w:rFonts w:ascii="Arial" w:eastAsia="Calibri" w:hAnsi="Arial" w:cs="Arial"/>
          <w:lang w:val="sr-Cyrl-RS"/>
        </w:rPr>
        <w:t>с</w:t>
      </w:r>
      <w:r w:rsidR="00675AA9" w:rsidRPr="003B1DFA">
        <w:rPr>
          <w:rFonts w:ascii="Arial" w:eastAsia="Calibri" w:hAnsi="Arial" w:cs="Arial"/>
          <w:lang w:val="en-GB"/>
        </w:rPr>
        <w:t>вако доношење закона или измене и допуне закон</w:t>
      </w:r>
      <w:r w:rsidR="00675AA9" w:rsidRPr="003B1DFA">
        <w:rPr>
          <w:rFonts w:ascii="Arial" w:eastAsia="Calibri" w:hAnsi="Arial" w:cs="Arial"/>
          <w:lang w:val="sr-Cyrl-RS"/>
        </w:rPr>
        <w:t>а</w:t>
      </w:r>
      <w:r w:rsidR="00675AA9" w:rsidRPr="003B1DFA">
        <w:rPr>
          <w:rFonts w:ascii="Arial" w:eastAsia="Calibri" w:hAnsi="Arial" w:cs="Arial"/>
          <w:lang w:val="en-GB"/>
        </w:rPr>
        <w:t>, пропис</w:t>
      </w:r>
      <w:r w:rsidR="00675AA9" w:rsidRPr="003B1DFA">
        <w:rPr>
          <w:rFonts w:ascii="Arial" w:eastAsia="Calibri" w:hAnsi="Arial" w:cs="Arial"/>
          <w:lang w:val="sr-Cyrl-RS"/>
        </w:rPr>
        <w:t>а</w:t>
      </w:r>
      <w:r w:rsidR="00675AA9" w:rsidRPr="003B1DFA">
        <w:rPr>
          <w:rFonts w:ascii="Arial" w:eastAsia="Calibri" w:hAnsi="Arial" w:cs="Arial"/>
          <w:lang w:val="en-GB"/>
        </w:rPr>
        <w:t xml:space="preserve"> или правила (или у примени или званичном тумачењу</w:t>
      </w:r>
      <w:r w:rsidR="00675AA9" w:rsidRPr="003B1DFA">
        <w:rPr>
          <w:rFonts w:ascii="Arial" w:eastAsia="Calibri" w:hAnsi="Arial" w:cs="Arial"/>
          <w:lang w:val="sr-Cyrl-RS"/>
        </w:rPr>
        <w:t xml:space="preserve"> било ког</w:t>
      </w:r>
      <w:r w:rsidR="00675AA9" w:rsidRPr="003B1DFA">
        <w:rPr>
          <w:rFonts w:ascii="Arial" w:eastAsia="Calibri" w:hAnsi="Arial" w:cs="Arial"/>
          <w:lang w:val="en-GB"/>
        </w:rPr>
        <w:t xml:space="preserve"> закона, прописа или правила).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Сваки догађај који може имати материјалн</w:t>
      </w:r>
      <w:r w:rsidRPr="003B1DFA">
        <w:rPr>
          <w:rFonts w:ascii="Arial" w:eastAsia="Calibri" w:hAnsi="Arial" w:cs="Arial"/>
          <w:lang w:val="sr-Cyrl-RS"/>
        </w:rPr>
        <w:t>о</w:t>
      </w:r>
      <w:r w:rsidRPr="003B1DFA">
        <w:rPr>
          <w:rFonts w:ascii="Arial" w:eastAsia="Calibri" w:hAnsi="Arial" w:cs="Arial"/>
          <w:lang w:val="en-GB"/>
        </w:rPr>
        <w:t xml:space="preserve"> негативни утицај по спровођење</w:t>
      </w:r>
      <w:r w:rsidRPr="003B1DFA">
        <w:rPr>
          <w:rFonts w:ascii="Arial" w:eastAsia="Calibri" w:hAnsi="Arial" w:cs="Arial"/>
          <w:lang w:val="sr-Cyrl-RS"/>
        </w:rPr>
        <w:t xml:space="preserve"> </w:t>
      </w:r>
      <w:r w:rsidRPr="003B1DFA">
        <w:rPr>
          <w:rFonts w:ascii="Arial" w:eastAsia="Calibri" w:hAnsi="Arial" w:cs="Arial"/>
          <w:lang w:val="en-GB"/>
        </w:rPr>
        <w:t>Пројекта би представљао догађај у смислу члана 3.3 (</w:t>
      </w:r>
      <w:r w:rsidRPr="003B1DFA">
        <w:rPr>
          <w:rFonts w:ascii="Arial" w:eastAsia="Calibri" w:hAnsi="Arial" w:cs="Arial"/>
          <w:lang w:val="sr-Cyrl-RS"/>
        </w:rPr>
        <w:t>х</w:t>
      </w:r>
      <w:r w:rsidRPr="003B1DFA">
        <w:rPr>
          <w:rFonts w:ascii="Arial" w:eastAsia="Calibri" w:hAnsi="Arial" w:cs="Arial"/>
          <w:lang w:val="en-GB"/>
        </w:rPr>
        <w:t xml:space="preserve">) Прописа о зајму и може довести до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w:t>
      </w:r>
      <w:r w:rsidR="00A724A4">
        <w:rPr>
          <w:rFonts w:ascii="Arial" w:eastAsia="Calibri" w:hAnsi="Arial" w:cs="Arial"/>
          <w:lang w:val="en-GB"/>
        </w:rPr>
        <w:t>јма у складу са условима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w:t>
      </w:r>
      <w:r w:rsidRPr="003B1DFA">
        <w:rPr>
          <w:rFonts w:ascii="Arial" w:eastAsia="Calibri" w:hAnsi="Arial" w:cs="Arial"/>
          <w:lang w:val="sr-Cyrl-RS"/>
        </w:rPr>
        <w:t>Б</w:t>
      </w:r>
      <w:r w:rsidRPr="003B1DFA">
        <w:rPr>
          <w:rFonts w:ascii="Arial" w:eastAsia="Calibri" w:hAnsi="Arial" w:cs="Arial"/>
          <w:lang w:val="en-GB"/>
        </w:rPr>
        <w:t xml:space="preserve">анке) и 3.6 (Отказивање од стране </w:t>
      </w:r>
      <w:r w:rsidRPr="003B1DFA">
        <w:rPr>
          <w:rFonts w:ascii="Arial" w:eastAsia="Calibri" w:hAnsi="Arial" w:cs="Arial"/>
          <w:lang w:val="sr-Cyrl-RS"/>
        </w:rPr>
        <w:t>Б</w:t>
      </w:r>
      <w:r w:rsidRPr="003B1DFA">
        <w:rPr>
          <w:rFonts w:ascii="Arial" w:eastAsia="Calibri" w:hAnsi="Arial" w:cs="Arial"/>
          <w:lang w:val="en-GB"/>
        </w:rPr>
        <w:t>анке исплате неисплаћених зајмова) Прописа о зајму.</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5" w:name="_Toc528570642"/>
      <w:r>
        <w:rPr>
          <w:rFonts w:ascii="Arial" w:eastAsia="Times New Roman" w:hAnsi="Arial" w:cs="Arial"/>
          <w:b/>
          <w:lang w:val="en-GB"/>
        </w:rPr>
        <w:t>6.5</w:t>
      </w:r>
      <w:r>
        <w:rPr>
          <w:rFonts w:ascii="Arial" w:eastAsia="Times New Roman" w:hAnsi="Arial" w:cs="Arial"/>
          <w:b/>
          <w:lang w:val="en-GB"/>
        </w:rPr>
        <w:tab/>
      </w:r>
      <w:r w:rsidR="00675AA9" w:rsidRPr="003B1DFA">
        <w:rPr>
          <w:rFonts w:ascii="Arial" w:eastAsia="Times New Roman" w:hAnsi="Arial" w:cs="Arial"/>
          <w:b/>
          <w:lang w:val="en-GB"/>
        </w:rPr>
        <w:t>Подаци о Зајмопримцу</w:t>
      </w:r>
      <w:bookmarkEnd w:id="205"/>
    </w:p>
    <w:p w:rsidR="00675AA9" w:rsidRPr="003B1DFA" w:rsidRDefault="00BB47B1" w:rsidP="00BB47B1">
      <w:pPr>
        <w:spacing w:before="120" w:after="120" w:line="240" w:lineRule="auto"/>
        <w:ind w:left="360"/>
        <w:jc w:val="both"/>
        <w:rPr>
          <w:rFonts w:ascii="Arial" w:eastAsia="Calibri" w:hAnsi="Arial" w:cs="Arial"/>
          <w:lang w:val="sr-Cyrl-RS"/>
        </w:rPr>
      </w:pPr>
      <w:r>
        <w:rPr>
          <w:rFonts w:ascii="Arial" w:eastAsia="Calibri" w:hAnsi="Arial" w:cs="Arial"/>
          <w:lang w:val="sr-Cyrl-RS"/>
        </w:rPr>
        <w:t>(а)</w:t>
      </w:r>
      <w:r>
        <w:rPr>
          <w:rFonts w:ascii="Arial" w:eastAsia="Calibri" w:hAnsi="Arial" w:cs="Arial"/>
        </w:rPr>
        <w:tab/>
      </w:r>
      <w:r w:rsidR="00675AA9" w:rsidRPr="003B1DFA">
        <w:rPr>
          <w:rFonts w:ascii="Arial" w:eastAsia="Calibri" w:hAnsi="Arial" w:cs="Arial"/>
          <w:lang w:val="sr-Cyrl-RS"/>
        </w:rPr>
        <w:t>Матерјална негативна промена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ће одмах</w:t>
      </w:r>
      <w:r w:rsidRPr="003B1DFA">
        <w:rPr>
          <w:rFonts w:ascii="Arial" w:eastAsia="Calibri" w:hAnsi="Arial" w:cs="Arial"/>
          <w:lang w:val="sr-Cyrl-RS"/>
        </w:rPr>
        <w:t>, директно или кроз КУЈУ,</w:t>
      </w:r>
      <w:r w:rsidRPr="003B1DFA">
        <w:rPr>
          <w:rFonts w:ascii="Arial" w:eastAsia="Calibri" w:hAnsi="Arial" w:cs="Arial"/>
          <w:lang w:val="en-GB"/>
        </w:rPr>
        <w:t xml:space="preserve"> обавестити БРСЕ о свакој материјално негативној промени. Свакa материјалн</w:t>
      </w:r>
      <w:r w:rsidRPr="003B1DFA">
        <w:rPr>
          <w:rFonts w:ascii="Arial" w:eastAsia="Calibri" w:hAnsi="Arial" w:cs="Arial"/>
          <w:lang w:val="sr-Cyrl-RS"/>
        </w:rPr>
        <w:t>о</w:t>
      </w:r>
      <w:r w:rsidRPr="003B1DFA">
        <w:rPr>
          <w:rFonts w:ascii="Arial" w:eastAsia="Calibri" w:hAnsi="Arial" w:cs="Arial"/>
          <w:lang w:val="en-GB"/>
        </w:rPr>
        <w:t xml:space="preserve"> негативна промена би представљала догађај у смислу члана 3.3 (х) Прописа о зајму и може довести до превремене </w:t>
      </w:r>
      <w:r w:rsidRPr="003B1DFA">
        <w:rPr>
          <w:rFonts w:ascii="Arial" w:eastAsia="Calibri" w:hAnsi="Arial" w:cs="Arial"/>
          <w:lang w:val="sr-Cyrl-RS"/>
        </w:rPr>
        <w:t>отпате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w:t>
      </w:r>
      <w:r w:rsidR="00A724A4">
        <w:rPr>
          <w:rFonts w:ascii="Arial" w:eastAsia="Calibri" w:hAnsi="Arial" w:cs="Arial"/>
          <w:lang w:val="en-GB"/>
        </w:rPr>
        <w:t>јма у складу са условима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w:t>
      </w:r>
      <w:r w:rsidRPr="003B1DFA">
        <w:rPr>
          <w:rFonts w:ascii="Arial" w:eastAsia="Calibri" w:hAnsi="Arial" w:cs="Arial"/>
          <w:lang w:val="sr-Cyrl-RS"/>
        </w:rPr>
        <w:t>Б</w:t>
      </w:r>
      <w:r w:rsidRPr="003B1DFA">
        <w:rPr>
          <w:rFonts w:ascii="Arial" w:eastAsia="Calibri" w:hAnsi="Arial" w:cs="Arial"/>
          <w:lang w:val="en-GB"/>
        </w:rPr>
        <w:t xml:space="preserve">анке) и 3.6 (Отказивање од стране </w:t>
      </w:r>
      <w:r w:rsidRPr="003B1DFA">
        <w:rPr>
          <w:rFonts w:ascii="Arial" w:eastAsia="Calibri" w:hAnsi="Arial" w:cs="Arial"/>
          <w:lang w:val="sr-Cyrl-RS"/>
        </w:rPr>
        <w:t>Б</w:t>
      </w:r>
      <w:r w:rsidRPr="003B1DFA">
        <w:rPr>
          <w:rFonts w:ascii="Arial" w:eastAsia="Calibri" w:hAnsi="Arial" w:cs="Arial"/>
          <w:lang w:val="en-GB"/>
        </w:rPr>
        <w:t>анке исплате неисплаћених зајмова) Прописа о зајму.</w:t>
      </w:r>
    </w:p>
    <w:p w:rsidR="00675AA9" w:rsidRPr="003B1DFA" w:rsidRDefault="00BB47B1" w:rsidP="00BB47B1">
      <w:pPr>
        <w:spacing w:before="120" w:after="120" w:line="240" w:lineRule="auto"/>
        <w:ind w:left="360"/>
        <w:jc w:val="both"/>
        <w:rPr>
          <w:rFonts w:ascii="Arial" w:eastAsia="Calibri" w:hAnsi="Arial" w:cs="Arial"/>
          <w:lang w:val="sr-Cyrl-RS"/>
        </w:rPr>
      </w:pPr>
      <w:r>
        <w:rPr>
          <w:rFonts w:ascii="Arial" w:eastAsia="Calibri" w:hAnsi="Arial" w:cs="Arial"/>
          <w:lang w:val="sr-Cyrl-RS"/>
        </w:rPr>
        <w:t>(б)</w:t>
      </w:r>
      <w:r>
        <w:rPr>
          <w:rFonts w:ascii="Arial" w:eastAsia="Calibri" w:hAnsi="Arial" w:cs="Arial"/>
        </w:rPr>
        <w:tab/>
      </w:r>
      <w:r w:rsidR="00675AA9" w:rsidRPr="003B1DFA">
        <w:rPr>
          <w:rFonts w:ascii="Arial" w:eastAsia="Calibri" w:hAnsi="Arial" w:cs="Arial"/>
          <w:lang w:val="sr-Cyrl-RS"/>
        </w:rPr>
        <w:t>Неизвршење обавеза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Чињеница да се након било ког неизвршења обавеза, од Зајмопримца захтева или је могуће захтевати или ће се, након истека применљивог уговорног периода</w:t>
      </w:r>
      <w:r w:rsidRPr="003B1DFA">
        <w:rPr>
          <w:rFonts w:ascii="Arial" w:eastAsia="Calibri" w:hAnsi="Arial" w:cs="Arial"/>
          <w:lang w:val="sr-Cyrl-RS"/>
        </w:rPr>
        <w:t xml:space="preserve"> почека</w:t>
      </w:r>
      <w:r w:rsidRPr="003B1DFA">
        <w:rPr>
          <w:rFonts w:ascii="Arial" w:eastAsia="Calibri" w:hAnsi="Arial" w:cs="Arial"/>
          <w:lang w:val="en-GB"/>
        </w:rPr>
        <w:t xml:space="preserve">, захтевати или бити у могућности да се захтева да плати унапред, отплати или раскине пре доспећа сваки </w:t>
      </w:r>
      <w:r w:rsidRPr="003B1DFA">
        <w:rPr>
          <w:rFonts w:ascii="Arial" w:eastAsia="Calibri" w:hAnsi="Arial" w:cs="Arial"/>
          <w:lang w:val="sr-Cyrl-RS"/>
        </w:rPr>
        <w:t>И</w:t>
      </w:r>
      <w:r w:rsidRPr="003B1DFA">
        <w:rPr>
          <w:rFonts w:ascii="Arial" w:eastAsia="Calibri" w:hAnsi="Arial" w:cs="Arial"/>
          <w:lang w:val="en-GB"/>
        </w:rPr>
        <w:t xml:space="preserve">нструмент задуживања или је било која обавеза која је у вези са </w:t>
      </w:r>
      <w:r w:rsidRPr="003B1DFA">
        <w:rPr>
          <w:rFonts w:ascii="Arial" w:eastAsia="Calibri" w:hAnsi="Arial" w:cs="Arial"/>
          <w:lang w:val="sr-Cyrl-RS"/>
        </w:rPr>
        <w:t>И</w:t>
      </w:r>
      <w:r w:rsidRPr="003B1DFA">
        <w:rPr>
          <w:rFonts w:ascii="Arial" w:eastAsia="Calibri" w:hAnsi="Arial" w:cs="Arial"/>
          <w:lang w:val="en-GB"/>
        </w:rPr>
        <w:t xml:space="preserve">нструментом задуживања раскинута или обустављена, представљала би догађај у </w:t>
      </w:r>
      <w:r w:rsidRPr="003B1DFA">
        <w:rPr>
          <w:rFonts w:ascii="Arial" w:eastAsia="Calibri" w:hAnsi="Arial" w:cs="Arial"/>
          <w:lang w:val="en-GB"/>
        </w:rPr>
        <w:lastRenderedPageBreak/>
        <w:t>смислу члана 3.3 (</w:t>
      </w:r>
      <w:r w:rsidRPr="003B1DFA">
        <w:rPr>
          <w:rFonts w:ascii="Arial" w:eastAsia="Calibri" w:hAnsi="Arial" w:cs="Arial"/>
          <w:lang w:val="sr-Cyrl-RS"/>
        </w:rPr>
        <w:t>х</w:t>
      </w:r>
      <w:r w:rsidRPr="003B1DFA">
        <w:rPr>
          <w:rFonts w:ascii="Arial" w:eastAsia="Calibri" w:hAnsi="Arial" w:cs="Arial"/>
          <w:lang w:val="en-GB"/>
        </w:rPr>
        <w:t xml:space="preserve">) Прописа о зајму и може довести до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w:t>
      </w:r>
      <w:r w:rsidR="00BB6ECE">
        <w:rPr>
          <w:rFonts w:ascii="Arial" w:eastAsia="Calibri" w:hAnsi="Arial" w:cs="Arial"/>
          <w:lang w:val="en-GB"/>
        </w:rPr>
        <w:t>јма у складу са условима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Банке) и 3.6 (Отказивање од стране Банке исплате неисплаћених зајмова) Прописа о зајму.</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bookmarkStart w:id="206" w:name="_Toc528570643"/>
      <w:r>
        <w:rPr>
          <w:rFonts w:ascii="Arial" w:eastAsia="Times New Roman" w:hAnsi="Arial" w:cs="Arial"/>
          <w:b/>
          <w:lang w:val="en-GB"/>
        </w:rPr>
        <w:t>7.</w:t>
      </w:r>
      <w:r>
        <w:rPr>
          <w:rFonts w:ascii="Arial" w:eastAsia="Times New Roman" w:hAnsi="Arial" w:cs="Arial"/>
          <w:b/>
          <w:lang w:val="en-GB"/>
        </w:rPr>
        <w:tab/>
      </w:r>
      <w:r w:rsidR="00675AA9" w:rsidRPr="003B1DFA">
        <w:rPr>
          <w:rFonts w:ascii="Arial" w:eastAsia="Times New Roman" w:hAnsi="Arial" w:cs="Arial"/>
          <w:b/>
          <w:lang w:val="en-GB"/>
        </w:rPr>
        <w:t>PARI PASSU</w:t>
      </w:r>
      <w:bookmarkEnd w:id="206"/>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Неуспех усаглашавања са одредбама наведеним под клаузулом 7 представљао би догађај у смислу члана 3.3 (</w:t>
      </w:r>
      <w:r w:rsidRPr="003B1DFA">
        <w:rPr>
          <w:rFonts w:ascii="Arial" w:eastAsia="Calibri" w:hAnsi="Arial" w:cs="Arial"/>
          <w:lang w:val="sr-Cyrl-RS"/>
        </w:rPr>
        <w:t>х</w:t>
      </w:r>
      <w:r w:rsidRPr="003B1DFA">
        <w:rPr>
          <w:rFonts w:ascii="Arial" w:eastAsia="Calibri" w:hAnsi="Arial" w:cs="Arial"/>
          <w:lang w:val="en-GB"/>
        </w:rPr>
        <w:t xml:space="preserve">) Прописа о зајму и може довести до превремене </w:t>
      </w:r>
      <w:r w:rsidRPr="003B1DFA">
        <w:rPr>
          <w:rFonts w:ascii="Arial" w:eastAsia="Calibri" w:hAnsi="Arial" w:cs="Arial"/>
          <w:lang w:val="sr-Cyrl-RS"/>
        </w:rPr>
        <w:t>отплате</w:t>
      </w:r>
      <w:r w:rsidRPr="003B1DFA">
        <w:rPr>
          <w:rFonts w:ascii="Arial" w:eastAsia="Calibri" w:hAnsi="Arial" w:cs="Arial"/>
          <w:lang w:val="en-GB"/>
        </w:rPr>
        <w:t xml:space="preserve">, обуставе или </w:t>
      </w:r>
      <w:r w:rsidRPr="003B1DFA">
        <w:rPr>
          <w:rFonts w:ascii="Arial" w:eastAsia="Calibri" w:hAnsi="Arial" w:cs="Arial"/>
          <w:lang w:val="sr-Cyrl-RS"/>
        </w:rPr>
        <w:t>отказа</w:t>
      </w:r>
      <w:r w:rsidRPr="003B1DFA">
        <w:rPr>
          <w:rFonts w:ascii="Arial" w:eastAsia="Calibri" w:hAnsi="Arial" w:cs="Arial"/>
          <w:lang w:val="en-GB"/>
        </w:rPr>
        <w:t xml:space="preserve"> зајма</w:t>
      </w:r>
      <w:r w:rsidR="00BB6ECE">
        <w:rPr>
          <w:rFonts w:ascii="Arial" w:eastAsia="Calibri" w:hAnsi="Arial" w:cs="Arial"/>
          <w:lang w:val="en-GB"/>
        </w:rPr>
        <w:t xml:space="preserve"> у складу са условима из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зајмова), 3.5 (Обустава неисплаћених зајмова од стране </w:t>
      </w:r>
      <w:r w:rsidRPr="003B1DFA">
        <w:rPr>
          <w:rFonts w:ascii="Arial" w:eastAsia="Calibri" w:hAnsi="Arial" w:cs="Arial"/>
          <w:lang w:val="sr-Cyrl-RS"/>
        </w:rPr>
        <w:t>Б</w:t>
      </w:r>
      <w:r w:rsidRPr="003B1DFA">
        <w:rPr>
          <w:rFonts w:ascii="Arial" w:eastAsia="Calibri" w:hAnsi="Arial" w:cs="Arial"/>
          <w:lang w:val="en-GB"/>
        </w:rPr>
        <w:t>анке) и 3.6 (Отказивање од стране Банке исплате неисплаћених зајмова) Прописа о зајму.</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7.1</w:t>
      </w:r>
      <w:r>
        <w:rPr>
          <w:rFonts w:ascii="Arial" w:eastAsia="Times New Roman" w:hAnsi="Arial" w:cs="Arial"/>
          <w:b/>
          <w:lang w:val="en-GB"/>
        </w:rPr>
        <w:tab/>
      </w:r>
      <w:r w:rsidR="00675AA9" w:rsidRPr="003B1DFA">
        <w:rPr>
          <w:rFonts w:ascii="Arial" w:eastAsia="Times New Roman" w:hAnsi="Arial" w:cs="Arial"/>
          <w:b/>
          <w:lang w:val="en-GB"/>
        </w:rPr>
        <w:t>Рангирање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ће обезбедити да његове обавезе плаћања у складу са овим </w:t>
      </w:r>
      <w:r w:rsidRPr="003B1DFA">
        <w:rPr>
          <w:rFonts w:ascii="Arial" w:eastAsia="Calibri" w:hAnsi="Arial" w:cs="Arial"/>
          <w:lang w:val="sr-Cyrl-RS"/>
        </w:rPr>
        <w:t>с</w:t>
      </w:r>
      <w:r w:rsidRPr="003B1DFA">
        <w:rPr>
          <w:rFonts w:ascii="Arial" w:eastAsia="Calibri" w:hAnsi="Arial" w:cs="Arial"/>
          <w:lang w:val="en-GB"/>
        </w:rPr>
        <w:t xml:space="preserve">поразумом јесу и биће најмање у рангу </w:t>
      </w:r>
      <w:r w:rsidRPr="003B1DFA">
        <w:rPr>
          <w:rFonts w:ascii="Arial" w:eastAsia="Calibri" w:hAnsi="Arial" w:cs="Arial"/>
          <w:i/>
          <w:lang w:val="en-GB"/>
        </w:rPr>
        <w:t>pari</w:t>
      </w:r>
      <w:r w:rsidRPr="003B1DFA">
        <w:rPr>
          <w:rFonts w:ascii="Arial" w:eastAsia="Calibri" w:hAnsi="Arial" w:cs="Arial"/>
          <w:i/>
          <w:lang w:val="sr-Cyrl-RS"/>
        </w:rPr>
        <w:t xml:space="preserve"> </w:t>
      </w:r>
      <w:r w:rsidRPr="003B1DFA">
        <w:rPr>
          <w:rFonts w:ascii="Arial" w:eastAsia="Calibri" w:hAnsi="Arial" w:cs="Arial"/>
          <w:i/>
          <w:lang w:val="en-GB"/>
        </w:rPr>
        <w:t>passu</w:t>
      </w:r>
      <w:r w:rsidRPr="003B1DFA">
        <w:rPr>
          <w:rFonts w:ascii="Arial" w:eastAsia="Calibri" w:hAnsi="Arial" w:cs="Arial"/>
          <w:lang w:val="en-GB"/>
        </w:rPr>
        <w:t xml:space="preserve"> у праву плаћања са свим другим текућим и будућим необезбеђеним и неподређеним обавезама према његови</w:t>
      </w:r>
      <w:r w:rsidRPr="003B1DFA">
        <w:rPr>
          <w:rFonts w:ascii="Arial" w:eastAsia="Calibri" w:hAnsi="Arial" w:cs="Arial"/>
          <w:lang w:val="sr-Cyrl-RS"/>
        </w:rPr>
        <w:t>м</w:t>
      </w:r>
      <w:r w:rsidRPr="003B1DFA">
        <w:rPr>
          <w:rFonts w:ascii="Arial" w:eastAsia="Calibri" w:hAnsi="Arial" w:cs="Arial"/>
          <w:lang w:val="en-GB"/>
        </w:rPr>
        <w:t xml:space="preserve"> Инструмент</w:t>
      </w:r>
      <w:r w:rsidRPr="003B1DFA">
        <w:rPr>
          <w:rFonts w:ascii="Arial" w:eastAsia="Calibri" w:hAnsi="Arial" w:cs="Arial"/>
          <w:lang w:val="sr-Cyrl-RS"/>
        </w:rPr>
        <w:t>има</w:t>
      </w:r>
      <w:r w:rsidRPr="003B1DFA">
        <w:rPr>
          <w:rFonts w:ascii="Arial" w:eastAsia="Calibri" w:hAnsi="Arial" w:cs="Arial"/>
          <w:lang w:val="en-GB"/>
        </w:rPr>
        <w:t xml:space="preserve"> </w:t>
      </w:r>
      <w:r w:rsidRPr="003B1DFA">
        <w:rPr>
          <w:rFonts w:ascii="Arial" w:eastAsia="Calibri" w:hAnsi="Arial" w:cs="Arial"/>
          <w:lang w:val="sr-Cyrl-RS"/>
        </w:rPr>
        <w:t>задуживања</w:t>
      </w:r>
      <w:r w:rsidRPr="003B1DFA">
        <w:rPr>
          <w:rFonts w:ascii="Arial" w:eastAsia="Calibri" w:hAnsi="Arial" w:cs="Arial"/>
          <w:lang w:val="en-GB"/>
        </w:rPr>
        <w:t>.</w:t>
      </w:r>
      <w:r w:rsidRPr="003B1DFA">
        <w:rPr>
          <w:rFonts w:ascii="Arial" w:eastAsia="Calibri" w:hAnsi="Arial" w:cs="Arial"/>
          <w:i/>
          <w:lang w:val="en-GB"/>
        </w:rPr>
        <w:t xml:space="preserve"> </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Посебно, </w:t>
      </w:r>
      <w:r w:rsidRPr="003B1DFA">
        <w:rPr>
          <w:rFonts w:ascii="Arial" w:eastAsia="Calibri" w:hAnsi="Arial" w:cs="Arial"/>
          <w:lang w:val="sr-Cyrl-RS"/>
        </w:rPr>
        <w:t>З</w:t>
      </w:r>
      <w:r w:rsidRPr="003B1DFA">
        <w:rPr>
          <w:rFonts w:ascii="Arial" w:eastAsia="Calibri" w:hAnsi="Arial" w:cs="Arial"/>
          <w:lang w:val="en-GB"/>
        </w:rPr>
        <w:t xml:space="preserve">ајмопримац неће извршити (или одобрити) било које плаћање у вези са било којим таквим Инструментом </w:t>
      </w:r>
      <w:r w:rsidRPr="003B1DFA">
        <w:rPr>
          <w:rFonts w:ascii="Arial" w:eastAsia="Calibri" w:hAnsi="Arial" w:cs="Arial"/>
          <w:lang w:val="sr-Cyrl-RS"/>
        </w:rPr>
        <w:t>задуживања</w:t>
      </w:r>
      <w:r w:rsidRPr="003B1DFA">
        <w:rPr>
          <w:rFonts w:ascii="Arial" w:eastAsia="Calibri" w:hAnsi="Arial" w:cs="Arial"/>
          <w:lang w:val="en-GB"/>
        </w:rPr>
        <w:t xml:space="preserve"> (без обзира да ли се редовно заказује или не) ако:</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675AA9" w:rsidRPr="003B1DFA">
        <w:rPr>
          <w:rFonts w:ascii="Arial" w:eastAsia="Calibri" w:hAnsi="Arial" w:cs="Arial"/>
          <w:lang w:val="en-GB"/>
        </w:rPr>
        <w:t xml:space="preserve">БРСЕ затражи </w:t>
      </w:r>
      <w:r w:rsidR="00675AA9" w:rsidRPr="003B1DFA">
        <w:rPr>
          <w:rFonts w:ascii="Arial" w:eastAsia="Calibri" w:hAnsi="Arial" w:cs="Arial"/>
          <w:lang w:val="sr-Cyrl-RS"/>
        </w:rPr>
        <w:t>превремену отплату</w:t>
      </w:r>
      <w:r w:rsidR="00675AA9" w:rsidRPr="003B1DFA">
        <w:rPr>
          <w:rFonts w:ascii="Arial" w:eastAsia="Calibri" w:hAnsi="Arial" w:cs="Arial"/>
          <w:lang w:val="en-GB"/>
        </w:rPr>
        <w:t xml:space="preserve"> у складу са чланом 3.3 Прописа о зајму; или</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 xml:space="preserve">је дошло до или се наставља догађај или потенцијални догађај неизвршења обавеза у погледу необезбеђених и подређених </w:t>
      </w:r>
      <w:r w:rsidR="00675AA9" w:rsidRPr="003B1DFA">
        <w:rPr>
          <w:rFonts w:ascii="Arial" w:eastAsia="Calibri" w:hAnsi="Arial" w:cs="Arial"/>
          <w:lang w:val="sr-Cyrl-RS"/>
        </w:rPr>
        <w:t>И</w:t>
      </w:r>
      <w:r w:rsidR="00675AA9" w:rsidRPr="003B1DFA">
        <w:rPr>
          <w:rFonts w:ascii="Arial" w:eastAsia="Calibri" w:hAnsi="Arial" w:cs="Arial"/>
          <w:lang w:val="en-GB"/>
        </w:rPr>
        <w:t>нструмената задужења Зајмопримца или неке од његових агенција или државни</w:t>
      </w:r>
      <w:r w:rsidR="00675AA9" w:rsidRPr="003B1DFA">
        <w:rPr>
          <w:rFonts w:ascii="Arial" w:eastAsia="Calibri" w:hAnsi="Arial" w:cs="Arial"/>
          <w:lang w:val="sr-Cyrl-RS"/>
        </w:rPr>
        <w:t>х</w:t>
      </w:r>
      <w:r w:rsidR="00675AA9" w:rsidRPr="003B1DFA">
        <w:rPr>
          <w:rFonts w:ascii="Arial" w:eastAsia="Calibri" w:hAnsi="Arial" w:cs="Arial"/>
          <w:lang w:val="en-GB"/>
        </w:rPr>
        <w:t xml:space="preserve"> органа.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Међутим, исплата у </w:t>
      </w:r>
      <w:r w:rsidRPr="003B1DFA">
        <w:rPr>
          <w:rFonts w:ascii="Arial" w:eastAsia="Calibri" w:hAnsi="Arial" w:cs="Arial"/>
          <w:lang w:val="sr-Cyrl-RS"/>
        </w:rPr>
        <w:t>погледу</w:t>
      </w:r>
      <w:r w:rsidRPr="003B1DFA">
        <w:rPr>
          <w:rFonts w:ascii="Arial" w:eastAsia="Calibri" w:hAnsi="Arial" w:cs="Arial"/>
          <w:lang w:val="en-GB"/>
        </w:rPr>
        <w:t xml:space="preserve"> на наведен</w:t>
      </w:r>
      <w:r w:rsidRPr="003B1DFA">
        <w:rPr>
          <w:rFonts w:ascii="Arial" w:eastAsia="Calibri" w:hAnsi="Arial" w:cs="Arial"/>
          <w:lang w:val="sr-Cyrl-RS"/>
        </w:rPr>
        <w:t>и</w:t>
      </w:r>
      <w:r w:rsidRPr="003B1DFA">
        <w:rPr>
          <w:rFonts w:ascii="Arial" w:eastAsia="Calibri" w:hAnsi="Arial" w:cs="Arial"/>
          <w:lang w:val="en-GB"/>
        </w:rPr>
        <w:t xml:space="preserve"> </w:t>
      </w:r>
      <w:r w:rsidRPr="003B1DFA">
        <w:rPr>
          <w:rFonts w:ascii="Arial" w:eastAsia="Calibri" w:hAnsi="Arial" w:cs="Arial"/>
          <w:lang w:val="sr-Cyrl-RS"/>
        </w:rPr>
        <w:t>Ин</w:t>
      </w:r>
      <w:r w:rsidRPr="003B1DFA">
        <w:rPr>
          <w:rFonts w:ascii="Arial" w:eastAsia="Calibri" w:hAnsi="Arial" w:cs="Arial"/>
          <w:lang w:val="en-GB"/>
        </w:rPr>
        <w:t xml:space="preserve">струмент </w:t>
      </w:r>
      <w:r w:rsidRPr="003B1DFA">
        <w:rPr>
          <w:rFonts w:ascii="Arial" w:eastAsia="Calibri" w:hAnsi="Arial" w:cs="Arial"/>
          <w:lang w:val="sr-Cyrl-RS"/>
        </w:rPr>
        <w:t>задужења</w:t>
      </w:r>
      <w:r w:rsidRPr="003B1DFA">
        <w:rPr>
          <w:rFonts w:ascii="Arial" w:eastAsia="Calibri" w:hAnsi="Arial" w:cs="Arial"/>
          <w:lang w:val="en-GB"/>
        </w:rPr>
        <w:t xml:space="preserve"> је могућа ако </w:t>
      </w:r>
      <w:r w:rsidRPr="003B1DFA">
        <w:rPr>
          <w:rFonts w:ascii="Arial" w:eastAsia="Calibri" w:hAnsi="Arial" w:cs="Arial"/>
          <w:lang w:val="sr-Cyrl-RS"/>
        </w:rPr>
        <w:t>З</w:t>
      </w:r>
      <w:r w:rsidRPr="003B1DFA">
        <w:rPr>
          <w:rFonts w:ascii="Arial" w:eastAsia="Calibri" w:hAnsi="Arial" w:cs="Arial"/>
          <w:lang w:val="en-GB"/>
        </w:rPr>
        <w:t>ајмопримац:</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675AA9" w:rsidRPr="003B1DFA">
        <w:rPr>
          <w:rFonts w:ascii="Arial" w:eastAsia="Calibri" w:hAnsi="Arial" w:cs="Arial"/>
          <w:lang w:val="en-GB"/>
        </w:rPr>
        <w:t>плаћа истовремено; или</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одваја са стране на наменски рачун за плаћање на следећи Датум плаћања камате</w:t>
      </w:r>
    </w:p>
    <w:p w:rsidR="00675AA9" w:rsidRPr="003B1DFA" w:rsidRDefault="00886976" w:rsidP="00675AA9">
      <w:pPr>
        <w:spacing w:before="120" w:after="120" w:line="240" w:lineRule="auto"/>
        <w:jc w:val="both"/>
        <w:rPr>
          <w:rFonts w:ascii="Arial" w:eastAsia="Calibri" w:hAnsi="Arial" w:cs="Arial"/>
          <w:lang w:val="en-GB"/>
        </w:rPr>
      </w:pPr>
      <w:r>
        <w:rPr>
          <w:rFonts w:ascii="Arial" w:eastAsia="Calibri" w:hAnsi="Arial" w:cs="Arial"/>
          <w:lang w:val="en-GB"/>
        </w:rPr>
        <w:t>суму која ј</w:t>
      </w:r>
      <w:r>
        <w:rPr>
          <w:rFonts w:ascii="Arial" w:eastAsia="Calibri" w:hAnsi="Arial" w:cs="Arial"/>
          <w:lang w:val="sr-Cyrl-RS"/>
        </w:rPr>
        <w:t>е</w:t>
      </w:r>
      <w:r w:rsidR="00675AA9" w:rsidRPr="003B1DFA">
        <w:rPr>
          <w:rFonts w:ascii="Arial" w:eastAsia="Calibri" w:hAnsi="Arial" w:cs="Arial"/>
          <w:lang w:val="en-GB"/>
        </w:rPr>
        <w:t xml:space="preserve"> једнака истом односу неизмирене главнице у складу са овим споразумом као што је однос који плаћање под таквим </w:t>
      </w:r>
      <w:r w:rsidR="00675AA9" w:rsidRPr="003B1DFA">
        <w:rPr>
          <w:rFonts w:ascii="Arial" w:eastAsia="Calibri" w:hAnsi="Arial" w:cs="Arial"/>
          <w:lang w:val="sr-Cyrl-RS"/>
        </w:rPr>
        <w:t>И</w:t>
      </w:r>
      <w:r w:rsidR="00675AA9" w:rsidRPr="003B1DFA">
        <w:rPr>
          <w:rFonts w:ascii="Arial" w:eastAsia="Calibri" w:hAnsi="Arial" w:cs="Arial"/>
          <w:lang w:val="en-GB"/>
        </w:rPr>
        <w:t xml:space="preserve">нструментом </w:t>
      </w:r>
      <w:r w:rsidR="00675AA9" w:rsidRPr="003B1DFA">
        <w:rPr>
          <w:rFonts w:ascii="Arial" w:eastAsia="Calibri" w:hAnsi="Arial" w:cs="Arial"/>
          <w:lang w:val="sr-Cyrl-RS"/>
        </w:rPr>
        <w:t>задуживања</w:t>
      </w:r>
      <w:r w:rsidR="00675AA9" w:rsidRPr="003B1DFA">
        <w:rPr>
          <w:rFonts w:ascii="Arial" w:eastAsia="Calibri" w:hAnsi="Arial" w:cs="Arial"/>
          <w:lang w:val="en-GB"/>
        </w:rPr>
        <w:t xml:space="preserve"> носи према укупном неизмиреном дугу према том инструменту.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ту сврху, било које плаћање </w:t>
      </w:r>
      <w:r w:rsidRPr="003B1DFA">
        <w:rPr>
          <w:rFonts w:ascii="Arial" w:eastAsia="Calibri" w:hAnsi="Arial" w:cs="Arial"/>
          <w:lang w:val="sr-Cyrl-RS"/>
        </w:rPr>
        <w:t>И</w:t>
      </w:r>
      <w:r w:rsidRPr="003B1DFA">
        <w:rPr>
          <w:rFonts w:ascii="Arial" w:eastAsia="Calibri" w:hAnsi="Arial" w:cs="Arial"/>
          <w:lang w:val="en-GB"/>
        </w:rPr>
        <w:t xml:space="preserve">нструмента </w:t>
      </w:r>
      <w:r w:rsidRPr="003B1DFA">
        <w:rPr>
          <w:rFonts w:ascii="Arial" w:eastAsia="Calibri" w:hAnsi="Arial" w:cs="Arial"/>
          <w:lang w:val="sr-Cyrl-RS"/>
        </w:rPr>
        <w:t>задуживања</w:t>
      </w:r>
      <w:r w:rsidRPr="003B1DFA">
        <w:rPr>
          <w:rFonts w:ascii="Arial" w:eastAsia="Calibri" w:hAnsi="Arial" w:cs="Arial"/>
          <w:lang w:val="en-GB"/>
        </w:rPr>
        <w:t xml:space="preserve"> које се врши из средстава добијених емитовањем другог инструмента, на која су се </w:t>
      </w:r>
      <w:r w:rsidRPr="003B1DFA">
        <w:rPr>
          <w:rFonts w:ascii="Arial" w:eastAsia="Calibri" w:hAnsi="Arial" w:cs="Arial"/>
          <w:lang w:val="sr-Cyrl-RS"/>
        </w:rPr>
        <w:t>превасходно</w:t>
      </w:r>
      <w:r w:rsidRPr="003B1DFA">
        <w:rPr>
          <w:rFonts w:ascii="Arial" w:eastAsia="Calibri" w:hAnsi="Arial" w:cs="Arial"/>
          <w:lang w:val="en-GB"/>
        </w:rPr>
        <w:t xml:space="preserve"> претплатила иста лица која имају потраживања по Инструменту </w:t>
      </w:r>
      <w:r w:rsidRPr="003B1DFA">
        <w:rPr>
          <w:rFonts w:ascii="Arial" w:eastAsia="Calibri" w:hAnsi="Arial" w:cs="Arial"/>
          <w:lang w:val="sr-Cyrl-RS"/>
        </w:rPr>
        <w:t>задуживања</w:t>
      </w:r>
      <w:r w:rsidRPr="003B1DFA">
        <w:rPr>
          <w:rFonts w:ascii="Arial" w:eastAsia="Calibri" w:hAnsi="Arial" w:cs="Arial"/>
          <w:lang w:val="en-GB"/>
        </w:rPr>
        <w:t>, се занемарује.</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7" w:name="_Toc528570645"/>
      <w:r>
        <w:rPr>
          <w:rFonts w:ascii="Arial" w:eastAsia="Times New Roman" w:hAnsi="Arial" w:cs="Arial"/>
          <w:b/>
          <w:lang w:val="en-GB"/>
        </w:rPr>
        <w:t>7.2</w:t>
      </w:r>
      <w:r>
        <w:rPr>
          <w:rFonts w:ascii="Arial" w:eastAsia="Times New Roman" w:hAnsi="Arial" w:cs="Arial"/>
          <w:b/>
          <w:lang w:val="en-GB"/>
        </w:rPr>
        <w:tab/>
      </w:r>
      <w:r w:rsidR="00675AA9" w:rsidRPr="003B1DFA">
        <w:rPr>
          <w:rFonts w:ascii="Arial" w:eastAsia="Times New Roman" w:hAnsi="Arial" w:cs="Arial"/>
          <w:b/>
          <w:lang w:val="en-GB"/>
        </w:rPr>
        <w:t>Средство обезбеђења</w:t>
      </w:r>
      <w:bookmarkEnd w:id="207"/>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Уколико се одобри </w:t>
      </w:r>
      <w:r w:rsidRPr="003B1DFA">
        <w:rPr>
          <w:rFonts w:ascii="Arial" w:eastAsia="Calibri" w:hAnsi="Arial" w:cs="Arial"/>
          <w:lang w:val="sr-Cyrl-RS"/>
        </w:rPr>
        <w:t>С</w:t>
      </w:r>
      <w:r w:rsidRPr="003B1DFA">
        <w:rPr>
          <w:rFonts w:ascii="Arial" w:eastAsia="Calibri" w:hAnsi="Arial" w:cs="Arial"/>
          <w:lang w:val="en-GB"/>
        </w:rPr>
        <w:t xml:space="preserve">редство обезбеђења за извршење било ког Инструмента </w:t>
      </w:r>
      <w:r w:rsidRPr="003B1DFA">
        <w:rPr>
          <w:rFonts w:ascii="Arial" w:eastAsia="Calibri" w:hAnsi="Arial" w:cs="Arial"/>
          <w:lang w:val="sr-Cyrl-RS"/>
        </w:rPr>
        <w:t>задуживања</w:t>
      </w:r>
      <w:r w:rsidRPr="003B1DFA">
        <w:rPr>
          <w:rFonts w:ascii="Arial" w:eastAsia="Calibri" w:hAnsi="Arial" w:cs="Arial"/>
          <w:lang w:val="en-GB"/>
        </w:rPr>
        <w:t xml:space="preserve"> </w:t>
      </w:r>
      <w:r w:rsidRPr="003B1DFA">
        <w:rPr>
          <w:rFonts w:ascii="Arial" w:eastAsia="Calibri" w:hAnsi="Arial" w:cs="Arial"/>
          <w:lang w:val="sr-Cyrl-RS"/>
        </w:rPr>
        <w:t>З</w:t>
      </w:r>
      <w:r w:rsidRPr="003B1DFA">
        <w:rPr>
          <w:rFonts w:ascii="Arial" w:eastAsia="Calibri" w:hAnsi="Arial" w:cs="Arial"/>
          <w:lang w:val="en-GB"/>
        </w:rPr>
        <w:t xml:space="preserve">ајмoпримца, </w:t>
      </w:r>
      <w:r w:rsidRPr="003B1DFA">
        <w:rPr>
          <w:rFonts w:ascii="Arial" w:eastAsia="Calibri" w:hAnsi="Arial" w:cs="Arial"/>
          <w:lang w:val="sr-Cyrl-RS"/>
        </w:rPr>
        <w:t>З</w:t>
      </w:r>
      <w:r w:rsidRPr="003B1DFA">
        <w:rPr>
          <w:rFonts w:ascii="Arial" w:eastAsia="Calibri" w:hAnsi="Arial" w:cs="Arial"/>
          <w:lang w:val="en-GB"/>
        </w:rPr>
        <w:t xml:space="preserve">ајмопримац ће благовремено обавестити БРСЕ о својим намерама, и ако то БРСЕ захтева, доставиће БРСЕ у оквиру рока који је дефинисан у обавештењу БРСЕ, идентично или еквивалентно Средство обезбеђења за извршење својих финансијских обавеза у складу са овим споразумом.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Ова одредба се неће примањивати на Средство обезбеђења: </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en-GB"/>
        </w:rPr>
        <w:t>(a)</w:t>
      </w:r>
      <w:r>
        <w:rPr>
          <w:rFonts w:ascii="Arial" w:eastAsia="Calibri" w:hAnsi="Arial" w:cs="Arial"/>
          <w:lang w:val="en-GB"/>
        </w:rPr>
        <w:tab/>
      </w:r>
      <w:r w:rsidR="00675AA9" w:rsidRPr="003B1DFA">
        <w:rPr>
          <w:rFonts w:ascii="Arial" w:eastAsia="Calibri" w:hAnsi="Arial" w:cs="Arial"/>
          <w:lang w:val="en-GB"/>
        </w:rPr>
        <w:t xml:space="preserve">настало на својини у тренутку куповине једино као залог за плаћање купопродајне цене или за отплату дуга насталог у сврху финансирања куповине наведене својине; </w:t>
      </w:r>
    </w:p>
    <w:p w:rsidR="00675AA9" w:rsidRPr="003B1DFA" w:rsidRDefault="00675AA9" w:rsidP="00675AA9">
      <w:pPr>
        <w:spacing w:before="120" w:after="120" w:line="240" w:lineRule="auto"/>
        <w:ind w:left="630" w:hanging="270"/>
        <w:jc w:val="both"/>
        <w:rPr>
          <w:rFonts w:ascii="Arial" w:eastAsia="Calibri" w:hAnsi="Arial" w:cs="Arial"/>
          <w:lang w:val="en-GB"/>
        </w:rPr>
      </w:pPr>
      <w:r w:rsidRPr="003B1DFA">
        <w:rPr>
          <w:rFonts w:ascii="Arial" w:eastAsia="Calibri" w:hAnsi="Arial" w:cs="Arial"/>
          <w:lang w:val="en-GB"/>
        </w:rPr>
        <w:lastRenderedPageBreak/>
        <w:t>(б)</w:t>
      </w:r>
      <w:r w:rsidR="00BB47B1">
        <w:rPr>
          <w:rFonts w:ascii="Arial" w:eastAsia="Calibri" w:hAnsi="Arial" w:cs="Arial"/>
          <w:lang w:val="sr-Cyrl-RS"/>
        </w:rPr>
        <w:tab/>
      </w:r>
      <w:r w:rsidRPr="003B1DFA">
        <w:rPr>
          <w:rFonts w:ascii="Arial" w:eastAsia="Calibri" w:hAnsi="Arial" w:cs="Arial"/>
          <w:lang w:val="en-GB"/>
        </w:rPr>
        <w:t xml:space="preserve">које обезбеђује Инструмент </w:t>
      </w:r>
      <w:r w:rsidRPr="003B1DFA">
        <w:rPr>
          <w:rFonts w:ascii="Arial" w:eastAsia="Calibri" w:hAnsi="Arial" w:cs="Arial"/>
          <w:lang w:val="sr-Cyrl-RS"/>
        </w:rPr>
        <w:t>задуживања</w:t>
      </w:r>
      <w:r w:rsidRPr="003B1DFA">
        <w:rPr>
          <w:rFonts w:ascii="Arial" w:eastAsia="Calibri" w:hAnsi="Arial" w:cs="Arial"/>
          <w:lang w:val="en-GB"/>
        </w:rPr>
        <w:t xml:space="preserve"> чије доспеће пада најкасније годину дана након датума на који је првобитно настао; или</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ц</w:t>
      </w:r>
      <w:r w:rsidR="00BB47B1">
        <w:rPr>
          <w:rFonts w:ascii="Arial" w:eastAsia="Calibri" w:hAnsi="Arial" w:cs="Arial"/>
          <w:lang w:val="en-GB"/>
        </w:rPr>
        <w:t>)</w:t>
      </w:r>
      <w:r w:rsidR="00BB47B1">
        <w:rPr>
          <w:rFonts w:ascii="Arial" w:eastAsia="Calibri" w:hAnsi="Arial" w:cs="Arial"/>
          <w:lang w:val="sr-Cyrl-RS"/>
        </w:rPr>
        <w:tab/>
      </w:r>
      <w:r w:rsidRPr="003B1DFA">
        <w:rPr>
          <w:rFonts w:ascii="Arial" w:eastAsia="Calibri" w:hAnsi="Arial" w:cs="Arial"/>
          <w:lang w:val="en-GB"/>
        </w:rPr>
        <w:t>које је БРСЕ претходно одобрила.</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sr-Cyrl-RS"/>
        </w:rPr>
        <w:t>7.3</w:t>
      </w:r>
      <w:r>
        <w:rPr>
          <w:rFonts w:ascii="Arial" w:eastAsia="Times New Roman" w:hAnsi="Arial" w:cs="Arial"/>
          <w:b/>
          <w:lang w:val="sr-Cyrl-RS"/>
        </w:rPr>
        <w:tab/>
      </w:r>
      <w:r w:rsidR="00675AA9" w:rsidRPr="003B1DFA">
        <w:rPr>
          <w:rFonts w:ascii="Arial" w:eastAsia="Times New Roman" w:hAnsi="Arial" w:cs="Arial"/>
          <w:b/>
          <w:lang w:val="en-GB"/>
        </w:rPr>
        <w:t>Клаузула која се накнадно уноси</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било који од Инструмената </w:t>
      </w:r>
      <w:r w:rsidRPr="003B1DFA">
        <w:rPr>
          <w:rFonts w:ascii="Arial" w:eastAsia="Calibri" w:hAnsi="Arial" w:cs="Arial"/>
          <w:lang w:val="sr-Cyrl-RS"/>
        </w:rPr>
        <w:t>задуживања</w:t>
      </w:r>
      <w:r w:rsidRPr="003B1DFA">
        <w:rPr>
          <w:rFonts w:ascii="Arial" w:eastAsia="Calibri" w:hAnsi="Arial" w:cs="Arial"/>
          <w:lang w:val="en-GB"/>
        </w:rPr>
        <w:t xml:space="preserve"> </w:t>
      </w:r>
      <w:r w:rsidRPr="003B1DFA">
        <w:rPr>
          <w:rFonts w:ascii="Arial" w:eastAsia="Calibri" w:hAnsi="Arial" w:cs="Arial"/>
          <w:lang w:val="sr-Cyrl-RS"/>
        </w:rPr>
        <w:t>З</w:t>
      </w:r>
      <w:r w:rsidRPr="003B1DFA">
        <w:rPr>
          <w:rFonts w:ascii="Arial" w:eastAsia="Calibri" w:hAnsi="Arial" w:cs="Arial"/>
          <w:lang w:val="en-GB"/>
        </w:rPr>
        <w:t xml:space="preserve">ајмопримца укључује клаузуле о губитку рејтинга, финансијским показатељима или </w:t>
      </w:r>
      <w:r w:rsidRPr="003B1DFA">
        <w:rPr>
          <w:rFonts w:ascii="Arial" w:eastAsia="Calibri" w:hAnsi="Arial" w:cs="Arial"/>
          <w:i/>
          <w:lang w:val="en-GB"/>
        </w:rPr>
        <w:t>pari</w:t>
      </w:r>
      <w:r w:rsidRPr="003B1DFA">
        <w:rPr>
          <w:rFonts w:ascii="Arial" w:eastAsia="Calibri" w:hAnsi="Arial" w:cs="Arial"/>
          <w:i/>
          <w:lang w:val="sr-Cyrl-RS"/>
        </w:rPr>
        <w:t xml:space="preserve"> </w:t>
      </w:r>
      <w:r w:rsidRPr="003B1DFA">
        <w:rPr>
          <w:rFonts w:ascii="Arial" w:eastAsia="Calibri" w:hAnsi="Arial" w:cs="Arial"/>
          <w:i/>
          <w:lang w:val="en-GB"/>
        </w:rPr>
        <w:t>passu</w:t>
      </w:r>
      <w:r w:rsidRPr="003B1DFA">
        <w:rPr>
          <w:rFonts w:ascii="Arial" w:eastAsia="Calibri" w:hAnsi="Arial" w:cs="Arial"/>
          <w:lang w:val="en-GB"/>
        </w:rPr>
        <w:t xml:space="preserve"> одредбама које су строже од било које еквивалентне одредбе овог споразума, Зајмопримац о томе обавештава БРСЕ и, на њен захтев у форми писаног обавештења, у року наведеном у БРСЕ обавештењу, извршава измену и допуну овог споразума како би обезбедио еквивалентну одредбу у корист БРСЕ.</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8" w:name="_Toc528570647"/>
      <w:r>
        <w:rPr>
          <w:rFonts w:ascii="Arial" w:eastAsia="Times New Roman" w:hAnsi="Arial" w:cs="Arial"/>
          <w:b/>
          <w:lang w:val="sr-Cyrl-RS"/>
        </w:rPr>
        <w:t>7.4</w:t>
      </w:r>
      <w:r>
        <w:rPr>
          <w:rFonts w:ascii="Arial" w:eastAsia="Times New Roman" w:hAnsi="Arial" w:cs="Arial"/>
          <w:b/>
          <w:lang w:val="sr-Cyrl-RS"/>
        </w:rPr>
        <w:tab/>
      </w:r>
      <w:r w:rsidR="00675AA9" w:rsidRPr="003B1DFA">
        <w:rPr>
          <w:rFonts w:ascii="Arial" w:eastAsia="Times New Roman" w:hAnsi="Arial" w:cs="Arial"/>
          <w:b/>
          <w:lang w:val="sr-Cyrl-RS"/>
        </w:rPr>
        <w:t>Превремена отплата</w:t>
      </w:r>
      <w:r w:rsidR="00675AA9" w:rsidRPr="003B1DFA">
        <w:rPr>
          <w:rFonts w:ascii="Arial" w:eastAsia="Times New Roman" w:hAnsi="Arial" w:cs="Arial"/>
          <w:b/>
          <w:lang w:val="en-GB"/>
        </w:rPr>
        <w:t xml:space="preserve"> трећим лицима</w:t>
      </w:r>
      <w:bookmarkEnd w:id="208"/>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Ако Зајмопримац превремено отплати, у целости или делимично, добровољно или на други начин, било који Инструмент </w:t>
      </w:r>
      <w:r w:rsidRPr="003B1DFA">
        <w:rPr>
          <w:rFonts w:ascii="Arial" w:eastAsia="Calibri" w:hAnsi="Arial" w:cs="Arial"/>
          <w:lang w:val="sr-Cyrl-RS"/>
        </w:rPr>
        <w:t>задуживања</w:t>
      </w:r>
      <w:r w:rsidRPr="003B1DFA">
        <w:rPr>
          <w:rFonts w:ascii="Arial" w:eastAsia="Calibri" w:hAnsi="Arial" w:cs="Arial"/>
          <w:lang w:val="en-GB"/>
        </w:rPr>
        <w:t xml:space="preserve">, </w:t>
      </w:r>
      <w:r w:rsidRPr="003B1DFA">
        <w:rPr>
          <w:rFonts w:ascii="Arial" w:eastAsia="Calibri" w:hAnsi="Arial" w:cs="Arial"/>
          <w:lang w:val="sr-Cyrl-RS"/>
        </w:rPr>
        <w:t>З</w:t>
      </w:r>
      <w:r w:rsidRPr="003B1DFA">
        <w:rPr>
          <w:rFonts w:ascii="Arial" w:eastAsia="Calibri" w:hAnsi="Arial" w:cs="Arial"/>
          <w:lang w:val="en-GB"/>
        </w:rPr>
        <w:t>ајмопримац ће о томе информисати БРСЕ.</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en-GB"/>
        </w:rPr>
        <w:t>У том случају и на захтев БРСЕ, Зајмопримац на</w:t>
      </w:r>
      <w:r w:rsidRPr="003B1DFA">
        <w:rPr>
          <w:rFonts w:ascii="Arial" w:eastAsia="Calibri" w:hAnsi="Arial" w:cs="Arial"/>
          <w:lang w:val="sr-Cyrl-RS"/>
        </w:rPr>
        <w:t>до</w:t>
      </w:r>
      <w:r w:rsidRPr="003B1DFA">
        <w:rPr>
          <w:rFonts w:ascii="Arial" w:eastAsia="Calibri" w:hAnsi="Arial" w:cs="Arial"/>
          <w:lang w:val="en-GB"/>
        </w:rPr>
        <w:t xml:space="preserve">кнађује БРСЕ-у износе исплаћене према </w:t>
      </w:r>
      <w:r w:rsidRPr="003B1DFA">
        <w:rPr>
          <w:rFonts w:ascii="Arial" w:eastAsia="Calibri" w:hAnsi="Arial" w:cs="Arial"/>
          <w:lang w:val="sr-Cyrl-RS"/>
        </w:rPr>
        <w:t>З</w:t>
      </w:r>
      <w:r w:rsidRPr="003B1DFA">
        <w:rPr>
          <w:rFonts w:ascii="Arial" w:eastAsia="Calibri" w:hAnsi="Arial" w:cs="Arial"/>
          <w:lang w:val="en-GB"/>
        </w:rPr>
        <w:t xml:space="preserve">ајму у складу са потклаузулом 4.7 у </w:t>
      </w:r>
      <w:r w:rsidRPr="003B1DFA">
        <w:rPr>
          <w:rFonts w:ascii="Arial" w:eastAsia="Calibri" w:hAnsi="Arial" w:cs="Arial"/>
          <w:lang w:val="sr-Cyrl-RS"/>
        </w:rPr>
        <w:t xml:space="preserve">таквој пропорцији у којој превремени </w:t>
      </w:r>
      <w:r w:rsidRPr="003B1DFA">
        <w:rPr>
          <w:rFonts w:ascii="Arial" w:eastAsia="Calibri" w:hAnsi="Arial" w:cs="Arial"/>
          <w:lang w:val="en-GB"/>
        </w:rPr>
        <w:t>износ</w:t>
      </w:r>
      <w:r w:rsidRPr="003B1DFA">
        <w:rPr>
          <w:rFonts w:ascii="Arial" w:eastAsia="Calibri" w:hAnsi="Arial" w:cs="Arial"/>
          <w:lang w:val="sr-Cyrl-RS"/>
        </w:rPr>
        <w:t xml:space="preserve"> отплате</w:t>
      </w:r>
      <w:r w:rsidRPr="003B1DFA">
        <w:rPr>
          <w:rFonts w:ascii="Arial" w:eastAsia="Calibri" w:hAnsi="Arial" w:cs="Arial"/>
          <w:lang w:val="en-GB"/>
        </w:rPr>
        <w:t xml:space="preserve"> носи у одговарајућем Инструменту </w:t>
      </w:r>
      <w:r w:rsidRPr="003B1DFA">
        <w:rPr>
          <w:rFonts w:ascii="Arial" w:eastAsia="Calibri" w:hAnsi="Arial" w:cs="Arial"/>
          <w:lang w:val="sr-Cyrl-RS"/>
        </w:rPr>
        <w:t>задуживања</w:t>
      </w:r>
      <w:r w:rsidRPr="003B1DFA">
        <w:rPr>
          <w:rFonts w:ascii="Arial" w:eastAsia="Calibri" w:hAnsi="Arial" w:cs="Arial"/>
          <w:lang w:val="en-GB"/>
        </w:rPr>
        <w:t xml:space="preserve">. Претходно поменуто се не односи на </w:t>
      </w:r>
      <w:r w:rsidRPr="003B1DFA">
        <w:rPr>
          <w:rFonts w:ascii="Arial" w:eastAsia="Calibri" w:hAnsi="Arial" w:cs="Arial"/>
          <w:lang w:val="sr-Cyrl-RS"/>
        </w:rPr>
        <w:t>превремене отплате</w:t>
      </w:r>
      <w:r w:rsidRPr="003B1DFA">
        <w:rPr>
          <w:rFonts w:ascii="Arial" w:eastAsia="Calibri" w:hAnsi="Arial" w:cs="Arial"/>
          <w:lang w:val="en-GB"/>
        </w:rPr>
        <w:t xml:space="preserve"> револвинг кредит</w:t>
      </w:r>
      <w:r w:rsidRPr="003B1DFA">
        <w:rPr>
          <w:rFonts w:ascii="Arial" w:eastAsia="Calibri" w:hAnsi="Arial" w:cs="Arial"/>
          <w:lang w:val="sr-Cyrl-RS"/>
        </w:rPr>
        <w:t>а</w:t>
      </w:r>
      <w:r w:rsidRPr="003B1DFA">
        <w:rPr>
          <w:rFonts w:ascii="Arial" w:eastAsia="Calibri" w:hAnsi="Arial" w:cs="Arial"/>
          <w:lang w:val="en-GB"/>
        </w:rPr>
        <w:t xml:space="preserve"> кој</w:t>
      </w:r>
      <w:r w:rsidRPr="003B1DFA">
        <w:rPr>
          <w:rFonts w:ascii="Arial" w:eastAsia="Calibri" w:hAnsi="Arial" w:cs="Arial"/>
          <w:lang w:val="sr-Cyrl-RS"/>
        </w:rPr>
        <w:t>и</w:t>
      </w:r>
      <w:r w:rsidRPr="003B1DFA">
        <w:rPr>
          <w:rFonts w:ascii="Arial" w:eastAsia="Calibri" w:hAnsi="Arial" w:cs="Arial"/>
          <w:lang w:val="en-GB"/>
        </w:rPr>
        <w:t xml:space="preserve"> остају отворени за повлачење под истим условима након т</w:t>
      </w:r>
      <w:r w:rsidRPr="003B1DFA">
        <w:rPr>
          <w:rFonts w:ascii="Arial" w:eastAsia="Calibri" w:hAnsi="Arial" w:cs="Arial"/>
          <w:lang w:val="sr-Cyrl-RS"/>
        </w:rPr>
        <w:t>акве превремене отплате.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 xml:space="preserve">У сврхе Споразума, </w:t>
      </w:r>
      <w:r w:rsidRPr="003B1DFA">
        <w:rPr>
          <w:rFonts w:ascii="Arial" w:eastAsia="Calibri" w:hAnsi="Arial" w:cs="Arial"/>
          <w:b/>
          <w:lang w:val="sr-Cyrl-RS"/>
        </w:rPr>
        <w:t>„преврема отплатаˮ</w:t>
      </w:r>
      <w:r w:rsidRPr="003B1DFA">
        <w:rPr>
          <w:rFonts w:ascii="Arial" w:eastAsia="Calibri" w:hAnsi="Arial" w:cs="Arial"/>
          <w:lang w:val="sr-Cyrl-RS"/>
        </w:rPr>
        <w:t xml:space="preserve"> значи отплата пре рока доспећа.</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r>
        <w:rPr>
          <w:rFonts w:ascii="Arial" w:eastAsia="Times New Roman" w:hAnsi="Arial" w:cs="Arial"/>
          <w:b/>
          <w:lang w:val="sr-Cyrl-RS"/>
        </w:rPr>
        <w:t>8.</w:t>
      </w:r>
      <w:r>
        <w:rPr>
          <w:rFonts w:ascii="Arial" w:eastAsia="Times New Roman" w:hAnsi="Arial" w:cs="Arial"/>
          <w:b/>
          <w:lang w:val="sr-Cyrl-RS"/>
        </w:rPr>
        <w:tab/>
      </w:r>
      <w:r w:rsidR="00675AA9" w:rsidRPr="003B1DFA">
        <w:rPr>
          <w:rFonts w:ascii="Arial" w:eastAsia="Times New Roman" w:hAnsi="Arial" w:cs="Arial"/>
          <w:b/>
          <w:lang w:val="en-GB"/>
        </w:rPr>
        <w:t>ИЗЈАВЕ И ГАРАНЦИЈЕ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Зајмопримац изјављује и гарантује:</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sr-Cyrl-RS"/>
        </w:rPr>
        <w:t>(а)</w:t>
      </w:r>
      <w:r>
        <w:rPr>
          <w:rFonts w:ascii="Arial" w:eastAsia="Calibri" w:hAnsi="Arial" w:cs="Arial"/>
          <w:lang w:val="sr-Cyrl-RS"/>
        </w:rPr>
        <w:tab/>
      </w:r>
      <w:r w:rsidR="00675AA9" w:rsidRPr="003B1DFA">
        <w:rPr>
          <w:rFonts w:ascii="Arial" w:eastAsia="Calibri" w:hAnsi="Arial" w:cs="Arial"/>
          <w:lang w:val="en-GB"/>
        </w:rPr>
        <w:t>да су га надлежни органи овластили да закључује Споразум и да су потписнику(цима) дали овлашћење за то, у складу са законима, уредбама, прописима и другим документима који се на њих примењују;</w:t>
      </w:r>
    </w:p>
    <w:p w:rsidR="00675AA9" w:rsidRPr="003B1DFA" w:rsidRDefault="00BB47B1" w:rsidP="00675AA9">
      <w:pPr>
        <w:spacing w:before="120" w:after="120" w:line="240" w:lineRule="auto"/>
        <w:ind w:left="720" w:hanging="360"/>
        <w:jc w:val="both"/>
        <w:rPr>
          <w:rFonts w:ascii="Arial" w:eastAsia="Calibri" w:hAnsi="Arial" w:cs="Arial"/>
          <w:lang w:val="en-GB"/>
        </w:rPr>
      </w:pPr>
      <w:r>
        <w:rPr>
          <w:rFonts w:ascii="Arial" w:eastAsia="Calibri" w:hAnsi="Arial" w:cs="Arial"/>
          <w:lang w:val="en-GB"/>
        </w:rPr>
        <w:t>(б)</w:t>
      </w:r>
      <w:r>
        <w:rPr>
          <w:rFonts w:ascii="Arial" w:eastAsia="Calibri" w:hAnsi="Arial" w:cs="Arial"/>
          <w:lang w:val="sr-Cyrl-RS"/>
        </w:rPr>
        <w:tab/>
      </w:r>
      <w:r w:rsidR="00675AA9" w:rsidRPr="003B1DFA">
        <w:rPr>
          <w:rFonts w:ascii="Arial" w:eastAsia="Calibri" w:hAnsi="Arial" w:cs="Arial"/>
          <w:lang w:val="en-GB"/>
        </w:rPr>
        <w:t xml:space="preserve">да </w:t>
      </w:r>
      <w:r w:rsidR="00675AA9" w:rsidRPr="003B1DFA">
        <w:rPr>
          <w:rFonts w:ascii="Arial" w:eastAsia="Calibri" w:hAnsi="Arial" w:cs="Arial"/>
          <w:lang w:val="sr-Cyrl-RS"/>
        </w:rPr>
        <w:t>потписивањем</w:t>
      </w:r>
      <w:r w:rsidR="00675AA9" w:rsidRPr="003B1DFA">
        <w:rPr>
          <w:rFonts w:ascii="Arial" w:eastAsia="Calibri" w:hAnsi="Arial" w:cs="Arial"/>
          <w:lang w:val="en-GB"/>
        </w:rPr>
        <w:t xml:space="preserve"> и </w:t>
      </w:r>
      <w:r w:rsidR="00675AA9" w:rsidRPr="003B1DFA">
        <w:rPr>
          <w:rFonts w:ascii="Arial" w:eastAsia="Calibri" w:hAnsi="Arial" w:cs="Arial"/>
          <w:lang w:val="sr-Cyrl-RS"/>
        </w:rPr>
        <w:t>његовим уручивањем</w:t>
      </w:r>
      <w:r w:rsidR="00675AA9" w:rsidRPr="003B1DFA">
        <w:rPr>
          <w:rFonts w:ascii="Arial" w:eastAsia="Calibri" w:hAnsi="Arial" w:cs="Arial"/>
          <w:lang w:val="en-GB"/>
        </w:rPr>
        <w:t>, извршењем својих обавеза према и у сагласности са овим споразумом не:</w:t>
      </w:r>
    </w:p>
    <w:p w:rsidR="00675AA9" w:rsidRPr="003B1DFA" w:rsidRDefault="0093745F" w:rsidP="0093745F">
      <w:pPr>
        <w:tabs>
          <w:tab w:val="left" w:pos="1080"/>
        </w:tabs>
        <w:spacing w:before="120" w:after="120" w:line="240" w:lineRule="auto"/>
        <w:ind w:left="709"/>
        <w:jc w:val="both"/>
        <w:rPr>
          <w:rFonts w:ascii="Arial" w:eastAsia="Calibri" w:hAnsi="Arial" w:cs="Arial"/>
          <w:lang w:val="en-GB"/>
        </w:rPr>
      </w:pPr>
      <w:r>
        <w:rPr>
          <w:rFonts w:ascii="Arial" w:eastAsia="Calibri" w:hAnsi="Arial" w:cs="Arial"/>
          <w:lang w:val="sr-Cyrl-RS"/>
        </w:rPr>
        <w:t>(</w:t>
      </w:r>
      <w:r>
        <w:rPr>
          <w:rFonts w:ascii="Arial" w:eastAsia="Calibri" w:hAnsi="Arial" w:cs="Arial"/>
        </w:rPr>
        <w:t>i)</w:t>
      </w:r>
      <w:r>
        <w:rPr>
          <w:rFonts w:ascii="Arial" w:eastAsia="Calibri" w:hAnsi="Arial" w:cs="Arial"/>
        </w:rPr>
        <w:tab/>
      </w:r>
      <w:r w:rsidR="00675AA9" w:rsidRPr="003B1DFA">
        <w:rPr>
          <w:rFonts w:ascii="Arial" w:eastAsia="Calibri" w:hAnsi="Arial" w:cs="Arial"/>
          <w:lang w:val="en-GB"/>
        </w:rPr>
        <w:t>крши нити је у сукобу са било којим меродавним законом, статутом, правилом или прописом, или било којом пресудом, решењем или дозволом чији је он предмет;</w:t>
      </w:r>
    </w:p>
    <w:p w:rsidR="00675AA9" w:rsidRPr="003B1DFA" w:rsidRDefault="0093745F" w:rsidP="0093745F">
      <w:pPr>
        <w:tabs>
          <w:tab w:val="left" w:pos="108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675AA9" w:rsidRPr="003B1DFA">
        <w:rPr>
          <w:rFonts w:ascii="Arial" w:eastAsia="Calibri" w:hAnsi="Arial" w:cs="Arial"/>
          <w:lang w:val="en-GB"/>
        </w:rPr>
        <w:t xml:space="preserve">не крши нити је у сукобу са било којим споразумом или другим </w:t>
      </w:r>
      <w:r w:rsidR="00675AA9" w:rsidRPr="003B1DFA">
        <w:rPr>
          <w:rFonts w:ascii="Arial" w:eastAsia="Calibri" w:hAnsi="Arial" w:cs="Arial"/>
          <w:lang w:val="sr-Cyrl-RS"/>
        </w:rPr>
        <w:t>И</w:t>
      </w:r>
      <w:r w:rsidR="00675AA9" w:rsidRPr="003B1DFA">
        <w:rPr>
          <w:rFonts w:ascii="Arial" w:eastAsia="Calibri" w:hAnsi="Arial" w:cs="Arial"/>
          <w:lang w:val="en-GB"/>
        </w:rPr>
        <w:t xml:space="preserve">нструментом </w:t>
      </w:r>
      <w:r w:rsidR="00675AA9" w:rsidRPr="003B1DFA">
        <w:rPr>
          <w:rFonts w:ascii="Arial" w:eastAsia="Calibri" w:hAnsi="Arial" w:cs="Arial"/>
          <w:lang w:val="sr-Cyrl-RS"/>
        </w:rPr>
        <w:t>задуживања</w:t>
      </w:r>
      <w:r w:rsidR="00675AA9" w:rsidRPr="003B1DFA">
        <w:rPr>
          <w:rFonts w:ascii="Arial" w:eastAsia="Calibri" w:hAnsi="Arial" w:cs="Arial"/>
          <w:lang w:val="en-GB"/>
        </w:rPr>
        <w:t xml:space="preserve"> обавезујућим по њега, за који се оправдано може очекивати да може довести до Материјално штетне промене;</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ц</w:t>
      </w:r>
      <w:r w:rsidR="0093745F">
        <w:rPr>
          <w:rFonts w:ascii="Arial" w:eastAsia="Calibri" w:hAnsi="Arial" w:cs="Arial"/>
          <w:lang w:val="en-GB"/>
        </w:rPr>
        <w:t>)</w:t>
      </w:r>
      <w:r w:rsidR="0093745F">
        <w:rPr>
          <w:rFonts w:ascii="Arial" w:eastAsia="Calibri" w:hAnsi="Arial" w:cs="Arial"/>
          <w:lang w:val="en-GB"/>
        </w:rPr>
        <w:tab/>
      </w:r>
      <w:r w:rsidRPr="003B1DFA">
        <w:rPr>
          <w:rFonts w:ascii="Arial" w:eastAsia="Calibri" w:hAnsi="Arial" w:cs="Arial"/>
          <w:lang w:val="en-GB"/>
        </w:rPr>
        <w:t xml:space="preserve">да не постоји ниједан догађај или околност која је нерешена, а која представља неизвршење обавеза из неког другог споразума или Инструмента </w:t>
      </w:r>
      <w:r w:rsidRPr="003B1DFA">
        <w:rPr>
          <w:rFonts w:ascii="Arial" w:eastAsia="Calibri" w:hAnsi="Arial" w:cs="Arial"/>
          <w:lang w:val="sr-Cyrl-RS"/>
        </w:rPr>
        <w:t>задуживања</w:t>
      </w:r>
      <w:r w:rsidRPr="003B1DFA">
        <w:rPr>
          <w:rFonts w:ascii="Arial" w:eastAsia="Calibri" w:hAnsi="Arial" w:cs="Arial"/>
          <w:lang w:val="en-GB"/>
        </w:rPr>
        <w:t xml:space="preserve">, који је обавезујући за њега или чији предмет је његова имовина, од којег би се оправдано могло очекивати да изазове </w:t>
      </w:r>
      <w:r w:rsidRPr="003B1DFA">
        <w:rPr>
          <w:rFonts w:ascii="Arial" w:eastAsia="Calibri" w:hAnsi="Arial" w:cs="Arial"/>
          <w:lang w:val="sr-Cyrl-RS"/>
        </w:rPr>
        <w:t>М</w:t>
      </w:r>
      <w:r w:rsidRPr="003B1DFA">
        <w:rPr>
          <w:rFonts w:ascii="Arial" w:eastAsia="Calibri" w:hAnsi="Arial" w:cs="Arial"/>
          <w:lang w:val="en-GB"/>
        </w:rPr>
        <w:t>атеријално штетну промену;</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t>(</w:t>
      </w:r>
      <w:r w:rsidRPr="003B1DFA">
        <w:rPr>
          <w:rFonts w:ascii="Arial" w:eastAsia="Calibri" w:hAnsi="Arial" w:cs="Arial"/>
          <w:lang w:val="sr-Cyrl-RS"/>
        </w:rPr>
        <w:t>д</w:t>
      </w:r>
      <w:r w:rsidR="0093745F">
        <w:rPr>
          <w:rFonts w:ascii="Arial" w:eastAsia="Calibri" w:hAnsi="Arial" w:cs="Arial"/>
          <w:lang w:val="en-GB"/>
        </w:rPr>
        <w:t>)</w:t>
      </w:r>
      <w:r w:rsidR="0093745F">
        <w:rPr>
          <w:rFonts w:ascii="Arial" w:eastAsia="Calibri" w:hAnsi="Arial" w:cs="Arial"/>
          <w:lang w:val="en-GB"/>
        </w:rPr>
        <w:tab/>
      </w:r>
      <w:r w:rsidRPr="003B1DFA">
        <w:rPr>
          <w:rFonts w:ascii="Arial" w:eastAsia="Calibri" w:hAnsi="Arial" w:cs="Arial"/>
          <w:lang w:val="en-GB"/>
        </w:rPr>
        <w:t>да трећем лицу није одобрено никакво Средство обезбеђења због кршења потклаузуле</w:t>
      </w:r>
      <w:r w:rsidRPr="003B1DFA">
        <w:rPr>
          <w:rFonts w:ascii="Arial" w:eastAsia="Calibri" w:hAnsi="Arial" w:cs="Arial"/>
          <w:lang w:val="sr-Cyrl-RS"/>
        </w:rPr>
        <w:t xml:space="preserve"> 7.2</w:t>
      </w:r>
      <w:r w:rsidRPr="003B1DFA">
        <w:rPr>
          <w:rFonts w:ascii="Arial" w:eastAsia="Calibri" w:hAnsi="Arial" w:cs="Arial"/>
          <w:lang w:val="en-GB"/>
        </w:rPr>
        <w:t xml:space="preserve">;  </w:t>
      </w:r>
    </w:p>
    <w:p w:rsidR="00675AA9" w:rsidRPr="003B1DFA" w:rsidRDefault="0093745F" w:rsidP="00675AA9">
      <w:pPr>
        <w:spacing w:before="120" w:after="120" w:line="240" w:lineRule="auto"/>
        <w:ind w:left="720" w:hanging="360"/>
        <w:jc w:val="both"/>
        <w:rPr>
          <w:rFonts w:ascii="Arial" w:eastAsia="Calibri" w:hAnsi="Arial" w:cs="Arial"/>
          <w:lang w:val="sr-Cyrl-RS"/>
        </w:rPr>
      </w:pPr>
      <w:r>
        <w:rPr>
          <w:rFonts w:ascii="Arial" w:eastAsia="Calibri" w:hAnsi="Arial" w:cs="Arial"/>
          <w:lang w:val="en-GB"/>
        </w:rPr>
        <w:t>(е)</w:t>
      </w:r>
      <w:r>
        <w:rPr>
          <w:rFonts w:ascii="Arial" w:eastAsia="Calibri" w:hAnsi="Arial" w:cs="Arial"/>
          <w:lang w:val="en-GB"/>
        </w:rPr>
        <w:tab/>
      </w:r>
      <w:r w:rsidR="00675AA9" w:rsidRPr="003B1DFA">
        <w:rPr>
          <w:rFonts w:ascii="Arial" w:eastAsia="Calibri" w:hAnsi="Arial" w:cs="Arial"/>
          <w:lang w:val="en-GB"/>
        </w:rPr>
        <w:t xml:space="preserve">никаква парница, арбитража или административни поступак пред неким судом, арбитражним судом или агенцијом, а од ког би се оправдано могло очекивати да има за резултат Материјално штетну промену (по његовом најбољем сазнању и веровању) није започет нити се очекује против њега; </w:t>
      </w:r>
      <w:r w:rsidR="00675AA9" w:rsidRPr="003B1DFA">
        <w:rPr>
          <w:rFonts w:ascii="Arial" w:eastAsia="Calibri" w:hAnsi="Arial" w:cs="Arial"/>
          <w:lang w:val="sr-Cyrl-RS"/>
        </w:rPr>
        <w:t>и</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lastRenderedPageBreak/>
        <w:t>(</w:t>
      </w:r>
      <w:r w:rsidRPr="003B1DFA">
        <w:rPr>
          <w:rFonts w:ascii="Arial" w:eastAsia="Calibri" w:hAnsi="Arial" w:cs="Arial"/>
          <w:lang w:val="sr-Cyrl-RS"/>
        </w:rPr>
        <w:t>ф</w:t>
      </w:r>
      <w:r w:rsidR="0093745F">
        <w:rPr>
          <w:rFonts w:ascii="Arial" w:eastAsia="Calibri" w:hAnsi="Arial" w:cs="Arial"/>
          <w:lang w:val="en-GB"/>
        </w:rPr>
        <w:t>)</w:t>
      </w:r>
      <w:r w:rsidR="0093745F">
        <w:rPr>
          <w:rFonts w:ascii="Arial" w:eastAsia="Calibri" w:hAnsi="Arial" w:cs="Arial"/>
          <w:lang w:val="en-GB"/>
        </w:rPr>
        <w:tab/>
      </w:r>
      <w:r w:rsidRPr="003B1DFA">
        <w:rPr>
          <w:rFonts w:ascii="Arial" w:eastAsia="Calibri" w:hAnsi="Arial" w:cs="Arial"/>
          <w:lang w:val="en-GB"/>
        </w:rPr>
        <w:t>да је добио примерак Прописа о зајму, Кредитне политике, Политик</w:t>
      </w:r>
      <w:r w:rsidRPr="003B1DFA">
        <w:rPr>
          <w:rFonts w:ascii="Arial" w:eastAsia="Calibri" w:hAnsi="Arial" w:cs="Arial"/>
          <w:lang w:val="sr-Cyrl-RS"/>
        </w:rPr>
        <w:t>е</w:t>
      </w:r>
      <w:r w:rsidRPr="003B1DFA">
        <w:rPr>
          <w:rFonts w:ascii="Arial" w:eastAsia="Calibri" w:hAnsi="Arial" w:cs="Arial"/>
          <w:lang w:val="en-GB"/>
        </w:rPr>
        <w:t xml:space="preserve"> о заштити животне средине и мерама социјалне заштите и Смерница</w:t>
      </w:r>
      <w:r w:rsidRPr="003B1DFA">
        <w:rPr>
          <w:rFonts w:ascii="Arial" w:eastAsia="Calibri" w:hAnsi="Arial" w:cs="Arial"/>
          <w:lang w:val="sr-Cyrl-RS"/>
        </w:rPr>
        <w:t xml:space="preserve"> о</w:t>
      </w:r>
      <w:r w:rsidRPr="003B1DFA">
        <w:rPr>
          <w:rFonts w:ascii="Arial" w:eastAsia="Calibri" w:hAnsi="Arial" w:cs="Arial"/>
          <w:lang w:val="en-GB"/>
        </w:rPr>
        <w:t xml:space="preserve"> набавк</w:t>
      </w:r>
      <w:r w:rsidRPr="003B1DFA">
        <w:rPr>
          <w:rFonts w:ascii="Arial" w:eastAsia="Calibri" w:hAnsi="Arial" w:cs="Arial"/>
          <w:lang w:val="sr-Cyrl-RS"/>
        </w:rPr>
        <w:t>ама</w:t>
      </w:r>
      <w:r w:rsidRPr="003B1DFA">
        <w:rPr>
          <w:rFonts w:ascii="Arial" w:eastAsia="Calibri" w:hAnsi="Arial" w:cs="Arial"/>
          <w:lang w:val="en-GB"/>
        </w:rPr>
        <w:t xml:space="preserve"> и да их је узео у обзир.</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Горепоменуте изјаве и гаранције сматрају се поновљеним на датум потписивања сваког Захтева за исплат</w:t>
      </w:r>
      <w:r w:rsidRPr="003B1DFA">
        <w:rPr>
          <w:rFonts w:ascii="Arial" w:eastAsia="Calibri" w:hAnsi="Arial" w:cs="Arial"/>
          <w:lang w:val="sr-Cyrl-RS"/>
        </w:rPr>
        <w:t>у</w:t>
      </w:r>
      <w:r w:rsidRPr="003B1DFA">
        <w:rPr>
          <w:rFonts w:ascii="Arial" w:eastAsia="Calibri" w:hAnsi="Arial" w:cs="Arial"/>
          <w:lang w:val="en-GB"/>
        </w:rPr>
        <w:t xml:space="preserve">. О свакој промени у вези са горенаведеним изјавама и гаранцијама мора се, у комплетном </w:t>
      </w:r>
      <w:r w:rsidRPr="003B1DFA">
        <w:rPr>
          <w:rFonts w:ascii="Arial" w:eastAsia="Calibri" w:hAnsi="Arial" w:cs="Arial"/>
          <w:lang w:val="sr-Cyrl-RS"/>
        </w:rPr>
        <w:t>п</w:t>
      </w:r>
      <w:r w:rsidRPr="003B1DFA">
        <w:rPr>
          <w:rFonts w:ascii="Arial" w:eastAsia="Calibri" w:hAnsi="Arial" w:cs="Arial"/>
          <w:lang w:val="en-GB"/>
        </w:rPr>
        <w:t>ериоду</w:t>
      </w:r>
      <w:r w:rsidRPr="003B1DFA">
        <w:rPr>
          <w:rFonts w:ascii="Arial" w:eastAsia="Calibri" w:hAnsi="Arial" w:cs="Arial"/>
          <w:lang w:val="sr-Cyrl-RS"/>
        </w:rPr>
        <w:t xml:space="preserve"> Зајма</w:t>
      </w:r>
      <w:r w:rsidRPr="003B1DFA">
        <w:rPr>
          <w:rFonts w:ascii="Arial" w:eastAsia="Calibri" w:hAnsi="Arial" w:cs="Arial"/>
          <w:lang w:val="en-GB"/>
        </w:rPr>
        <w:t xml:space="preserve">, извештавати и сва пропратна документација мора се одмах доставити БРСЕ-у.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Ако је било која од горенаведених изјава и гаранција нетачна или се испостави да је била нетачна или обмањујућа у било ком погледу, то би</w:t>
      </w:r>
      <w:r w:rsidR="00BB6ECE">
        <w:rPr>
          <w:rFonts w:ascii="Arial" w:eastAsia="Calibri" w:hAnsi="Arial" w:cs="Arial"/>
          <w:lang w:val="en-GB"/>
        </w:rPr>
        <w:t xml:space="preserve"> представљало догађај у смислу ч</w:t>
      </w:r>
      <w:r w:rsidRPr="003B1DFA">
        <w:rPr>
          <w:rFonts w:ascii="Arial" w:eastAsia="Calibri" w:hAnsi="Arial" w:cs="Arial"/>
          <w:lang w:val="en-GB"/>
        </w:rPr>
        <w:t>лана 3.3 (</w:t>
      </w:r>
      <w:r w:rsidRPr="003B1DFA">
        <w:rPr>
          <w:rFonts w:ascii="Arial" w:eastAsia="Calibri" w:hAnsi="Arial" w:cs="Arial"/>
          <w:lang w:val="sr-Cyrl-RS"/>
        </w:rPr>
        <w:t>х</w:t>
      </w:r>
      <w:r w:rsidRPr="003B1DFA">
        <w:rPr>
          <w:rFonts w:ascii="Arial" w:eastAsia="Calibri" w:hAnsi="Arial" w:cs="Arial"/>
          <w:lang w:val="en-GB"/>
        </w:rPr>
        <w:t xml:space="preserve">) Прописа о зајму и може да доведе до обуставе, поништења или превремене </w:t>
      </w:r>
      <w:r w:rsidRPr="003B1DFA">
        <w:rPr>
          <w:rFonts w:ascii="Arial" w:eastAsia="Calibri" w:hAnsi="Arial" w:cs="Arial"/>
          <w:lang w:val="sr-Cyrl-RS"/>
        </w:rPr>
        <w:t>отплате</w:t>
      </w:r>
      <w:r w:rsidR="00BB6ECE">
        <w:rPr>
          <w:rFonts w:ascii="Arial" w:eastAsia="Calibri" w:hAnsi="Arial" w:cs="Arial"/>
          <w:lang w:val="en-GB"/>
        </w:rPr>
        <w:t xml:space="preserve"> Зајма у складу са чл.</w:t>
      </w:r>
      <w:r w:rsidRPr="003B1DFA">
        <w:rPr>
          <w:rFonts w:ascii="Arial" w:eastAsia="Calibri" w:hAnsi="Arial" w:cs="Arial"/>
          <w:lang w:val="en-GB"/>
        </w:rPr>
        <w:t xml:space="preserve"> 3.3 (Превремена </w:t>
      </w:r>
      <w:r w:rsidRPr="003B1DFA">
        <w:rPr>
          <w:rFonts w:ascii="Arial" w:eastAsia="Calibri" w:hAnsi="Arial" w:cs="Arial"/>
          <w:lang w:val="sr-Cyrl-RS"/>
        </w:rPr>
        <w:t>отплата</w:t>
      </w:r>
      <w:r w:rsidRPr="003B1DFA">
        <w:rPr>
          <w:rFonts w:ascii="Arial" w:eastAsia="Calibri" w:hAnsi="Arial" w:cs="Arial"/>
          <w:lang w:val="en-GB"/>
        </w:rPr>
        <w:t xml:space="preserve"> исплаћених кредита), 3.5 (Обустава неисплаћених кредита од стране Банке) и 3.6 (Поништење неисплаћених кредита од стране </w:t>
      </w:r>
      <w:r w:rsidRPr="003B1DFA">
        <w:rPr>
          <w:rFonts w:ascii="Arial" w:eastAsia="Calibri" w:hAnsi="Arial" w:cs="Arial"/>
          <w:lang w:val="sr-Cyrl-RS"/>
        </w:rPr>
        <w:t>Б</w:t>
      </w:r>
      <w:r w:rsidRPr="003B1DFA">
        <w:rPr>
          <w:rFonts w:ascii="Arial" w:eastAsia="Calibri" w:hAnsi="Arial" w:cs="Arial"/>
          <w:lang w:val="en-GB"/>
        </w:rPr>
        <w:t>анке) Прописа о зајму.</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09" w:name="_Toc528570649"/>
      <w:r>
        <w:rPr>
          <w:rFonts w:ascii="Arial" w:eastAsia="Times New Roman" w:hAnsi="Arial" w:cs="Arial"/>
          <w:b/>
          <w:lang w:val="en-GB"/>
        </w:rPr>
        <w:t>9.</w:t>
      </w:r>
      <w:r>
        <w:rPr>
          <w:rFonts w:ascii="Arial" w:eastAsia="Times New Roman" w:hAnsi="Arial" w:cs="Arial"/>
          <w:b/>
          <w:lang w:val="en-GB"/>
        </w:rPr>
        <w:tab/>
      </w:r>
      <w:r w:rsidR="00675AA9" w:rsidRPr="003B1DFA">
        <w:rPr>
          <w:rFonts w:ascii="Arial" w:eastAsia="Times New Roman" w:hAnsi="Arial" w:cs="Arial"/>
          <w:b/>
          <w:lang w:val="en-GB"/>
        </w:rPr>
        <w:t>ТРЕЋА ЛИЦА</w:t>
      </w:r>
      <w:bookmarkEnd w:id="209"/>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не може покренути ниједно питање везано, у оквиру коришћења </w:t>
      </w:r>
      <w:r w:rsidRPr="003B1DFA">
        <w:rPr>
          <w:rFonts w:ascii="Arial" w:eastAsia="Calibri" w:hAnsi="Arial" w:cs="Arial"/>
          <w:lang w:val="sr-Cyrl-RS"/>
        </w:rPr>
        <w:t>З</w:t>
      </w:r>
      <w:r w:rsidRPr="003B1DFA">
        <w:rPr>
          <w:rFonts w:ascii="Arial" w:eastAsia="Calibri" w:hAnsi="Arial" w:cs="Arial"/>
          <w:lang w:val="en-GB"/>
        </w:rPr>
        <w:t xml:space="preserve">ајма, за његове односе са трећим лицима како би избегао испуњавање, било у целини или делимично, обавеза које настају по основу овог </w:t>
      </w:r>
      <w:r w:rsidRPr="003B1DFA">
        <w:rPr>
          <w:rFonts w:ascii="Arial" w:eastAsia="Calibri" w:hAnsi="Arial" w:cs="Arial"/>
          <w:lang w:val="sr-Cyrl-RS"/>
        </w:rPr>
        <w:t>с</w:t>
      </w:r>
      <w:r w:rsidRPr="003B1DFA">
        <w:rPr>
          <w:rFonts w:ascii="Arial" w:eastAsia="Calibri" w:hAnsi="Arial" w:cs="Arial"/>
          <w:lang w:val="en-GB"/>
        </w:rPr>
        <w:t xml:space="preserve">поразума.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БРСЕ се не може укључивати у спорове који би могли настати између Зајмопримца и трећих лица и у трошкове, било какве природе, које начини БРСЕ везано за било која потраживања, а нарочито све правне или судске трошкове које ће сносити Зајмопримац.</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93745F">
      <w:pPr>
        <w:keepNext/>
        <w:keepLines/>
        <w:spacing w:before="120" w:after="120" w:line="240" w:lineRule="auto"/>
        <w:ind w:left="360" w:hanging="360"/>
        <w:jc w:val="both"/>
        <w:outlineLvl w:val="0"/>
        <w:rPr>
          <w:rFonts w:ascii="Arial" w:eastAsia="Times New Roman" w:hAnsi="Arial" w:cs="Arial"/>
          <w:b/>
          <w:lang w:val="en-GB"/>
        </w:rPr>
      </w:pPr>
      <w:bookmarkStart w:id="210" w:name="_Toc528570650"/>
      <w:r>
        <w:rPr>
          <w:rFonts w:ascii="Arial" w:eastAsia="Times New Roman" w:hAnsi="Arial" w:cs="Arial"/>
          <w:b/>
        </w:rPr>
        <w:t>10.</w:t>
      </w:r>
      <w:r>
        <w:rPr>
          <w:rFonts w:ascii="Arial" w:eastAsia="Times New Roman" w:hAnsi="Arial" w:cs="Arial"/>
          <w:b/>
        </w:rPr>
        <w:tab/>
      </w:r>
      <w:r w:rsidR="00675AA9" w:rsidRPr="003B1DFA">
        <w:rPr>
          <w:rFonts w:ascii="Arial" w:eastAsia="Times New Roman" w:hAnsi="Arial" w:cs="Arial"/>
          <w:b/>
          <w:lang w:val="sr-Cyrl-RS"/>
        </w:rPr>
        <w:t>НЕ</w:t>
      </w:r>
      <w:r w:rsidR="00675AA9" w:rsidRPr="003B1DFA">
        <w:rPr>
          <w:rFonts w:ascii="Arial" w:eastAsia="Times New Roman" w:hAnsi="Arial" w:cs="Arial"/>
          <w:b/>
          <w:lang w:val="en-GB"/>
        </w:rPr>
        <w:t>ОДРИЦАЊЕ</w:t>
      </w:r>
      <w:bookmarkEnd w:id="210"/>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Ни у ком случају, укључујући кашњење или делимично извршење, не сме се претпоставити да се БРСЕ прећутно одрекао било којег права које му даје Споразум. </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r>
        <w:rPr>
          <w:rFonts w:ascii="Arial" w:eastAsia="Times New Roman" w:hAnsi="Arial" w:cs="Arial"/>
          <w:b/>
          <w:lang w:val="en-GB"/>
        </w:rPr>
        <w:t>11.</w:t>
      </w:r>
      <w:r>
        <w:rPr>
          <w:rFonts w:ascii="Arial" w:eastAsia="Times New Roman" w:hAnsi="Arial" w:cs="Arial"/>
          <w:b/>
          <w:lang w:val="en-GB"/>
        </w:rPr>
        <w:tab/>
      </w:r>
      <w:r w:rsidR="00675AA9" w:rsidRPr="003B1DFA">
        <w:rPr>
          <w:rFonts w:ascii="Arial" w:eastAsia="Times New Roman" w:hAnsi="Arial" w:cs="Arial"/>
          <w:b/>
          <w:lang w:val="en-GB"/>
        </w:rPr>
        <w:t>УСТУПАЊЕ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не може уступити или пренети било која од својих права или обавеза из Споразума без претходне писане сагласности БРСЕ.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БРСЕ може да уступи сва или део својих права и користи или пренети сва или део својих права, користи и обавеза према Споразуму.</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1" w:name="_Toc528570652"/>
      <w:r>
        <w:rPr>
          <w:rFonts w:ascii="Arial" w:eastAsia="Times New Roman" w:hAnsi="Arial" w:cs="Arial"/>
          <w:b/>
          <w:lang w:val="en-GB"/>
        </w:rPr>
        <w:t>12.</w:t>
      </w:r>
      <w:r>
        <w:rPr>
          <w:rFonts w:ascii="Arial" w:eastAsia="Times New Roman" w:hAnsi="Arial" w:cs="Arial"/>
          <w:b/>
          <w:lang w:val="en-GB"/>
        </w:rPr>
        <w:tab/>
      </w:r>
      <w:r w:rsidR="00675AA9" w:rsidRPr="003B1DFA">
        <w:rPr>
          <w:rFonts w:ascii="Arial" w:eastAsia="Times New Roman" w:hAnsi="Arial" w:cs="Arial"/>
          <w:b/>
          <w:lang w:val="en-GB"/>
        </w:rPr>
        <w:t>МЕРОДАВНО ПРАВО</w:t>
      </w:r>
      <w:bookmarkEnd w:id="211"/>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Споразум се регулише правилима БРСЕ како је то утврђено у одредбама члана 1</w:t>
      </w:r>
      <w:r w:rsidR="00BB6ECE">
        <w:rPr>
          <w:rFonts w:ascii="Arial" w:eastAsia="Calibri" w:hAnsi="Arial" w:cs="Arial"/>
          <w:lang w:val="sr-Cyrl-RS"/>
        </w:rPr>
        <w:t>.</w:t>
      </w:r>
      <w:r w:rsidRPr="003B1DFA">
        <w:rPr>
          <w:rFonts w:ascii="Arial" w:eastAsia="Calibri" w:hAnsi="Arial" w:cs="Arial"/>
          <w:lang w:val="en-GB"/>
        </w:rPr>
        <w:t xml:space="preserve"> став 3</w:t>
      </w:r>
      <w:r w:rsidR="00BB6ECE">
        <w:rPr>
          <w:rFonts w:ascii="Arial" w:eastAsia="Calibri" w:hAnsi="Arial" w:cs="Arial"/>
          <w:lang w:val="sr-Cyrl-RS"/>
        </w:rPr>
        <w:t>.</w:t>
      </w:r>
      <w:r w:rsidRPr="003B1DFA">
        <w:rPr>
          <w:rFonts w:ascii="Arial" w:eastAsia="Calibri" w:hAnsi="Arial" w:cs="Arial"/>
          <w:lang w:val="en-GB"/>
        </w:rPr>
        <w:t xml:space="preserve"> Трећег Протокола (од 6. марта 1959.</w:t>
      </w:r>
      <w:r w:rsidRPr="003B1DFA">
        <w:rPr>
          <w:rFonts w:ascii="Arial" w:eastAsia="Calibri" w:hAnsi="Arial" w:cs="Arial"/>
          <w:lang w:val="sr-Cyrl-RS"/>
        </w:rPr>
        <w:t xml:space="preserve"> године</w:t>
      </w:r>
      <w:r w:rsidRPr="003B1DFA">
        <w:rPr>
          <w:rFonts w:ascii="Arial" w:eastAsia="Calibri" w:hAnsi="Arial" w:cs="Arial"/>
          <w:lang w:val="en-GB"/>
        </w:rPr>
        <w:t>) уз Општи Споразум о повластицама и имунитету Савета Европе (од 2. септембра 1949.</w:t>
      </w:r>
      <w:r w:rsidRPr="003B1DFA">
        <w:rPr>
          <w:rFonts w:ascii="Arial" w:eastAsia="Calibri" w:hAnsi="Arial" w:cs="Arial"/>
          <w:lang w:val="sr-Cyrl-RS"/>
        </w:rPr>
        <w:t xml:space="preserve"> године</w:t>
      </w:r>
      <w:r w:rsidRPr="003B1DFA">
        <w:rPr>
          <w:rFonts w:ascii="Arial" w:eastAsia="Calibri" w:hAnsi="Arial" w:cs="Arial"/>
          <w:lang w:val="en-GB"/>
        </w:rPr>
        <w:t>) и, друго, ако је потребно, француским правом.</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2" w:name="_Toc528570653"/>
      <w:r>
        <w:rPr>
          <w:rFonts w:ascii="Arial" w:eastAsia="Times New Roman" w:hAnsi="Arial" w:cs="Arial"/>
          <w:b/>
          <w:lang w:val="en-GB"/>
        </w:rPr>
        <w:t>13.</w:t>
      </w:r>
      <w:r>
        <w:rPr>
          <w:rFonts w:ascii="Arial" w:eastAsia="Times New Roman" w:hAnsi="Arial" w:cs="Arial"/>
          <w:b/>
          <w:lang w:val="en-GB"/>
        </w:rPr>
        <w:tab/>
      </w:r>
      <w:r w:rsidR="00675AA9" w:rsidRPr="003B1DFA">
        <w:rPr>
          <w:rFonts w:ascii="Arial" w:eastAsia="Times New Roman" w:hAnsi="Arial" w:cs="Arial"/>
          <w:b/>
          <w:lang w:val="en-GB"/>
        </w:rPr>
        <w:t>СПОРОВИ</w:t>
      </w:r>
      <w:bookmarkEnd w:id="212"/>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Спорови између </w:t>
      </w:r>
      <w:r w:rsidRPr="003B1DFA">
        <w:rPr>
          <w:rFonts w:ascii="Arial" w:eastAsia="Calibri" w:hAnsi="Arial" w:cs="Arial"/>
          <w:lang w:val="sr-Cyrl-RS"/>
        </w:rPr>
        <w:t>С</w:t>
      </w:r>
      <w:r w:rsidRPr="003B1DFA">
        <w:rPr>
          <w:rFonts w:ascii="Arial" w:eastAsia="Calibri" w:hAnsi="Arial" w:cs="Arial"/>
          <w:lang w:val="en-GB"/>
        </w:rPr>
        <w:t xml:space="preserve">трана у Споразуму предмет су арбитраже у складу са условима утврђеним у Поглављу 4 Прописа о зајму.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Стране су сагласне да неће користити било коју привилегију, имунитет или закон пред судским или неким другим органом, било домаћем или иностраном, како би ставиле </w:t>
      </w:r>
      <w:r w:rsidRPr="003B1DFA">
        <w:rPr>
          <w:rFonts w:ascii="Arial" w:eastAsia="Calibri" w:hAnsi="Arial" w:cs="Arial"/>
          <w:lang w:val="en-GB"/>
        </w:rPr>
        <w:lastRenderedPageBreak/>
        <w:t xml:space="preserve">приговор на спровођење одлуке донесене под условима утврђеним у Поглављу 4 Прописа о зајму.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свакој правној радњи која проистекне из овог споразума, БРСЕ потврда </w:t>
      </w:r>
      <w:r w:rsidR="008E53C6">
        <w:rPr>
          <w:rFonts w:ascii="Arial" w:eastAsia="Calibri" w:hAnsi="Arial" w:cs="Arial"/>
          <w:lang w:val="sr-Cyrl-RS"/>
        </w:rPr>
        <w:t>која се односи на</w:t>
      </w:r>
      <w:r w:rsidR="008E53C6">
        <w:rPr>
          <w:rFonts w:ascii="Arial" w:eastAsia="Calibri" w:hAnsi="Arial" w:cs="Arial"/>
          <w:lang w:val="en-GB"/>
        </w:rPr>
        <w:t xml:space="preserve"> било ко</w:t>
      </w:r>
      <w:r w:rsidR="008E53C6">
        <w:rPr>
          <w:rFonts w:ascii="Arial" w:eastAsia="Calibri" w:hAnsi="Arial" w:cs="Arial"/>
          <w:lang w:val="sr-Cyrl-RS"/>
        </w:rPr>
        <w:t>ји</w:t>
      </w:r>
      <w:r w:rsidR="008E53C6">
        <w:rPr>
          <w:rFonts w:ascii="Arial" w:eastAsia="Calibri" w:hAnsi="Arial" w:cs="Arial"/>
          <w:lang w:val="en-GB"/>
        </w:rPr>
        <w:t xml:space="preserve"> доспел</w:t>
      </w:r>
      <w:r w:rsidR="008E53C6">
        <w:rPr>
          <w:rFonts w:ascii="Arial" w:eastAsia="Calibri" w:hAnsi="Arial" w:cs="Arial"/>
          <w:lang w:val="sr-Cyrl-RS"/>
        </w:rPr>
        <w:t>и</w:t>
      </w:r>
      <w:r w:rsidR="008E53C6">
        <w:rPr>
          <w:rFonts w:ascii="Arial" w:eastAsia="Calibri" w:hAnsi="Arial" w:cs="Arial"/>
          <w:lang w:val="en-GB"/>
        </w:rPr>
        <w:t xml:space="preserve"> износ или важећ</w:t>
      </w:r>
      <w:r w:rsidR="008E53C6">
        <w:rPr>
          <w:rFonts w:ascii="Arial" w:eastAsia="Calibri" w:hAnsi="Arial" w:cs="Arial"/>
          <w:lang w:val="sr-Cyrl-RS"/>
        </w:rPr>
        <w:t>у</w:t>
      </w:r>
      <w:r w:rsidR="008E53C6">
        <w:rPr>
          <w:rFonts w:ascii="Arial" w:eastAsia="Calibri" w:hAnsi="Arial" w:cs="Arial"/>
          <w:lang w:val="en-GB"/>
        </w:rPr>
        <w:t xml:space="preserve"> каматн</w:t>
      </w:r>
      <w:r w:rsidR="008E53C6">
        <w:rPr>
          <w:rFonts w:ascii="Arial" w:eastAsia="Calibri" w:hAnsi="Arial" w:cs="Arial"/>
          <w:lang w:val="sr-Cyrl-RS"/>
        </w:rPr>
        <w:t>у</w:t>
      </w:r>
      <w:r w:rsidR="008E53C6">
        <w:rPr>
          <w:rFonts w:ascii="Arial" w:eastAsia="Calibri" w:hAnsi="Arial" w:cs="Arial"/>
          <w:lang w:val="en-GB"/>
        </w:rPr>
        <w:t xml:space="preserve"> стоп</w:t>
      </w:r>
      <w:r w:rsidR="008E53C6">
        <w:rPr>
          <w:rFonts w:ascii="Arial" w:eastAsia="Calibri" w:hAnsi="Arial" w:cs="Arial"/>
          <w:lang w:val="sr-Cyrl-RS"/>
        </w:rPr>
        <w:t>у</w:t>
      </w:r>
      <w:r w:rsidRPr="003B1DFA">
        <w:rPr>
          <w:rFonts w:ascii="Arial" w:eastAsia="Calibri" w:hAnsi="Arial" w:cs="Arial"/>
          <w:lang w:val="en-GB"/>
        </w:rPr>
        <w:t xml:space="preserve"> у складу са Споразумом, у одсуству очигледне грешке, биће </w:t>
      </w:r>
      <w:r w:rsidRPr="003B1DFA">
        <w:rPr>
          <w:rFonts w:ascii="Arial" w:eastAsia="Calibri" w:hAnsi="Arial" w:cs="Arial"/>
          <w:i/>
          <w:lang w:val="en-GB"/>
        </w:rPr>
        <w:t>prima facie</w:t>
      </w:r>
      <w:r w:rsidRPr="003B1DFA">
        <w:rPr>
          <w:rFonts w:ascii="Arial" w:eastAsia="Calibri" w:hAnsi="Arial" w:cs="Arial"/>
          <w:lang w:val="en-GB"/>
        </w:rPr>
        <w:t xml:space="preserve"> доказ тог износа или каматне стопе.</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3" w:name="_Toc528570654"/>
      <w:r>
        <w:rPr>
          <w:rFonts w:ascii="Arial" w:eastAsia="Times New Roman" w:hAnsi="Arial" w:cs="Arial"/>
          <w:b/>
          <w:lang w:val="en-GB"/>
        </w:rPr>
        <w:t>14.</w:t>
      </w:r>
      <w:r>
        <w:rPr>
          <w:rFonts w:ascii="Arial" w:eastAsia="Times New Roman" w:hAnsi="Arial" w:cs="Arial"/>
          <w:b/>
          <w:lang w:val="en-GB"/>
        </w:rPr>
        <w:tab/>
      </w:r>
      <w:r w:rsidR="00675AA9" w:rsidRPr="003B1DFA">
        <w:rPr>
          <w:rFonts w:ascii="Arial" w:eastAsia="Times New Roman" w:hAnsi="Arial" w:cs="Arial"/>
          <w:b/>
          <w:lang w:val="en-GB"/>
        </w:rPr>
        <w:t>ОБАВЕШТЕЊА</w:t>
      </w:r>
      <w:bookmarkEnd w:id="213"/>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Свако обавештење или други вид комуникације који се обавља или доставља у складу са овим Споразумом БРСЕ-у или Зајмопримцу у писаној је форми и сматра се уредно предатим или сачињеним онда када је достављен препорученом поштом или факсимилом од једне стране другој страни на адресу или број факса назначен у тексту испод:</w:t>
      </w:r>
    </w:p>
    <w:p w:rsidR="00675AA9" w:rsidRPr="003B1DFA" w:rsidRDefault="00675AA9" w:rsidP="00675AA9">
      <w:pPr>
        <w:spacing w:before="120" w:after="120" w:line="240" w:lineRule="auto"/>
        <w:jc w:val="both"/>
        <w:rPr>
          <w:rFonts w:ascii="Arial" w:eastAsia="Calibri" w:hAnsi="Arial" w:cs="Arial"/>
          <w:u w:val="single"/>
          <w:lang w:val="en-GB"/>
        </w:rPr>
      </w:pPr>
      <w:r w:rsidRPr="003B1DFA">
        <w:rPr>
          <w:rFonts w:ascii="Arial" w:eastAsia="Calibri" w:hAnsi="Arial" w:cs="Arial"/>
          <w:u w:val="single"/>
          <w:lang w:val="en-GB"/>
        </w:rPr>
        <w:t>За Зајмопримца: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Министарство финансија Републике Србије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Кнеза Милоша 20</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11000 Београд</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Србија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 пажњу: </w:t>
      </w:r>
      <w:r w:rsidRPr="003B1DFA">
        <w:rPr>
          <w:rFonts w:ascii="Arial" w:eastAsia="Calibri" w:hAnsi="Arial" w:cs="Arial"/>
          <w:lang w:val="en-GB"/>
        </w:rPr>
        <w:tab/>
        <w:t xml:space="preserve">Министар финансија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Факс:</w:t>
      </w:r>
      <w:r w:rsidRPr="003B1DFA">
        <w:rPr>
          <w:rFonts w:ascii="Arial" w:eastAsia="Calibri" w:hAnsi="Arial" w:cs="Arial"/>
          <w:lang w:val="en-GB"/>
        </w:rPr>
        <w:tab/>
      </w:r>
      <w:r w:rsidRPr="003B1DFA">
        <w:rPr>
          <w:rFonts w:ascii="Arial" w:eastAsia="Calibri" w:hAnsi="Arial" w:cs="Arial"/>
          <w:lang w:val="en-GB"/>
        </w:rPr>
        <w:tab/>
        <w:t>+381 11</w:t>
      </w:r>
      <w:r w:rsidRPr="003B1DFA">
        <w:rPr>
          <w:rFonts w:ascii="Arial" w:eastAsia="Calibri" w:hAnsi="Arial" w:cs="Arial"/>
          <w:lang w:val="sr-Cyrl-RS"/>
        </w:rPr>
        <w:t xml:space="preserve"> 3618 961</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u w:val="single"/>
          <w:lang w:val="en-GB"/>
        </w:rPr>
      </w:pPr>
      <w:r w:rsidRPr="003B1DFA">
        <w:rPr>
          <w:rFonts w:ascii="Arial" w:eastAsia="Calibri" w:hAnsi="Arial" w:cs="Arial"/>
          <w:u w:val="single"/>
          <w:lang w:val="en-GB"/>
        </w:rPr>
        <w:t>За БРСЕ: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Council of Europe Development Bank</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55 Avenue Kléber</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75116 Paris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Француска</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 пажњу: </w:t>
      </w:r>
      <w:r w:rsidRPr="003B1DFA">
        <w:rPr>
          <w:rFonts w:ascii="Arial" w:eastAsia="Calibri" w:hAnsi="Arial" w:cs="Arial"/>
          <w:lang w:val="en-GB"/>
        </w:rPr>
        <w:tab/>
        <w:t>Директор, Одељење за пројекте</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Факс:</w:t>
      </w:r>
      <w:r w:rsidRPr="003B1DFA">
        <w:rPr>
          <w:rFonts w:ascii="Arial" w:eastAsia="Calibri" w:hAnsi="Arial" w:cs="Arial"/>
          <w:lang w:val="en-GB"/>
        </w:rPr>
        <w:tab/>
      </w:r>
      <w:r w:rsidRPr="003B1DFA">
        <w:rPr>
          <w:rFonts w:ascii="Arial" w:eastAsia="Calibri" w:hAnsi="Arial" w:cs="Arial"/>
          <w:lang w:val="en-GB"/>
        </w:rPr>
        <w:tab/>
        <w:t>+ 33 1 47 55 37 52</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Сва обавештења или други вид комуникације која се достављају или су сачињена по Споразуму биће на енглеском или француском језику или на другом језику, у ком случају ће бити достављена уз оверени превод на енглеск</w:t>
      </w:r>
      <w:r w:rsidRPr="003B1DFA">
        <w:rPr>
          <w:rFonts w:ascii="Arial" w:eastAsia="Calibri" w:hAnsi="Arial" w:cs="Arial"/>
          <w:lang w:val="sr-Cyrl-RS"/>
        </w:rPr>
        <w:t>и</w:t>
      </w:r>
      <w:r w:rsidRPr="003B1DFA">
        <w:rPr>
          <w:rFonts w:ascii="Arial" w:eastAsia="Calibri" w:hAnsi="Arial" w:cs="Arial"/>
          <w:lang w:val="en-GB"/>
        </w:rPr>
        <w:t xml:space="preserve"> или француск</w:t>
      </w:r>
      <w:r w:rsidRPr="003B1DFA">
        <w:rPr>
          <w:rFonts w:ascii="Arial" w:eastAsia="Calibri" w:hAnsi="Arial" w:cs="Arial"/>
          <w:lang w:val="sr-Cyrl-RS"/>
        </w:rPr>
        <w:t>и</w:t>
      </w:r>
      <w:r w:rsidRPr="003B1DFA">
        <w:rPr>
          <w:rFonts w:ascii="Arial" w:eastAsia="Calibri" w:hAnsi="Arial" w:cs="Arial"/>
          <w:lang w:val="en-GB"/>
        </w:rPr>
        <w:t xml:space="preserve"> језик, у случају када то БРСЕ захтева.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Без утицаја на ваљаност било којег обавештења достављеног факсом у складу са горенаведним ставовима, примерак сваког обавештења достављеног факсом такође ће се послати препорученом поштом релевантној страни најкасније следећег </w:t>
      </w:r>
      <w:r w:rsidRPr="003B1DFA">
        <w:rPr>
          <w:rFonts w:ascii="Arial" w:eastAsia="Calibri" w:hAnsi="Arial" w:cs="Arial"/>
          <w:lang w:val="sr-Cyrl-RS"/>
        </w:rPr>
        <w:t>Р</w:t>
      </w:r>
      <w:r w:rsidRPr="003B1DFA">
        <w:rPr>
          <w:rFonts w:ascii="Arial" w:eastAsia="Calibri" w:hAnsi="Arial" w:cs="Arial"/>
          <w:lang w:val="en-GB"/>
        </w:rPr>
        <w:t xml:space="preserve">адног дана.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Обавештења издата од стране </w:t>
      </w:r>
      <w:r w:rsidRPr="003B1DFA">
        <w:rPr>
          <w:rFonts w:ascii="Arial" w:eastAsia="Calibri" w:hAnsi="Arial" w:cs="Arial"/>
          <w:lang w:val="sr-Cyrl-RS"/>
        </w:rPr>
        <w:t>З</w:t>
      </w:r>
      <w:r w:rsidRPr="003B1DFA">
        <w:rPr>
          <w:rFonts w:ascii="Arial" w:eastAsia="Calibri" w:hAnsi="Arial" w:cs="Arial"/>
          <w:lang w:val="en-GB"/>
        </w:rPr>
        <w:t>ајмопримца сходно било којој одредби овог споразума ће, када то БРСЕ захтева, бити достављена БРСЕ заједно са задовољавајућим доказом о овлашћењу лица или више њих овлашћених за потписивање таквог обавештења у име Зајмопримца, као и картон депонованих потписа таквог лица или више њих.</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4" w:name="_Toc528570655"/>
      <w:r>
        <w:rPr>
          <w:rFonts w:ascii="Arial" w:eastAsia="Times New Roman" w:hAnsi="Arial" w:cs="Arial"/>
          <w:b/>
          <w:lang w:val="en-GB"/>
        </w:rPr>
        <w:lastRenderedPageBreak/>
        <w:t>15.</w:t>
      </w:r>
      <w:r>
        <w:rPr>
          <w:rFonts w:ascii="Arial" w:eastAsia="Times New Roman" w:hAnsi="Arial" w:cs="Arial"/>
          <w:b/>
          <w:lang w:val="en-GB"/>
        </w:rPr>
        <w:tab/>
      </w:r>
      <w:r w:rsidR="00675AA9" w:rsidRPr="003B1DFA">
        <w:rPr>
          <w:rFonts w:ascii="Arial" w:eastAsia="Times New Roman" w:hAnsi="Arial" w:cs="Arial"/>
          <w:b/>
          <w:lang w:val="en-GB"/>
        </w:rPr>
        <w:t>ПОРЕЗИ И РАСХОДИ</w:t>
      </w:r>
      <w:bookmarkEnd w:id="214"/>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ће плаћати, у мери у којој је применљиво, све порезе, обавезе, таксе и остале намете било какве природе, укључујући таксене марке и накнаде за регистрацију, које настану из </w:t>
      </w:r>
      <w:r w:rsidRPr="003B1DFA">
        <w:rPr>
          <w:rFonts w:ascii="Arial" w:eastAsia="Calibri" w:hAnsi="Arial" w:cs="Arial"/>
          <w:lang w:val="sr-Cyrl-RS"/>
        </w:rPr>
        <w:t>потписивања</w:t>
      </w:r>
      <w:r w:rsidRPr="003B1DFA">
        <w:rPr>
          <w:rFonts w:ascii="Arial" w:eastAsia="Calibri" w:hAnsi="Arial" w:cs="Arial"/>
          <w:lang w:val="en-GB"/>
        </w:rPr>
        <w:t xml:space="preserve">, регистрације или имплементације Споразума или неког повезаног документа, као и из стварања, побољшања, регистрације или извршења било којег </w:t>
      </w:r>
      <w:r w:rsidRPr="003B1DFA">
        <w:rPr>
          <w:rFonts w:ascii="Arial" w:eastAsia="Calibri" w:hAnsi="Arial" w:cs="Arial"/>
          <w:lang w:val="sr-Cyrl-RS"/>
        </w:rPr>
        <w:t>С</w:t>
      </w:r>
      <w:r w:rsidRPr="003B1DFA">
        <w:rPr>
          <w:rFonts w:ascii="Arial" w:eastAsia="Calibri" w:hAnsi="Arial" w:cs="Arial"/>
          <w:lang w:val="en-GB"/>
        </w:rPr>
        <w:t xml:space="preserve">редства обезбеђења или гаранције који се захтевају у Споразуму.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Зајмопримац сноси све накнаде и трошкове (укључујући правне, стручне, банкарске или мењачке трошкове) настале у вези са (i) припремом, </w:t>
      </w:r>
      <w:r w:rsidRPr="003B1DFA">
        <w:rPr>
          <w:rFonts w:ascii="Arial" w:eastAsia="Calibri" w:hAnsi="Arial" w:cs="Arial"/>
          <w:lang w:val="sr-Cyrl-RS"/>
        </w:rPr>
        <w:t>потписивањем</w:t>
      </w:r>
      <w:r w:rsidRPr="003B1DFA">
        <w:rPr>
          <w:rFonts w:ascii="Arial" w:eastAsia="Calibri" w:hAnsi="Arial" w:cs="Arial"/>
          <w:lang w:val="en-GB"/>
        </w:rPr>
        <w:t xml:space="preserve">, побољшањем, имплементацијом и раскидом овог споразума или неког повезаног документа; (ii) било којом </w:t>
      </w:r>
      <w:r w:rsidRPr="003B1DFA">
        <w:rPr>
          <w:rFonts w:ascii="Arial" w:eastAsia="Calibri" w:hAnsi="Arial" w:cs="Arial"/>
          <w:lang w:val="sr-Cyrl-RS"/>
        </w:rPr>
        <w:t>изменом</w:t>
      </w:r>
      <w:r w:rsidRPr="003B1DFA">
        <w:rPr>
          <w:rFonts w:ascii="Arial" w:eastAsia="Calibri" w:hAnsi="Arial" w:cs="Arial"/>
          <w:lang w:val="en-GB"/>
        </w:rPr>
        <w:t xml:space="preserve">, допуном или одрицањем у погледу овог </w:t>
      </w:r>
      <w:r w:rsidRPr="003B1DFA">
        <w:rPr>
          <w:rFonts w:ascii="Arial" w:eastAsia="Calibri" w:hAnsi="Arial" w:cs="Arial"/>
          <w:lang w:val="sr-Cyrl-RS"/>
        </w:rPr>
        <w:t>с</w:t>
      </w:r>
      <w:r w:rsidRPr="003B1DFA">
        <w:rPr>
          <w:rFonts w:ascii="Arial" w:eastAsia="Calibri" w:hAnsi="Arial" w:cs="Arial"/>
          <w:lang w:val="en-GB"/>
        </w:rPr>
        <w:t xml:space="preserve">поразума или неког повезаног документа; и (iii) припремом, </w:t>
      </w:r>
      <w:r w:rsidRPr="003B1DFA">
        <w:rPr>
          <w:rFonts w:ascii="Arial" w:eastAsia="Calibri" w:hAnsi="Arial" w:cs="Arial"/>
          <w:lang w:val="sr-Cyrl-RS"/>
        </w:rPr>
        <w:t>потписивањем</w:t>
      </w:r>
      <w:r w:rsidRPr="003B1DFA">
        <w:rPr>
          <w:rFonts w:ascii="Arial" w:eastAsia="Calibri" w:hAnsi="Arial" w:cs="Arial"/>
          <w:lang w:val="en-GB"/>
        </w:rPr>
        <w:t xml:space="preserve">, побољшањем, управљањем и активирањем било ког Средства обезбеђења које се захтева у складу са </w:t>
      </w:r>
      <w:r w:rsidRPr="003B1DFA">
        <w:rPr>
          <w:rFonts w:ascii="Arial" w:eastAsia="Calibri" w:hAnsi="Arial" w:cs="Arial"/>
          <w:lang w:val="sr-Cyrl-RS"/>
        </w:rPr>
        <w:t>З</w:t>
      </w:r>
      <w:r w:rsidRPr="003B1DFA">
        <w:rPr>
          <w:rFonts w:ascii="Arial" w:eastAsia="Calibri" w:hAnsi="Arial" w:cs="Arial"/>
          <w:lang w:val="en-GB"/>
        </w:rPr>
        <w:t xml:space="preserve">ајмом.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Без обзира на горенаведено, члан 4.7 (Трошкови арбитраже) Прописа о зајму се примењује у вези трошкова арбитраже који су утврђени у члану 13</w:t>
      </w:r>
      <w:r w:rsidRPr="003B1DFA">
        <w:rPr>
          <w:rFonts w:ascii="Arial" w:eastAsia="Calibri" w:hAnsi="Arial" w:cs="Arial"/>
          <w:lang w:val="sr-Cyrl-RS"/>
        </w:rPr>
        <w:t xml:space="preserve"> (Спорови)</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5" w:name="_Toc528570656"/>
      <w:r>
        <w:rPr>
          <w:rFonts w:ascii="Arial" w:eastAsia="Times New Roman" w:hAnsi="Arial" w:cs="Arial"/>
          <w:b/>
          <w:lang w:val="en-GB"/>
        </w:rPr>
        <w:t>16.</w:t>
      </w:r>
      <w:r>
        <w:rPr>
          <w:rFonts w:ascii="Arial" w:eastAsia="Times New Roman" w:hAnsi="Arial" w:cs="Arial"/>
          <w:b/>
          <w:lang w:val="en-GB"/>
        </w:rPr>
        <w:tab/>
      </w:r>
      <w:r w:rsidR="00675AA9" w:rsidRPr="003B1DFA">
        <w:rPr>
          <w:rFonts w:ascii="Arial" w:eastAsia="Times New Roman" w:hAnsi="Arial" w:cs="Arial"/>
          <w:b/>
          <w:lang w:val="en-GB"/>
        </w:rPr>
        <w:t>ИСПЛАЋИВАЊЕ</w:t>
      </w:r>
      <w:bookmarkEnd w:id="215"/>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Након отплате укупног износа неотплаћене главнице </w:t>
      </w:r>
      <w:r w:rsidRPr="003B1DFA">
        <w:rPr>
          <w:rFonts w:ascii="Arial" w:eastAsia="Calibri" w:hAnsi="Arial" w:cs="Arial"/>
          <w:lang w:val="sr-Cyrl-RS"/>
        </w:rPr>
        <w:t>према З</w:t>
      </w:r>
      <w:r w:rsidRPr="003B1DFA">
        <w:rPr>
          <w:rFonts w:ascii="Arial" w:eastAsia="Calibri" w:hAnsi="Arial" w:cs="Arial"/>
          <w:lang w:val="en-GB"/>
        </w:rPr>
        <w:t>ај</w:t>
      </w:r>
      <w:r w:rsidRPr="003B1DFA">
        <w:rPr>
          <w:rFonts w:ascii="Arial" w:eastAsia="Calibri" w:hAnsi="Arial" w:cs="Arial"/>
          <w:lang w:val="sr-Cyrl-RS"/>
        </w:rPr>
        <w:t>му</w:t>
      </w:r>
      <w:r w:rsidRPr="003B1DFA">
        <w:rPr>
          <w:rFonts w:ascii="Arial" w:eastAsia="Calibri" w:hAnsi="Arial" w:cs="Arial"/>
          <w:lang w:val="en-GB"/>
        </w:rPr>
        <w:t xml:space="preserve">, као и плаћања свих камата и других трошкова који проистичу у складу са Споразумом, укључујући нарочито оне износе из потклаузуле 4.9 </w:t>
      </w:r>
      <w:r w:rsidRPr="003B1DFA">
        <w:rPr>
          <w:rFonts w:ascii="Arial" w:eastAsia="Calibri" w:hAnsi="Arial" w:cs="Arial"/>
          <w:lang w:val="sr-Cyrl-RS"/>
        </w:rPr>
        <w:t xml:space="preserve">(Стопа затезне камате) </w:t>
      </w:r>
      <w:r w:rsidRPr="003B1DFA">
        <w:rPr>
          <w:rFonts w:ascii="Arial" w:eastAsia="Calibri" w:hAnsi="Arial" w:cs="Arial"/>
          <w:lang w:val="en-GB"/>
        </w:rPr>
        <w:t>и клаузуле 15</w:t>
      </w:r>
      <w:r w:rsidRPr="003B1DFA">
        <w:rPr>
          <w:rFonts w:ascii="Arial" w:eastAsia="Calibri" w:hAnsi="Arial" w:cs="Arial"/>
          <w:lang w:val="sr-Cyrl-RS"/>
        </w:rPr>
        <w:t xml:space="preserve"> (Порези и расходи)</w:t>
      </w:r>
      <w:r w:rsidRPr="003B1DFA">
        <w:rPr>
          <w:rFonts w:ascii="Arial" w:eastAsia="Calibri" w:hAnsi="Arial" w:cs="Arial"/>
          <w:lang w:val="en-GB"/>
        </w:rPr>
        <w:t xml:space="preserve">, </w:t>
      </w:r>
      <w:r w:rsidRPr="003B1DFA">
        <w:rPr>
          <w:rFonts w:ascii="Arial" w:eastAsia="Calibri" w:hAnsi="Arial" w:cs="Arial"/>
          <w:lang w:val="sr-Cyrl-RS"/>
        </w:rPr>
        <w:t>З</w:t>
      </w:r>
      <w:r w:rsidRPr="003B1DFA">
        <w:rPr>
          <w:rFonts w:ascii="Arial" w:eastAsia="Calibri" w:hAnsi="Arial" w:cs="Arial"/>
          <w:lang w:val="en-GB"/>
        </w:rPr>
        <w:t>ајмопримац ће бити у потпуности ослобођен својих обавеза према БРСЕ, са изузетком оних утврђених у клаузули 6. (Праћење) изнад за потребе могуће оцене Пројекта, која ће се обавити најкасније четири (4) године након отплате целокупног износа не</w:t>
      </w:r>
      <w:r w:rsidRPr="003B1DFA">
        <w:rPr>
          <w:rFonts w:ascii="Arial" w:eastAsia="Calibri" w:hAnsi="Arial" w:cs="Arial"/>
          <w:lang w:val="sr-Cyrl-RS"/>
        </w:rPr>
        <w:t>от</w:t>
      </w:r>
      <w:r w:rsidRPr="003B1DFA">
        <w:rPr>
          <w:rFonts w:ascii="Arial" w:eastAsia="Calibri" w:hAnsi="Arial" w:cs="Arial"/>
          <w:lang w:val="en-GB"/>
        </w:rPr>
        <w:t xml:space="preserve">плаћене главнице </w:t>
      </w:r>
      <w:r w:rsidRPr="003B1DFA">
        <w:rPr>
          <w:rFonts w:ascii="Arial" w:eastAsia="Calibri" w:hAnsi="Arial" w:cs="Arial"/>
          <w:lang w:val="sr-Cyrl-RS"/>
        </w:rPr>
        <w:t>З</w:t>
      </w:r>
      <w:r w:rsidRPr="003B1DFA">
        <w:rPr>
          <w:rFonts w:ascii="Arial" w:eastAsia="Calibri" w:hAnsi="Arial" w:cs="Arial"/>
          <w:lang w:val="en-GB"/>
        </w:rPr>
        <w:t>ајм</w:t>
      </w:r>
      <w:r w:rsidRPr="003B1DFA">
        <w:rPr>
          <w:rFonts w:ascii="Arial" w:eastAsia="Calibri" w:hAnsi="Arial" w:cs="Arial"/>
          <w:lang w:val="sr-Cyrl-RS"/>
        </w:rPr>
        <w:t>а</w:t>
      </w:r>
      <w:r w:rsidRPr="003B1DFA">
        <w:rPr>
          <w:rFonts w:ascii="Arial" w:eastAsia="Calibri" w:hAnsi="Arial" w:cs="Arial"/>
          <w:lang w:val="en-GB"/>
        </w:rPr>
        <w:t>.</w:t>
      </w: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6" w:name="_Toc528570657"/>
      <w:r>
        <w:rPr>
          <w:rFonts w:ascii="Arial" w:eastAsia="Times New Roman" w:hAnsi="Arial" w:cs="Arial"/>
          <w:b/>
          <w:lang w:val="en-GB"/>
        </w:rPr>
        <w:t>17.</w:t>
      </w:r>
      <w:r>
        <w:rPr>
          <w:rFonts w:ascii="Arial" w:eastAsia="Times New Roman" w:hAnsi="Arial" w:cs="Arial"/>
          <w:b/>
          <w:lang w:val="en-GB"/>
        </w:rPr>
        <w:tab/>
      </w:r>
      <w:r w:rsidR="00675AA9" w:rsidRPr="003B1DFA">
        <w:rPr>
          <w:rFonts w:ascii="Arial" w:eastAsia="Times New Roman" w:hAnsi="Arial" w:cs="Arial"/>
          <w:b/>
          <w:lang w:val="en-GB"/>
        </w:rPr>
        <w:t>СТУПАЊЕ НА СНАГУ</w:t>
      </w:r>
      <w:bookmarkEnd w:id="216"/>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Споразум ступа на снагу након што га стране потпишу и </w:t>
      </w:r>
      <w:r w:rsidRPr="003B1DFA">
        <w:rPr>
          <w:rFonts w:ascii="Arial" w:eastAsia="Calibri" w:hAnsi="Arial" w:cs="Arial"/>
          <w:lang w:val="sr-Cyrl-RS"/>
        </w:rPr>
        <w:t>Народна скупштина</w:t>
      </w:r>
      <w:r w:rsidRPr="003B1DFA">
        <w:rPr>
          <w:rFonts w:ascii="Arial" w:eastAsia="Calibri" w:hAnsi="Arial" w:cs="Arial"/>
          <w:lang w:val="en-GB"/>
        </w:rPr>
        <w:t xml:space="preserve"> Републике Србије га ратификује уз одговарајућу писану потврду коју је БРСЕ добила од </w:t>
      </w:r>
      <w:r w:rsidRPr="003B1DFA">
        <w:rPr>
          <w:rFonts w:ascii="Arial" w:eastAsia="Calibri" w:hAnsi="Arial" w:cs="Arial"/>
          <w:lang w:val="sr-Cyrl-RS"/>
        </w:rPr>
        <w:t>З</w:t>
      </w:r>
      <w:r w:rsidRPr="003B1DFA">
        <w:rPr>
          <w:rFonts w:ascii="Arial" w:eastAsia="Calibri" w:hAnsi="Arial" w:cs="Arial"/>
          <w:lang w:val="en-GB"/>
        </w:rPr>
        <w:t>ајм</w:t>
      </w:r>
      <w:r w:rsidRPr="003B1DFA">
        <w:rPr>
          <w:rFonts w:ascii="Arial" w:eastAsia="Calibri" w:hAnsi="Arial" w:cs="Arial"/>
        </w:rPr>
        <w:t>o</w:t>
      </w:r>
      <w:r w:rsidRPr="003B1DFA">
        <w:rPr>
          <w:rFonts w:ascii="Arial" w:eastAsia="Calibri" w:hAnsi="Arial" w:cs="Arial"/>
          <w:lang w:val="en-GB"/>
        </w:rPr>
        <w:t>примца</w:t>
      </w:r>
      <w:r w:rsidRPr="003B1DFA">
        <w:rPr>
          <w:rFonts w:ascii="Arial" w:eastAsia="Calibri" w:hAnsi="Arial" w:cs="Arial"/>
        </w:rPr>
        <w:t>.</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У ПОТВРДУ ТОГА, Стране су </w:t>
      </w:r>
      <w:r w:rsidRPr="003B1DFA">
        <w:rPr>
          <w:rFonts w:ascii="Arial" w:eastAsia="Calibri" w:hAnsi="Arial" w:cs="Arial"/>
          <w:lang w:val="sr-Cyrl-RS"/>
        </w:rPr>
        <w:t>учиниле да</w:t>
      </w:r>
      <w:r w:rsidRPr="003B1DFA">
        <w:rPr>
          <w:rFonts w:ascii="Arial" w:eastAsia="Calibri" w:hAnsi="Arial" w:cs="Arial"/>
          <w:lang w:val="en-GB"/>
        </w:rPr>
        <w:t xml:space="preserve"> </w:t>
      </w:r>
      <w:r w:rsidRPr="003B1DFA">
        <w:rPr>
          <w:rFonts w:ascii="Arial" w:eastAsia="Calibri" w:hAnsi="Arial" w:cs="Arial"/>
          <w:lang w:val="sr-Cyrl-RS"/>
        </w:rPr>
        <w:t>С</w:t>
      </w:r>
      <w:r w:rsidRPr="003B1DFA">
        <w:rPr>
          <w:rFonts w:ascii="Arial" w:eastAsia="Calibri" w:hAnsi="Arial" w:cs="Arial"/>
          <w:lang w:val="en-GB"/>
        </w:rPr>
        <w:t>поразум</w:t>
      </w:r>
      <w:r w:rsidRPr="003B1DFA">
        <w:rPr>
          <w:rFonts w:ascii="Arial" w:eastAsia="Calibri" w:hAnsi="Arial" w:cs="Arial"/>
          <w:lang w:val="sr-Cyrl-RS"/>
        </w:rPr>
        <w:t xml:space="preserve"> буде потписан</w:t>
      </w:r>
      <w:r w:rsidRPr="003B1DFA">
        <w:rPr>
          <w:rFonts w:ascii="Arial" w:eastAsia="Calibri" w:hAnsi="Arial" w:cs="Arial"/>
          <w:lang w:val="en-GB"/>
        </w:rPr>
        <w:t xml:space="preserve"> </w:t>
      </w:r>
      <w:r w:rsidRPr="003B1DFA">
        <w:rPr>
          <w:rFonts w:ascii="Arial" w:eastAsia="Calibri" w:hAnsi="Arial" w:cs="Arial"/>
          <w:lang w:val="sr-Cyrl-RS"/>
        </w:rPr>
        <w:t xml:space="preserve">од стране </w:t>
      </w:r>
      <w:r w:rsidRPr="003B1DFA">
        <w:rPr>
          <w:rFonts w:ascii="Arial" w:eastAsia="Calibri" w:hAnsi="Arial" w:cs="Arial"/>
          <w:lang w:val="en-GB"/>
        </w:rPr>
        <w:t>прописно овлашћен</w:t>
      </w:r>
      <w:r w:rsidRPr="003B1DFA">
        <w:rPr>
          <w:rFonts w:ascii="Arial" w:eastAsia="Calibri" w:hAnsi="Arial" w:cs="Arial"/>
          <w:lang w:val="sr-Cyrl-RS"/>
        </w:rPr>
        <w:t>их</w:t>
      </w:r>
      <w:r w:rsidRPr="003B1DFA">
        <w:rPr>
          <w:rFonts w:ascii="Arial" w:eastAsia="Calibri" w:hAnsi="Arial" w:cs="Arial"/>
          <w:lang w:val="en-GB"/>
        </w:rPr>
        <w:t xml:space="preserve"> потписни</w:t>
      </w:r>
      <w:r w:rsidRPr="003B1DFA">
        <w:rPr>
          <w:rFonts w:ascii="Arial" w:eastAsia="Calibri" w:hAnsi="Arial" w:cs="Arial"/>
          <w:lang w:val="sr-Cyrl-RS"/>
        </w:rPr>
        <w:t>ка</w:t>
      </w:r>
      <w:r w:rsidRPr="003B1DFA">
        <w:rPr>
          <w:rFonts w:ascii="Arial" w:eastAsia="Calibri" w:hAnsi="Arial" w:cs="Arial"/>
          <w:lang w:val="en-GB"/>
        </w:rPr>
        <w:t xml:space="preserve"> у </w:t>
      </w:r>
      <w:r w:rsidRPr="003B1DFA">
        <w:rPr>
          <w:rFonts w:ascii="Arial" w:eastAsia="Calibri" w:hAnsi="Arial" w:cs="Arial"/>
          <w:lang w:val="sr-Cyrl-RS"/>
        </w:rPr>
        <w:t>четири</w:t>
      </w:r>
      <w:r w:rsidRPr="003B1DFA">
        <w:rPr>
          <w:rFonts w:ascii="Arial" w:eastAsia="Calibri" w:hAnsi="Arial" w:cs="Arial"/>
          <w:lang w:val="en-GB"/>
        </w:rPr>
        <w:t xml:space="preserve"> (</w:t>
      </w:r>
      <w:r w:rsidRPr="003B1DFA">
        <w:rPr>
          <w:rFonts w:ascii="Arial" w:eastAsia="Calibri" w:hAnsi="Arial" w:cs="Arial"/>
          <w:lang w:val="sr-Cyrl-RS"/>
        </w:rPr>
        <w:t>4</w:t>
      </w:r>
      <w:r w:rsidRPr="003B1DFA">
        <w:rPr>
          <w:rFonts w:ascii="Arial" w:eastAsia="Calibri" w:hAnsi="Arial" w:cs="Arial"/>
          <w:lang w:val="en-GB"/>
        </w:rPr>
        <w:t xml:space="preserve">) примерка, од којих је сваки једнако важећи. </w:t>
      </w:r>
      <w:r w:rsidRPr="003B1DFA">
        <w:rPr>
          <w:rFonts w:ascii="Arial" w:eastAsia="Calibri" w:hAnsi="Arial" w:cs="Arial"/>
          <w:lang w:val="sr-Cyrl-RS"/>
        </w:rPr>
        <w:t>Један (1) примерак задржава БРСЕ а три (3) Зајмопримац.</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en-GB"/>
        </w:rPr>
        <w:t xml:space="preserve">Београд, дана 18. </w:t>
      </w:r>
      <w:r w:rsidRPr="003B1DFA">
        <w:rPr>
          <w:rFonts w:ascii="Arial" w:eastAsia="Calibri" w:hAnsi="Arial" w:cs="Arial"/>
          <w:lang w:val="sr-Cyrl-RS"/>
        </w:rPr>
        <w:t>новембра 2019. године</w:t>
      </w:r>
    </w:p>
    <w:p w:rsidR="00675AA9" w:rsidRPr="003B1DFA" w:rsidRDefault="00675AA9" w:rsidP="00675AA9">
      <w:pPr>
        <w:spacing w:before="120" w:after="120" w:line="240" w:lineRule="auto"/>
        <w:jc w:val="both"/>
        <w:rPr>
          <w:rFonts w:ascii="Arial" w:eastAsia="Calibri" w:hAnsi="Arial" w:cs="Arial"/>
          <w:u w:val="single"/>
          <w:lang w:val="en-GB"/>
        </w:rPr>
      </w:pPr>
      <w:r w:rsidRPr="003B1DFA">
        <w:rPr>
          <w:rFonts w:ascii="Arial" w:eastAsia="Calibri" w:hAnsi="Arial" w:cs="Arial"/>
          <w:u w:val="single"/>
          <w:lang w:val="en-GB"/>
        </w:rPr>
        <w:t>За зајмопримца</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en-GB"/>
        </w:rPr>
        <w:t>Име:</w:t>
      </w:r>
      <w:r w:rsidRPr="003B1DFA">
        <w:rPr>
          <w:rFonts w:ascii="Arial" w:eastAsia="Calibri" w:hAnsi="Arial" w:cs="Arial"/>
          <w:lang w:val="sr-Cyrl-RS"/>
        </w:rPr>
        <w:t xml:space="preserve"> Синиша Мали</w:t>
      </w:r>
    </w:p>
    <w:p w:rsidR="00675AA9" w:rsidRPr="003B1DFA" w:rsidRDefault="00675AA9" w:rsidP="00675AA9">
      <w:pPr>
        <w:spacing w:before="120" w:after="120" w:line="240" w:lineRule="auto"/>
        <w:jc w:val="both"/>
        <w:rPr>
          <w:rFonts w:ascii="Arial" w:eastAsia="Calibri" w:hAnsi="Arial" w:cs="Arial"/>
          <w:u w:val="single"/>
          <w:lang w:val="sr-Cyrl-RS"/>
        </w:rPr>
      </w:pPr>
      <w:r w:rsidRPr="003B1DFA">
        <w:rPr>
          <w:rFonts w:ascii="Arial" w:eastAsia="Calibri" w:hAnsi="Arial" w:cs="Arial"/>
          <w:lang w:val="en-GB"/>
        </w:rPr>
        <w:t>Титула:</w:t>
      </w:r>
      <w:r w:rsidRPr="003B1DFA">
        <w:rPr>
          <w:rFonts w:ascii="Arial" w:eastAsia="Calibri" w:hAnsi="Arial" w:cs="Arial"/>
          <w:lang w:val="sr-Cyrl-RS"/>
        </w:rPr>
        <w:t xml:space="preserve"> Министар финансија</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Париз, дана </w:t>
      </w:r>
      <w:r w:rsidRPr="003B1DFA">
        <w:rPr>
          <w:rFonts w:ascii="Arial" w:eastAsia="Calibri" w:hAnsi="Arial" w:cs="Arial"/>
          <w:lang w:val="sr-Cyrl-RS"/>
        </w:rPr>
        <w:t>20. новембра 2019. године</w:t>
      </w:r>
    </w:p>
    <w:p w:rsidR="00675AA9" w:rsidRPr="003B1DFA" w:rsidRDefault="00675AA9" w:rsidP="00675AA9">
      <w:pPr>
        <w:spacing w:before="120" w:after="120" w:line="240" w:lineRule="auto"/>
        <w:jc w:val="both"/>
        <w:rPr>
          <w:rFonts w:ascii="Arial" w:eastAsia="Calibri" w:hAnsi="Arial" w:cs="Arial"/>
          <w:u w:val="single"/>
          <w:lang w:val="en-GB"/>
        </w:rPr>
      </w:pPr>
      <w:r w:rsidRPr="003B1DFA">
        <w:rPr>
          <w:rFonts w:ascii="Arial" w:eastAsia="Calibri" w:hAnsi="Arial" w:cs="Arial"/>
          <w:u w:val="single"/>
          <w:lang w:val="en-GB"/>
        </w:rPr>
        <w:t>За БРСЕ</w:t>
      </w:r>
    </w:p>
    <w:p w:rsidR="00675AA9" w:rsidRPr="003B1DFA" w:rsidRDefault="00675AA9" w:rsidP="00675AA9">
      <w:pPr>
        <w:spacing w:before="120" w:after="120" w:line="240" w:lineRule="auto"/>
        <w:jc w:val="both"/>
        <w:rPr>
          <w:rFonts w:ascii="Arial" w:eastAsia="Calibri" w:hAnsi="Arial" w:cs="Arial"/>
          <w:lang w:val="sr-Latn-RS"/>
        </w:rPr>
      </w:pPr>
      <w:r w:rsidRPr="003B1DFA">
        <w:rPr>
          <w:rFonts w:ascii="Arial" w:eastAsia="Calibri" w:hAnsi="Arial" w:cs="Arial"/>
          <w:lang w:val="en-GB"/>
        </w:rPr>
        <w:t>Име:</w:t>
      </w:r>
      <w:r w:rsidRPr="003B1DFA">
        <w:rPr>
          <w:rFonts w:ascii="Arial" w:eastAsia="Calibri" w:hAnsi="Arial" w:cs="Arial"/>
          <w:lang w:val="sr-Cyrl-RS"/>
        </w:rPr>
        <w:t xml:space="preserve"> </w:t>
      </w:r>
      <w:r w:rsidRPr="003B1DFA">
        <w:rPr>
          <w:rFonts w:ascii="Arial" w:eastAsia="Calibri" w:hAnsi="Arial" w:cs="Arial"/>
        </w:rPr>
        <w:t>Toma</w:t>
      </w:r>
      <w:r w:rsidRPr="003B1DFA">
        <w:rPr>
          <w:rFonts w:ascii="Arial" w:eastAsia="Calibri" w:hAnsi="Arial" w:cs="Arial"/>
          <w:lang w:val="sr-Latn-RS"/>
        </w:rPr>
        <w:t>š Boček</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Титула:</w:t>
      </w:r>
      <w:r w:rsidRPr="003B1DFA">
        <w:rPr>
          <w:rFonts w:ascii="Arial" w:eastAsia="Calibri" w:hAnsi="Arial" w:cs="Arial"/>
          <w:lang w:val="sr-Cyrl-RS"/>
        </w:rPr>
        <w:t xml:space="preserve"> Вицегувернер</w:t>
      </w:r>
      <w:r w:rsidRPr="003B1DFA">
        <w:rPr>
          <w:rFonts w:ascii="Arial" w:eastAsia="Calibri" w:hAnsi="Arial" w:cs="Arial"/>
          <w:lang w:val="en-GB"/>
        </w:rPr>
        <w:br w:type="page"/>
      </w:r>
    </w:p>
    <w:p w:rsidR="00675AA9" w:rsidRPr="0093745F" w:rsidRDefault="00675AA9" w:rsidP="00675AA9">
      <w:pPr>
        <w:keepNext/>
        <w:keepLines/>
        <w:spacing w:before="120" w:after="120" w:line="240" w:lineRule="auto"/>
        <w:jc w:val="center"/>
        <w:outlineLvl w:val="0"/>
        <w:rPr>
          <w:rFonts w:ascii="Arial" w:eastAsia="Times New Roman" w:hAnsi="Arial" w:cs="Arial"/>
          <w:b/>
        </w:rPr>
      </w:pPr>
      <w:bookmarkStart w:id="217" w:name="_Toc528570658"/>
      <w:r w:rsidRPr="0093745F">
        <w:rPr>
          <w:rFonts w:ascii="Arial" w:eastAsia="Times New Roman" w:hAnsi="Arial" w:cs="Arial"/>
          <w:b/>
        </w:rPr>
        <w:lastRenderedPageBreak/>
        <w:t>ПРИЛОГ 1</w:t>
      </w:r>
      <w:bookmarkEnd w:id="217"/>
    </w:p>
    <w:p w:rsidR="00675AA9" w:rsidRPr="0093745F" w:rsidRDefault="00675AA9" w:rsidP="00675AA9">
      <w:pPr>
        <w:spacing w:before="120" w:after="120" w:line="240" w:lineRule="auto"/>
        <w:jc w:val="center"/>
        <w:rPr>
          <w:rFonts w:ascii="Arial" w:eastAsia="Calibri" w:hAnsi="Arial" w:cs="Arial"/>
          <w:b/>
          <w:lang w:val="en-GB"/>
        </w:rPr>
      </w:pPr>
      <w:r w:rsidRPr="0093745F">
        <w:rPr>
          <w:rFonts w:ascii="Arial" w:eastAsia="Calibri" w:hAnsi="Arial" w:cs="Arial"/>
          <w:b/>
          <w:lang w:val="en-GB"/>
        </w:rPr>
        <w:t>Опис пројекта</w:t>
      </w:r>
    </w:p>
    <w:p w:rsidR="00675AA9" w:rsidRPr="00675AA9" w:rsidRDefault="00675AA9" w:rsidP="00675AA9">
      <w:pPr>
        <w:spacing w:before="120" w:after="120" w:line="240" w:lineRule="auto"/>
        <w:jc w:val="both"/>
        <w:rPr>
          <w:rFonts w:ascii="Calibri" w:eastAsia="Calibri" w:hAnsi="Calibri" w:cs="Times New Roman"/>
          <w:lang w:val="en-GB"/>
        </w:rPr>
      </w:pP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Latn-RS"/>
              </w:rPr>
              <w:t>2009 (2019)</w:t>
            </w:r>
          </w:p>
        </w:tc>
      </w:tr>
      <w:tr w:rsidR="00675AA9" w:rsidRPr="00675AA9" w:rsidTr="00675AA9">
        <w:trPr>
          <w:gridAfter w:val="1"/>
          <w:wAfter w:w="357" w:type="dxa"/>
          <w:trHeight w:val="266"/>
        </w:trPr>
        <w:tc>
          <w:tcPr>
            <w:tcW w:w="433" w:type="dxa"/>
          </w:tcPr>
          <w:p w:rsidR="00675AA9" w:rsidRPr="00675AA9" w:rsidRDefault="00675AA9" w:rsidP="00675AA9">
            <w:pPr>
              <w:tabs>
                <w:tab w:val="left" w:pos="851"/>
              </w:tabs>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tabs>
                <w:tab w:val="left" w:pos="851"/>
              </w:tabs>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Зајмопримац</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Република Србија</w:t>
            </w:r>
          </w:p>
        </w:tc>
      </w:tr>
      <w:tr w:rsidR="00675AA9" w:rsidRPr="00675AA9" w:rsidTr="00675AA9">
        <w:trPr>
          <w:gridAfter w:val="1"/>
          <w:wAfter w:w="357" w:type="dxa"/>
          <w:trHeight w:val="266"/>
        </w:trPr>
        <w:tc>
          <w:tcPr>
            <w:tcW w:w="433" w:type="dxa"/>
          </w:tcPr>
          <w:p w:rsidR="00675AA9" w:rsidRPr="00675AA9" w:rsidRDefault="00675AA9" w:rsidP="00675AA9">
            <w:pPr>
              <w:tabs>
                <w:tab w:val="left" w:pos="851"/>
              </w:tabs>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tabs>
                <w:tab w:val="left" w:pos="851"/>
              </w:tabs>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Тип зајма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Calibri" w:hAnsi="Arial" w:cs="Arial"/>
                <w:sz w:val="20"/>
                <w:szCs w:val="20"/>
                <w:lang w:val="sr-Cyrl-RS"/>
              </w:rPr>
              <w:t>Пројектни зајам</w:t>
            </w:r>
          </w:p>
        </w:tc>
      </w:tr>
      <w:tr w:rsidR="00675AA9" w:rsidRPr="00675AA9" w:rsidTr="00675AA9">
        <w:trPr>
          <w:gridAfter w:val="1"/>
          <w:wAfter w:w="357" w:type="dxa"/>
          <w:trHeight w:val="30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Износ зајма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EUR 54.000.000</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 xml:space="preserve">Одобрење </w:t>
            </w:r>
            <w:r w:rsidRPr="0093745F">
              <w:rPr>
                <w:rFonts w:ascii="Arial" w:eastAsia="Times New Roman" w:hAnsi="Arial" w:cs="Arial"/>
                <w:b/>
                <w:sz w:val="20"/>
                <w:szCs w:val="20"/>
                <w:lang w:val="sr-Cyrl-RS"/>
              </w:rPr>
              <w:t>А</w:t>
            </w:r>
            <w:r w:rsidRPr="0093745F">
              <w:rPr>
                <w:rFonts w:ascii="Arial" w:eastAsia="Times New Roman" w:hAnsi="Arial" w:cs="Arial"/>
                <w:b/>
                <w:sz w:val="20"/>
                <w:szCs w:val="20"/>
                <w:lang w:val="en-GB"/>
              </w:rPr>
              <w:t>дминистративног савета БРСЕ</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en-GB"/>
              </w:rPr>
              <w:t xml:space="preserve">5. </w:t>
            </w:r>
            <w:r w:rsidRPr="0093745F">
              <w:rPr>
                <w:rFonts w:ascii="Arial" w:eastAsia="Times New Roman" w:hAnsi="Arial" w:cs="Arial"/>
                <w:sz w:val="20"/>
                <w:szCs w:val="20"/>
                <w:lang w:val="sr-Cyrl-RS"/>
              </w:rPr>
              <w:t>јул</w:t>
            </w:r>
            <w:r w:rsidRPr="0093745F">
              <w:rPr>
                <w:rFonts w:ascii="Arial" w:eastAsia="Times New Roman" w:hAnsi="Arial" w:cs="Arial"/>
                <w:sz w:val="20"/>
                <w:szCs w:val="20"/>
                <w:lang w:val="en-GB"/>
              </w:rPr>
              <w:t xml:space="preserve"> 2019.</w:t>
            </w:r>
            <w:r w:rsidRPr="0093745F">
              <w:rPr>
                <w:rFonts w:ascii="Arial" w:eastAsia="Times New Roman" w:hAnsi="Arial" w:cs="Arial"/>
                <w:sz w:val="20"/>
                <w:szCs w:val="20"/>
                <w:lang w:val="sr-Cyrl-RS"/>
              </w:rPr>
              <w:t xml:space="preserve"> године</w:t>
            </w:r>
          </w:p>
        </w:tc>
      </w:tr>
      <w:tr w:rsidR="00675AA9" w:rsidRPr="00675AA9" w:rsidTr="00675AA9">
        <w:trPr>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288" w:type="dxa"/>
          </w:tcPr>
          <w:p w:rsidR="00675AA9" w:rsidRPr="00675AA9" w:rsidRDefault="00675AA9" w:rsidP="00675AA9">
            <w:pPr>
              <w:spacing w:after="0" w:line="240" w:lineRule="auto"/>
              <w:jc w:val="both"/>
              <w:rPr>
                <w:rFonts w:ascii="Calibri" w:eastAsia="Times New Roman" w:hAnsi="Calibri" w:cs="Times New Roman"/>
                <w:i/>
                <w:lang w:val="en-GB"/>
              </w:rPr>
            </w:pPr>
          </w:p>
        </w:tc>
        <w:tc>
          <w:tcPr>
            <w:tcW w:w="3396" w:type="dxa"/>
            <w:gridSpan w:val="2"/>
          </w:tcPr>
          <w:p w:rsidR="00675AA9" w:rsidRPr="00675AA9" w:rsidRDefault="00675AA9" w:rsidP="00675AA9">
            <w:pPr>
              <w:spacing w:after="0" w:line="240" w:lineRule="auto"/>
              <w:jc w:val="both"/>
              <w:rPr>
                <w:rFonts w:ascii="Calibri" w:eastAsia="Times New Roman" w:hAnsi="Calibri" w:cs="Times New Roman"/>
                <w:lang w:val="en-GB"/>
              </w:rPr>
            </w:pPr>
          </w:p>
        </w:tc>
      </w:tr>
      <w:tr w:rsidR="00675AA9" w:rsidRPr="00675AA9" w:rsidTr="00675AA9">
        <w:trPr>
          <w:gridAfter w:val="1"/>
          <w:wAfter w:w="357" w:type="dxa"/>
          <w:trHeight w:val="30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Сектор деловања</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Здравство</w:t>
            </w:r>
          </w:p>
        </w:tc>
      </w:tr>
      <w:tr w:rsidR="00675AA9" w:rsidRPr="00675AA9" w:rsidTr="00675AA9">
        <w:trPr>
          <w:gridAfter w:val="1"/>
          <w:wAfter w:w="357" w:type="dxa"/>
          <w:trHeight w:val="30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Планирани радови</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Latn-RS"/>
              </w:rPr>
              <w:t>Изградња новог објекта Универзитетске</w:t>
            </w:r>
            <w:r w:rsidRPr="0093745F">
              <w:rPr>
                <w:rFonts w:ascii="Arial" w:eastAsia="Times New Roman" w:hAnsi="Arial" w:cs="Arial"/>
                <w:sz w:val="20"/>
                <w:szCs w:val="20"/>
                <w:lang w:val="sr-Cyrl-RS"/>
              </w:rPr>
              <w:t xml:space="preserve"> дечје клинике </w:t>
            </w:r>
            <w:r w:rsidRPr="0093745F">
              <w:rPr>
                <w:rFonts w:ascii="Arial" w:eastAsia="Times New Roman" w:hAnsi="Arial" w:cs="Arial"/>
                <w:sz w:val="20"/>
                <w:szCs w:val="20"/>
                <w:lang w:val="sr-Latn-RS"/>
              </w:rPr>
              <w:t>Тиршова („Тиршова 2“) због:</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Pr="0093745F">
              <w:rPr>
                <w:rFonts w:ascii="Arial" w:eastAsia="Times New Roman" w:hAnsi="Arial" w:cs="Arial"/>
                <w:sz w:val="20"/>
                <w:szCs w:val="20"/>
                <w:lang w:val="sr-Latn-RS"/>
              </w:rPr>
              <w:t>повећања простора у операционим салама и собама за пацијенте;</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Pr="0093745F">
              <w:rPr>
                <w:rFonts w:ascii="Arial" w:eastAsia="Times New Roman" w:hAnsi="Arial" w:cs="Arial"/>
                <w:sz w:val="20"/>
                <w:szCs w:val="20"/>
                <w:lang w:val="sr-Latn-RS"/>
              </w:rPr>
              <w:t>побољшања смештаја за пацијенте и њихове породице;</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Pr="0093745F">
              <w:rPr>
                <w:rFonts w:ascii="Arial" w:eastAsia="Times New Roman" w:hAnsi="Arial" w:cs="Arial"/>
                <w:sz w:val="20"/>
                <w:szCs w:val="20"/>
                <w:lang w:val="sr-Latn-RS"/>
              </w:rPr>
              <w:t xml:space="preserve">ефикаснијег грејања, вентилације и климатизације, укључујући унапређење функционалности </w:t>
            </w:r>
            <w:r w:rsidRPr="0093745F">
              <w:rPr>
                <w:rFonts w:ascii="Arial" w:eastAsia="Times New Roman" w:hAnsi="Arial" w:cs="Arial"/>
                <w:sz w:val="20"/>
                <w:szCs w:val="20"/>
                <w:lang w:val="sr-Cyrl-RS"/>
              </w:rPr>
              <w:t>болнице</w:t>
            </w:r>
            <w:r w:rsidRPr="0093745F">
              <w:rPr>
                <w:rFonts w:ascii="Arial" w:eastAsia="Times New Roman" w:hAnsi="Arial" w:cs="Arial"/>
                <w:sz w:val="20"/>
                <w:szCs w:val="20"/>
                <w:lang w:val="sr-Latn-RS"/>
              </w:rPr>
              <w:t>;</w:t>
            </w:r>
          </w:p>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Cyrl-RS"/>
              </w:rPr>
              <w:t xml:space="preserve">- </w:t>
            </w:r>
            <w:r w:rsidRPr="0093745F">
              <w:rPr>
                <w:rFonts w:ascii="Arial" w:eastAsia="Times New Roman" w:hAnsi="Arial" w:cs="Arial"/>
                <w:sz w:val="20"/>
                <w:szCs w:val="20"/>
                <w:lang w:val="sr-Latn-RS"/>
              </w:rPr>
              <w:t>унапређења приступачности, противпожарне заштите и система за евакуацију</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Локација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bCs/>
                <w:sz w:val="20"/>
                <w:szCs w:val="20"/>
                <w:lang w:val="sr-Latn-RS"/>
              </w:rPr>
            </w:pPr>
            <w:r w:rsidRPr="0093745F">
              <w:rPr>
                <w:rFonts w:ascii="Arial" w:eastAsia="Times New Roman" w:hAnsi="Arial" w:cs="Arial"/>
                <w:bCs/>
                <w:sz w:val="20"/>
                <w:szCs w:val="20"/>
                <w:lang w:val="sr-Latn-RS"/>
              </w:rPr>
              <w:t>Београд</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Крајњи корисници</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Cyrl-RS"/>
              </w:rPr>
              <w:t>Здравствени радници и пацијенти</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 xml:space="preserve"> </w:t>
            </w: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Укупни трошкови пројекта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ЕUR</w:t>
            </w:r>
            <w:r w:rsidRPr="0093745F">
              <w:rPr>
                <w:rFonts w:ascii="Arial" w:eastAsia="Times New Roman" w:hAnsi="Arial" w:cs="Arial"/>
                <w:sz w:val="20"/>
                <w:szCs w:val="20"/>
                <w:lang w:val="sr-Cyrl-RS"/>
              </w:rPr>
              <w:t xml:space="preserve"> 7</w:t>
            </w:r>
            <w:r w:rsidRPr="0093745F">
              <w:rPr>
                <w:rFonts w:ascii="Arial" w:eastAsia="Times New Roman" w:hAnsi="Arial" w:cs="Arial"/>
                <w:sz w:val="20"/>
                <w:szCs w:val="20"/>
                <w:lang w:val="en-GB"/>
              </w:rPr>
              <w:t>5.000.000</w:t>
            </w:r>
          </w:p>
        </w:tc>
      </w:tr>
      <w:tr w:rsidR="00675AA9" w:rsidRPr="00675AA9" w:rsidTr="00675AA9">
        <w:trPr>
          <w:gridAfter w:val="1"/>
          <w:wAfter w:w="357" w:type="dxa"/>
          <w:trHeight w:val="3743"/>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План финансирања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tabs>
                <w:tab w:val="right" w:pos="3839"/>
              </w:tabs>
              <w:spacing w:after="0" w:line="240" w:lineRule="auto"/>
              <w:jc w:val="both"/>
              <w:rPr>
                <w:rFonts w:ascii="Arial" w:eastAsia="Calibri" w:hAnsi="Arial" w:cs="Arial"/>
                <w:sz w:val="20"/>
                <w:szCs w:val="20"/>
                <w:lang w:val="en-GB"/>
              </w:rPr>
            </w:pPr>
            <w:r w:rsidRPr="0093745F">
              <w:rPr>
                <w:rFonts w:ascii="Arial" w:eastAsia="Calibri" w:hAnsi="Arial" w:cs="Arial"/>
                <w:sz w:val="20"/>
                <w:szCs w:val="20"/>
                <w:lang w:val="en-GB"/>
              </w:rPr>
              <w:t xml:space="preserve">Зајмом БРСЕ </w:t>
            </w:r>
            <w:r w:rsidRPr="0093745F">
              <w:rPr>
                <w:rFonts w:ascii="Arial" w:eastAsia="Calibri" w:hAnsi="Arial" w:cs="Arial"/>
                <w:sz w:val="20"/>
                <w:szCs w:val="20"/>
                <w:lang w:val="sr-Cyrl-RS"/>
              </w:rPr>
              <w:t>ко</w:t>
            </w:r>
            <w:r w:rsidRPr="0093745F">
              <w:rPr>
                <w:rFonts w:ascii="Arial" w:eastAsia="Calibri" w:hAnsi="Arial" w:cs="Arial"/>
                <w:sz w:val="20"/>
                <w:szCs w:val="20"/>
                <w:lang w:val="en-GB"/>
              </w:rPr>
              <w:t xml:space="preserve">финансираће се до </w:t>
            </w:r>
            <w:r w:rsidRPr="0093745F">
              <w:rPr>
                <w:rFonts w:ascii="Arial" w:eastAsia="Calibri" w:hAnsi="Arial" w:cs="Arial"/>
                <w:sz w:val="20"/>
                <w:szCs w:val="20"/>
                <w:lang w:val="sr-Cyrl-RS"/>
              </w:rPr>
              <w:t>72</w:t>
            </w:r>
            <w:r w:rsidRPr="0093745F">
              <w:rPr>
                <w:rFonts w:ascii="Arial" w:eastAsia="Calibri" w:hAnsi="Arial" w:cs="Arial"/>
                <w:sz w:val="20"/>
                <w:szCs w:val="20"/>
                <w:lang w:val="en-GB"/>
              </w:rPr>
              <w:t>% укупних трошкова пројекта.</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0"/>
              <w:gridCol w:w="496"/>
              <w:gridCol w:w="567"/>
              <w:gridCol w:w="1843"/>
              <w:gridCol w:w="567"/>
              <w:gridCol w:w="708"/>
            </w:tblGrid>
            <w:tr w:rsidR="00675AA9" w:rsidRPr="0093745F" w:rsidTr="00675AA9">
              <w:trPr>
                <w:trHeight w:val="441"/>
              </w:trPr>
              <w:tc>
                <w:tcPr>
                  <w:tcW w:w="2093" w:type="dxa"/>
                  <w:gridSpan w:val="3"/>
                  <w:tcBorders>
                    <w:top w:val="single" w:sz="4" w:space="0" w:color="auto"/>
                    <w:left w:val="single" w:sz="4" w:space="0" w:color="auto"/>
                    <w:bottom w:val="single" w:sz="4" w:space="0" w:color="auto"/>
                    <w:right w:val="single" w:sz="4" w:space="0" w:color="auto"/>
                  </w:tcBorders>
                  <w:shd w:val="clear" w:color="auto" w:fill="D9D9D9"/>
                </w:tcPr>
                <w:p w:rsidR="00675AA9" w:rsidRPr="0093745F" w:rsidRDefault="00675AA9" w:rsidP="00675AA9">
                  <w:pPr>
                    <w:tabs>
                      <w:tab w:val="left" w:pos="2835"/>
                    </w:tabs>
                    <w:spacing w:before="60" w:after="60"/>
                    <w:jc w:val="center"/>
                    <w:rPr>
                      <w:rFonts w:ascii="Arial" w:hAnsi="Arial" w:cs="Arial"/>
                      <w:i/>
                      <w:lang w:val="en-GB"/>
                    </w:rPr>
                  </w:pPr>
                  <w:r w:rsidRPr="0093745F">
                    <w:rPr>
                      <w:rFonts w:ascii="Arial" w:hAnsi="Arial" w:cs="Arial"/>
                      <w:i/>
                      <w:lang w:val="en-GB"/>
                    </w:rPr>
                    <w:t>Извори</w:t>
                  </w:r>
                </w:p>
                <w:p w:rsidR="00675AA9" w:rsidRPr="0093745F" w:rsidRDefault="00675AA9" w:rsidP="00675AA9">
                  <w:pPr>
                    <w:tabs>
                      <w:tab w:val="left" w:pos="2835"/>
                    </w:tabs>
                    <w:spacing w:before="60" w:after="60"/>
                    <w:jc w:val="center"/>
                    <w:rPr>
                      <w:rFonts w:ascii="Arial" w:hAnsi="Arial" w:cs="Arial"/>
                      <w:lang w:val="en-GB"/>
                    </w:rPr>
                  </w:pPr>
                  <w:r w:rsidRPr="0093745F">
                    <w:rPr>
                      <w:rFonts w:ascii="Arial" w:hAnsi="Arial" w:cs="Arial"/>
                      <w:i/>
                      <w:lang w:val="en-GB"/>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cPr>
                <w:p w:rsidR="00675AA9" w:rsidRPr="0093745F" w:rsidRDefault="00675AA9" w:rsidP="00675AA9">
                  <w:pPr>
                    <w:tabs>
                      <w:tab w:val="left" w:pos="2835"/>
                    </w:tabs>
                    <w:spacing w:before="60" w:after="60"/>
                    <w:jc w:val="center"/>
                    <w:rPr>
                      <w:rFonts w:ascii="Arial" w:hAnsi="Arial" w:cs="Arial"/>
                      <w:lang w:val="en-GB"/>
                    </w:rPr>
                  </w:pPr>
                  <w:r w:rsidRPr="0093745F">
                    <w:rPr>
                      <w:rFonts w:ascii="Arial" w:hAnsi="Arial" w:cs="Arial"/>
                      <w:lang w:val="en-GB"/>
                    </w:rPr>
                    <w:t>Употреба  (индикативна)                                       %</w:t>
                  </w:r>
                </w:p>
              </w:tc>
            </w:tr>
            <w:tr w:rsidR="00675AA9" w:rsidRPr="0093745F" w:rsidTr="00675AA9">
              <w:trPr>
                <w:trHeight w:val="60"/>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en-GB"/>
                    </w:rPr>
                    <w:t>БРСЕ</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en-GB"/>
                    </w:rPr>
                  </w:pPr>
                  <w:r w:rsidRPr="0093745F">
                    <w:rPr>
                      <w:rFonts w:ascii="Arial" w:hAnsi="Arial" w:cs="Arial"/>
                      <w:lang w:val="en-GB"/>
                    </w:rPr>
                    <w:t>54</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72</w:t>
                  </w:r>
                </w:p>
              </w:tc>
              <w:tc>
                <w:tcPr>
                  <w:tcW w:w="1843" w:type="dxa"/>
                  <w:vMerge w:val="restart"/>
                  <w:tcBorders>
                    <w:top w:val="single" w:sz="4" w:space="0" w:color="auto"/>
                    <w:left w:val="single" w:sz="4" w:space="0" w:color="auto"/>
                    <w:right w:val="single" w:sz="4" w:space="0" w:color="auto"/>
                  </w:tcBorders>
                </w:tcPr>
                <w:p w:rsidR="00675AA9" w:rsidRPr="0093745F" w:rsidRDefault="00675AA9" w:rsidP="00675AA9">
                  <w:pPr>
                    <w:tabs>
                      <w:tab w:val="left" w:pos="2835"/>
                    </w:tabs>
                    <w:spacing w:before="60" w:after="60"/>
                    <w:jc w:val="left"/>
                    <w:rPr>
                      <w:rFonts w:ascii="Arial" w:hAnsi="Arial" w:cs="Arial"/>
                      <w:lang w:val="en-GB"/>
                    </w:rPr>
                  </w:pPr>
                  <w:r w:rsidRPr="0093745F">
                    <w:rPr>
                      <w:rFonts w:ascii="Arial" w:hAnsi="Arial" w:cs="Arial"/>
                      <w:lang w:val="en-GB"/>
                    </w:rPr>
                    <w:t xml:space="preserve">Инфраструктура </w:t>
                  </w:r>
                  <w:r w:rsidRPr="0093745F">
                    <w:rPr>
                      <w:rFonts w:ascii="Arial" w:hAnsi="Arial" w:cs="Arial"/>
                      <w:lang w:val="sr-Cyrl-RS"/>
                    </w:rPr>
                    <w:t xml:space="preserve">у области здравствене заштите </w:t>
                  </w:r>
                  <w:r w:rsidRPr="0093745F">
                    <w:rPr>
                      <w:rFonts w:ascii="Arial" w:hAnsi="Arial" w:cs="Arial"/>
                      <w:lang w:val="en-GB"/>
                    </w:rPr>
                    <w:t xml:space="preserve">и опрема </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en-GB"/>
                    </w:rPr>
                    <w:t>54</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72</w:t>
                  </w:r>
                </w:p>
              </w:tc>
            </w:tr>
            <w:tr w:rsidR="00675AA9" w:rsidRPr="0093745F" w:rsidTr="00675AA9">
              <w:trPr>
                <w:trHeight w:val="187"/>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en-GB"/>
                    </w:rPr>
                    <w:t>Друго (сопствена средства, средства зајм</w:t>
                  </w:r>
                  <w:r w:rsidRPr="0093745F">
                    <w:rPr>
                      <w:rFonts w:ascii="Arial" w:hAnsi="Arial" w:cs="Arial"/>
                      <w:lang w:val="sr-Cyrl-RS"/>
                    </w:rPr>
                    <w:t>ов</w:t>
                  </w:r>
                  <w:r w:rsidRPr="0093745F">
                    <w:rPr>
                      <w:rFonts w:ascii="Arial" w:hAnsi="Arial" w:cs="Arial"/>
                      <w:lang w:val="en-GB"/>
                    </w:rPr>
                    <w:t>а</w:t>
                  </w:r>
                  <w:r w:rsidRPr="0093745F">
                    <w:rPr>
                      <w:rFonts w:ascii="Arial" w:hAnsi="Arial" w:cs="Arial"/>
                      <w:lang w:val="sr-Cyrl-RS"/>
                    </w:rPr>
                    <w:t>, донација</w:t>
                  </w:r>
                  <w:r w:rsidRPr="0093745F">
                    <w:rPr>
                      <w:rFonts w:ascii="Arial" w:hAnsi="Arial" w:cs="Arial"/>
                      <w:lang w:val="en-GB"/>
                    </w:rPr>
                    <w:t>)</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en-GB"/>
                    </w:rPr>
                  </w:pPr>
                  <w:r w:rsidRPr="0093745F">
                    <w:rPr>
                      <w:rFonts w:ascii="Arial" w:hAnsi="Arial" w:cs="Arial"/>
                      <w:lang w:val="sr-Cyrl-RS"/>
                    </w:rPr>
                    <w:t>2</w:t>
                  </w:r>
                  <w:r w:rsidRPr="0093745F">
                    <w:rPr>
                      <w:rFonts w:ascii="Arial" w:hAnsi="Arial" w:cs="Arial"/>
                      <w:lang w:val="en-GB"/>
                    </w:rPr>
                    <w:t>1</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28</w:t>
                  </w:r>
                </w:p>
              </w:tc>
              <w:tc>
                <w:tcPr>
                  <w:tcW w:w="1843" w:type="dxa"/>
                  <w:vMerge/>
                  <w:tcBorders>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sr-Cyrl-RS"/>
                    </w:rPr>
                    <w:t>2</w:t>
                  </w:r>
                  <w:r w:rsidRPr="0093745F">
                    <w:rPr>
                      <w:rFonts w:ascii="Arial" w:hAnsi="Arial" w:cs="Arial"/>
                      <w:lang w:val="en-GB"/>
                    </w:rPr>
                    <w:t>1</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28</w:t>
                  </w:r>
                </w:p>
              </w:tc>
            </w:tr>
            <w:tr w:rsidR="00675AA9" w:rsidRPr="0093745F" w:rsidTr="00675AA9">
              <w:trPr>
                <w:trHeight w:val="60"/>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b/>
                      <w:lang w:val="en-GB"/>
                    </w:rPr>
                  </w:pPr>
                  <w:r w:rsidRPr="0093745F">
                    <w:rPr>
                      <w:rFonts w:ascii="Arial" w:hAnsi="Arial" w:cs="Arial"/>
                      <w:b/>
                      <w:lang w:val="en-GB"/>
                    </w:rPr>
                    <w:t>Укупно</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sr-Cyrl-RS"/>
                    </w:rPr>
                  </w:pPr>
                  <w:r w:rsidRPr="0093745F">
                    <w:rPr>
                      <w:rFonts w:ascii="Arial" w:hAnsi="Arial" w:cs="Arial"/>
                      <w:lang w:val="sr-Cyrl-RS"/>
                    </w:rPr>
                    <w:t>75</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100</w:t>
                  </w:r>
                </w:p>
              </w:tc>
              <w:tc>
                <w:tcPr>
                  <w:tcW w:w="1843"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sr-Cyrl-RS"/>
                    </w:rPr>
                    <w:t>7</w:t>
                  </w:r>
                  <w:r w:rsidRPr="0093745F">
                    <w:rPr>
                      <w:rFonts w:ascii="Arial" w:hAnsi="Arial" w:cs="Arial"/>
                      <w:lang w:val="en-GB"/>
                    </w:rPr>
                    <w:t>5</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100</w:t>
                  </w:r>
                </w:p>
              </w:tc>
            </w:tr>
          </w:tbl>
          <w:p w:rsidR="00675AA9" w:rsidRPr="0093745F" w:rsidRDefault="00675AA9" w:rsidP="00675AA9">
            <w:pPr>
              <w:tabs>
                <w:tab w:val="right" w:pos="3839"/>
              </w:tabs>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285"/>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rPr>
                <w:rFonts w:ascii="Arial" w:eastAsia="Times New Roman" w:hAnsi="Arial" w:cs="Arial"/>
                <w:b/>
                <w:sz w:val="20"/>
                <w:szCs w:val="20"/>
                <w:lang w:val="en-GB"/>
              </w:rPr>
            </w:pPr>
            <w:r w:rsidRPr="0093745F">
              <w:rPr>
                <w:rFonts w:ascii="Arial" w:eastAsia="Times New Roman" w:hAnsi="Arial" w:cs="Arial"/>
                <w:b/>
                <w:sz w:val="20"/>
                <w:szCs w:val="20"/>
                <w:lang w:val="en-GB"/>
              </w:rPr>
              <w:t>Период спровођења пројекта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Cyrl-RS"/>
              </w:rPr>
              <w:t>01.03.2020</w:t>
            </w:r>
            <w:r w:rsidRPr="0093745F">
              <w:rPr>
                <w:rFonts w:ascii="Arial" w:eastAsia="Times New Roman" w:hAnsi="Arial" w:cs="Arial"/>
                <w:sz w:val="20"/>
                <w:szCs w:val="20"/>
                <w:lang w:val="en-GB"/>
              </w:rPr>
              <w:t>-</w:t>
            </w:r>
            <w:r w:rsidRPr="0093745F">
              <w:rPr>
                <w:rFonts w:ascii="Arial" w:eastAsia="Times New Roman" w:hAnsi="Arial" w:cs="Arial"/>
                <w:sz w:val="20"/>
                <w:szCs w:val="20"/>
                <w:lang w:val="sr-Cyrl-RS"/>
              </w:rPr>
              <w:t>30.06.2023.</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Датум завршетка</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en-GB"/>
              </w:rPr>
              <w:t>3</w:t>
            </w:r>
            <w:r w:rsidRPr="0093745F">
              <w:rPr>
                <w:rFonts w:ascii="Arial" w:eastAsia="Times New Roman" w:hAnsi="Arial" w:cs="Arial"/>
                <w:sz w:val="20"/>
                <w:szCs w:val="20"/>
                <w:lang w:val="sr-Cyrl-RS"/>
              </w:rPr>
              <w:t>1</w:t>
            </w:r>
            <w:r w:rsidRPr="0093745F">
              <w:rPr>
                <w:rFonts w:ascii="Arial" w:eastAsia="Times New Roman" w:hAnsi="Arial" w:cs="Arial"/>
                <w:sz w:val="20"/>
                <w:szCs w:val="20"/>
                <w:lang w:val="en-GB"/>
              </w:rPr>
              <w:t xml:space="preserve">. </w:t>
            </w:r>
            <w:r w:rsidRPr="0093745F">
              <w:rPr>
                <w:rFonts w:ascii="Arial" w:eastAsia="Times New Roman" w:hAnsi="Arial" w:cs="Arial"/>
                <w:sz w:val="20"/>
                <w:szCs w:val="20"/>
                <w:lang w:val="sr-Cyrl-RS"/>
              </w:rPr>
              <w:t>децембар</w:t>
            </w:r>
            <w:r w:rsidRPr="0093745F">
              <w:rPr>
                <w:rFonts w:ascii="Arial" w:eastAsia="Times New Roman" w:hAnsi="Arial" w:cs="Arial"/>
                <w:sz w:val="20"/>
                <w:szCs w:val="20"/>
                <w:lang w:val="en-GB"/>
              </w:rPr>
              <w:t xml:space="preserve"> 2023.</w:t>
            </w:r>
            <w:r w:rsidRPr="0093745F">
              <w:rPr>
                <w:rFonts w:ascii="Arial" w:eastAsia="Times New Roman" w:hAnsi="Arial" w:cs="Arial"/>
                <w:sz w:val="20"/>
                <w:szCs w:val="20"/>
                <w:lang w:val="sr-Cyrl-RS"/>
              </w:rPr>
              <w:t xml:space="preserve"> године</w:t>
            </w:r>
          </w:p>
        </w:tc>
      </w:tr>
      <w:tr w:rsidR="00675AA9" w:rsidRPr="00675AA9" w:rsidTr="00675AA9">
        <w:trPr>
          <w:trHeight w:val="5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93745F" w:rsidRDefault="00675AA9" w:rsidP="00675AA9">
            <w:pPr>
              <w:spacing w:after="0" w:line="240" w:lineRule="auto"/>
              <w:jc w:val="both"/>
              <w:rPr>
                <w:rFonts w:ascii="Arial" w:eastAsia="Times New Roman" w:hAnsi="Arial" w:cs="Arial"/>
                <w:b/>
                <w:sz w:val="20"/>
                <w:szCs w:val="20"/>
                <w:lang w:val="en-GB"/>
              </w:rPr>
            </w:pPr>
          </w:p>
        </w:tc>
        <w:tc>
          <w:tcPr>
            <w:tcW w:w="2288" w:type="dxa"/>
          </w:tcPr>
          <w:p w:rsidR="00675AA9" w:rsidRPr="0093745F" w:rsidRDefault="00675AA9" w:rsidP="00675AA9">
            <w:pPr>
              <w:spacing w:after="0" w:line="240" w:lineRule="auto"/>
              <w:jc w:val="both"/>
              <w:rPr>
                <w:rFonts w:ascii="Arial" w:eastAsia="Times New Roman" w:hAnsi="Arial" w:cs="Arial"/>
                <w:i/>
                <w:sz w:val="20"/>
                <w:szCs w:val="20"/>
                <w:lang w:val="en-GB"/>
              </w:rPr>
            </w:pPr>
          </w:p>
        </w:tc>
        <w:tc>
          <w:tcPr>
            <w:tcW w:w="3396" w:type="dxa"/>
            <w:gridSpan w:val="2"/>
          </w:tcPr>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532"/>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Критеријум квалификованости</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1. </w:t>
            </w:r>
            <w:r w:rsidR="00675AA9" w:rsidRPr="0093745F">
              <w:rPr>
                <w:rFonts w:ascii="Arial" w:eastAsia="Calibri" w:hAnsi="Arial" w:cs="Arial"/>
                <w:sz w:val="20"/>
                <w:szCs w:val="20"/>
                <w:lang w:val="en-GB"/>
              </w:rPr>
              <w:t>БРСЕ може финансирати пројекте из области здрав</w:t>
            </w:r>
            <w:r w:rsidR="00675AA9" w:rsidRPr="0093745F">
              <w:rPr>
                <w:rFonts w:ascii="Arial" w:eastAsia="Calibri" w:hAnsi="Arial" w:cs="Arial"/>
                <w:sz w:val="20"/>
                <w:szCs w:val="20"/>
                <w:lang w:val="sr-Cyrl-RS"/>
              </w:rPr>
              <w:t>ства</w:t>
            </w:r>
            <w:r w:rsidR="00675AA9" w:rsidRPr="0093745F">
              <w:rPr>
                <w:rFonts w:ascii="Arial" w:eastAsia="Calibri" w:hAnsi="Arial" w:cs="Arial"/>
                <w:sz w:val="20"/>
                <w:szCs w:val="20"/>
                <w:lang w:val="en-GB"/>
              </w:rPr>
              <w:t xml:space="preserve"> и сродне инфраструктуре као што су:</w:t>
            </w:r>
          </w:p>
          <w:p w:rsidR="00675AA9" w:rsidRPr="0093745F" w:rsidRDefault="00675AA9" w:rsidP="00675AA9">
            <w:pPr>
              <w:spacing w:before="60" w:after="60" w:line="240" w:lineRule="auto"/>
              <w:ind w:left="360"/>
              <w:jc w:val="both"/>
              <w:rPr>
                <w:rFonts w:ascii="Arial" w:eastAsia="Calibri" w:hAnsi="Arial" w:cs="Arial"/>
                <w:sz w:val="20"/>
                <w:szCs w:val="20"/>
                <w:lang w:val="en-GB"/>
              </w:rPr>
            </w:pPr>
            <w:r w:rsidRPr="0093745F">
              <w:rPr>
                <w:rFonts w:ascii="Arial" w:eastAsia="Calibri" w:hAnsi="Arial" w:cs="Arial"/>
                <w:sz w:val="20"/>
                <w:szCs w:val="20"/>
                <w:lang w:val="en-GB"/>
              </w:rPr>
              <w:t>i.</w:t>
            </w:r>
            <w:r w:rsidRPr="0093745F">
              <w:rPr>
                <w:rFonts w:ascii="Arial" w:eastAsia="Calibri" w:hAnsi="Arial" w:cs="Arial"/>
                <w:sz w:val="20"/>
                <w:szCs w:val="20"/>
                <w:lang w:val="en-GB"/>
              </w:rPr>
              <w:tab/>
              <w:t>Изградња и/или рехабилитација:</w:t>
            </w:r>
          </w:p>
          <w:p w:rsidR="00675AA9" w:rsidRPr="0093745F" w:rsidRDefault="00675AA9" w:rsidP="00675AA9">
            <w:pPr>
              <w:spacing w:before="60" w:after="60" w:line="240" w:lineRule="auto"/>
              <w:ind w:left="701"/>
              <w:jc w:val="both"/>
              <w:rPr>
                <w:rFonts w:ascii="Arial" w:eastAsia="Calibri" w:hAnsi="Arial" w:cs="Arial"/>
                <w:sz w:val="20"/>
                <w:szCs w:val="20"/>
                <w:lang w:val="en-GB"/>
              </w:rPr>
            </w:pPr>
            <w:r w:rsidRPr="0093745F">
              <w:rPr>
                <w:rFonts w:ascii="Arial" w:eastAsia="Calibri" w:hAnsi="Arial" w:cs="Arial"/>
                <w:sz w:val="20"/>
                <w:szCs w:val="20"/>
                <w:lang w:val="sr-Cyrl-RS"/>
              </w:rPr>
              <w:t xml:space="preserve">а.  </w:t>
            </w:r>
            <w:r w:rsidRPr="0093745F">
              <w:rPr>
                <w:rFonts w:ascii="Arial" w:eastAsia="Calibri" w:hAnsi="Arial" w:cs="Arial"/>
                <w:sz w:val="20"/>
                <w:szCs w:val="20"/>
                <w:lang w:val="en-GB"/>
              </w:rPr>
              <w:t>државних болниц</w:t>
            </w:r>
            <w:r w:rsidRPr="0093745F">
              <w:rPr>
                <w:rFonts w:ascii="Arial" w:eastAsia="Calibri" w:hAnsi="Arial" w:cs="Arial"/>
                <w:sz w:val="20"/>
                <w:szCs w:val="20"/>
                <w:lang w:val="sr-Cyrl-RS"/>
              </w:rPr>
              <w:t>а</w:t>
            </w:r>
            <w:r w:rsidRPr="0093745F">
              <w:rPr>
                <w:rFonts w:ascii="Arial" w:eastAsia="Calibri" w:hAnsi="Arial" w:cs="Arial"/>
                <w:sz w:val="20"/>
                <w:szCs w:val="20"/>
                <w:lang w:val="en-GB"/>
              </w:rPr>
              <w:t>;</w:t>
            </w:r>
          </w:p>
          <w:p w:rsidR="00675AA9" w:rsidRDefault="00675AA9" w:rsidP="00675AA9">
            <w:pPr>
              <w:spacing w:before="60" w:after="60" w:line="240" w:lineRule="auto"/>
              <w:ind w:left="701"/>
              <w:jc w:val="both"/>
              <w:rPr>
                <w:rFonts w:ascii="Arial" w:eastAsia="Calibri" w:hAnsi="Arial" w:cs="Arial"/>
                <w:sz w:val="20"/>
                <w:szCs w:val="20"/>
                <w:lang w:val="en-GB"/>
              </w:rPr>
            </w:pPr>
          </w:p>
          <w:p w:rsidR="0093745F" w:rsidRPr="0093745F" w:rsidRDefault="0093745F" w:rsidP="00675AA9">
            <w:pPr>
              <w:spacing w:before="60" w:after="60" w:line="240" w:lineRule="auto"/>
              <w:ind w:left="701"/>
              <w:jc w:val="both"/>
              <w:rPr>
                <w:rFonts w:ascii="Arial" w:eastAsia="Calibri" w:hAnsi="Arial" w:cs="Arial"/>
                <w:sz w:val="20"/>
                <w:szCs w:val="20"/>
                <w:lang w:val="en-GB"/>
              </w:rPr>
            </w:pPr>
          </w:p>
          <w:p w:rsidR="00675AA9" w:rsidRPr="0093745F" w:rsidRDefault="00675AA9" w:rsidP="00675AA9">
            <w:pPr>
              <w:spacing w:before="60" w:after="60" w:line="240" w:lineRule="auto"/>
              <w:ind w:left="701"/>
              <w:jc w:val="both"/>
              <w:rPr>
                <w:rFonts w:ascii="Arial" w:eastAsia="Calibri" w:hAnsi="Arial" w:cs="Arial"/>
                <w:sz w:val="20"/>
                <w:szCs w:val="20"/>
                <w:lang w:val="en-GB"/>
              </w:rPr>
            </w:pPr>
            <w:r w:rsidRPr="0093745F">
              <w:rPr>
                <w:rFonts w:ascii="Arial" w:eastAsia="Calibri" w:hAnsi="Arial" w:cs="Arial"/>
                <w:sz w:val="20"/>
                <w:szCs w:val="20"/>
                <w:lang w:val="sr-Cyrl-RS"/>
              </w:rPr>
              <w:t xml:space="preserve">б. </w:t>
            </w:r>
            <w:r w:rsidRPr="0093745F">
              <w:rPr>
                <w:rFonts w:ascii="Arial" w:eastAsia="Calibri" w:hAnsi="Arial" w:cs="Arial"/>
                <w:sz w:val="20"/>
                <w:szCs w:val="20"/>
                <w:lang w:val="en-GB"/>
              </w:rPr>
              <w:t>инфраструктуре јавних здравствених служби, укључујући и оних које су специјализоване за пружање помоћи рањивим групама;</w:t>
            </w:r>
          </w:p>
          <w:p w:rsidR="00675AA9" w:rsidRPr="0093745F" w:rsidRDefault="00675AA9" w:rsidP="00675AA9">
            <w:pPr>
              <w:spacing w:before="60" w:after="60" w:line="240" w:lineRule="auto"/>
              <w:ind w:left="701"/>
              <w:jc w:val="both"/>
              <w:rPr>
                <w:rFonts w:ascii="Arial" w:eastAsia="Calibri" w:hAnsi="Arial" w:cs="Arial"/>
                <w:sz w:val="20"/>
                <w:szCs w:val="20"/>
                <w:lang w:val="en-GB"/>
              </w:rPr>
            </w:pPr>
            <w:r w:rsidRPr="0093745F">
              <w:rPr>
                <w:rFonts w:ascii="Arial" w:eastAsia="Calibri" w:hAnsi="Arial" w:cs="Arial"/>
                <w:sz w:val="20"/>
                <w:szCs w:val="20"/>
                <w:lang w:val="sr-Cyrl-RS"/>
              </w:rPr>
              <w:t xml:space="preserve">ц. </w:t>
            </w:r>
            <w:r w:rsidRPr="0093745F">
              <w:rPr>
                <w:rFonts w:ascii="Arial" w:eastAsia="Calibri" w:hAnsi="Arial" w:cs="Arial"/>
                <w:sz w:val="20"/>
                <w:szCs w:val="20"/>
                <w:lang w:val="en-GB"/>
              </w:rPr>
              <w:t xml:space="preserve">домова за бригу о старим лицима и </w:t>
            </w:r>
            <w:r w:rsidRPr="0093745F">
              <w:rPr>
                <w:rFonts w:ascii="Arial" w:eastAsia="Calibri" w:hAnsi="Arial" w:cs="Arial"/>
                <w:sz w:val="20"/>
                <w:szCs w:val="20"/>
                <w:lang w:val="sr-Cyrl-RS"/>
              </w:rPr>
              <w:t xml:space="preserve">центара за социјалну помоћ, </w:t>
            </w:r>
            <w:r w:rsidRPr="0093745F">
              <w:rPr>
                <w:rFonts w:ascii="Arial" w:eastAsia="Calibri" w:hAnsi="Arial" w:cs="Arial"/>
                <w:sz w:val="20"/>
                <w:szCs w:val="20"/>
                <w:lang w:val="en-GB"/>
              </w:rPr>
              <w:t xml:space="preserve">укључујући смештај за стара лица која су и даље независна у </w:t>
            </w:r>
            <w:r w:rsidRPr="0093745F">
              <w:rPr>
                <w:rFonts w:ascii="Arial" w:eastAsia="Calibri" w:hAnsi="Arial" w:cs="Arial"/>
                <w:sz w:val="20"/>
                <w:szCs w:val="20"/>
                <w:lang w:val="sr-Cyrl-RS"/>
              </w:rPr>
              <w:t xml:space="preserve">свом </w:t>
            </w:r>
            <w:r w:rsidRPr="0093745F">
              <w:rPr>
                <w:rFonts w:ascii="Arial" w:eastAsia="Calibri" w:hAnsi="Arial" w:cs="Arial"/>
                <w:sz w:val="20"/>
                <w:szCs w:val="20"/>
                <w:lang w:val="en-GB"/>
              </w:rPr>
              <w:t>функционисању.</w:t>
            </w:r>
          </w:p>
          <w:p w:rsidR="00675AA9" w:rsidRPr="0093745F" w:rsidRDefault="00675AA9" w:rsidP="00675AA9">
            <w:pPr>
              <w:spacing w:before="60" w:after="60" w:line="240" w:lineRule="auto"/>
              <w:ind w:left="696" w:hanging="336"/>
              <w:jc w:val="both"/>
              <w:rPr>
                <w:rFonts w:ascii="Arial" w:eastAsia="Calibri" w:hAnsi="Arial" w:cs="Arial"/>
                <w:sz w:val="20"/>
                <w:szCs w:val="20"/>
                <w:lang w:val="en-GB"/>
              </w:rPr>
            </w:pPr>
            <w:r w:rsidRPr="0093745F">
              <w:rPr>
                <w:rFonts w:ascii="Arial" w:eastAsia="Calibri" w:hAnsi="Arial" w:cs="Arial"/>
                <w:sz w:val="20"/>
                <w:szCs w:val="20"/>
                <w:lang w:val="en-GB"/>
              </w:rPr>
              <w:t>ii.</w:t>
            </w:r>
            <w:r w:rsidRPr="0093745F">
              <w:rPr>
                <w:rFonts w:ascii="Arial" w:eastAsia="Calibri" w:hAnsi="Arial" w:cs="Arial"/>
                <w:sz w:val="20"/>
                <w:szCs w:val="20"/>
                <w:lang w:val="en-GB"/>
              </w:rPr>
              <w:tab/>
              <w:t xml:space="preserve">Адаптација наведених објеката </w:t>
            </w:r>
            <w:r w:rsidRPr="0093745F">
              <w:rPr>
                <w:rFonts w:ascii="Arial" w:eastAsia="Calibri" w:hAnsi="Arial" w:cs="Arial"/>
                <w:sz w:val="20"/>
                <w:szCs w:val="20"/>
                <w:lang w:val="sr-Cyrl-RS"/>
              </w:rPr>
              <w:t>како</w:t>
            </w:r>
            <w:r w:rsidRPr="0093745F">
              <w:rPr>
                <w:rFonts w:ascii="Arial" w:eastAsia="Calibri" w:hAnsi="Arial" w:cs="Arial"/>
                <w:sz w:val="20"/>
                <w:szCs w:val="20"/>
                <w:lang w:val="en-GB"/>
              </w:rPr>
              <w:t xml:space="preserve"> би се олакшала њихова приступ</w:t>
            </w:r>
            <w:r w:rsidRPr="0093745F">
              <w:rPr>
                <w:rFonts w:ascii="Arial" w:eastAsia="Calibri" w:hAnsi="Arial" w:cs="Arial"/>
                <w:sz w:val="20"/>
                <w:szCs w:val="20"/>
              </w:rPr>
              <w:t>a</w:t>
            </w:r>
            <w:r w:rsidRPr="0093745F">
              <w:rPr>
                <w:rFonts w:ascii="Arial" w:eastAsia="Calibri" w:hAnsi="Arial" w:cs="Arial"/>
                <w:sz w:val="20"/>
                <w:szCs w:val="20"/>
                <w:lang w:val="sr-Cyrl-RS"/>
              </w:rPr>
              <w:t>ч</w:t>
            </w:r>
            <w:r w:rsidRPr="0093745F">
              <w:rPr>
                <w:rFonts w:ascii="Arial" w:eastAsia="Calibri" w:hAnsi="Arial" w:cs="Arial"/>
                <w:sz w:val="20"/>
                <w:szCs w:val="20"/>
                <w:lang w:val="en-GB"/>
              </w:rPr>
              <w:t xml:space="preserve">ност и </w:t>
            </w:r>
            <w:r w:rsidRPr="0093745F">
              <w:rPr>
                <w:rFonts w:ascii="Arial" w:eastAsia="Calibri" w:hAnsi="Arial" w:cs="Arial"/>
                <w:sz w:val="20"/>
                <w:szCs w:val="20"/>
                <w:lang w:val="sr-Cyrl-RS"/>
              </w:rPr>
              <w:t xml:space="preserve">омогућио </w:t>
            </w:r>
            <w:r w:rsidRPr="0093745F">
              <w:rPr>
                <w:rFonts w:ascii="Arial" w:eastAsia="Calibri" w:hAnsi="Arial" w:cs="Arial"/>
                <w:sz w:val="20"/>
                <w:szCs w:val="20"/>
                <w:lang w:val="en-GB"/>
              </w:rPr>
              <w:t>пролаз особама са смањеном покретљивошћу;</w:t>
            </w:r>
          </w:p>
          <w:p w:rsidR="00675AA9" w:rsidRPr="0093745F" w:rsidRDefault="00675AA9" w:rsidP="00675AA9">
            <w:pPr>
              <w:spacing w:before="60" w:after="60" w:line="240" w:lineRule="auto"/>
              <w:ind w:left="696" w:hanging="336"/>
              <w:jc w:val="both"/>
              <w:rPr>
                <w:rFonts w:ascii="Arial" w:eastAsia="Calibri" w:hAnsi="Arial" w:cs="Arial"/>
                <w:sz w:val="20"/>
                <w:szCs w:val="20"/>
                <w:lang w:val="en-GB"/>
              </w:rPr>
            </w:pPr>
            <w:r w:rsidRPr="0093745F">
              <w:rPr>
                <w:rFonts w:ascii="Arial" w:eastAsia="Calibri" w:hAnsi="Arial" w:cs="Arial"/>
                <w:sz w:val="20"/>
                <w:szCs w:val="20"/>
                <w:lang w:val="en-GB"/>
              </w:rPr>
              <w:t>iii.</w:t>
            </w:r>
            <w:r w:rsidRPr="0093745F">
              <w:rPr>
                <w:rFonts w:ascii="Arial" w:eastAsia="Calibri" w:hAnsi="Arial" w:cs="Arial"/>
                <w:sz w:val="20"/>
                <w:szCs w:val="20"/>
                <w:lang w:val="en-GB"/>
              </w:rPr>
              <w:tab/>
              <w:t>Набавка материјала и опреме за управљање у здравству и пратећег материјала и опреме; то може да обухвата директну набавку или најам односно друге облике дугорочног изнајмљивања такве опреме;</w:t>
            </w:r>
          </w:p>
          <w:p w:rsidR="00675AA9" w:rsidRPr="0093745F" w:rsidRDefault="00675AA9" w:rsidP="00675AA9">
            <w:pPr>
              <w:spacing w:before="60" w:after="120" w:line="240" w:lineRule="auto"/>
              <w:ind w:left="692" w:hanging="335"/>
              <w:jc w:val="both"/>
              <w:rPr>
                <w:rFonts w:ascii="Arial" w:eastAsia="Calibri" w:hAnsi="Arial" w:cs="Arial"/>
                <w:sz w:val="20"/>
                <w:szCs w:val="20"/>
                <w:lang w:val="en-GB"/>
              </w:rPr>
            </w:pPr>
            <w:r w:rsidRPr="0093745F">
              <w:rPr>
                <w:rFonts w:ascii="Arial" w:eastAsia="Calibri" w:hAnsi="Arial" w:cs="Arial"/>
                <w:sz w:val="20"/>
                <w:szCs w:val="20"/>
                <w:lang w:val="en-GB"/>
              </w:rPr>
              <w:t>iv.</w:t>
            </w:r>
            <w:r w:rsidRPr="0093745F">
              <w:rPr>
                <w:rFonts w:ascii="Arial" w:eastAsia="Calibri" w:hAnsi="Arial" w:cs="Arial"/>
                <w:sz w:val="20"/>
                <w:szCs w:val="20"/>
                <w:lang w:val="en-GB"/>
              </w:rPr>
              <w:tab/>
              <w:t>Програми кућне неге и подршке.</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2. </w:t>
            </w:r>
            <w:r w:rsidR="00675AA9" w:rsidRPr="0093745F">
              <w:rPr>
                <w:rFonts w:ascii="Arial" w:eastAsia="Calibri" w:hAnsi="Arial" w:cs="Arial"/>
                <w:sz w:val="20"/>
                <w:szCs w:val="20"/>
                <w:lang w:val="en-GB"/>
              </w:rPr>
              <w:t xml:space="preserve">Пројекти могу укључити обуку стручног особља </w:t>
            </w:r>
            <w:r w:rsidR="00675AA9" w:rsidRPr="0093745F">
              <w:rPr>
                <w:rFonts w:ascii="Arial" w:eastAsia="Calibri" w:hAnsi="Arial" w:cs="Arial"/>
                <w:sz w:val="20"/>
                <w:szCs w:val="20"/>
                <w:lang w:val="sr-Latn-RS"/>
              </w:rPr>
              <w:t>у сектор</w:t>
            </w:r>
            <w:r w:rsidR="00675AA9" w:rsidRPr="0093745F">
              <w:rPr>
                <w:rFonts w:ascii="Arial" w:eastAsia="Calibri" w:hAnsi="Arial" w:cs="Arial"/>
                <w:sz w:val="20"/>
                <w:szCs w:val="20"/>
                <w:lang w:val="sr-Cyrl-RS"/>
              </w:rPr>
              <w:t>има</w:t>
            </w:r>
            <w:r w:rsidR="00675AA9" w:rsidRPr="0093745F">
              <w:rPr>
                <w:rFonts w:ascii="Arial" w:eastAsia="Calibri" w:hAnsi="Arial" w:cs="Arial"/>
                <w:sz w:val="20"/>
                <w:szCs w:val="20"/>
                <w:lang w:val="sr-Latn-RS"/>
              </w:rPr>
              <w:t xml:space="preserve"> социјалне и здравствене заштите.</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sr-Latn-RS"/>
              </w:rPr>
              <w:t xml:space="preserve">3. </w:t>
            </w:r>
            <w:r w:rsidR="00675AA9" w:rsidRPr="0093745F">
              <w:rPr>
                <w:rFonts w:ascii="Arial" w:eastAsia="Calibri" w:hAnsi="Arial" w:cs="Arial"/>
                <w:sz w:val="20"/>
                <w:szCs w:val="20"/>
                <w:lang w:val="sr-Latn-RS"/>
              </w:rPr>
              <w:t>Приватне установе и инфраструктура морају бити одобрени од</w:t>
            </w:r>
            <w:r w:rsidR="00675AA9" w:rsidRPr="0093745F">
              <w:rPr>
                <w:rFonts w:ascii="Arial" w:eastAsia="Calibri" w:hAnsi="Arial" w:cs="Arial"/>
                <w:sz w:val="20"/>
                <w:szCs w:val="20"/>
                <w:lang w:val="en-GB"/>
              </w:rPr>
              <w:t xml:space="preserve"> </w:t>
            </w:r>
            <w:r w:rsidR="00675AA9" w:rsidRPr="0093745F">
              <w:rPr>
                <w:rFonts w:ascii="Arial" w:eastAsia="Calibri" w:hAnsi="Arial" w:cs="Arial"/>
                <w:sz w:val="20"/>
                <w:szCs w:val="20"/>
                <w:lang w:val="sr-Cyrl-RS"/>
              </w:rPr>
              <w:t xml:space="preserve">стране </w:t>
            </w:r>
            <w:r w:rsidR="00675AA9" w:rsidRPr="0093745F">
              <w:rPr>
                <w:rFonts w:ascii="Arial" w:eastAsia="Calibri" w:hAnsi="Arial" w:cs="Arial"/>
                <w:sz w:val="20"/>
                <w:szCs w:val="20"/>
                <w:lang w:val="en-GB"/>
              </w:rPr>
              <w:t>државни</w:t>
            </w:r>
            <w:r w:rsidR="00675AA9" w:rsidRPr="0093745F">
              <w:rPr>
                <w:rFonts w:ascii="Arial" w:eastAsia="Calibri" w:hAnsi="Arial" w:cs="Arial"/>
                <w:sz w:val="20"/>
                <w:szCs w:val="20"/>
                <w:lang w:val="sr-Cyrl-RS"/>
              </w:rPr>
              <w:t>х</w:t>
            </w:r>
            <w:r w:rsidR="00675AA9" w:rsidRPr="0093745F">
              <w:rPr>
                <w:rFonts w:ascii="Arial" w:eastAsia="Calibri" w:hAnsi="Arial" w:cs="Arial"/>
                <w:sz w:val="20"/>
                <w:szCs w:val="20"/>
                <w:lang w:val="en-GB"/>
              </w:rPr>
              <w:t xml:space="preserve"> орган</w:t>
            </w:r>
            <w:r w:rsidR="00675AA9" w:rsidRPr="0093745F">
              <w:rPr>
                <w:rFonts w:ascii="Arial" w:eastAsia="Calibri" w:hAnsi="Arial" w:cs="Arial"/>
                <w:sz w:val="20"/>
                <w:szCs w:val="20"/>
                <w:lang w:val="sr-Cyrl-RS"/>
              </w:rPr>
              <w:t>а</w:t>
            </w:r>
            <w:r w:rsidR="00675AA9" w:rsidRPr="0093745F">
              <w:rPr>
                <w:rFonts w:ascii="Arial" w:eastAsia="Calibri" w:hAnsi="Arial" w:cs="Arial"/>
                <w:sz w:val="20"/>
                <w:szCs w:val="20"/>
                <w:lang w:val="en-GB"/>
              </w:rPr>
              <w:t xml:space="preserve"> (у складу са критеријумима утврђеним од стране државе за ову врсту установа</w:t>
            </w:r>
            <w:r w:rsidR="00675AA9" w:rsidRPr="0093745F">
              <w:rPr>
                <w:rFonts w:ascii="Arial" w:eastAsia="Calibri" w:hAnsi="Arial" w:cs="Arial"/>
                <w:sz w:val="20"/>
                <w:szCs w:val="20"/>
                <w:lang w:val="sr-Cyrl-RS"/>
              </w:rPr>
              <w:t>)</w:t>
            </w:r>
            <w:r w:rsidR="00675AA9" w:rsidRPr="0093745F">
              <w:rPr>
                <w:rFonts w:ascii="Arial" w:eastAsia="Calibri" w:hAnsi="Arial" w:cs="Arial"/>
                <w:sz w:val="20"/>
                <w:szCs w:val="20"/>
                <w:lang w:val="en-GB"/>
              </w:rPr>
              <w:t>.</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4. </w:t>
            </w:r>
            <w:r w:rsidR="00675AA9" w:rsidRPr="0093745F">
              <w:rPr>
                <w:rFonts w:ascii="Arial" w:eastAsia="Calibri" w:hAnsi="Arial" w:cs="Arial"/>
                <w:sz w:val="20"/>
                <w:szCs w:val="20"/>
                <w:lang w:val="en-GB"/>
              </w:rPr>
              <w:t>У оквиру пројеката у области здравства, финансирање може такође бити одобрено за основну инфраструктуру као што је:</w:t>
            </w:r>
          </w:p>
          <w:p w:rsidR="00675AA9" w:rsidRPr="0093745F" w:rsidRDefault="00675AA9" w:rsidP="00675AA9">
            <w:pPr>
              <w:spacing w:before="60" w:after="60" w:line="240" w:lineRule="auto"/>
              <w:ind w:left="357"/>
              <w:jc w:val="both"/>
              <w:rPr>
                <w:rFonts w:ascii="Arial" w:eastAsia="Calibri" w:hAnsi="Arial" w:cs="Arial"/>
                <w:sz w:val="20"/>
                <w:szCs w:val="20"/>
                <w:lang w:val="en-GB"/>
              </w:rPr>
            </w:pPr>
            <w:r w:rsidRPr="0093745F">
              <w:rPr>
                <w:rFonts w:ascii="Arial" w:eastAsia="Calibri" w:hAnsi="Arial" w:cs="Arial"/>
                <w:sz w:val="20"/>
                <w:szCs w:val="20"/>
                <w:lang w:val="en-GB"/>
              </w:rPr>
              <w:t>i.</w:t>
            </w:r>
            <w:r w:rsidRPr="0093745F">
              <w:rPr>
                <w:rFonts w:ascii="Arial" w:eastAsia="Calibri" w:hAnsi="Arial" w:cs="Arial"/>
                <w:sz w:val="20"/>
                <w:szCs w:val="20"/>
                <w:lang w:val="en-GB"/>
              </w:rPr>
              <w:tab/>
              <w:t>водоснабдевање;</w:t>
            </w:r>
          </w:p>
          <w:p w:rsidR="00675AA9" w:rsidRPr="0093745F" w:rsidRDefault="00675AA9" w:rsidP="00675AA9">
            <w:pPr>
              <w:spacing w:before="60" w:after="60" w:line="240" w:lineRule="auto"/>
              <w:ind w:left="357"/>
              <w:jc w:val="both"/>
              <w:rPr>
                <w:rFonts w:ascii="Arial" w:eastAsia="Calibri" w:hAnsi="Arial" w:cs="Arial"/>
                <w:sz w:val="20"/>
                <w:szCs w:val="20"/>
                <w:lang w:val="en-GB"/>
              </w:rPr>
            </w:pPr>
            <w:r w:rsidRPr="0093745F">
              <w:rPr>
                <w:rFonts w:ascii="Arial" w:eastAsia="Calibri" w:hAnsi="Arial" w:cs="Arial"/>
                <w:sz w:val="20"/>
                <w:szCs w:val="20"/>
                <w:lang w:val="en-GB"/>
              </w:rPr>
              <w:t>ii.</w:t>
            </w:r>
            <w:r w:rsidRPr="0093745F">
              <w:rPr>
                <w:rFonts w:ascii="Arial" w:eastAsia="Calibri" w:hAnsi="Arial" w:cs="Arial"/>
                <w:sz w:val="20"/>
                <w:szCs w:val="20"/>
                <w:lang w:val="en-GB"/>
              </w:rPr>
              <w:tab/>
              <w:t xml:space="preserve"> </w:t>
            </w:r>
            <w:r w:rsidRPr="0093745F">
              <w:rPr>
                <w:rFonts w:ascii="Arial" w:eastAsia="Calibri" w:hAnsi="Arial" w:cs="Arial"/>
                <w:sz w:val="20"/>
                <w:szCs w:val="20"/>
                <w:lang w:val="sr-Cyrl-RS"/>
              </w:rPr>
              <w:t>скупљање и прерада отпадних вода</w:t>
            </w:r>
            <w:r w:rsidRPr="0093745F">
              <w:rPr>
                <w:rFonts w:ascii="Arial" w:eastAsia="Calibri" w:hAnsi="Arial" w:cs="Arial"/>
                <w:sz w:val="20"/>
                <w:szCs w:val="20"/>
                <w:lang w:val="en-GB"/>
              </w:rPr>
              <w:t xml:space="preserve"> и чврст</w:t>
            </w:r>
            <w:r w:rsidRPr="0093745F">
              <w:rPr>
                <w:rFonts w:ascii="Arial" w:eastAsia="Calibri" w:hAnsi="Arial" w:cs="Arial"/>
                <w:sz w:val="20"/>
                <w:szCs w:val="20"/>
                <w:lang w:val="sr-Cyrl-RS"/>
              </w:rPr>
              <w:t xml:space="preserve">ог </w:t>
            </w:r>
            <w:r w:rsidRPr="0093745F">
              <w:rPr>
                <w:rFonts w:ascii="Arial" w:eastAsia="Calibri" w:hAnsi="Arial" w:cs="Arial"/>
                <w:sz w:val="20"/>
                <w:szCs w:val="20"/>
                <w:lang w:val="en-GB"/>
              </w:rPr>
              <w:t>отпад</w:t>
            </w:r>
            <w:r w:rsidRPr="0093745F">
              <w:rPr>
                <w:rFonts w:ascii="Arial" w:eastAsia="Calibri" w:hAnsi="Arial" w:cs="Arial"/>
                <w:sz w:val="20"/>
                <w:szCs w:val="20"/>
                <w:lang w:val="sr-Cyrl-RS"/>
              </w:rPr>
              <w:t>а</w:t>
            </w:r>
            <w:r w:rsidRPr="0093745F">
              <w:rPr>
                <w:rFonts w:ascii="Arial" w:eastAsia="Calibri" w:hAnsi="Arial" w:cs="Arial"/>
                <w:sz w:val="20"/>
                <w:szCs w:val="20"/>
                <w:lang w:val="en-GB"/>
              </w:rPr>
              <w:t>, укључујући токсични отпад;</w:t>
            </w:r>
          </w:p>
          <w:p w:rsidR="00675AA9" w:rsidRPr="0093745F" w:rsidRDefault="00675AA9" w:rsidP="00675AA9">
            <w:pPr>
              <w:spacing w:after="0" w:line="240" w:lineRule="auto"/>
              <w:ind w:left="406"/>
              <w:jc w:val="both"/>
              <w:rPr>
                <w:rFonts w:ascii="Arial" w:eastAsia="Times New Roman" w:hAnsi="Arial" w:cs="Arial"/>
                <w:sz w:val="20"/>
                <w:szCs w:val="20"/>
                <w:lang w:val="en-GB"/>
              </w:rPr>
            </w:pPr>
            <w:r w:rsidRPr="0093745F">
              <w:rPr>
                <w:rFonts w:ascii="Arial" w:eastAsia="Calibri" w:hAnsi="Arial" w:cs="Arial"/>
                <w:sz w:val="20"/>
                <w:szCs w:val="20"/>
                <w:lang w:val="en-GB"/>
              </w:rPr>
              <w:t>iii.</w:t>
            </w:r>
            <w:r w:rsidRPr="0093745F">
              <w:rPr>
                <w:rFonts w:ascii="Arial" w:eastAsia="Calibri" w:hAnsi="Arial" w:cs="Arial"/>
                <w:sz w:val="20"/>
                <w:szCs w:val="20"/>
                <w:lang w:val="en-GB"/>
              </w:rPr>
              <w:tab/>
              <w:t>снабдевање електричном енергијом и гасом.</w:t>
            </w:r>
          </w:p>
        </w:tc>
      </w:tr>
      <w:tr w:rsidR="00675AA9" w:rsidRPr="00675AA9" w:rsidTr="00675AA9">
        <w:trPr>
          <w:gridAfter w:val="1"/>
          <w:wAfter w:w="357" w:type="dxa"/>
          <w:trHeight w:val="188"/>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rPr>
            </w:pPr>
            <w:r w:rsidRPr="0093745F">
              <w:rPr>
                <w:rFonts w:ascii="Arial" w:eastAsia="Times New Roman" w:hAnsi="Arial" w:cs="Arial"/>
                <w:b/>
                <w:sz w:val="20"/>
                <w:szCs w:val="20"/>
                <w:lang w:val="sr-Cyrl-RS"/>
              </w:rPr>
              <w:t xml:space="preserve">Квалификовани </w:t>
            </w:r>
            <w:r w:rsidRPr="0093745F">
              <w:rPr>
                <w:rFonts w:ascii="Arial" w:eastAsia="Times New Roman" w:hAnsi="Arial" w:cs="Arial"/>
                <w:b/>
                <w:sz w:val="20"/>
                <w:szCs w:val="20"/>
                <w:lang w:val="en-GB"/>
              </w:rPr>
              <w:t>трошкови</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sr-Cyrl-RS"/>
              </w:rPr>
              <w:t>Квалификован</w:t>
            </w:r>
            <w:r w:rsidRPr="0093745F">
              <w:rPr>
                <w:rFonts w:ascii="Arial" w:eastAsia="Calibri" w:hAnsi="Arial" w:cs="Arial"/>
                <w:sz w:val="20"/>
                <w:szCs w:val="20"/>
                <w:lang w:val="en-GB"/>
              </w:rPr>
              <w:t>и трошкови могу да укључе</w:t>
            </w:r>
            <w:r w:rsidRPr="0093745F">
              <w:rPr>
                <w:rFonts w:ascii="Arial" w:eastAsia="Calibri" w:hAnsi="Arial" w:cs="Arial"/>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i. Трошкове анкета и студија (техничких, економских или трговинских, инжењерских) као и трошкове техничк</w:t>
            </w:r>
            <w:r w:rsidRPr="0093745F">
              <w:rPr>
                <w:rFonts w:ascii="Arial" w:eastAsia="Calibri" w:hAnsi="Arial" w:cs="Arial"/>
                <w:color w:val="000000"/>
                <w:sz w:val="20"/>
                <w:szCs w:val="20"/>
                <w:lang w:val="sr-Cyrl-RS" w:eastAsia="fr-FR"/>
              </w:rPr>
              <w:t>ог надзора</w:t>
            </w:r>
            <w:r w:rsidRPr="0093745F">
              <w:rPr>
                <w:rFonts w:ascii="Arial" w:eastAsia="Calibri" w:hAnsi="Arial" w:cs="Arial"/>
                <w:color w:val="000000"/>
                <w:sz w:val="20"/>
                <w:szCs w:val="20"/>
                <w:lang w:val="en-GB" w:eastAsia="fr-FR"/>
              </w:rPr>
              <w:t xml:space="preserve"> пројекта. Они не би требало да прекораче 5% укупн</w:t>
            </w:r>
            <w:r w:rsidRPr="0093745F">
              <w:rPr>
                <w:rFonts w:ascii="Arial" w:eastAsia="Calibri" w:hAnsi="Arial" w:cs="Arial"/>
                <w:color w:val="000000"/>
                <w:sz w:val="20"/>
                <w:szCs w:val="20"/>
                <w:lang w:val="sr-Cyrl-RS" w:eastAsia="fr-FR"/>
              </w:rPr>
              <w:t>их</w:t>
            </w:r>
            <w:r w:rsidRPr="0093745F">
              <w:rPr>
                <w:rFonts w:ascii="Arial" w:eastAsia="Calibri" w:hAnsi="Arial" w:cs="Arial"/>
                <w:color w:val="000000"/>
                <w:sz w:val="20"/>
                <w:szCs w:val="20"/>
                <w:lang w:val="en-GB" w:eastAsia="fr-FR"/>
              </w:rPr>
              <w:t xml:space="preserve"> трошк</w:t>
            </w:r>
            <w:r w:rsidRPr="0093745F">
              <w:rPr>
                <w:rFonts w:ascii="Arial" w:eastAsia="Calibri" w:hAnsi="Arial" w:cs="Arial"/>
                <w:color w:val="000000"/>
                <w:sz w:val="20"/>
                <w:szCs w:val="20"/>
                <w:lang w:val="sr-Cyrl-RS" w:eastAsia="fr-FR"/>
              </w:rPr>
              <w:t>ова</w:t>
            </w:r>
            <w:r w:rsidRPr="0093745F">
              <w:rPr>
                <w:rFonts w:ascii="Arial" w:eastAsia="Calibri" w:hAnsi="Arial" w:cs="Arial"/>
                <w:color w:val="000000"/>
                <w:sz w:val="20"/>
                <w:szCs w:val="20"/>
                <w:lang w:val="en-GB" w:eastAsia="fr-FR"/>
              </w:rPr>
              <w:t xml:space="preserve"> пројекта, осим ако је прекорачење оправдано;</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ii. Трошкове куповине земљишта директно везаног за пројекат, по купопродајној цени, осим ако је земљиште донирано</w:t>
            </w:r>
            <w:r w:rsidRPr="0093745F">
              <w:rPr>
                <w:rFonts w:ascii="Arial" w:eastAsia="Calibri" w:hAnsi="Arial" w:cs="Arial"/>
                <w:color w:val="000000"/>
                <w:sz w:val="20"/>
                <w:szCs w:val="20"/>
                <w:lang w:val="sr-Cyrl-RS" w:eastAsia="fr-FR"/>
              </w:rPr>
              <w:t xml:space="preserve"> или поклоњено</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iii. Припрема земљишта;</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iv.</w:t>
            </w:r>
            <w:r w:rsidRPr="0093745F">
              <w:rPr>
                <w:rFonts w:ascii="Arial" w:eastAsia="Calibri" w:hAnsi="Arial" w:cs="Arial"/>
                <w:color w:val="000000"/>
                <w:sz w:val="20"/>
                <w:szCs w:val="20"/>
                <w:lang w:val="sr-Cyrl-RS" w:eastAsia="fr-FR"/>
              </w:rPr>
              <w:t xml:space="preserve"> Изградња</w:t>
            </w:r>
            <w:r w:rsidRPr="0093745F">
              <w:rPr>
                <w:rFonts w:ascii="Arial" w:eastAsia="Calibri" w:hAnsi="Arial" w:cs="Arial"/>
                <w:color w:val="000000"/>
                <w:sz w:val="20"/>
                <w:szCs w:val="20"/>
                <w:lang w:val="en-GB" w:eastAsia="fr-FR"/>
              </w:rPr>
              <w:t>/реновирање/модернизација или куповина објеката директно повезаних са пројектом;</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v. Инсталацију основне инфраструктуре као што је канализација, </w:t>
            </w:r>
            <w:r w:rsidRPr="0093745F">
              <w:rPr>
                <w:rFonts w:ascii="Arial" w:eastAsia="Calibri" w:hAnsi="Arial" w:cs="Arial"/>
                <w:color w:val="000000"/>
                <w:sz w:val="20"/>
                <w:szCs w:val="20"/>
                <w:lang w:val="sr-Cyrl-RS" w:eastAsia="fr-FR"/>
              </w:rPr>
              <w:t xml:space="preserve">за </w:t>
            </w:r>
            <w:r w:rsidRPr="0093745F">
              <w:rPr>
                <w:rFonts w:ascii="Arial" w:eastAsia="Calibri" w:hAnsi="Arial" w:cs="Arial"/>
                <w:color w:val="000000"/>
                <w:sz w:val="20"/>
                <w:szCs w:val="20"/>
                <w:lang w:val="en-GB" w:eastAsia="fr-FR"/>
              </w:rPr>
              <w:t>водоснабдевање, електричн</w:t>
            </w:r>
            <w:r w:rsidRPr="0093745F">
              <w:rPr>
                <w:rFonts w:ascii="Arial" w:eastAsia="Calibri" w:hAnsi="Arial" w:cs="Arial"/>
                <w:color w:val="000000"/>
                <w:sz w:val="20"/>
                <w:szCs w:val="20"/>
                <w:lang w:val="sr-Cyrl-RS" w:eastAsia="fr-FR"/>
              </w:rPr>
              <w:t xml:space="preserve">е и </w:t>
            </w:r>
            <w:r w:rsidRPr="0093745F">
              <w:rPr>
                <w:rFonts w:ascii="Arial" w:eastAsia="Calibri" w:hAnsi="Arial" w:cs="Arial"/>
                <w:color w:val="000000"/>
                <w:sz w:val="20"/>
                <w:szCs w:val="20"/>
                <w:lang w:val="en-GB" w:eastAsia="fr-FR"/>
              </w:rPr>
              <w:t xml:space="preserve">телекомуникационе мреже, </w:t>
            </w:r>
            <w:r w:rsidRPr="0093745F">
              <w:rPr>
                <w:rFonts w:ascii="Arial" w:eastAsia="Calibri" w:hAnsi="Arial" w:cs="Arial"/>
                <w:color w:val="000000"/>
                <w:sz w:val="20"/>
                <w:szCs w:val="20"/>
                <w:lang w:val="sr-Cyrl-RS" w:eastAsia="fr-FR"/>
              </w:rPr>
              <w:t>одлагање</w:t>
            </w:r>
            <w:r w:rsidRPr="0093745F">
              <w:rPr>
                <w:rFonts w:ascii="Arial" w:eastAsia="Calibri" w:hAnsi="Arial" w:cs="Arial"/>
                <w:color w:val="000000"/>
                <w:sz w:val="20"/>
                <w:szCs w:val="20"/>
                <w:lang w:val="en-GB" w:eastAsia="fr-FR"/>
              </w:rPr>
              <w:t xml:space="preserve"> отпад</w:t>
            </w:r>
            <w:r w:rsidRPr="0093745F">
              <w:rPr>
                <w:rFonts w:ascii="Arial" w:eastAsia="Calibri" w:hAnsi="Arial" w:cs="Arial"/>
                <w:color w:val="000000"/>
                <w:sz w:val="20"/>
                <w:szCs w:val="20"/>
                <w:lang w:val="sr-Cyrl-RS" w:eastAsia="fr-FR"/>
              </w:rPr>
              <w:t>а</w:t>
            </w:r>
            <w:r w:rsidRPr="0093745F">
              <w:rPr>
                <w:rFonts w:ascii="Arial" w:eastAsia="Calibri" w:hAnsi="Arial" w:cs="Arial"/>
                <w:color w:val="000000"/>
                <w:sz w:val="20"/>
                <w:szCs w:val="20"/>
                <w:lang w:val="en-GB" w:eastAsia="fr-FR"/>
              </w:rPr>
              <w:t xml:space="preserve"> и управљање отпадним водама, путеви, итд.;</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vi. Куповину материјала, опреме и машина, као и сродних трошкова везаних за обуку запослених.</w:t>
            </w:r>
          </w:p>
          <w:p w:rsidR="00675AA9" w:rsidRPr="0093745F" w:rsidRDefault="00675AA9" w:rsidP="00675AA9">
            <w:pPr>
              <w:tabs>
                <w:tab w:val="left" w:pos="432"/>
                <w:tab w:val="left" w:pos="504"/>
              </w:tabs>
              <w:spacing w:before="125" w:after="0" w:line="268" w:lineRule="exact"/>
              <w:ind w:right="72"/>
              <w:jc w:val="both"/>
              <w:textAlignment w:val="baseline"/>
              <w:rPr>
                <w:rFonts w:ascii="Arial" w:eastAsia="Calibri" w:hAnsi="Arial" w:cs="Arial"/>
                <w:color w:val="000000"/>
                <w:sz w:val="20"/>
                <w:szCs w:val="20"/>
              </w:rPr>
            </w:pPr>
            <w:r w:rsidRPr="0093745F">
              <w:rPr>
                <w:rFonts w:ascii="Arial" w:eastAsia="Calibri" w:hAnsi="Arial" w:cs="Arial"/>
                <w:color w:val="000000"/>
                <w:sz w:val="20"/>
                <w:szCs w:val="20"/>
              </w:rPr>
              <w:t xml:space="preserve">1. </w:t>
            </w:r>
            <w:r w:rsidRPr="0093745F">
              <w:rPr>
                <w:rFonts w:ascii="Arial" w:eastAsia="Calibri" w:hAnsi="Arial" w:cs="Arial"/>
                <w:color w:val="000000"/>
                <w:sz w:val="20"/>
                <w:szCs w:val="20"/>
                <w:lang w:val="en-GB"/>
              </w:rPr>
              <w:t>Издаци код непредвиђених трошкова</w:t>
            </w:r>
            <w:r w:rsidRPr="0093745F">
              <w:rPr>
                <w:rFonts w:ascii="Arial" w:eastAsia="Calibri" w:hAnsi="Arial" w:cs="Arial"/>
                <w:color w:val="000000"/>
                <w:sz w:val="20"/>
                <w:szCs w:val="20"/>
              </w:rPr>
              <w:t xml:space="preserve"> (</w:t>
            </w:r>
            <w:r w:rsidRPr="0093745F">
              <w:rPr>
                <w:rFonts w:ascii="Arial" w:eastAsia="Calibri" w:hAnsi="Arial" w:cs="Arial"/>
                <w:color w:val="000000"/>
                <w:sz w:val="20"/>
                <w:szCs w:val="20"/>
                <w:lang w:val="en-GB"/>
              </w:rPr>
              <w:t xml:space="preserve">технички </w:t>
            </w:r>
            <w:r w:rsidRPr="0093745F">
              <w:rPr>
                <w:rFonts w:ascii="Arial" w:eastAsia="Calibri" w:hAnsi="Arial" w:cs="Arial"/>
                <w:color w:val="000000"/>
                <w:sz w:val="20"/>
                <w:szCs w:val="20"/>
                <w:lang w:val="sr-Cyrl-RS"/>
              </w:rPr>
              <w:t>и/</w:t>
            </w:r>
            <w:r w:rsidRPr="0093745F">
              <w:rPr>
                <w:rFonts w:ascii="Arial" w:eastAsia="Calibri" w:hAnsi="Arial" w:cs="Arial"/>
                <w:color w:val="000000"/>
                <w:sz w:val="20"/>
                <w:szCs w:val="20"/>
                <w:lang w:val="en-GB"/>
              </w:rPr>
              <w:t>или трошкови повећања цена</w:t>
            </w:r>
            <w:r w:rsidRPr="0093745F">
              <w:rPr>
                <w:rFonts w:ascii="Arial" w:eastAsia="Calibri" w:hAnsi="Arial" w:cs="Arial"/>
                <w:color w:val="000000"/>
                <w:sz w:val="20"/>
                <w:szCs w:val="20"/>
              </w:rPr>
              <w:t xml:space="preserve">) </w:t>
            </w:r>
            <w:r w:rsidRPr="0093745F">
              <w:rPr>
                <w:rFonts w:ascii="Arial" w:eastAsia="Calibri" w:hAnsi="Arial" w:cs="Arial"/>
                <w:color w:val="000000"/>
                <w:sz w:val="20"/>
                <w:szCs w:val="20"/>
                <w:lang w:val="en-GB"/>
              </w:rPr>
              <w:t xml:space="preserve">може финансирати </w:t>
            </w:r>
            <w:r w:rsidRPr="0093745F">
              <w:rPr>
                <w:rFonts w:ascii="Arial" w:eastAsia="Calibri" w:hAnsi="Arial" w:cs="Arial"/>
                <w:color w:val="000000"/>
                <w:sz w:val="20"/>
                <w:szCs w:val="20"/>
                <w:lang w:val="en-GB"/>
              </w:rPr>
              <w:lastRenderedPageBreak/>
              <w:t>БРСЕ</w:t>
            </w:r>
            <w:r w:rsidRPr="0093745F">
              <w:rPr>
                <w:rFonts w:ascii="Arial" w:eastAsia="Calibri" w:hAnsi="Arial" w:cs="Arial"/>
                <w:color w:val="000000"/>
                <w:sz w:val="20"/>
                <w:szCs w:val="20"/>
              </w:rPr>
              <w:t xml:space="preserve">. </w:t>
            </w:r>
            <w:r w:rsidRPr="0093745F">
              <w:rPr>
                <w:rFonts w:ascii="Arial" w:eastAsia="Calibri" w:hAnsi="Arial" w:cs="Arial"/>
                <w:color w:val="000000"/>
                <w:sz w:val="20"/>
                <w:szCs w:val="20"/>
                <w:lang w:val="en-GB"/>
              </w:rPr>
              <w:t>Они представљају финансијско покриће у погледу могућих промена у обиму потребих радова, или у јединичним ценама, у врсти и количини опреме која треба да се купи или у методи спровођења пројекта. Зависно од сектора активности и различитих компоненти пројекта, ови издаци могу представљати до 10% укупних трошкова пројекта.</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eastAsia="fr-FR"/>
              </w:rPr>
            </w:pPr>
            <w:r w:rsidRPr="0093745F">
              <w:rPr>
                <w:rFonts w:ascii="Arial" w:eastAsia="Calibri" w:hAnsi="Arial" w:cs="Arial"/>
                <w:color w:val="000000"/>
                <w:sz w:val="20"/>
                <w:szCs w:val="20"/>
              </w:rPr>
              <w:t>2.</w:t>
            </w:r>
            <w:r w:rsidRPr="0093745F">
              <w:rPr>
                <w:rFonts w:ascii="Arial" w:eastAsia="Calibri" w:hAnsi="Arial" w:cs="Arial"/>
                <w:color w:val="000000"/>
                <w:sz w:val="20"/>
                <w:szCs w:val="20"/>
                <w:lang w:val="en-GB"/>
              </w:rPr>
              <w:t xml:space="preserve"> Трошкови који се тичу професионалне/</w:t>
            </w:r>
            <w:r w:rsidRPr="0093745F">
              <w:rPr>
                <w:rFonts w:ascii="Arial" w:eastAsia="Calibri" w:hAnsi="Arial" w:cs="Arial"/>
                <w:color w:val="000000"/>
                <w:sz w:val="20"/>
                <w:szCs w:val="20"/>
                <w:lang w:val="sr-Cyrl-RS"/>
              </w:rPr>
              <w:t>стручне</w:t>
            </w:r>
            <w:r w:rsidRPr="0093745F">
              <w:rPr>
                <w:rFonts w:ascii="Arial" w:eastAsia="Calibri" w:hAnsi="Arial" w:cs="Arial"/>
                <w:color w:val="000000"/>
                <w:sz w:val="20"/>
                <w:szCs w:val="20"/>
                <w:lang w:val="en-GB"/>
              </w:rPr>
              <w:t xml:space="preserve"> обуке и кампања за подизање свести јавности могу бити </w:t>
            </w:r>
            <w:r w:rsidRPr="0093745F">
              <w:rPr>
                <w:rFonts w:ascii="Arial" w:eastAsia="Calibri" w:hAnsi="Arial" w:cs="Arial"/>
                <w:color w:val="000000"/>
                <w:sz w:val="20"/>
                <w:szCs w:val="20"/>
                <w:lang w:val="sr-Cyrl-RS"/>
              </w:rPr>
              <w:t>квалификовани</w:t>
            </w:r>
            <w:r w:rsidRPr="0093745F">
              <w:rPr>
                <w:rFonts w:ascii="Arial" w:eastAsia="Calibri" w:hAnsi="Arial" w:cs="Arial"/>
                <w:color w:val="000000"/>
                <w:sz w:val="20"/>
                <w:szCs w:val="20"/>
                <w:lang w:val="en-GB"/>
              </w:rPr>
              <w:t xml:space="preserve"> за финансирање од стране БРСЕ узимајући у обзир њихове циљеве у</w:t>
            </w:r>
            <w:r w:rsidRPr="0093745F">
              <w:rPr>
                <w:rFonts w:ascii="Arial" w:eastAsia="Calibri" w:hAnsi="Arial" w:cs="Arial"/>
                <w:color w:val="000000"/>
                <w:sz w:val="20"/>
                <w:szCs w:val="20"/>
                <w:lang w:val="sr-Cyrl-RS"/>
              </w:rPr>
              <w:t>нутар</w:t>
            </w:r>
            <w:r w:rsidRPr="0093745F">
              <w:rPr>
                <w:rFonts w:ascii="Arial" w:eastAsia="Calibri" w:hAnsi="Arial" w:cs="Arial"/>
                <w:color w:val="000000"/>
                <w:sz w:val="20"/>
                <w:szCs w:val="20"/>
                <w:lang w:val="en-GB"/>
              </w:rPr>
              <w:t xml:space="preserve"> оквира пројеката</w:t>
            </w:r>
            <w:r w:rsidRPr="0093745F">
              <w:rPr>
                <w:rFonts w:ascii="Arial" w:eastAsia="Calibri" w:hAnsi="Arial" w:cs="Arial"/>
                <w:color w:val="000000"/>
                <w:sz w:val="20"/>
                <w:szCs w:val="20"/>
              </w:rPr>
              <w:t>.</w:t>
            </w:r>
          </w:p>
          <w:p w:rsidR="00675AA9" w:rsidRPr="0093745F" w:rsidRDefault="00675AA9" w:rsidP="00675AA9">
            <w:pPr>
              <w:spacing w:after="120" w:line="240" w:lineRule="auto"/>
              <w:jc w:val="both"/>
              <w:rPr>
                <w:rFonts w:ascii="Arial" w:eastAsia="Times New Roman" w:hAnsi="Arial" w:cs="Arial"/>
                <w:color w:val="000000"/>
                <w:sz w:val="20"/>
                <w:szCs w:val="20"/>
              </w:rPr>
            </w:pPr>
            <w:r w:rsidRPr="0093745F">
              <w:rPr>
                <w:rFonts w:ascii="Arial" w:eastAsia="Times New Roman" w:hAnsi="Arial" w:cs="Arial"/>
                <w:color w:val="000000"/>
                <w:sz w:val="20"/>
                <w:szCs w:val="20"/>
              </w:rPr>
              <w:t>3.</w:t>
            </w:r>
            <w:r w:rsidRPr="0093745F">
              <w:rPr>
                <w:rFonts w:ascii="Arial" w:eastAsia="Times New Roman" w:hAnsi="Arial" w:cs="Arial"/>
                <w:color w:val="000000"/>
                <w:sz w:val="20"/>
                <w:szCs w:val="20"/>
                <w:lang w:val="sr-Cyrl-RS"/>
              </w:rPr>
              <w:t xml:space="preserve"> </w:t>
            </w:r>
            <w:r w:rsidRPr="0093745F">
              <w:rPr>
                <w:rFonts w:ascii="Arial" w:eastAsia="Times New Roman" w:hAnsi="Arial" w:cs="Arial"/>
                <w:color w:val="000000"/>
                <w:sz w:val="20"/>
                <w:szCs w:val="20"/>
              </w:rPr>
              <w:t xml:space="preserve">Зајмови БРСЕ не могу да покривају трошкове за запослене (наднице/плате и друга сродна плаћања као што је уплата </w:t>
            </w:r>
            <w:r w:rsidRPr="0093745F">
              <w:rPr>
                <w:rFonts w:ascii="Arial" w:eastAsia="Times New Roman" w:hAnsi="Arial" w:cs="Arial"/>
                <w:color w:val="000000"/>
                <w:sz w:val="20"/>
                <w:szCs w:val="20"/>
                <w:lang w:val="sr-Cyrl-RS"/>
              </w:rPr>
              <w:t xml:space="preserve">пензијског </w:t>
            </w:r>
            <w:r w:rsidRPr="0093745F">
              <w:rPr>
                <w:rFonts w:ascii="Arial" w:eastAsia="Times New Roman" w:hAnsi="Arial" w:cs="Arial"/>
                <w:color w:val="000000"/>
                <w:sz w:val="20"/>
                <w:szCs w:val="20"/>
              </w:rPr>
              <w:t>осигурања), финансијске трошкове и неготовинске елементе као што је амортизација. Такви трошкови се могу сматрати квалификованим када се односе на управљање пројектом или техничку помоћ потребну за припрему пројекта и спровођење пројекта.</w:t>
            </w:r>
          </w:p>
          <w:p w:rsidR="00675AA9" w:rsidRPr="0093745F" w:rsidRDefault="00675AA9" w:rsidP="00675AA9">
            <w:pPr>
              <w:spacing w:after="120" w:line="240" w:lineRule="auto"/>
              <w:jc w:val="both"/>
              <w:rPr>
                <w:rFonts w:ascii="Arial" w:eastAsia="Times New Roman" w:hAnsi="Arial" w:cs="Arial"/>
                <w:color w:val="000000"/>
                <w:sz w:val="20"/>
                <w:szCs w:val="20"/>
              </w:rPr>
            </w:pPr>
            <w:r w:rsidRPr="0093745F">
              <w:rPr>
                <w:rFonts w:ascii="Arial" w:eastAsia="Times New Roman" w:hAnsi="Arial" w:cs="Arial"/>
                <w:color w:val="000000"/>
                <w:sz w:val="20"/>
                <w:szCs w:val="20"/>
              </w:rPr>
              <w:t xml:space="preserve">4. Финансијски трошкови </w:t>
            </w:r>
            <w:r w:rsidRPr="0093745F">
              <w:rPr>
                <w:rFonts w:ascii="Arial" w:eastAsia="Times New Roman" w:hAnsi="Arial" w:cs="Arial"/>
                <w:color w:val="000000"/>
                <w:sz w:val="20"/>
                <w:szCs w:val="20"/>
                <w:lang w:val="sr-Cyrl-RS"/>
              </w:rPr>
              <w:t xml:space="preserve">или </w:t>
            </w:r>
            <w:r w:rsidRPr="0093745F">
              <w:rPr>
                <w:rFonts w:ascii="Arial" w:eastAsia="Times New Roman" w:hAnsi="Arial" w:cs="Arial"/>
                <w:color w:val="000000"/>
                <w:sz w:val="20"/>
                <w:szCs w:val="20"/>
              </w:rPr>
              <w:t xml:space="preserve">улагања (плаћање дугова, рефинансирање, трошкови камате, преузимање </w:t>
            </w:r>
            <w:r w:rsidRPr="0093745F">
              <w:rPr>
                <w:rFonts w:ascii="Arial" w:eastAsia="Times New Roman" w:hAnsi="Arial" w:cs="Arial"/>
                <w:color w:val="000000"/>
                <w:sz w:val="20"/>
                <w:szCs w:val="20"/>
                <w:lang w:val="sr-Cyrl-RS"/>
              </w:rPr>
              <w:t>удела</w:t>
            </w:r>
            <w:r w:rsidRPr="0093745F">
              <w:rPr>
                <w:rFonts w:ascii="Arial" w:eastAsia="Times New Roman" w:hAnsi="Arial" w:cs="Arial"/>
                <w:color w:val="000000"/>
                <w:sz w:val="20"/>
                <w:szCs w:val="20"/>
              </w:rPr>
              <w:t xml:space="preserve"> у капиталу предузећа, итд) не могу бити уклључени у процењене трошкове пројекта и не може их финансирати БРСЕ.</w:t>
            </w:r>
          </w:p>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Calibri" w:hAnsi="Arial" w:cs="Arial"/>
                <w:color w:val="000000"/>
                <w:sz w:val="20"/>
                <w:szCs w:val="20"/>
              </w:rPr>
              <w:t>5.</w:t>
            </w:r>
            <w:r w:rsidRPr="0093745F">
              <w:rPr>
                <w:rFonts w:ascii="Arial" w:eastAsia="Calibri" w:hAnsi="Arial" w:cs="Arial"/>
                <w:color w:val="000000"/>
                <w:sz w:val="20"/>
                <w:szCs w:val="20"/>
                <w:lang w:val="en-GB"/>
              </w:rPr>
              <w:t xml:space="preserve"> Трошкови који не подлежу одбитку или повраћају ПДВ-а и други трошкови без могућности одбитка или повраћаја пореза могу се сматрати прихватљивим трошковима. </w:t>
            </w:r>
          </w:p>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188"/>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sr-Cyrl-RS"/>
              </w:rPr>
            </w:pPr>
            <w:r w:rsidRPr="0093745F">
              <w:rPr>
                <w:rFonts w:ascii="Arial" w:eastAsia="Times New Roman" w:hAnsi="Arial" w:cs="Arial"/>
                <w:b/>
                <w:sz w:val="20"/>
                <w:szCs w:val="20"/>
                <w:lang w:val="sr-Latn-RS"/>
              </w:rPr>
              <w:t>Посебни услови</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 xml:space="preserve">(а) Услов пре прве исплате: </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Pr="0093745F">
              <w:rPr>
                <w:rFonts w:ascii="Arial" w:eastAsia="Calibri" w:hAnsi="Arial" w:cs="Arial"/>
                <w:sz w:val="20"/>
                <w:szCs w:val="20"/>
                <w:lang w:val="sr-Latn-RS"/>
              </w:rPr>
              <w:t>i</w:t>
            </w:r>
            <w:r w:rsidRPr="0093745F">
              <w:rPr>
                <w:rFonts w:ascii="Arial" w:eastAsia="Calibri" w:hAnsi="Arial" w:cs="Arial"/>
                <w:sz w:val="20"/>
                <w:szCs w:val="20"/>
                <w:lang w:val="sr-Cyrl-RS"/>
              </w:rPr>
              <w:t>) Зајмопримац обавештава БРСЕ да је приступ шематског приказа решења Пројекта оправдан и да га подржавају примери добре праксе и обухвата коначан број болничких и амбулантних кревета.</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Pr="0093745F">
              <w:rPr>
                <w:rFonts w:ascii="Arial" w:eastAsia="Calibri" w:hAnsi="Arial" w:cs="Arial"/>
                <w:sz w:val="20"/>
                <w:szCs w:val="20"/>
                <w:lang w:val="sr-Latn-RS"/>
              </w:rPr>
              <w:t>ii</w:t>
            </w:r>
            <w:r w:rsidRPr="0093745F">
              <w:rPr>
                <w:rFonts w:ascii="Arial" w:eastAsia="Calibri" w:hAnsi="Arial" w:cs="Arial"/>
                <w:sz w:val="20"/>
                <w:szCs w:val="20"/>
                <w:lang w:val="sr-Cyrl-RS"/>
              </w:rPr>
              <w:t xml:space="preserve">) Зајмопримац обавештава БРСЕ да је направљена стратегија за премештање станара који су тренутно ту настањени на ново место. </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(б) Услов пре друге исплате:</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Зајмопримац обавештава БРСЕ да је дефинисан план за одржавање и управљање објектом и доставља га БРСЕ-у пре почетка грађевинских радова.</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 xml:space="preserve">(ц) Услов пре последње исплате: Зајмопримац информише БРСЕ да су дефинисане потребе за радницима у свим </w:t>
            </w:r>
            <w:r w:rsidRPr="0093745F">
              <w:rPr>
                <w:rFonts w:ascii="Arial" w:eastAsia="Calibri" w:hAnsi="Arial" w:cs="Arial"/>
                <w:sz w:val="20"/>
                <w:szCs w:val="20"/>
                <w:lang w:val="sr-Latn-RS"/>
              </w:rPr>
              <w:t>болничким</w:t>
            </w:r>
            <w:r w:rsidRPr="0093745F">
              <w:rPr>
                <w:rFonts w:ascii="Arial" w:eastAsia="Calibri" w:hAnsi="Arial" w:cs="Arial"/>
                <w:sz w:val="20"/>
                <w:szCs w:val="20"/>
                <w:lang w:val="sr-Cyrl-RS"/>
              </w:rPr>
              <w:t xml:space="preserve"> службама и да је направљена стратегија људских ресурса.</w:t>
            </w:r>
          </w:p>
        </w:tc>
      </w:tr>
      <w:tr w:rsidR="00675AA9" w:rsidRPr="00675AA9" w:rsidTr="00675AA9">
        <w:trPr>
          <w:trHeight w:val="5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93745F" w:rsidRDefault="00675AA9" w:rsidP="00675AA9">
            <w:pPr>
              <w:spacing w:after="0" w:line="240" w:lineRule="auto"/>
              <w:jc w:val="both"/>
              <w:rPr>
                <w:rFonts w:ascii="Arial" w:eastAsia="Times New Roman" w:hAnsi="Arial" w:cs="Arial"/>
                <w:b/>
                <w:sz w:val="20"/>
                <w:szCs w:val="20"/>
                <w:lang w:val="en-GB"/>
              </w:rPr>
            </w:pPr>
          </w:p>
        </w:tc>
        <w:tc>
          <w:tcPr>
            <w:tcW w:w="2288" w:type="dxa"/>
          </w:tcPr>
          <w:p w:rsidR="00675AA9" w:rsidRPr="0093745F" w:rsidRDefault="00675AA9" w:rsidP="00675AA9">
            <w:pPr>
              <w:spacing w:after="0" w:line="240" w:lineRule="auto"/>
              <w:jc w:val="both"/>
              <w:rPr>
                <w:rFonts w:ascii="Arial" w:eastAsia="Times New Roman" w:hAnsi="Arial" w:cs="Arial"/>
                <w:i/>
                <w:sz w:val="20"/>
                <w:szCs w:val="20"/>
                <w:lang w:val="en-GB"/>
              </w:rPr>
            </w:pPr>
          </w:p>
        </w:tc>
        <w:tc>
          <w:tcPr>
            <w:tcW w:w="3396" w:type="dxa"/>
            <w:gridSpan w:val="2"/>
          </w:tcPr>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IV.</w:t>
            </w:r>
          </w:p>
        </w:tc>
        <w:tc>
          <w:tcPr>
            <w:tcW w:w="2837" w:type="dxa"/>
            <w:tcBorders>
              <w:top w:val="single" w:sz="12" w:space="0" w:color="auto"/>
              <w:left w:val="single" w:sz="12" w:space="0" w:color="auto"/>
              <w:bottom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Социјални утицај</w:t>
            </w:r>
          </w:p>
        </w:tc>
        <w:tc>
          <w:tcPr>
            <w:tcW w:w="5327" w:type="dxa"/>
            <w:gridSpan w:val="2"/>
            <w:tcBorders>
              <w:top w:val="single" w:sz="12" w:space="0" w:color="auto"/>
              <w:bottom w:val="single" w:sz="12" w:space="0" w:color="auto"/>
            </w:tcBorders>
            <w:shd w:val="pct5" w:color="auto" w:fill="auto"/>
          </w:tcPr>
          <w:p w:rsidR="00675AA9" w:rsidRPr="0093745F"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en-GB"/>
              </w:rPr>
              <w:t>Пројекат ће допринети унапређењу услова за пацијенте и здравствене раднике као и квалитету услуга које се пружају. Очекује се да ће унапређен приступ модерној опреми допринети бољ</w:t>
            </w:r>
            <w:r w:rsidRPr="0093745F">
              <w:rPr>
                <w:rFonts w:ascii="Arial" w:eastAsia="Times New Roman" w:hAnsi="Arial" w:cs="Arial"/>
                <w:sz w:val="20"/>
                <w:szCs w:val="20"/>
                <w:lang w:val="sr-Cyrl-RS"/>
              </w:rPr>
              <w:t>ој</w:t>
            </w:r>
            <w:r w:rsidRPr="0093745F">
              <w:rPr>
                <w:rFonts w:ascii="Arial" w:eastAsia="Times New Roman" w:hAnsi="Arial" w:cs="Arial"/>
                <w:sz w:val="20"/>
                <w:szCs w:val="20"/>
                <w:lang w:val="en-GB"/>
              </w:rPr>
              <w:t xml:space="preserve"> дијагно</w:t>
            </w:r>
            <w:r w:rsidRPr="0093745F">
              <w:rPr>
                <w:rFonts w:ascii="Arial" w:eastAsia="Times New Roman" w:hAnsi="Arial" w:cs="Arial"/>
                <w:sz w:val="20"/>
                <w:szCs w:val="20"/>
                <w:lang w:val="sr-Cyrl-RS"/>
              </w:rPr>
              <w:t>стици</w:t>
            </w:r>
            <w:r w:rsidRPr="0093745F">
              <w:rPr>
                <w:rFonts w:ascii="Arial" w:eastAsia="Times New Roman" w:hAnsi="Arial" w:cs="Arial"/>
                <w:sz w:val="20"/>
                <w:szCs w:val="20"/>
                <w:lang w:val="en-GB"/>
              </w:rPr>
              <w:t xml:space="preserve"> и делотворнијем лечењу пацијената, што </w:t>
            </w:r>
            <w:r w:rsidRPr="0093745F">
              <w:rPr>
                <w:rFonts w:ascii="Arial" w:eastAsia="Times New Roman" w:hAnsi="Arial" w:cs="Arial"/>
                <w:sz w:val="20"/>
                <w:szCs w:val="20"/>
                <w:lang w:val="en-GB"/>
              </w:rPr>
              <w:lastRenderedPageBreak/>
              <w:t>ће довести до смањења броја пацијената који морају да одлазе из земље ради лечења. Уопштено гледано, унапређење квалитета смештаја, хигијене, радних и терапијских услова за пацијенте и њихове неговатеље требало би да доведе до веће удобности и достојанства пацијената током лечења и повећа стопу опоравка и поновне социјализације у складу са релевантним стандардима ЕУ и Светске здравствене организације (СЗО)</w:t>
            </w:r>
            <w:r w:rsidRPr="0093745F">
              <w:rPr>
                <w:rFonts w:ascii="Arial" w:eastAsia="Times New Roman" w:hAnsi="Arial" w:cs="Arial"/>
                <w:sz w:val="20"/>
                <w:szCs w:val="20"/>
                <w:lang w:val="sr-Cyrl-RS"/>
              </w:rPr>
              <w:t>.</w:t>
            </w:r>
          </w:p>
        </w:tc>
      </w:tr>
    </w:tbl>
    <w:p w:rsidR="00675AA9" w:rsidRPr="00675AA9" w:rsidRDefault="00675AA9" w:rsidP="00675AA9">
      <w:pPr>
        <w:keepNext/>
        <w:keepLines/>
        <w:spacing w:before="120" w:after="120" w:line="240" w:lineRule="auto"/>
        <w:jc w:val="center"/>
        <w:outlineLvl w:val="0"/>
        <w:rPr>
          <w:rFonts w:ascii="Calibri" w:eastAsia="Times New Roman" w:hAnsi="Calibri" w:cs="Times New Roman"/>
          <w:b/>
          <w:sz w:val="24"/>
          <w:szCs w:val="32"/>
        </w:rPr>
      </w:pPr>
      <w:r w:rsidRPr="00675AA9">
        <w:rPr>
          <w:rFonts w:ascii="Calibri" w:eastAsia="Times New Roman" w:hAnsi="Calibri" w:cs="Times New Roman"/>
          <w:b/>
          <w:sz w:val="24"/>
          <w:szCs w:val="32"/>
        </w:rPr>
        <w:lastRenderedPageBreak/>
        <w:br w:type="page"/>
      </w:r>
    </w:p>
    <w:p w:rsidR="00675AA9" w:rsidRPr="0093745F" w:rsidRDefault="00675AA9" w:rsidP="00675AA9">
      <w:pPr>
        <w:keepNext/>
        <w:keepLines/>
        <w:spacing w:before="120" w:after="120" w:line="240" w:lineRule="auto"/>
        <w:jc w:val="center"/>
        <w:outlineLvl w:val="0"/>
        <w:rPr>
          <w:rFonts w:ascii="Arial" w:eastAsia="Times New Roman" w:hAnsi="Arial" w:cs="Arial"/>
          <w:b/>
        </w:rPr>
      </w:pPr>
      <w:bookmarkStart w:id="218" w:name="_Toc528570659"/>
      <w:r w:rsidRPr="0093745F">
        <w:rPr>
          <w:rFonts w:ascii="Arial" w:eastAsia="Times New Roman" w:hAnsi="Arial" w:cs="Arial"/>
          <w:b/>
        </w:rPr>
        <w:lastRenderedPageBreak/>
        <w:t>ПРИЛОГ 2</w:t>
      </w:r>
      <w:bookmarkEnd w:id="218"/>
    </w:p>
    <w:p w:rsidR="00675AA9" w:rsidRPr="0093745F" w:rsidRDefault="00675AA9" w:rsidP="00675AA9">
      <w:pPr>
        <w:spacing w:before="120" w:after="120" w:line="240" w:lineRule="auto"/>
        <w:jc w:val="center"/>
        <w:rPr>
          <w:rFonts w:ascii="Arial" w:eastAsia="Calibri" w:hAnsi="Arial" w:cs="Arial"/>
          <w:b/>
          <w:lang w:val="en-GB"/>
        </w:rPr>
      </w:pPr>
      <w:r w:rsidRPr="0093745F">
        <w:rPr>
          <w:rFonts w:ascii="Arial" w:eastAsia="Calibri" w:hAnsi="Arial" w:cs="Arial"/>
          <w:b/>
          <w:lang w:val="en-GB"/>
        </w:rPr>
        <w:t>Образац правног мишљења</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sr-Cyrl-RS"/>
        </w:rPr>
        <w:t>Банка за р</w:t>
      </w:r>
      <w:r w:rsidRPr="0093745F">
        <w:rPr>
          <w:rFonts w:ascii="Arial" w:eastAsia="Calibri" w:hAnsi="Arial" w:cs="Arial"/>
          <w:sz w:val="20"/>
          <w:szCs w:val="20"/>
          <w:lang w:val="en-GB"/>
        </w:rPr>
        <w:t>азвој Савета Европе</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55, avenue Kléber</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F-75116 Париз</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 xml:space="preserve">Attn: </w:t>
      </w:r>
      <w:r w:rsidRPr="0093745F">
        <w:rPr>
          <w:rFonts w:ascii="Arial" w:eastAsia="Calibri" w:hAnsi="Arial" w:cs="Arial"/>
          <w:sz w:val="20"/>
          <w:szCs w:val="20"/>
          <w:lang w:val="en-GB"/>
        </w:rPr>
        <w:tab/>
        <w:t>Одељење за пројекте</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Cc:</w:t>
      </w:r>
      <w:r w:rsidRPr="0093745F">
        <w:rPr>
          <w:rFonts w:ascii="Arial" w:eastAsia="Calibri" w:hAnsi="Arial" w:cs="Arial"/>
          <w:sz w:val="20"/>
          <w:szCs w:val="20"/>
          <w:lang w:val="en-GB"/>
        </w:rPr>
        <w:tab/>
        <w:t>Канцеларија генералног савета</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right"/>
        <w:rPr>
          <w:rFonts w:ascii="Arial" w:eastAsia="Calibri" w:hAnsi="Arial" w:cs="Arial"/>
          <w:sz w:val="20"/>
          <w:szCs w:val="20"/>
          <w:lang w:val="en-GB"/>
        </w:rPr>
      </w:pPr>
      <w:r w:rsidRPr="0093745F">
        <w:rPr>
          <w:rFonts w:ascii="Arial" w:eastAsia="Calibri" w:hAnsi="Arial" w:cs="Arial"/>
          <w:sz w:val="20"/>
          <w:szCs w:val="20"/>
          <w:lang w:val="en-GB"/>
        </w:rPr>
        <w:t>[УНЕТИ ДАТУМ]</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both"/>
        <w:rPr>
          <w:rFonts w:ascii="Arial" w:eastAsia="Calibri" w:hAnsi="Arial" w:cs="Arial"/>
          <w:b/>
          <w:sz w:val="20"/>
          <w:szCs w:val="20"/>
          <w:lang w:val="en-GB"/>
        </w:rPr>
      </w:pPr>
      <w:r w:rsidRPr="0093745F">
        <w:rPr>
          <w:rFonts w:ascii="Arial" w:eastAsia="Calibri" w:hAnsi="Arial" w:cs="Arial"/>
          <w:b/>
          <w:sz w:val="20"/>
          <w:szCs w:val="20"/>
          <w:lang w:val="en-GB"/>
        </w:rPr>
        <w:t xml:space="preserve">Предмет: </w:t>
      </w:r>
      <w:r w:rsidRPr="0093745F">
        <w:rPr>
          <w:rFonts w:ascii="Arial" w:eastAsia="Calibri" w:hAnsi="Arial" w:cs="Arial"/>
          <w:b/>
          <w:sz w:val="20"/>
          <w:szCs w:val="20"/>
          <w:lang w:val="en-GB"/>
        </w:rPr>
        <w:tab/>
      </w:r>
      <w:r w:rsidRPr="0093745F">
        <w:rPr>
          <w:rFonts w:ascii="Arial" w:eastAsia="Calibri" w:hAnsi="Arial" w:cs="Arial"/>
          <w:b/>
          <w:i/>
          <w:sz w:val="20"/>
          <w:szCs w:val="20"/>
          <w:u w:val="single"/>
          <w:lang w:val="en-GB"/>
        </w:rPr>
        <w:t xml:space="preserve">Оквирни споразум о зајму између </w:t>
      </w:r>
      <w:r w:rsidRPr="0093745F">
        <w:rPr>
          <w:rFonts w:ascii="Arial" w:eastAsia="Calibri" w:hAnsi="Arial" w:cs="Arial"/>
          <w:b/>
          <w:i/>
          <w:sz w:val="20"/>
          <w:szCs w:val="20"/>
          <w:u w:val="single"/>
          <w:lang w:val="sr-Cyrl-RS"/>
        </w:rPr>
        <w:t>Банке за р</w:t>
      </w:r>
      <w:r w:rsidRPr="0093745F">
        <w:rPr>
          <w:rFonts w:ascii="Arial" w:eastAsia="Calibri" w:hAnsi="Arial" w:cs="Arial"/>
          <w:b/>
          <w:i/>
          <w:sz w:val="20"/>
          <w:szCs w:val="20"/>
          <w:u w:val="single"/>
          <w:lang w:val="en-GB"/>
        </w:rPr>
        <w:t>азвој Савета Европе и Републике Србије (Реф: LD 2009 (2019))</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Поштована господо,</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           </w:t>
      </w:r>
    </w:p>
    <w:p w:rsidR="00675AA9" w:rsidRPr="0093745F" w:rsidRDefault="00675AA9" w:rsidP="00675AA9">
      <w:pPr>
        <w:spacing w:before="120" w:after="120" w:line="240" w:lineRule="auto"/>
        <w:jc w:val="both"/>
        <w:rPr>
          <w:rFonts w:ascii="Arial" w:eastAsia="Calibri" w:hAnsi="Arial" w:cs="Arial"/>
          <w:lang w:val="sr-Cyrl-RS"/>
        </w:rPr>
      </w:pPr>
      <w:r w:rsidRPr="0093745F">
        <w:rPr>
          <w:rFonts w:ascii="Arial" w:eastAsia="Calibri" w:hAnsi="Arial" w:cs="Arial"/>
          <w:lang w:val="en-GB"/>
        </w:rPr>
        <w:t>У својству министра правде дајем ово правно мишљење у складу са одредб</w:t>
      </w:r>
      <w:r w:rsidRPr="0093745F">
        <w:rPr>
          <w:rFonts w:ascii="Arial" w:eastAsia="Calibri" w:hAnsi="Arial" w:cs="Arial"/>
          <w:lang w:val="sr-Cyrl-RS"/>
        </w:rPr>
        <w:t xml:space="preserve">ама </w:t>
      </w:r>
      <w:r w:rsidRPr="0093745F">
        <w:rPr>
          <w:rFonts w:ascii="Arial" w:eastAsia="Calibri" w:hAnsi="Arial" w:cs="Arial"/>
          <w:lang w:val="en-GB"/>
        </w:rPr>
        <w:t xml:space="preserve">члана </w:t>
      </w:r>
      <w:r w:rsidRPr="0093745F">
        <w:rPr>
          <w:rFonts w:ascii="Arial" w:eastAsia="Calibri" w:hAnsi="Arial" w:cs="Arial"/>
          <w:lang w:val="sr-Cyrl-RS"/>
        </w:rPr>
        <w:t>4.5(а) (</w:t>
      </w:r>
      <w:r w:rsidRPr="0093745F">
        <w:rPr>
          <w:rFonts w:ascii="Arial" w:eastAsia="Calibri" w:hAnsi="Arial" w:cs="Arial"/>
          <w:lang w:val="sr-Latn-RS"/>
        </w:rPr>
        <w:t xml:space="preserve">i) </w:t>
      </w:r>
      <w:r w:rsidRPr="0093745F">
        <w:rPr>
          <w:rFonts w:ascii="Arial" w:eastAsia="Calibri" w:hAnsi="Arial" w:cs="Arial"/>
          <w:lang w:val="en-GB"/>
        </w:rPr>
        <w:t>Оквирног споразума о зајму LD 2009 (201</w:t>
      </w:r>
      <w:r w:rsidRPr="0093745F">
        <w:rPr>
          <w:rFonts w:ascii="Arial" w:eastAsia="Calibri" w:hAnsi="Arial" w:cs="Arial"/>
          <w:lang w:val="sr-Cyrl-RS"/>
        </w:rPr>
        <w:t>9</w:t>
      </w:r>
      <w:r w:rsidRPr="0093745F">
        <w:rPr>
          <w:rFonts w:ascii="Arial" w:eastAsia="Calibri" w:hAnsi="Arial" w:cs="Arial"/>
          <w:lang w:val="en-GB"/>
        </w:rPr>
        <w:t xml:space="preserve">) између Банке за развој Савета Европе и Републике Србије, на износ од 54.000.000 евра, </w:t>
      </w:r>
      <w:r w:rsidRPr="0093745F">
        <w:rPr>
          <w:rFonts w:ascii="Arial" w:eastAsia="Calibri" w:hAnsi="Arial" w:cs="Arial"/>
          <w:lang w:val="sr-Cyrl-RS"/>
        </w:rPr>
        <w:t>потписаног _____________</w:t>
      </w:r>
      <w:r w:rsidRPr="0093745F">
        <w:rPr>
          <w:rFonts w:ascii="Arial" w:eastAsia="Calibri" w:hAnsi="Arial" w:cs="Arial"/>
          <w:lang w:val="en-GB"/>
        </w:rPr>
        <w:t xml:space="preserve"> (у даљем тексту: </w:t>
      </w:r>
      <w:r w:rsidRPr="0093745F">
        <w:rPr>
          <w:rFonts w:ascii="Arial" w:eastAsia="Calibri" w:hAnsi="Arial" w:cs="Arial"/>
          <w:lang w:val="sr-Cyrl-RS"/>
        </w:rPr>
        <w:t>„Споразум</w:t>
      </w:r>
      <w:r w:rsidRPr="0093745F">
        <w:rPr>
          <w:rFonts w:ascii="Arial" w:eastAsia="Calibri" w:hAnsi="Arial" w:cs="Arial"/>
          <w:lang w:val="en-GB"/>
        </w:rPr>
        <w:t xml:space="preserve"> о зајмуˮ). Сви термини који се овде користе и нису дефинисани на другачији начин имају исто значење као у </w:t>
      </w:r>
      <w:r w:rsidRPr="0093745F">
        <w:rPr>
          <w:rFonts w:ascii="Arial" w:eastAsia="Calibri" w:hAnsi="Arial" w:cs="Arial"/>
          <w:lang w:val="sr-Cyrl-RS"/>
        </w:rPr>
        <w:t>Споразуму</w:t>
      </w:r>
      <w:r w:rsidRPr="0093745F">
        <w:rPr>
          <w:rFonts w:ascii="Arial" w:eastAsia="Calibri" w:hAnsi="Arial" w:cs="Arial"/>
          <w:lang w:val="en-GB"/>
        </w:rPr>
        <w:t xml:space="preserve"> о зајму.</w:t>
      </w:r>
    </w:p>
    <w:p w:rsidR="00675AA9" w:rsidRPr="0093745F" w:rsidRDefault="00675AA9" w:rsidP="00675AA9">
      <w:pPr>
        <w:spacing w:before="120" w:after="120" w:line="240" w:lineRule="auto"/>
        <w:jc w:val="both"/>
        <w:rPr>
          <w:rFonts w:ascii="Arial" w:eastAsia="Calibri" w:hAnsi="Arial" w:cs="Arial"/>
          <w:lang w:val="en-GB"/>
        </w:rPr>
      </w:pP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Прегледао сам оригинални примерак </w:t>
      </w:r>
      <w:r w:rsidRPr="0093745F">
        <w:rPr>
          <w:rFonts w:ascii="Arial" w:eastAsia="Calibri" w:hAnsi="Arial" w:cs="Arial"/>
          <w:lang w:val="sr-Cyrl-RS"/>
        </w:rPr>
        <w:t>Споразума</w:t>
      </w:r>
      <w:r w:rsidRPr="0093745F">
        <w:rPr>
          <w:rFonts w:ascii="Arial" w:eastAsia="Calibri" w:hAnsi="Arial" w:cs="Arial"/>
          <w:lang w:val="en-GB"/>
        </w:rPr>
        <w:t xml:space="preserve"> о зајму и одредбе Устава Републике Србије („Службени гласник РС”, број 98/2006), као и законске и друге прописе, и спровео друге радње које сам сматрао потребним у циљу давања овог мишљења.</w:t>
      </w:r>
    </w:p>
    <w:p w:rsidR="00675AA9" w:rsidRPr="0093745F" w:rsidRDefault="00675AA9" w:rsidP="00675AA9">
      <w:pPr>
        <w:spacing w:before="120" w:after="120" w:line="240" w:lineRule="auto"/>
        <w:jc w:val="both"/>
        <w:rPr>
          <w:rFonts w:ascii="Arial" w:eastAsia="Calibri" w:hAnsi="Arial" w:cs="Arial"/>
          <w:lang w:val="en-GB"/>
        </w:rPr>
      </w:pP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На основу напред наведеног, изјављујем следеће:</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(а) одредбом члана 123. тачка 1. Устава Републике Србије („Службени гласник РС”, број 98/06) прописано је да Влада утврђује и води политику, а одредбом члана 2. став 1. и члана 43. став 3. Закона о Влади („Службени гласник РС”, бр. 55/05, 71/05-испр</w:t>
      </w:r>
      <w:r w:rsidRPr="0093745F">
        <w:rPr>
          <w:rFonts w:ascii="Arial" w:eastAsia="Calibri" w:hAnsi="Arial" w:cs="Arial"/>
          <w:lang w:val="sr-Cyrl-RS"/>
        </w:rPr>
        <w:t>авка</w:t>
      </w:r>
      <w:r w:rsidRPr="0093745F">
        <w:rPr>
          <w:rFonts w:ascii="Arial" w:eastAsia="Calibri" w:hAnsi="Arial" w:cs="Arial"/>
          <w:lang w:val="en-GB"/>
        </w:rPr>
        <w:t>, 101/07, 65/08, 16/11, 68/12-УС, 72/12, 7/14-УС</w:t>
      </w:r>
      <w:r w:rsidRPr="0093745F">
        <w:rPr>
          <w:rFonts w:ascii="Arial" w:eastAsia="Calibri" w:hAnsi="Arial" w:cs="Arial"/>
          <w:lang w:val="sr-Cyrl-RS"/>
        </w:rPr>
        <w:t>,</w:t>
      </w:r>
      <w:r w:rsidRPr="0093745F">
        <w:rPr>
          <w:rFonts w:ascii="Arial" w:eastAsia="Calibri" w:hAnsi="Arial" w:cs="Arial"/>
          <w:lang w:val="en-GB"/>
        </w:rPr>
        <w:t xml:space="preserve"> 44/14 и 30/18-др. закон) прописано је да Влада утврђује и води политику Републике Србије, и кад не доноси друге акте доноси закључке. У складу са наведеним одредбама, Влада је на седници одржаној _________ донела Закључак 05 Број: ________, којим је усвојила Нацрт </w:t>
      </w:r>
      <w:r w:rsidRPr="0093745F">
        <w:rPr>
          <w:rFonts w:ascii="Arial" w:eastAsia="Calibri" w:hAnsi="Arial" w:cs="Arial"/>
          <w:lang w:val="sr-Cyrl-RS"/>
        </w:rPr>
        <w:t>споразума</w:t>
      </w:r>
      <w:r w:rsidRPr="0093745F">
        <w:rPr>
          <w:rFonts w:ascii="Arial" w:eastAsia="Calibri" w:hAnsi="Arial" w:cs="Arial"/>
          <w:lang w:val="en-GB"/>
        </w:rPr>
        <w:t xml:space="preserve"> о зајму и овластила ______________________, да у име Владе, као заступника Републике Србије потпише </w:t>
      </w:r>
      <w:r w:rsidRPr="0093745F">
        <w:rPr>
          <w:rFonts w:ascii="Arial" w:eastAsia="Calibri" w:hAnsi="Arial" w:cs="Arial"/>
          <w:lang w:val="sr-Cyrl-RS"/>
        </w:rPr>
        <w:t>Споразум</w:t>
      </w:r>
      <w:r w:rsidRPr="0093745F">
        <w:rPr>
          <w:rFonts w:ascii="Arial" w:eastAsia="Calibri" w:hAnsi="Arial" w:cs="Arial"/>
          <w:lang w:val="en-GB"/>
        </w:rPr>
        <w:t xml:space="preserve"> о зајму;</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(б) одредбом члана 99. став 1. тачка 4. Устава Републике Србије („Службени гласник РС”, број 98/2006) прописано је да Народна скупштина Републике Србије потврђује међународне уговоре када је законом предвиђена обавеза њиховог потврђивања, а одредбом члана 2. став 1. Закона о закључивању и извршавању међународних уговора („Службени гласник РС - Међународни уговори”, број 32/13) прописано је да се међународним уговором сматра уговор који Република Србија закључи у писаном облику са једном или више држава или са једном или више међународних организација, који је регулисан међународним правом. Затим,</w:t>
      </w:r>
      <w:r w:rsidRPr="00675AA9">
        <w:rPr>
          <w:rFonts w:ascii="Calibri" w:eastAsia="Calibri" w:hAnsi="Calibri" w:cs="Times New Roman"/>
          <w:lang w:val="en-GB"/>
        </w:rPr>
        <w:t xml:space="preserve"> </w:t>
      </w:r>
      <w:r w:rsidRPr="001D61AD">
        <w:rPr>
          <w:rFonts w:ascii="Arial" w:eastAsia="Calibri" w:hAnsi="Arial" w:cs="Arial"/>
          <w:lang w:val="en-GB"/>
        </w:rPr>
        <w:t xml:space="preserve">одредбом члана 5. став </w:t>
      </w:r>
      <w:r w:rsidRPr="001D61AD">
        <w:rPr>
          <w:rFonts w:ascii="Arial" w:eastAsia="Calibri" w:hAnsi="Arial" w:cs="Arial"/>
          <w:lang w:val="en-GB"/>
        </w:rPr>
        <w:lastRenderedPageBreak/>
        <w:t>2.</w:t>
      </w:r>
      <w:r w:rsidRPr="00675AA9">
        <w:rPr>
          <w:rFonts w:ascii="Calibri" w:eastAsia="Calibri" w:hAnsi="Calibri" w:cs="Times New Roman"/>
          <w:lang w:val="en-GB"/>
        </w:rPr>
        <w:t xml:space="preserve"> </w:t>
      </w:r>
      <w:r w:rsidRPr="0093745F">
        <w:rPr>
          <w:rFonts w:ascii="Arial" w:eastAsia="Calibri" w:hAnsi="Arial" w:cs="Arial"/>
          <w:lang w:val="en-GB"/>
        </w:rPr>
        <w:t xml:space="preserve">Закона о јавном дугу („Службени гласник РС”, бр. 61/05, 107/09, 78/11, 68/15 и 95/18) прописано је да Народна скупштина Републике Србије одлучује, између осталог, о задуживању путем узимања дугорочних кредита и задуживању за финансирање инвестиционих пројеката, као и о давању гаранција и непосредном преузимању обавеза у својству дужника по основу дате гаранције. У складу са наведеним одредбама, Народна скупштина Републике Србије донела је Закон о потврђивању Оквирног споразума о зајму LD </w:t>
      </w:r>
      <w:r w:rsidRPr="0093745F">
        <w:rPr>
          <w:rFonts w:ascii="Arial" w:eastAsia="Calibri" w:hAnsi="Arial" w:cs="Arial"/>
          <w:lang w:val="sr-Cyrl-RS"/>
        </w:rPr>
        <w:t>2009</w:t>
      </w:r>
      <w:r w:rsidRPr="0093745F">
        <w:rPr>
          <w:rFonts w:ascii="Arial" w:eastAsia="Calibri" w:hAnsi="Arial" w:cs="Arial"/>
          <w:lang w:val="en-GB"/>
        </w:rPr>
        <w:t xml:space="preserve"> (201</w:t>
      </w:r>
      <w:r w:rsidRPr="0093745F">
        <w:rPr>
          <w:rFonts w:ascii="Arial" w:eastAsia="Calibri" w:hAnsi="Arial" w:cs="Arial"/>
          <w:lang w:val="sr-Cyrl-RS"/>
        </w:rPr>
        <w:t>9</w:t>
      </w:r>
      <w:r w:rsidRPr="0093745F">
        <w:rPr>
          <w:rFonts w:ascii="Arial" w:eastAsia="Calibri" w:hAnsi="Arial" w:cs="Arial"/>
          <w:lang w:val="en-GB"/>
        </w:rPr>
        <w:t>) између Банке за развој Савета Европе и Републике Србије („Службени гласник РС - Међународни уговори”, број _________);</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(ц) не постоји ниједна друга одредба у складу са којом би било неопходно да се </w:t>
      </w:r>
      <w:r w:rsidRPr="0093745F">
        <w:rPr>
          <w:rFonts w:ascii="Arial" w:eastAsia="Calibri" w:hAnsi="Arial" w:cs="Arial"/>
          <w:lang w:val="sr-Cyrl-RS"/>
        </w:rPr>
        <w:t>Споразум</w:t>
      </w:r>
      <w:r w:rsidRPr="0093745F">
        <w:rPr>
          <w:rFonts w:ascii="Arial" w:eastAsia="Calibri" w:hAnsi="Arial" w:cs="Arial"/>
          <w:lang w:val="en-GB"/>
        </w:rPr>
        <w:t xml:space="preserve"> о зајму достави, евидентира или региструје код било ког суда или државног органа или организације да би се обезбедила његова законитост, пуноважност или извршивост;</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(д) избор права у складу са чланом 12. </w:t>
      </w:r>
      <w:r w:rsidRPr="0093745F">
        <w:rPr>
          <w:rFonts w:ascii="Arial" w:eastAsia="Calibri" w:hAnsi="Arial" w:cs="Arial"/>
          <w:lang w:val="sr-Cyrl-RS"/>
        </w:rPr>
        <w:t>Споразума</w:t>
      </w:r>
      <w:r w:rsidRPr="0093745F">
        <w:rPr>
          <w:rFonts w:ascii="Arial" w:eastAsia="Calibri" w:hAnsi="Arial" w:cs="Arial"/>
          <w:lang w:val="en-GB"/>
        </w:rPr>
        <w:t xml:space="preserve"> о зајму је пуноважан и обавезујући </w:t>
      </w:r>
      <w:r w:rsidRPr="0093745F">
        <w:rPr>
          <w:rFonts w:ascii="Arial" w:eastAsia="Calibri" w:hAnsi="Arial" w:cs="Arial"/>
          <w:lang w:val="sr-Cyrl-RS"/>
        </w:rPr>
        <w:t>за Зајмопримца према законима Републике Србије</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(е) у складу са члан</w:t>
      </w:r>
      <w:r w:rsidRPr="0093745F">
        <w:rPr>
          <w:rFonts w:ascii="Arial" w:eastAsia="Calibri" w:hAnsi="Arial" w:cs="Arial"/>
          <w:lang w:val="sr-Cyrl-RS"/>
        </w:rPr>
        <w:t>ом</w:t>
      </w:r>
      <w:r w:rsidRPr="0093745F">
        <w:rPr>
          <w:rFonts w:ascii="Arial" w:eastAsia="Calibri" w:hAnsi="Arial" w:cs="Arial"/>
          <w:lang w:val="en-GB"/>
        </w:rPr>
        <w:t xml:space="preserve"> 1</w:t>
      </w:r>
      <w:r w:rsidRPr="0093745F">
        <w:rPr>
          <w:rFonts w:ascii="Arial" w:eastAsia="Calibri" w:hAnsi="Arial" w:cs="Arial"/>
          <w:lang w:val="sr-Cyrl-RS"/>
        </w:rPr>
        <w:t>3</w:t>
      </w:r>
      <w:r w:rsidRPr="0093745F">
        <w:rPr>
          <w:rFonts w:ascii="Arial" w:eastAsia="Calibri" w:hAnsi="Arial" w:cs="Arial"/>
          <w:lang w:val="en-GB"/>
        </w:rPr>
        <w:t xml:space="preserve">. </w:t>
      </w:r>
      <w:r w:rsidRPr="0093745F">
        <w:rPr>
          <w:rFonts w:ascii="Arial" w:eastAsia="Calibri" w:hAnsi="Arial" w:cs="Arial"/>
          <w:lang w:val="sr-Cyrl-RS"/>
        </w:rPr>
        <w:t>Споразума</w:t>
      </w:r>
      <w:r w:rsidRPr="0093745F">
        <w:rPr>
          <w:rFonts w:ascii="Arial" w:eastAsia="Calibri" w:hAnsi="Arial" w:cs="Arial"/>
          <w:lang w:val="en-GB"/>
        </w:rPr>
        <w:t xml:space="preserve"> о зајму, </w:t>
      </w:r>
      <w:r w:rsidRPr="0093745F">
        <w:rPr>
          <w:rFonts w:ascii="Arial" w:eastAsia="Calibri" w:hAnsi="Arial" w:cs="Arial"/>
          <w:lang w:val="sr-Cyrl-RS"/>
        </w:rPr>
        <w:t xml:space="preserve">одредбе о </w:t>
      </w:r>
      <w:r w:rsidRPr="0093745F">
        <w:rPr>
          <w:rFonts w:ascii="Arial" w:eastAsia="Calibri" w:hAnsi="Arial" w:cs="Arial"/>
          <w:lang w:val="en-GB"/>
        </w:rPr>
        <w:t>арбитраж</w:t>
      </w:r>
      <w:r w:rsidRPr="0093745F">
        <w:rPr>
          <w:rFonts w:ascii="Arial" w:eastAsia="Calibri" w:hAnsi="Arial" w:cs="Arial"/>
          <w:lang w:val="sr-Cyrl-RS"/>
        </w:rPr>
        <w:t xml:space="preserve">и наведене у </w:t>
      </w:r>
      <w:r w:rsidRPr="0093745F">
        <w:rPr>
          <w:rFonts w:ascii="Arial" w:eastAsia="Calibri" w:hAnsi="Arial" w:cs="Arial"/>
          <w:lang w:val="en-GB"/>
        </w:rPr>
        <w:t>поглављ</w:t>
      </w:r>
      <w:r w:rsidRPr="0093745F">
        <w:rPr>
          <w:rFonts w:ascii="Arial" w:eastAsia="Calibri" w:hAnsi="Arial" w:cs="Arial"/>
          <w:lang w:val="sr-Cyrl-RS"/>
        </w:rPr>
        <w:t>у</w:t>
      </w:r>
      <w:r w:rsidRPr="0093745F">
        <w:rPr>
          <w:rFonts w:ascii="Arial" w:eastAsia="Calibri" w:hAnsi="Arial" w:cs="Arial"/>
          <w:lang w:val="en-GB"/>
        </w:rPr>
        <w:t xml:space="preserve"> 4. Прописа за зајмове Банке за развој Савета Европе ће </w:t>
      </w:r>
      <w:r w:rsidRPr="0093745F">
        <w:rPr>
          <w:rFonts w:ascii="Arial" w:eastAsia="Calibri" w:hAnsi="Arial" w:cs="Arial"/>
          <w:lang w:val="sr-Cyrl-RS"/>
        </w:rPr>
        <w:t xml:space="preserve">се примењивати </w:t>
      </w:r>
      <w:r w:rsidRPr="0093745F">
        <w:rPr>
          <w:rFonts w:ascii="Arial" w:eastAsia="Calibri" w:hAnsi="Arial" w:cs="Arial"/>
          <w:lang w:val="en-GB"/>
        </w:rPr>
        <w:t xml:space="preserve">у вези са било каквим потраживањем или спором између Републике Србије и Банке за развој Савета Европе који може настати у вези са </w:t>
      </w:r>
      <w:r w:rsidRPr="0093745F">
        <w:rPr>
          <w:rFonts w:ascii="Arial" w:eastAsia="Calibri" w:hAnsi="Arial" w:cs="Arial"/>
          <w:lang w:val="sr-Cyrl-RS"/>
        </w:rPr>
        <w:t>Споразумом</w:t>
      </w:r>
      <w:r w:rsidRPr="0093745F">
        <w:rPr>
          <w:rFonts w:ascii="Arial" w:eastAsia="Calibri" w:hAnsi="Arial" w:cs="Arial"/>
          <w:lang w:val="en-GB"/>
        </w:rPr>
        <w:t xml:space="preserve"> о зајму и било која одлука арбитражног суда која се односи на </w:t>
      </w:r>
      <w:r w:rsidRPr="0093745F">
        <w:rPr>
          <w:rFonts w:ascii="Arial" w:eastAsia="Calibri" w:hAnsi="Arial" w:cs="Arial"/>
          <w:lang w:val="sr-Cyrl-RS"/>
        </w:rPr>
        <w:t>Споразум</w:t>
      </w:r>
      <w:r w:rsidRPr="0093745F">
        <w:rPr>
          <w:rFonts w:ascii="Arial" w:eastAsia="Calibri" w:hAnsi="Arial" w:cs="Arial"/>
          <w:lang w:val="en-GB"/>
        </w:rPr>
        <w:t xml:space="preserve"> о зајму може се извршити у Републици Србији без поновног испитивања или суђења већ пресуђене ствари. С тим у вези, одрицање од имунитета у складу са одредбом члана 13. </w:t>
      </w:r>
      <w:r w:rsidRPr="0093745F">
        <w:rPr>
          <w:rFonts w:ascii="Arial" w:eastAsia="Calibri" w:hAnsi="Arial" w:cs="Arial"/>
          <w:lang w:val="sr-Cyrl-RS"/>
        </w:rPr>
        <w:t>Споразума</w:t>
      </w:r>
      <w:r w:rsidRPr="0093745F">
        <w:rPr>
          <w:rFonts w:ascii="Arial" w:eastAsia="Calibri" w:hAnsi="Arial" w:cs="Arial"/>
          <w:lang w:val="en-GB"/>
        </w:rPr>
        <w:t xml:space="preserve"> о зајму је пуноважно и обавезујуће;</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 (ф)</w:t>
      </w:r>
      <w:r w:rsidRPr="0093745F">
        <w:rPr>
          <w:rFonts w:ascii="Arial" w:eastAsia="Calibri" w:hAnsi="Arial" w:cs="Arial"/>
          <w:lang w:val="sr-Cyrl-RS"/>
        </w:rPr>
        <w:t xml:space="preserve"> </w:t>
      </w:r>
      <w:r w:rsidRPr="0093745F">
        <w:rPr>
          <w:rFonts w:ascii="Arial" w:eastAsia="Calibri" w:hAnsi="Arial" w:cs="Arial"/>
          <w:lang w:val="en-GB"/>
        </w:rPr>
        <w:t xml:space="preserve">никакви порези, царине, таксе или други намети, укључујући без ограничења порезе, таксе, или друге дажбине за регистрацију или трансфере који су прописани у Републици Србији, или било којој другој јединици територијалне аутономије или локалне самоуправе, нису плативи у вези са закључењем или извршавањем </w:t>
      </w:r>
      <w:r w:rsidRPr="0093745F">
        <w:rPr>
          <w:rFonts w:ascii="Arial" w:eastAsia="Calibri" w:hAnsi="Arial" w:cs="Arial"/>
          <w:lang w:val="sr-Cyrl-RS"/>
        </w:rPr>
        <w:t>Споразума</w:t>
      </w:r>
      <w:r w:rsidRPr="0093745F">
        <w:rPr>
          <w:rFonts w:ascii="Arial" w:eastAsia="Calibri" w:hAnsi="Arial" w:cs="Arial"/>
          <w:lang w:val="en-GB"/>
        </w:rPr>
        <w:t xml:space="preserve"> о зајму, или с</w:t>
      </w:r>
      <w:r w:rsidR="00E20888">
        <w:rPr>
          <w:rFonts w:ascii="Arial" w:eastAsia="Calibri" w:hAnsi="Arial" w:cs="Arial"/>
          <w:lang w:val="en-GB"/>
        </w:rPr>
        <w:t>а плаћањем које Република Србиј</w:t>
      </w:r>
      <w:r w:rsidR="00E20888">
        <w:rPr>
          <w:rFonts w:ascii="Arial" w:eastAsia="Calibri" w:hAnsi="Arial" w:cs="Arial"/>
          <w:lang w:val="sr-Cyrl-RS"/>
        </w:rPr>
        <w:t>а</w:t>
      </w:r>
      <w:r w:rsidRPr="0093745F">
        <w:rPr>
          <w:rFonts w:ascii="Arial" w:eastAsia="Calibri" w:hAnsi="Arial" w:cs="Arial"/>
          <w:lang w:val="en-GB"/>
        </w:rPr>
        <w:t xml:space="preserve"> треба да изврши Банци за развој Савета Европе у складу са </w:t>
      </w:r>
      <w:r w:rsidRPr="0093745F">
        <w:rPr>
          <w:rFonts w:ascii="Arial" w:eastAsia="Calibri" w:hAnsi="Arial" w:cs="Arial"/>
          <w:lang w:val="sr-Cyrl-RS"/>
        </w:rPr>
        <w:t>Споразумом</w:t>
      </w:r>
      <w:r w:rsidRPr="0093745F">
        <w:rPr>
          <w:rFonts w:ascii="Arial" w:eastAsia="Calibri" w:hAnsi="Arial" w:cs="Arial"/>
          <w:lang w:val="en-GB"/>
        </w:rPr>
        <w:t xml:space="preserve"> о зајму;</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(г) не постоје ограничења контроле размене девиза или да нису потребне сагласности да би се дозволило примање свих износа који ће бити исплаћени сходно </w:t>
      </w:r>
      <w:r w:rsidRPr="0093745F">
        <w:rPr>
          <w:rFonts w:ascii="Arial" w:eastAsia="Calibri" w:hAnsi="Arial" w:cs="Arial"/>
          <w:lang w:val="sr-Cyrl-RS"/>
        </w:rPr>
        <w:t>Споразуму</w:t>
      </w:r>
      <w:r w:rsidRPr="0093745F">
        <w:rPr>
          <w:rFonts w:ascii="Arial" w:eastAsia="Calibri" w:hAnsi="Arial" w:cs="Arial"/>
          <w:lang w:val="en-GB"/>
        </w:rPr>
        <w:t xml:space="preserve"> о зајму, нити да се дозволи отплата зајма и исплата камата и других износа доспелих на основу </w:t>
      </w:r>
      <w:r w:rsidRPr="0093745F">
        <w:rPr>
          <w:rFonts w:ascii="Arial" w:eastAsia="Calibri" w:hAnsi="Arial" w:cs="Arial"/>
          <w:lang w:val="sr-Cyrl-RS"/>
        </w:rPr>
        <w:t>Споразума</w:t>
      </w:r>
      <w:r w:rsidRPr="0093745F">
        <w:rPr>
          <w:rFonts w:ascii="Arial" w:eastAsia="Calibri" w:hAnsi="Arial" w:cs="Arial"/>
          <w:lang w:val="en-GB"/>
        </w:rPr>
        <w:t xml:space="preserve"> о зајму;</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(х)</w:t>
      </w:r>
      <w:r w:rsidRPr="0093745F">
        <w:rPr>
          <w:rFonts w:ascii="Arial" w:eastAsia="Calibri" w:hAnsi="Arial" w:cs="Arial"/>
          <w:lang w:val="sr-Cyrl-RS"/>
        </w:rPr>
        <w:t xml:space="preserve"> </w:t>
      </w:r>
      <w:r w:rsidRPr="0093745F">
        <w:rPr>
          <w:rFonts w:ascii="Arial" w:eastAsia="Calibri" w:hAnsi="Arial" w:cs="Arial"/>
          <w:lang w:val="en-GB"/>
        </w:rPr>
        <w:t xml:space="preserve">закључењем </w:t>
      </w:r>
      <w:r w:rsidRPr="0093745F">
        <w:rPr>
          <w:rFonts w:ascii="Arial" w:eastAsia="Calibri" w:hAnsi="Arial" w:cs="Arial"/>
          <w:lang w:val="sr-Cyrl-RS"/>
        </w:rPr>
        <w:t>Споразума</w:t>
      </w:r>
      <w:r w:rsidRPr="0093745F">
        <w:rPr>
          <w:rFonts w:ascii="Arial" w:eastAsia="Calibri" w:hAnsi="Arial" w:cs="Arial"/>
          <w:lang w:val="en-GB"/>
        </w:rPr>
        <w:t xml:space="preserve"> о зајму и његовим извршавањем нису прекршене одредбе закона на снази у Републици Србији или учињене повреде одредби уговора или </w:t>
      </w:r>
      <w:r w:rsidRPr="0093745F">
        <w:rPr>
          <w:rFonts w:ascii="Arial" w:eastAsia="Calibri" w:hAnsi="Arial" w:cs="Arial"/>
          <w:lang w:val="sr-Cyrl-RS"/>
        </w:rPr>
        <w:t>обавеза на</w:t>
      </w:r>
      <w:r w:rsidRPr="0093745F">
        <w:rPr>
          <w:rFonts w:ascii="Arial" w:eastAsia="Calibri" w:hAnsi="Arial" w:cs="Arial"/>
          <w:lang w:val="en-GB"/>
        </w:rPr>
        <w:t xml:space="preserve"> које се Република Србија </w:t>
      </w:r>
      <w:r w:rsidRPr="0093745F">
        <w:rPr>
          <w:rFonts w:ascii="Arial" w:eastAsia="Calibri" w:hAnsi="Arial" w:cs="Arial"/>
          <w:lang w:val="sr-Cyrl-RS"/>
        </w:rPr>
        <w:t>об</w:t>
      </w:r>
      <w:r w:rsidRPr="0093745F">
        <w:rPr>
          <w:rFonts w:ascii="Arial" w:eastAsia="Calibri" w:hAnsi="Arial" w:cs="Arial"/>
          <w:lang w:val="en-GB"/>
        </w:rPr>
        <w:t>а</w:t>
      </w:r>
      <w:r w:rsidRPr="0093745F">
        <w:rPr>
          <w:rFonts w:ascii="Arial" w:eastAsia="Calibri" w:hAnsi="Arial" w:cs="Arial"/>
          <w:lang w:val="sr-Cyrl-RS"/>
        </w:rPr>
        <w:t>везала</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На основу горе наведеног, мишљења сам да су испуњени сви услови који су прописани Уставом, законима и другим прописима Републике Србије, а који се могу применити на </w:t>
      </w:r>
      <w:r w:rsidRPr="0093745F">
        <w:rPr>
          <w:rFonts w:ascii="Arial" w:eastAsia="Calibri" w:hAnsi="Arial" w:cs="Arial"/>
          <w:lang w:val="sr-Cyrl-RS"/>
        </w:rPr>
        <w:t>Споразум</w:t>
      </w:r>
      <w:r w:rsidRPr="0093745F">
        <w:rPr>
          <w:rFonts w:ascii="Arial" w:eastAsia="Calibri" w:hAnsi="Arial" w:cs="Arial"/>
          <w:lang w:val="en-GB"/>
        </w:rPr>
        <w:t xml:space="preserve"> о зајму и да су одредбе наведеног </w:t>
      </w:r>
      <w:r w:rsidRPr="0093745F">
        <w:rPr>
          <w:rFonts w:ascii="Arial" w:eastAsia="Calibri" w:hAnsi="Arial" w:cs="Arial"/>
          <w:lang w:val="sr-Cyrl-RS"/>
        </w:rPr>
        <w:t>споразума</w:t>
      </w:r>
      <w:r w:rsidRPr="0093745F">
        <w:rPr>
          <w:rFonts w:ascii="Arial" w:eastAsia="Calibri" w:hAnsi="Arial" w:cs="Arial"/>
          <w:lang w:val="en-GB"/>
        </w:rPr>
        <w:t xml:space="preserve"> на снази и обавезујуће, односно, да је </w:t>
      </w:r>
      <w:r w:rsidRPr="0093745F">
        <w:rPr>
          <w:rFonts w:ascii="Arial" w:eastAsia="Calibri" w:hAnsi="Arial" w:cs="Arial"/>
          <w:lang w:val="sr-Cyrl-RS"/>
        </w:rPr>
        <w:t>Споразум</w:t>
      </w:r>
      <w:r w:rsidRPr="0093745F">
        <w:rPr>
          <w:rFonts w:ascii="Arial" w:eastAsia="Calibri" w:hAnsi="Arial" w:cs="Arial"/>
          <w:lang w:val="en-GB"/>
        </w:rPr>
        <w:t xml:space="preserve"> о зајму пуноважан и извршив у Републици Србији у складу са његовим одредбама.</w:t>
      </w:r>
    </w:p>
    <w:p w:rsidR="00675AA9" w:rsidRPr="0093745F" w:rsidRDefault="00675AA9" w:rsidP="00675AA9">
      <w:pPr>
        <w:spacing w:before="120" w:after="120" w:line="240" w:lineRule="auto"/>
        <w:jc w:val="both"/>
        <w:rPr>
          <w:rFonts w:ascii="Arial" w:eastAsia="Calibri" w:hAnsi="Arial" w:cs="Arial"/>
          <w:lang w:val="sr-Cyrl-RS"/>
        </w:rPr>
      </w:pPr>
      <w:r w:rsidRPr="0093745F">
        <w:rPr>
          <w:rFonts w:ascii="Arial" w:eastAsia="Calibri" w:hAnsi="Arial" w:cs="Arial"/>
          <w:lang w:val="sr-Cyrl-RS"/>
        </w:rPr>
        <w:t xml:space="preserve">С поштовањем, </w:t>
      </w:r>
    </w:p>
    <w:p w:rsidR="00675AA9" w:rsidRPr="0093745F" w:rsidRDefault="00675AA9" w:rsidP="00675AA9">
      <w:pPr>
        <w:spacing w:before="120" w:after="120" w:line="240" w:lineRule="auto"/>
        <w:jc w:val="center"/>
        <w:rPr>
          <w:rFonts w:ascii="Arial" w:eastAsia="Calibri" w:hAnsi="Arial" w:cs="Arial"/>
          <w:lang w:val="en-GB"/>
        </w:rPr>
      </w:pPr>
      <w:r w:rsidRPr="0093745F">
        <w:rPr>
          <w:rFonts w:ascii="Arial" w:eastAsia="Calibri" w:hAnsi="Arial" w:cs="Arial"/>
          <w:lang w:val="en-GB"/>
        </w:rPr>
        <w:tab/>
      </w:r>
      <w:r w:rsidRPr="0093745F">
        <w:rPr>
          <w:rFonts w:ascii="Arial" w:eastAsia="Calibri" w:hAnsi="Arial" w:cs="Arial"/>
          <w:lang w:val="en-GB"/>
        </w:rPr>
        <w:tab/>
      </w:r>
      <w:r w:rsidRPr="0093745F">
        <w:rPr>
          <w:rFonts w:ascii="Arial" w:eastAsia="Calibri" w:hAnsi="Arial" w:cs="Arial"/>
          <w:lang w:val="en-GB"/>
        </w:rPr>
        <w:tab/>
        <w:t>МИНИСТАР</w:t>
      </w:r>
    </w:p>
    <w:p w:rsidR="00675AA9" w:rsidRPr="0093745F" w:rsidRDefault="00675AA9" w:rsidP="00675AA9">
      <w:pPr>
        <w:spacing w:before="120" w:after="120" w:line="240" w:lineRule="auto"/>
        <w:jc w:val="center"/>
        <w:rPr>
          <w:rFonts w:ascii="Arial" w:eastAsia="Calibri" w:hAnsi="Arial" w:cs="Arial"/>
          <w:lang w:val="en-GB"/>
        </w:rPr>
      </w:pPr>
    </w:p>
    <w:p w:rsidR="00675AA9" w:rsidRPr="00675AA9" w:rsidRDefault="00675AA9" w:rsidP="00675AA9">
      <w:pPr>
        <w:spacing w:before="120" w:after="120" w:line="240" w:lineRule="auto"/>
        <w:jc w:val="center"/>
        <w:rPr>
          <w:rFonts w:ascii="Calibri" w:eastAsia="Calibri" w:hAnsi="Calibri" w:cs="Times New Roman"/>
          <w:lang w:val="sr-Cyrl-RS"/>
        </w:rPr>
      </w:pPr>
      <w:r w:rsidRPr="00675AA9">
        <w:rPr>
          <w:rFonts w:ascii="Calibri" w:eastAsia="Calibri" w:hAnsi="Calibri" w:cs="Times New Roman"/>
          <w:lang w:val="sr-Cyrl-RS"/>
        </w:rPr>
        <w:t xml:space="preserve">                                          _______________</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after="160" w:line="259" w:lineRule="auto"/>
        <w:rPr>
          <w:rFonts w:ascii="Calibri" w:eastAsia="Calibri" w:hAnsi="Calibri" w:cs="Times New Roman"/>
          <w:lang w:val="en-GB"/>
        </w:rPr>
      </w:pPr>
    </w:p>
    <w:p w:rsidR="00675AA9" w:rsidRPr="0093745F" w:rsidRDefault="00675AA9" w:rsidP="00675AA9">
      <w:pPr>
        <w:keepNext/>
        <w:keepLines/>
        <w:spacing w:before="120" w:after="120" w:line="240" w:lineRule="auto"/>
        <w:jc w:val="center"/>
        <w:outlineLvl w:val="0"/>
        <w:rPr>
          <w:rFonts w:ascii="Arial" w:eastAsia="Times New Roman" w:hAnsi="Arial" w:cs="Arial"/>
          <w:b/>
          <w:lang w:val="fr-FR"/>
        </w:rPr>
      </w:pPr>
      <w:bookmarkStart w:id="219" w:name="_Toc528570660"/>
      <w:r w:rsidRPr="0093745F">
        <w:rPr>
          <w:rFonts w:ascii="Arial" w:eastAsia="Times New Roman" w:hAnsi="Arial" w:cs="Arial"/>
          <w:b/>
        </w:rPr>
        <w:t xml:space="preserve">ПРИЛОГ </w:t>
      </w:r>
      <w:r w:rsidRPr="0093745F">
        <w:rPr>
          <w:rFonts w:ascii="Arial" w:eastAsia="Times New Roman" w:hAnsi="Arial" w:cs="Arial"/>
          <w:b/>
          <w:lang w:val="fr-FR"/>
        </w:rPr>
        <w:t>3</w:t>
      </w:r>
      <w:bookmarkEnd w:id="219"/>
    </w:p>
    <w:p w:rsidR="00675AA9" w:rsidRPr="0093745F" w:rsidRDefault="00675AA9" w:rsidP="00675AA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n-GB"/>
        </w:rPr>
      </w:pPr>
      <w:r w:rsidRPr="0093745F">
        <w:rPr>
          <w:rFonts w:ascii="Arial" w:eastAsia="Times New Roman" w:hAnsi="Arial" w:cs="Arial"/>
          <w:b/>
          <w:sz w:val="20"/>
          <w:szCs w:val="20"/>
          <w:lang w:val="en-GB"/>
        </w:rPr>
        <w:t>ЗАХТЕВ ЗА ИСПЛАТУ (</w:t>
      </w:r>
      <w:r w:rsidRPr="0093745F">
        <w:rPr>
          <w:rFonts w:ascii="Arial" w:eastAsia="Times New Roman" w:hAnsi="Arial" w:cs="Arial"/>
          <w:b/>
          <w:sz w:val="20"/>
          <w:szCs w:val="20"/>
          <w:lang w:val="sr-Cyrl-RS"/>
        </w:rPr>
        <w:t>ПРИМЕР</w:t>
      </w:r>
      <w:r w:rsidRPr="0093745F">
        <w:rPr>
          <w:rFonts w:ascii="Arial" w:eastAsia="Times New Roman" w:hAnsi="Arial" w:cs="Arial"/>
          <w:b/>
          <w:sz w:val="20"/>
          <w:szCs w:val="20"/>
          <w:lang w:val="en-GB"/>
        </w:rPr>
        <w:t>)</w:t>
      </w:r>
    </w:p>
    <w:p w:rsidR="00675AA9" w:rsidRPr="0093745F" w:rsidRDefault="00675AA9" w:rsidP="00675AA9">
      <w:pPr>
        <w:spacing w:after="0" w:line="240" w:lineRule="auto"/>
        <w:jc w:val="right"/>
        <w:rPr>
          <w:rFonts w:ascii="Arial" w:eastAsia="Times New Roman" w:hAnsi="Arial" w:cs="Arial"/>
          <w:b/>
          <w:sz w:val="20"/>
          <w:szCs w:val="20"/>
          <w:lang w:val="en-GB"/>
        </w:rPr>
      </w:pPr>
      <w:r w:rsidRPr="0093745F">
        <w:rPr>
          <w:rFonts w:ascii="Arial" w:eastAsia="Times New Roman" w:hAnsi="Arial" w:cs="Arial"/>
          <w:b/>
          <w:sz w:val="20"/>
          <w:szCs w:val="20"/>
          <w:lang w:val="en-GB"/>
        </w:rPr>
        <w:t xml:space="preserve">LD </w:t>
      </w:r>
      <w:r w:rsidRPr="0093745F">
        <w:rPr>
          <w:rFonts w:ascii="Arial" w:eastAsia="Times New Roman" w:hAnsi="Arial" w:cs="Arial"/>
          <w:b/>
          <w:sz w:val="20"/>
          <w:szCs w:val="20"/>
          <w:lang w:val="sr-Cyrl-RS"/>
        </w:rPr>
        <w:t>2009</w:t>
      </w:r>
      <w:r w:rsidRPr="0093745F">
        <w:rPr>
          <w:rFonts w:ascii="Arial" w:eastAsia="Times New Roman" w:hAnsi="Arial" w:cs="Arial"/>
          <w:b/>
          <w:sz w:val="20"/>
          <w:szCs w:val="20"/>
          <w:lang w:val="en-GB"/>
        </w:rPr>
        <w:t xml:space="preserve"> – [•] Tранша</w:t>
      </w:r>
    </w:p>
    <w:p w:rsidR="00675AA9" w:rsidRPr="0093745F" w:rsidRDefault="00675AA9" w:rsidP="00675AA9">
      <w:pPr>
        <w:spacing w:after="0" w:line="240" w:lineRule="auto"/>
        <w:jc w:val="both"/>
        <w:rPr>
          <w:rFonts w:ascii="Arial" w:eastAsia="Times New Roman" w:hAnsi="Arial" w:cs="Arial"/>
          <w:sz w:val="20"/>
          <w:szCs w:val="20"/>
          <w:lang w:val="en-GB"/>
        </w:rPr>
      </w:pPr>
    </w:p>
    <w:p w:rsidR="00675AA9" w:rsidRPr="0093745F" w:rsidRDefault="00675AA9" w:rsidP="00675AA9">
      <w:pPr>
        <w:spacing w:after="120" w:line="240" w:lineRule="auto"/>
        <w:ind w:right="-2"/>
        <w:jc w:val="both"/>
        <w:rPr>
          <w:rFonts w:ascii="Arial" w:eastAsia="Times New Roman" w:hAnsi="Arial" w:cs="Arial"/>
          <w:lang w:val="en-GB"/>
        </w:rPr>
      </w:pPr>
      <w:r w:rsidRPr="0093745F">
        <w:rPr>
          <w:rFonts w:ascii="Arial" w:eastAsia="Times New Roman" w:hAnsi="Arial" w:cs="Arial"/>
          <w:lang w:val="en-GB"/>
        </w:rPr>
        <w:t xml:space="preserve">У односу на Оквирни споразум о зајму од [●] (у даљем тексту </w:t>
      </w:r>
      <w:r w:rsidRPr="0093745F">
        <w:rPr>
          <w:rFonts w:ascii="Arial" w:eastAsia="Times New Roman" w:hAnsi="Arial" w:cs="Arial"/>
          <w:lang w:val="sr-Cyrl-RS"/>
        </w:rPr>
        <w:t>„</w:t>
      </w:r>
      <w:r w:rsidRPr="0093745F">
        <w:rPr>
          <w:rFonts w:ascii="Arial" w:eastAsia="Times New Roman" w:hAnsi="Arial" w:cs="Arial"/>
          <w:b/>
          <w:lang w:val="en-GB"/>
        </w:rPr>
        <w:t>Споразум</w:t>
      </w:r>
      <w:r w:rsidRPr="0093745F">
        <w:rPr>
          <w:rFonts w:ascii="Arial" w:eastAsia="Times New Roman" w:hAnsi="Arial" w:cs="Arial"/>
          <w:lang w:val="en-GB"/>
        </w:rPr>
        <w:t>”) између Банке</w:t>
      </w:r>
      <w:r w:rsidRPr="0093745F">
        <w:rPr>
          <w:rFonts w:ascii="Arial" w:eastAsia="Times New Roman" w:hAnsi="Arial" w:cs="Arial"/>
          <w:lang w:val="sr-Cyrl-RS"/>
        </w:rPr>
        <w:t xml:space="preserve"> за</w:t>
      </w:r>
      <w:r w:rsidRPr="0093745F">
        <w:rPr>
          <w:rFonts w:ascii="Arial" w:eastAsia="Times New Roman" w:hAnsi="Arial" w:cs="Arial"/>
          <w:lang w:val="en-GB"/>
        </w:rPr>
        <w:t xml:space="preserve"> развој </w:t>
      </w:r>
      <w:r w:rsidRPr="0093745F">
        <w:rPr>
          <w:rFonts w:ascii="Arial" w:eastAsia="Times New Roman" w:hAnsi="Arial" w:cs="Arial"/>
          <w:lang w:val="sr-Cyrl-RS"/>
        </w:rPr>
        <w:t>С</w:t>
      </w:r>
      <w:r w:rsidRPr="0093745F">
        <w:rPr>
          <w:rFonts w:ascii="Arial" w:eastAsia="Times New Roman" w:hAnsi="Arial" w:cs="Arial"/>
          <w:lang w:val="en-GB"/>
        </w:rPr>
        <w:t xml:space="preserve">авета </w:t>
      </w:r>
      <w:r w:rsidRPr="0093745F">
        <w:rPr>
          <w:rFonts w:ascii="Arial" w:eastAsia="Times New Roman" w:hAnsi="Arial" w:cs="Arial"/>
          <w:lang w:val="sr-Cyrl-RS"/>
        </w:rPr>
        <w:t>Е</w:t>
      </w:r>
      <w:r w:rsidRPr="0093745F">
        <w:rPr>
          <w:rFonts w:ascii="Arial" w:eastAsia="Times New Roman" w:hAnsi="Arial" w:cs="Arial"/>
          <w:lang w:val="en-GB"/>
        </w:rPr>
        <w:t xml:space="preserve">вропе (у даљем тексту БРСЕ) и Републике Србије (у даљем тексту </w:t>
      </w:r>
      <w:r w:rsidRPr="0093745F">
        <w:rPr>
          <w:rFonts w:ascii="Arial" w:eastAsia="Times New Roman" w:hAnsi="Arial" w:cs="Arial"/>
          <w:lang w:val="sr-Cyrl-RS"/>
        </w:rPr>
        <w:t>„</w:t>
      </w:r>
      <w:r w:rsidRPr="0093745F">
        <w:rPr>
          <w:rFonts w:ascii="Arial" w:eastAsia="Times New Roman" w:hAnsi="Arial" w:cs="Arial"/>
          <w:b/>
          <w:lang w:val="en-GB"/>
        </w:rPr>
        <w:t>Зајмопримац</w:t>
      </w:r>
      <w:r w:rsidRPr="0093745F">
        <w:rPr>
          <w:rFonts w:ascii="Arial" w:eastAsia="Times New Roman" w:hAnsi="Arial" w:cs="Arial"/>
          <w:lang w:val="en-GB"/>
        </w:rPr>
        <w:t>”), Р</w:t>
      </w:r>
      <w:r w:rsidRPr="0093745F">
        <w:rPr>
          <w:rFonts w:ascii="Arial" w:eastAsia="Times New Roman" w:hAnsi="Arial" w:cs="Arial"/>
          <w:lang w:val="sr-Cyrl-RS"/>
        </w:rPr>
        <w:t xml:space="preserve">епублика </w:t>
      </w:r>
      <w:r w:rsidRPr="0093745F">
        <w:rPr>
          <w:rFonts w:ascii="Arial" w:eastAsia="Times New Roman" w:hAnsi="Arial" w:cs="Arial"/>
          <w:lang w:val="en-GB"/>
        </w:rPr>
        <w:t>С</w:t>
      </w:r>
      <w:r w:rsidRPr="0093745F">
        <w:rPr>
          <w:rFonts w:ascii="Arial" w:eastAsia="Times New Roman" w:hAnsi="Arial" w:cs="Arial"/>
          <w:lang w:val="sr-Cyrl-RS"/>
        </w:rPr>
        <w:t>рбија</w:t>
      </w:r>
      <w:r w:rsidRPr="0093745F">
        <w:rPr>
          <w:rFonts w:ascii="Arial" w:eastAsia="Times New Roman" w:hAnsi="Arial" w:cs="Arial"/>
          <w:lang w:val="en-GB"/>
        </w:rPr>
        <w:t xml:space="preserve"> овим обавештава БРСЕ, у складу са потклаузулом 4.3 (а) Споразума, да настави са исплатом Транше у складу са условима утврђеним у тексту испод. </w:t>
      </w:r>
    </w:p>
    <w:p w:rsidR="00675AA9" w:rsidRPr="0093745F" w:rsidRDefault="00675AA9" w:rsidP="00675AA9">
      <w:pPr>
        <w:spacing w:after="120" w:line="240" w:lineRule="auto"/>
        <w:ind w:right="-2"/>
        <w:jc w:val="both"/>
        <w:rPr>
          <w:rFonts w:ascii="Arial" w:eastAsia="Times New Roman" w:hAnsi="Arial" w:cs="Arial"/>
          <w:lang w:val="en-GB"/>
        </w:rPr>
      </w:pPr>
      <w:r w:rsidRPr="0093745F">
        <w:rPr>
          <w:rFonts w:ascii="Arial" w:eastAsia="Times New Roman" w:hAnsi="Arial" w:cs="Arial"/>
          <w:lang w:val="en-GB"/>
        </w:rPr>
        <w:t xml:space="preserve"> Појмови дефинисани у Споразуму имају исто значење у овом документу, уколико то није другачије назначено.</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Валута/Износ</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Датум исплате</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Период отплате главнице</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година [укључујући период</w:t>
            </w:r>
            <w:r w:rsidRPr="0093745F">
              <w:rPr>
                <w:rFonts w:ascii="Arial" w:eastAsia="Times New Roman" w:hAnsi="Arial" w:cs="Arial"/>
                <w:sz w:val="20"/>
                <w:szCs w:val="20"/>
                <w:lang w:val="sr-Cyrl-RS"/>
              </w:rPr>
              <w:t xml:space="preserve"> почека</w:t>
            </w:r>
            <w:r w:rsidRPr="0093745F">
              <w:rPr>
                <w:rFonts w:ascii="Arial" w:eastAsia="Times New Roman" w:hAnsi="Arial" w:cs="Arial"/>
                <w:sz w:val="20"/>
                <w:szCs w:val="20"/>
                <w:lang w:val="en-GB"/>
              </w:rPr>
              <w:t xml:space="preserve"> од [●] година]</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Датум(и) отплате главнице </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trike/>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Датум доспећа</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trHeight w:val="396"/>
          <w:jc w:val="center"/>
        </w:trPr>
        <w:tc>
          <w:tcPr>
            <w:tcW w:w="2758" w:type="dxa"/>
            <w:vMerge w:val="restart"/>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Каматна стопа</w:t>
            </w:r>
          </w:p>
        </w:tc>
        <w:tc>
          <w:tcPr>
            <w:tcW w:w="1461" w:type="dxa"/>
            <w:shd w:val="clear" w:color="auto" w:fill="auto"/>
          </w:tcPr>
          <w:p w:rsidR="00675AA9" w:rsidRPr="0093745F" w:rsidRDefault="00675AA9" w:rsidP="00675AA9">
            <w:pPr>
              <w:spacing w:after="0" w:line="240" w:lineRule="auto"/>
              <w:jc w:val="both"/>
              <w:rPr>
                <w:rFonts w:ascii="Arial" w:eastAsia="Times New Roman" w:hAnsi="Arial" w:cs="Arial"/>
                <w:i/>
                <w:sz w:val="20"/>
                <w:szCs w:val="20"/>
                <w:lang w:val="en-GB"/>
              </w:rPr>
            </w:pPr>
            <w:r w:rsidRPr="0093745F">
              <w:rPr>
                <w:rFonts w:ascii="Arial" w:eastAsia="Times New Roman" w:hAnsi="Arial" w:cs="Arial"/>
                <w:sz w:val="20"/>
                <w:szCs w:val="20"/>
                <w:lang w:val="en-GB"/>
              </w:rPr>
              <w:t>фиксна</w:t>
            </w:r>
          </w:p>
          <w:p w:rsidR="00675AA9" w:rsidRPr="0093745F" w:rsidRDefault="00675AA9" w:rsidP="00675AA9">
            <w:pPr>
              <w:spacing w:after="0" w:line="240" w:lineRule="auto"/>
              <w:jc w:val="both"/>
              <w:rPr>
                <w:rFonts w:ascii="Arial" w:eastAsia="Times New Roman" w:hAnsi="Arial" w:cs="Arial"/>
                <w:sz w:val="20"/>
                <w:szCs w:val="20"/>
              </w:rPr>
            </w:pPr>
          </w:p>
        </w:tc>
        <w:tc>
          <w:tcPr>
            <w:tcW w:w="4923" w:type="dxa"/>
            <w:gridSpan w:val="2"/>
            <w:shd w:val="clear" w:color="auto" w:fill="auto"/>
          </w:tcPr>
          <w:p w:rsidR="00675AA9" w:rsidRPr="0093745F" w:rsidRDefault="00675AA9" w:rsidP="00675AA9">
            <w:pPr>
              <w:spacing w:after="0" w:line="240" w:lineRule="auto"/>
              <w:jc w:val="both"/>
              <w:rPr>
                <w:rFonts w:ascii="Arial" w:eastAsia="Times New Roman" w:hAnsi="Arial" w:cs="Arial"/>
                <w:sz w:val="20"/>
                <w:szCs w:val="20"/>
              </w:rPr>
            </w:pPr>
            <w:r w:rsidRPr="0093745F">
              <w:rPr>
                <w:rFonts w:ascii="Arial" w:eastAsia="Times New Roman" w:hAnsi="Arial" w:cs="Arial"/>
                <w:sz w:val="20"/>
                <w:szCs w:val="20"/>
                <w:lang w:val="en-GB"/>
              </w:rPr>
              <w:t>максимум [●]</w:t>
            </w:r>
            <w:r w:rsidRPr="0093745F">
              <w:rPr>
                <w:rFonts w:ascii="Arial" w:eastAsia="Times New Roman" w:hAnsi="Arial" w:cs="Arial"/>
                <w:i/>
                <w:sz w:val="20"/>
                <w:szCs w:val="20"/>
              </w:rPr>
              <w:t>per annum</w:t>
            </w:r>
          </w:p>
        </w:tc>
      </w:tr>
      <w:tr w:rsidR="00675AA9" w:rsidRPr="00675AA9" w:rsidTr="00675AA9">
        <w:trPr>
          <w:trHeight w:val="785"/>
          <w:jc w:val="center"/>
        </w:trPr>
        <w:tc>
          <w:tcPr>
            <w:tcW w:w="2758"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461" w:type="dxa"/>
            <w:vMerge w:val="restart"/>
            <w:shd w:val="clear" w:color="auto" w:fill="auto"/>
          </w:tcPr>
          <w:p w:rsidR="00675AA9" w:rsidRPr="0093745F" w:rsidRDefault="00675AA9" w:rsidP="00675AA9">
            <w:pPr>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sr-Cyrl-RS"/>
              </w:rPr>
              <w:t>в</w:t>
            </w:r>
            <w:r w:rsidRPr="0093745F">
              <w:rPr>
                <w:rFonts w:ascii="Arial" w:eastAsia="Times New Roman" w:hAnsi="Arial" w:cs="Arial"/>
                <w:sz w:val="20"/>
                <w:szCs w:val="20"/>
                <w:lang w:val="en-GB"/>
              </w:rPr>
              <w:t>а</w:t>
            </w:r>
            <w:r w:rsidRPr="0093745F">
              <w:rPr>
                <w:rFonts w:ascii="Arial" w:eastAsia="Times New Roman" w:hAnsi="Arial" w:cs="Arial"/>
                <w:sz w:val="20"/>
                <w:szCs w:val="20"/>
                <w:lang w:val="sr-Cyrl-RS"/>
              </w:rPr>
              <w:t>ријабилна</w:t>
            </w:r>
          </w:p>
        </w:tc>
        <w:tc>
          <w:tcPr>
            <w:tcW w:w="1888" w:type="dxa"/>
            <w:shd w:val="clear" w:color="auto" w:fill="auto"/>
          </w:tcPr>
          <w:p w:rsidR="00675AA9" w:rsidRPr="0093745F" w:rsidRDefault="00675AA9" w:rsidP="00675AA9">
            <w:pPr>
              <w:spacing w:after="0" w:line="240" w:lineRule="auto"/>
              <w:jc w:val="both"/>
              <w:rPr>
                <w:rFonts w:ascii="Arial" w:eastAsia="Times New Roman" w:hAnsi="Arial" w:cs="Arial"/>
                <w:sz w:val="20"/>
                <w:szCs w:val="20"/>
              </w:rPr>
            </w:pPr>
            <w:r w:rsidRPr="0093745F">
              <w:rPr>
                <w:rFonts w:ascii="Arial" w:eastAsia="Times New Roman" w:hAnsi="Arial" w:cs="Arial"/>
                <w:sz w:val="20"/>
                <w:szCs w:val="20"/>
                <w:lang w:val="en-GB"/>
              </w:rPr>
              <w:t>Референтна стопа</w:t>
            </w:r>
            <w:r w:rsidRPr="0093745F">
              <w:rPr>
                <w:rFonts w:ascii="Arial" w:eastAsia="Times New Roman" w:hAnsi="Arial" w:cs="Arial"/>
                <w:sz w:val="20"/>
                <w:szCs w:val="20"/>
              </w:rPr>
              <w:t xml:space="preserve">: </w:t>
            </w:r>
          </w:p>
          <w:p w:rsidR="00675AA9" w:rsidRPr="0093745F" w:rsidRDefault="00675AA9" w:rsidP="00675AA9">
            <w:pPr>
              <w:spacing w:after="0" w:line="240" w:lineRule="auto"/>
              <w:jc w:val="both"/>
              <w:rPr>
                <w:rFonts w:ascii="Arial" w:eastAsia="Times New Roman" w:hAnsi="Arial" w:cs="Arial"/>
                <w:sz w:val="20"/>
                <w:szCs w:val="20"/>
              </w:rPr>
            </w:pPr>
          </w:p>
        </w:tc>
        <w:tc>
          <w:tcPr>
            <w:tcW w:w="3035"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rPr>
              <w:t>[</w:t>
            </w:r>
            <w:r w:rsidRPr="0093745F">
              <w:rPr>
                <w:rFonts w:ascii="Arial" w:eastAsia="Times New Roman" w:hAnsi="Arial" w:cs="Arial"/>
                <w:sz w:val="20"/>
                <w:szCs w:val="20"/>
                <w:lang w:val="en-GB"/>
              </w:rPr>
              <w:t xml:space="preserve">[●]-месечни </w:t>
            </w:r>
            <w:r w:rsidRPr="0093745F">
              <w:rPr>
                <w:rFonts w:ascii="Arial" w:eastAsia="Times New Roman" w:hAnsi="Arial" w:cs="Arial"/>
                <w:sz w:val="20"/>
                <w:szCs w:val="20"/>
              </w:rPr>
              <w:t>EURIBOR/</w:t>
            </w:r>
            <w:r w:rsidRPr="0093745F">
              <w:rPr>
                <w:rFonts w:ascii="Arial" w:eastAsia="Times New Roman" w:hAnsi="Arial" w:cs="Arial"/>
                <w:sz w:val="20"/>
                <w:szCs w:val="20"/>
                <w:lang w:val="en-GB"/>
              </w:rPr>
              <w:t>УНЕТИ БИЛО КОЈУ ДРУГУ РЕФ. КАМАТНУ СТОПУ</w:t>
            </w:r>
            <w:r w:rsidRPr="0093745F">
              <w:rPr>
                <w:rFonts w:ascii="Arial" w:eastAsia="Times New Roman" w:hAnsi="Arial" w:cs="Arial"/>
                <w:sz w:val="20"/>
                <w:szCs w:val="20"/>
              </w:rPr>
              <w:t xml:space="preserve">] </w:t>
            </w:r>
            <w:r w:rsidRPr="0093745F">
              <w:rPr>
                <w:rFonts w:ascii="Arial" w:eastAsia="Times New Roman" w:hAnsi="Arial" w:cs="Arial"/>
                <w:i/>
                <w:sz w:val="20"/>
                <w:szCs w:val="20"/>
              </w:rPr>
              <w:t>per annum</w:t>
            </w:r>
          </w:p>
        </w:tc>
      </w:tr>
      <w:tr w:rsidR="00675AA9" w:rsidRPr="00675AA9" w:rsidTr="00675AA9">
        <w:trPr>
          <w:trHeight w:val="322"/>
          <w:jc w:val="center"/>
        </w:trPr>
        <w:tc>
          <w:tcPr>
            <w:tcW w:w="2758"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461"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rPr>
            </w:pPr>
          </w:p>
        </w:tc>
        <w:tc>
          <w:tcPr>
            <w:tcW w:w="188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Распон</w:t>
            </w:r>
          </w:p>
        </w:tc>
        <w:tc>
          <w:tcPr>
            <w:tcW w:w="3035"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Mаксимум[●] базних поена</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Каматни период</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[Квартално] [шестомесечно] у</w:t>
            </w:r>
            <w:r w:rsidRPr="0093745F">
              <w:rPr>
                <w:rFonts w:ascii="Arial" w:eastAsia="Times New Roman" w:hAnsi="Arial" w:cs="Arial"/>
                <w:sz w:val="20"/>
                <w:szCs w:val="20"/>
                <w:lang w:val="sr-Cyrl-RS"/>
              </w:rPr>
              <w:t>назад</w:t>
            </w:r>
            <w:r w:rsidRPr="0093745F">
              <w:rPr>
                <w:rFonts w:ascii="Arial" w:eastAsia="Times New Roman" w:hAnsi="Arial" w:cs="Arial"/>
                <w:sz w:val="20"/>
                <w:szCs w:val="20"/>
                <w:lang w:val="en-GB"/>
              </w:rPr>
              <w:t xml:space="preserve"> </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Датуми плаћања камате</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Плаћање камате ће се извршити [●] сваке године, а први пут [●]</w:t>
            </w:r>
          </w:p>
        </w:tc>
      </w:tr>
      <w:tr w:rsidR="00675AA9" w:rsidRPr="00675AA9" w:rsidTr="00675AA9">
        <w:trPr>
          <w:trHeight w:val="224"/>
          <w:jc w:val="center"/>
        </w:trPr>
        <w:tc>
          <w:tcPr>
            <w:tcW w:w="2758" w:type="dxa"/>
            <w:shd w:val="clear" w:color="auto" w:fill="auto"/>
          </w:tcPr>
          <w:p w:rsidR="00675AA9" w:rsidRPr="0093745F" w:rsidRDefault="00675AA9" w:rsidP="00675AA9">
            <w:pPr>
              <w:spacing w:after="0" w:line="240" w:lineRule="auto"/>
              <w:ind w:left="3540" w:hanging="3540"/>
              <w:jc w:val="both"/>
              <w:rPr>
                <w:rFonts w:ascii="Arial" w:eastAsia="Times New Roman" w:hAnsi="Arial" w:cs="Arial"/>
                <w:sz w:val="20"/>
                <w:szCs w:val="20"/>
                <w:lang w:val="en-GB"/>
              </w:rPr>
            </w:pPr>
            <w:r w:rsidRPr="0093745F">
              <w:rPr>
                <w:rFonts w:ascii="Arial" w:eastAsia="Times New Roman" w:hAnsi="Arial" w:cs="Arial"/>
                <w:sz w:val="20"/>
                <w:szCs w:val="20"/>
                <w:lang w:val="en-GB"/>
              </w:rPr>
              <w:t>Конвенција за утврђивање</w:t>
            </w:r>
          </w:p>
          <w:p w:rsidR="00675AA9" w:rsidRPr="0093745F" w:rsidRDefault="00675AA9" w:rsidP="00675AA9">
            <w:pPr>
              <w:spacing w:after="0" w:line="240" w:lineRule="auto"/>
              <w:ind w:left="3540" w:hanging="3540"/>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 броја дана</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Calibri" w:hAnsi="Arial" w:cs="Arial"/>
                <w:sz w:val="20"/>
                <w:szCs w:val="20"/>
                <w:lang w:val="en-GB"/>
              </w:rPr>
              <w:t>Конвенција о модификованом наредном радном дану</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Радни дан</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Рачун Зајмопримца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2944"/>
            </w:tblGrid>
            <w:tr w:rsidR="00675AA9" w:rsidRPr="0093745F" w:rsidTr="00675AA9">
              <w:tc>
                <w:tcPr>
                  <w:tcW w:w="205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Назив корисника</w:t>
                  </w:r>
                </w:p>
              </w:tc>
              <w:tc>
                <w:tcPr>
                  <w:tcW w:w="4070" w:type="dxa"/>
                  <w:gridSpan w:val="2"/>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val="restart"/>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Банка корисника</w:t>
                  </w: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Назив </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Град</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SWIFT</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IBAN</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vAlign w:val="center"/>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Реф.</w:t>
                  </w:r>
                </w:p>
              </w:tc>
              <w:tc>
                <w:tcPr>
                  <w:tcW w:w="2944" w:type="dxa"/>
                  <w:shd w:val="clear" w:color="auto" w:fill="auto"/>
                  <w:vAlign w:val="center"/>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val="restart"/>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Кореспонденска банка (по потреби)</w:t>
                  </w: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Назив </w:t>
                  </w:r>
                </w:p>
              </w:tc>
              <w:tc>
                <w:tcPr>
                  <w:tcW w:w="2944" w:type="dxa"/>
                  <w:shd w:val="clear" w:color="auto" w:fill="auto"/>
                  <w:vAlign w:val="center"/>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Град</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tcBorders>
                    <w:bottom w:val="single" w:sz="4" w:space="0" w:color="auto"/>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SWIFT</w:t>
                  </w:r>
                </w:p>
              </w:tc>
              <w:tc>
                <w:tcPr>
                  <w:tcW w:w="2944" w:type="dxa"/>
                  <w:tcBorders>
                    <w:bottom w:val="single" w:sz="4" w:space="0" w:color="auto"/>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IBAN</w:t>
                  </w:r>
                </w:p>
              </w:tc>
              <w:tc>
                <w:tcPr>
                  <w:tcW w:w="2944" w:type="dxa"/>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bl>
          <w:p w:rsidR="00675AA9" w:rsidRPr="0093745F" w:rsidRDefault="00675AA9" w:rsidP="00675AA9">
            <w:pPr>
              <w:spacing w:after="0" w:line="240" w:lineRule="auto"/>
              <w:jc w:val="both"/>
              <w:rPr>
                <w:rFonts w:ascii="Arial" w:eastAsia="Times New Roman" w:hAnsi="Arial" w:cs="Arial"/>
                <w:sz w:val="20"/>
                <w:szCs w:val="20"/>
                <w:lang w:val="en-GB"/>
              </w:rPr>
            </w:pPr>
          </w:p>
        </w:tc>
      </w:tr>
    </w:tbl>
    <w:p w:rsidR="00675AA9" w:rsidRPr="0093745F"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sz w:val="20"/>
          <w:szCs w:val="20"/>
          <w:lang w:val="en-GB"/>
        </w:rPr>
      </w:pPr>
      <w:r w:rsidRPr="0093745F">
        <w:rPr>
          <w:rFonts w:ascii="Arial" w:eastAsia="Times New Roman" w:hAnsi="Arial" w:cs="Arial"/>
          <w:sz w:val="20"/>
          <w:szCs w:val="20"/>
          <w:lang w:val="en-GB"/>
        </w:rPr>
        <w:t>[•], дана [•].</w:t>
      </w:r>
    </w:p>
    <w:p w:rsidR="00675AA9" w:rsidRPr="0093745F"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u w:val="single"/>
          <w:lang w:val="en-GB"/>
        </w:rPr>
      </w:pPr>
      <w:r w:rsidRPr="0093745F">
        <w:rPr>
          <w:rFonts w:ascii="Arial" w:eastAsia="Times New Roman" w:hAnsi="Arial" w:cs="Arial"/>
          <w:sz w:val="20"/>
          <w:szCs w:val="20"/>
          <w:u w:val="single"/>
          <w:lang w:val="en-GB"/>
        </w:rPr>
        <w:t>За зајмопримца</w:t>
      </w:r>
    </w:p>
    <w:p w:rsidR="00675AA9" w:rsidRPr="0093745F"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[УНЕТИ ИМЕ(НА)/</w:t>
      </w:r>
      <w:r w:rsidRPr="0093745F">
        <w:rPr>
          <w:rFonts w:ascii="Arial" w:eastAsia="Times New Roman" w:hAnsi="Arial" w:cs="Arial"/>
          <w:sz w:val="20"/>
          <w:szCs w:val="20"/>
          <w:lang w:val="sr-Cyrl-RS"/>
        </w:rPr>
        <w:t>ФУНКЦИЈ</w:t>
      </w:r>
      <w:r w:rsidRPr="0093745F">
        <w:rPr>
          <w:rFonts w:ascii="Arial" w:eastAsia="Times New Roman" w:hAnsi="Arial" w:cs="Arial"/>
          <w:sz w:val="20"/>
          <w:szCs w:val="20"/>
          <w:lang w:val="en-GB"/>
        </w:rPr>
        <w:t xml:space="preserve">У(Е)] </w:t>
      </w:r>
    </w:p>
    <w:p w:rsidR="00675AA9" w:rsidRPr="00675AA9"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br w:type="page"/>
      </w:r>
    </w:p>
    <w:p w:rsidR="00675AA9" w:rsidRPr="00675AA9" w:rsidRDefault="00675AA9" w:rsidP="00675AA9">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rPr>
      </w:pPr>
      <w:r w:rsidRPr="00675AA9">
        <w:rPr>
          <w:rFonts w:ascii="Calibri" w:eastAsia="Times New Roman" w:hAnsi="Calibri" w:cs="Times New Roman"/>
          <w:b/>
          <w:lang w:val="sr-Cyrl-RS"/>
        </w:rPr>
        <w:lastRenderedPageBreak/>
        <w:t xml:space="preserve">ОБАВЕШТЕЊЕ О </w:t>
      </w:r>
      <w:r w:rsidRPr="00675AA9">
        <w:rPr>
          <w:rFonts w:ascii="Calibri" w:eastAsia="Times New Roman" w:hAnsi="Calibri" w:cs="Times New Roman"/>
          <w:b/>
          <w:lang w:val="en-GB"/>
        </w:rPr>
        <w:t>ИСПЛАТ</w:t>
      </w:r>
      <w:r w:rsidRPr="00675AA9">
        <w:rPr>
          <w:rFonts w:ascii="Calibri" w:eastAsia="Times New Roman" w:hAnsi="Calibri" w:cs="Times New Roman"/>
          <w:b/>
          <w:lang w:val="sr-Cyrl-RS"/>
        </w:rPr>
        <w:t>И</w:t>
      </w:r>
      <w:r w:rsidRPr="00675AA9">
        <w:rPr>
          <w:rFonts w:ascii="Calibri" w:eastAsia="Times New Roman" w:hAnsi="Calibri" w:cs="Times New Roman"/>
          <w:b/>
          <w:lang w:val="en-GB"/>
        </w:rPr>
        <w:t xml:space="preserve"> (</w:t>
      </w:r>
      <w:r w:rsidRPr="00675AA9">
        <w:rPr>
          <w:rFonts w:ascii="Calibri" w:eastAsia="Times New Roman" w:hAnsi="Calibri" w:cs="Times New Roman"/>
          <w:b/>
          <w:lang w:val="sr-Cyrl-RS"/>
        </w:rPr>
        <w:t>ПРИМЕР</w:t>
      </w:r>
      <w:r w:rsidRPr="00675AA9">
        <w:rPr>
          <w:rFonts w:ascii="Calibri" w:eastAsia="Times New Roman" w:hAnsi="Calibri" w:cs="Times New Roman"/>
          <w:b/>
        </w:rPr>
        <w:t>)</w:t>
      </w:r>
    </w:p>
    <w:p w:rsidR="00675AA9" w:rsidRPr="003D7F96" w:rsidRDefault="00675AA9" w:rsidP="00675AA9">
      <w:pPr>
        <w:spacing w:after="0" w:line="240" w:lineRule="auto"/>
        <w:jc w:val="right"/>
        <w:rPr>
          <w:rFonts w:ascii="Calibri" w:eastAsia="Times New Roman" w:hAnsi="Calibri" w:cs="Times New Roman"/>
          <w:b/>
          <w:lang w:val="en-GB"/>
        </w:rPr>
      </w:pPr>
      <w:r w:rsidRPr="003D7F96">
        <w:rPr>
          <w:rFonts w:ascii="Calibri" w:eastAsia="Times New Roman" w:hAnsi="Calibri" w:cs="Times New Roman"/>
          <w:b/>
        </w:rPr>
        <w:t xml:space="preserve">LD [•] – [•] </w:t>
      </w:r>
      <w:r w:rsidR="003D7F96" w:rsidRPr="003D7F96">
        <w:rPr>
          <w:rFonts w:ascii="Calibri" w:eastAsia="Times New Roman" w:hAnsi="Calibri" w:cs="Times New Roman"/>
          <w:b/>
          <w:lang w:val="sr-Cyrl-RS"/>
        </w:rPr>
        <w:t>Т</w:t>
      </w:r>
      <w:r w:rsidRPr="003D7F96">
        <w:rPr>
          <w:rFonts w:ascii="Calibri" w:eastAsia="Times New Roman" w:hAnsi="Calibri" w:cs="Times New Roman"/>
          <w:b/>
          <w:lang w:val="en-GB"/>
        </w:rPr>
        <w:t>ранша</w:t>
      </w:r>
    </w:p>
    <w:p w:rsidR="00675AA9" w:rsidRPr="00675AA9" w:rsidRDefault="00675AA9" w:rsidP="00675AA9">
      <w:pPr>
        <w:spacing w:after="0" w:line="240" w:lineRule="auto"/>
        <w:jc w:val="center"/>
        <w:rPr>
          <w:rFonts w:ascii="Calibri" w:eastAsia="Times New Roman" w:hAnsi="Calibri" w:cs="Times New Roman"/>
          <w:b/>
          <w:sz w:val="20"/>
        </w:rPr>
      </w:pPr>
    </w:p>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У одговору на ваш Захтев за исплат</w:t>
      </w:r>
      <w:r w:rsidRPr="00675AA9">
        <w:rPr>
          <w:rFonts w:ascii="Calibri" w:eastAsia="Times New Roman" w:hAnsi="Calibri" w:cs="Times New Roman"/>
          <w:lang w:val="sr-Cyrl-RS"/>
        </w:rPr>
        <w:t>у</w:t>
      </w:r>
      <w:r w:rsidRPr="00675AA9">
        <w:rPr>
          <w:rFonts w:ascii="Calibri" w:eastAsia="Times New Roman" w:hAnsi="Calibri" w:cs="Times New Roman"/>
          <w:lang w:val="en-GB"/>
        </w:rPr>
        <w:t xml:space="preserve"> зајма од [●] у вези са Оквирним споразумом о зајму од [●] (у даљем тексту </w:t>
      </w:r>
      <w:r w:rsidRPr="00675AA9">
        <w:rPr>
          <w:rFonts w:ascii="Calibri" w:eastAsia="Times New Roman" w:hAnsi="Calibri" w:cs="Times New Roman"/>
          <w:lang w:val="sr-Cyrl-RS"/>
        </w:rPr>
        <w:t>„</w:t>
      </w:r>
      <w:r w:rsidRPr="00675AA9">
        <w:rPr>
          <w:rFonts w:ascii="Calibri" w:eastAsia="Times New Roman" w:hAnsi="Calibri" w:cs="Times New Roman"/>
          <w:b/>
          <w:lang w:val="en-GB"/>
        </w:rPr>
        <w:t>Споразум</w:t>
      </w:r>
      <w:r w:rsidRPr="00675AA9">
        <w:rPr>
          <w:rFonts w:ascii="Calibri" w:eastAsia="Times New Roman" w:hAnsi="Calibri" w:cs="Times New Roman"/>
          <w:lang w:val="en-GB"/>
        </w:rPr>
        <w:t xml:space="preserve">”) </w:t>
      </w:r>
      <w:r w:rsidRPr="00675AA9">
        <w:rPr>
          <w:rFonts w:ascii="Calibri" w:eastAsia="Times New Roman" w:hAnsi="Calibri" w:cs="Times New Roman"/>
          <w:lang w:val="sr-Cyrl-RS"/>
        </w:rPr>
        <w:t>и</w:t>
      </w:r>
      <w:r w:rsidRPr="00675AA9">
        <w:rPr>
          <w:rFonts w:ascii="Calibri" w:eastAsia="Times New Roman" w:hAnsi="Calibri" w:cs="Times New Roman"/>
          <w:lang w:val="en-GB"/>
        </w:rPr>
        <w:t xml:space="preserve">змеђу </w:t>
      </w:r>
      <w:r w:rsidRPr="00675AA9">
        <w:rPr>
          <w:rFonts w:ascii="Calibri" w:eastAsia="Times New Roman" w:hAnsi="Calibri" w:cs="Times New Roman"/>
          <w:lang w:val="sr-Cyrl-RS"/>
        </w:rPr>
        <w:t>Б</w:t>
      </w:r>
      <w:r w:rsidRPr="00675AA9">
        <w:rPr>
          <w:rFonts w:ascii="Calibri" w:eastAsia="Times New Roman" w:hAnsi="Calibri" w:cs="Times New Roman"/>
          <w:lang w:val="en-GB"/>
        </w:rPr>
        <w:t>анке</w:t>
      </w:r>
      <w:r w:rsidRPr="00675AA9">
        <w:rPr>
          <w:rFonts w:ascii="Calibri" w:eastAsia="Times New Roman" w:hAnsi="Calibri" w:cs="Times New Roman"/>
          <w:lang w:val="sr-Cyrl-RS"/>
        </w:rPr>
        <w:t xml:space="preserve"> за</w:t>
      </w:r>
      <w:r w:rsidRPr="00675AA9">
        <w:rPr>
          <w:rFonts w:ascii="Calibri" w:eastAsia="Times New Roman" w:hAnsi="Calibri" w:cs="Times New Roman"/>
          <w:lang w:val="en-GB"/>
        </w:rPr>
        <w:t xml:space="preserve"> развој Савета Европе (у даљем тексту БРСЕ) и Републике Србије (у даљем тексту </w:t>
      </w:r>
      <w:r w:rsidRPr="00675AA9">
        <w:rPr>
          <w:rFonts w:ascii="Calibri" w:eastAsia="Times New Roman" w:hAnsi="Calibri" w:cs="Times New Roman"/>
          <w:lang w:val="sr-Cyrl-RS"/>
        </w:rPr>
        <w:t>„</w:t>
      </w:r>
      <w:r w:rsidRPr="00675AA9">
        <w:rPr>
          <w:rFonts w:ascii="Calibri" w:eastAsia="Times New Roman" w:hAnsi="Calibri" w:cs="Times New Roman"/>
          <w:lang w:val="en-GB"/>
        </w:rPr>
        <w:t xml:space="preserve">Зајмопримац”), БРСЕ овим обавештава Зајмопримца, у складу са потклаузулом 4.3 (б) Споразума, о условима исплате релевантне Транше. </w:t>
      </w:r>
    </w:p>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 </w:t>
      </w:r>
    </w:p>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Појмови дефинисани у Споразуму имају исто значење у овом документу, уколико то није другачије назначено.</w:t>
      </w:r>
    </w:p>
    <w:p w:rsidR="00675AA9" w:rsidRPr="00675AA9" w:rsidRDefault="00675AA9" w:rsidP="00675AA9">
      <w:pPr>
        <w:spacing w:after="0" w:line="240" w:lineRule="auto"/>
        <w:jc w:val="both"/>
        <w:rPr>
          <w:rFonts w:ascii="Calibri" w:eastAsia="Times New Roman" w:hAnsi="Calibri" w:cs="Times New Roman"/>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Валута/Износ</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Датум исплате</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Период отплате главнице</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[●]година [укључујући период</w:t>
            </w:r>
            <w:r w:rsidRPr="00675AA9">
              <w:rPr>
                <w:rFonts w:ascii="Calibri" w:eastAsia="Times New Roman" w:hAnsi="Calibri" w:cs="Times New Roman"/>
                <w:lang w:val="sr-Cyrl-RS"/>
              </w:rPr>
              <w:t xml:space="preserve"> почека</w:t>
            </w:r>
            <w:r w:rsidRPr="00675AA9">
              <w:rPr>
                <w:rFonts w:ascii="Calibri" w:eastAsia="Times New Roman" w:hAnsi="Calibri" w:cs="Times New Roman"/>
                <w:lang w:val="en-GB"/>
              </w:rPr>
              <w:t xml:space="preserve"> од [●] година]</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Датум(и) отплате главнице </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strike/>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Датум доспећа</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trHeight w:val="396"/>
          <w:jc w:val="center"/>
        </w:trPr>
        <w:tc>
          <w:tcPr>
            <w:tcW w:w="2758" w:type="dxa"/>
            <w:vMerge w:val="restart"/>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Каматна стопа</w:t>
            </w:r>
          </w:p>
        </w:tc>
        <w:tc>
          <w:tcPr>
            <w:tcW w:w="1461" w:type="dxa"/>
            <w:shd w:val="clear" w:color="auto" w:fill="auto"/>
          </w:tcPr>
          <w:p w:rsidR="00675AA9" w:rsidRPr="00675AA9" w:rsidRDefault="00675AA9" w:rsidP="00675AA9">
            <w:pPr>
              <w:spacing w:after="0" w:line="240" w:lineRule="auto"/>
              <w:jc w:val="both"/>
              <w:rPr>
                <w:rFonts w:ascii="Calibri" w:eastAsia="Times New Roman" w:hAnsi="Calibri" w:cs="Times New Roman"/>
                <w:i/>
                <w:lang w:val="en-GB"/>
              </w:rPr>
            </w:pPr>
            <w:r w:rsidRPr="00675AA9">
              <w:rPr>
                <w:rFonts w:ascii="Calibri" w:eastAsia="Times New Roman" w:hAnsi="Calibri" w:cs="Times New Roman"/>
                <w:lang w:val="en-GB"/>
              </w:rPr>
              <w:t>Фиксна</w:t>
            </w:r>
          </w:p>
          <w:p w:rsidR="00675AA9" w:rsidRPr="00675AA9" w:rsidRDefault="00675AA9" w:rsidP="00675AA9">
            <w:pPr>
              <w:spacing w:after="0" w:line="240" w:lineRule="auto"/>
              <w:jc w:val="both"/>
              <w:rPr>
                <w:rFonts w:ascii="Calibri" w:eastAsia="Times New Roman" w:hAnsi="Calibri" w:cs="Times New Roman"/>
              </w:rPr>
            </w:pPr>
          </w:p>
        </w:tc>
        <w:tc>
          <w:tcPr>
            <w:tcW w:w="4923" w:type="dxa"/>
            <w:gridSpan w:val="2"/>
            <w:shd w:val="clear" w:color="auto" w:fill="auto"/>
          </w:tcPr>
          <w:p w:rsidR="00675AA9" w:rsidRPr="00675AA9" w:rsidRDefault="00675AA9" w:rsidP="00675AA9">
            <w:pPr>
              <w:spacing w:after="0" w:line="240" w:lineRule="auto"/>
              <w:jc w:val="both"/>
              <w:rPr>
                <w:rFonts w:ascii="Calibri" w:eastAsia="Times New Roman" w:hAnsi="Calibri" w:cs="Times New Roman"/>
              </w:rPr>
            </w:pPr>
            <w:r w:rsidRPr="00675AA9">
              <w:rPr>
                <w:rFonts w:ascii="Calibri" w:eastAsia="Times New Roman" w:hAnsi="Calibri" w:cs="Times New Roman"/>
                <w:lang w:val="en-GB"/>
              </w:rPr>
              <w:t>[●]</w:t>
            </w:r>
            <w:r w:rsidRPr="00675AA9">
              <w:rPr>
                <w:rFonts w:ascii="Calibri" w:eastAsia="Times New Roman" w:hAnsi="Calibri" w:cs="Times New Roman"/>
                <w:i/>
              </w:rPr>
              <w:t>per annum</w:t>
            </w:r>
          </w:p>
        </w:tc>
      </w:tr>
      <w:tr w:rsidR="00675AA9" w:rsidRPr="00675AA9" w:rsidTr="00675AA9">
        <w:trPr>
          <w:trHeight w:val="785"/>
          <w:jc w:val="center"/>
        </w:trPr>
        <w:tc>
          <w:tcPr>
            <w:tcW w:w="2758"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461" w:type="dxa"/>
            <w:vMerge w:val="restart"/>
            <w:shd w:val="clear" w:color="auto" w:fill="auto"/>
          </w:tcPr>
          <w:p w:rsidR="00675AA9" w:rsidRPr="00675AA9" w:rsidRDefault="00675AA9" w:rsidP="00675AA9">
            <w:pPr>
              <w:spacing w:after="0" w:line="240" w:lineRule="auto"/>
              <w:jc w:val="both"/>
              <w:rPr>
                <w:rFonts w:ascii="Calibri" w:eastAsia="Times New Roman" w:hAnsi="Calibri" w:cs="Times New Roman"/>
                <w:lang w:val="sr-Cyrl-RS"/>
              </w:rPr>
            </w:pPr>
            <w:r w:rsidRPr="00675AA9">
              <w:rPr>
                <w:rFonts w:ascii="Calibri" w:eastAsia="Times New Roman" w:hAnsi="Calibri" w:cs="Times New Roman"/>
                <w:lang w:val="sr-Cyrl-RS"/>
              </w:rPr>
              <w:t>Варијабилна</w:t>
            </w:r>
          </w:p>
        </w:tc>
        <w:tc>
          <w:tcPr>
            <w:tcW w:w="1888" w:type="dxa"/>
            <w:shd w:val="clear" w:color="auto" w:fill="auto"/>
          </w:tcPr>
          <w:p w:rsidR="00675AA9" w:rsidRPr="00675AA9" w:rsidRDefault="00675AA9" w:rsidP="00675AA9">
            <w:pPr>
              <w:spacing w:after="0" w:line="240" w:lineRule="auto"/>
              <w:jc w:val="both"/>
              <w:rPr>
                <w:rFonts w:ascii="Calibri" w:eastAsia="Times New Roman" w:hAnsi="Calibri" w:cs="Times New Roman"/>
              </w:rPr>
            </w:pPr>
            <w:r w:rsidRPr="00675AA9">
              <w:rPr>
                <w:rFonts w:ascii="Calibri" w:eastAsia="Times New Roman" w:hAnsi="Calibri" w:cs="Times New Roman"/>
                <w:lang w:val="en-GB"/>
              </w:rPr>
              <w:t>Референта стопа</w:t>
            </w:r>
            <w:r w:rsidRPr="00675AA9">
              <w:rPr>
                <w:rFonts w:ascii="Calibri" w:eastAsia="Times New Roman" w:hAnsi="Calibri" w:cs="Times New Roman"/>
              </w:rPr>
              <w:t xml:space="preserve">: </w:t>
            </w:r>
          </w:p>
          <w:p w:rsidR="00675AA9" w:rsidRPr="00675AA9" w:rsidRDefault="00675AA9" w:rsidP="00675AA9">
            <w:pPr>
              <w:spacing w:after="0" w:line="240" w:lineRule="auto"/>
              <w:jc w:val="both"/>
              <w:rPr>
                <w:rFonts w:ascii="Calibri" w:eastAsia="Times New Roman" w:hAnsi="Calibri" w:cs="Times New Roman"/>
              </w:rPr>
            </w:pPr>
          </w:p>
        </w:tc>
        <w:tc>
          <w:tcPr>
            <w:tcW w:w="3035"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rPr>
              <w:t>[</w:t>
            </w:r>
            <w:r w:rsidRPr="00675AA9">
              <w:rPr>
                <w:rFonts w:ascii="Calibri" w:eastAsia="Times New Roman" w:hAnsi="Calibri" w:cs="Times New Roman"/>
                <w:lang w:val="en-GB"/>
              </w:rPr>
              <w:t xml:space="preserve">[●]-месечни </w:t>
            </w:r>
            <w:r w:rsidRPr="00675AA9">
              <w:rPr>
                <w:rFonts w:ascii="Calibri" w:eastAsia="Times New Roman" w:hAnsi="Calibri" w:cs="Times New Roman"/>
              </w:rPr>
              <w:t>EURIBOR/</w:t>
            </w:r>
            <w:r w:rsidRPr="00675AA9">
              <w:rPr>
                <w:rFonts w:ascii="Calibri" w:eastAsia="Times New Roman" w:hAnsi="Calibri" w:cs="Times New Roman"/>
                <w:lang w:val="en-GB"/>
              </w:rPr>
              <w:t>УНЕТИ БИЛО КОЈУ ДРУГУ РЕФ. КАМАТНУ СТОПУ</w:t>
            </w:r>
            <w:r w:rsidRPr="00675AA9">
              <w:rPr>
                <w:rFonts w:ascii="Calibri" w:eastAsia="Times New Roman" w:hAnsi="Calibri" w:cs="Times New Roman"/>
              </w:rPr>
              <w:t xml:space="preserve">] </w:t>
            </w:r>
            <w:r w:rsidRPr="00675AA9">
              <w:rPr>
                <w:rFonts w:ascii="Calibri" w:eastAsia="Times New Roman" w:hAnsi="Calibri" w:cs="Times New Roman"/>
                <w:i/>
              </w:rPr>
              <w:t>per annum</w:t>
            </w:r>
          </w:p>
        </w:tc>
      </w:tr>
      <w:tr w:rsidR="00675AA9" w:rsidRPr="00675AA9" w:rsidTr="00675AA9">
        <w:trPr>
          <w:trHeight w:val="322"/>
          <w:jc w:val="center"/>
        </w:trPr>
        <w:tc>
          <w:tcPr>
            <w:tcW w:w="2758"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461" w:type="dxa"/>
            <w:vMerge/>
            <w:shd w:val="clear" w:color="auto" w:fill="auto"/>
          </w:tcPr>
          <w:p w:rsidR="00675AA9" w:rsidRPr="00675AA9" w:rsidRDefault="00675AA9" w:rsidP="00675AA9">
            <w:pPr>
              <w:spacing w:after="0" w:line="240" w:lineRule="auto"/>
              <w:jc w:val="both"/>
              <w:rPr>
                <w:rFonts w:ascii="Calibri" w:eastAsia="Times New Roman" w:hAnsi="Calibri" w:cs="Times New Roman"/>
              </w:rPr>
            </w:pPr>
          </w:p>
        </w:tc>
        <w:tc>
          <w:tcPr>
            <w:tcW w:w="188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Распон</w:t>
            </w:r>
          </w:p>
        </w:tc>
        <w:tc>
          <w:tcPr>
            <w:tcW w:w="3035"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базних поена</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Каматни период</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[Квартално] [шестомесечно]</w:t>
            </w:r>
            <w:r w:rsidRPr="00675AA9">
              <w:rPr>
                <w:rFonts w:ascii="Calibri" w:eastAsia="Times New Roman" w:hAnsi="Calibri" w:cs="Times New Roman"/>
                <w:lang w:val="sr-Cyrl-RS"/>
              </w:rPr>
              <w:t xml:space="preserve"> уназад</w:t>
            </w:r>
            <w:r w:rsidRPr="00675AA9">
              <w:rPr>
                <w:rFonts w:ascii="Calibri" w:eastAsia="Times New Roman" w:hAnsi="Calibri" w:cs="Times New Roman"/>
                <w:lang w:val="en-GB"/>
              </w:rPr>
              <w:t xml:space="preserve"> </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Датуми плаћања камате</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Плаћање камате ће се извршити [●] сваке године, а први пут [●]</w:t>
            </w:r>
          </w:p>
        </w:tc>
      </w:tr>
      <w:tr w:rsidR="00675AA9" w:rsidRPr="00675AA9" w:rsidTr="00675AA9">
        <w:trPr>
          <w:trHeight w:val="224"/>
          <w:jc w:val="center"/>
        </w:trPr>
        <w:tc>
          <w:tcPr>
            <w:tcW w:w="2758" w:type="dxa"/>
            <w:shd w:val="clear" w:color="auto" w:fill="auto"/>
          </w:tcPr>
          <w:p w:rsidR="00675AA9" w:rsidRPr="00675AA9" w:rsidRDefault="00675AA9" w:rsidP="00675AA9">
            <w:pPr>
              <w:spacing w:after="0" w:line="240" w:lineRule="auto"/>
              <w:ind w:left="3540" w:hanging="3540"/>
              <w:jc w:val="both"/>
              <w:rPr>
                <w:rFonts w:ascii="Calibri" w:eastAsia="Times New Roman" w:hAnsi="Calibri" w:cs="Times New Roman"/>
                <w:lang w:val="en-GB"/>
              </w:rPr>
            </w:pPr>
            <w:r w:rsidRPr="00675AA9">
              <w:rPr>
                <w:rFonts w:ascii="Calibri" w:eastAsia="Times New Roman" w:hAnsi="Calibri" w:cs="Times New Roman"/>
                <w:lang w:val="en-GB"/>
              </w:rPr>
              <w:t>Конвенција за утврђивање</w:t>
            </w:r>
          </w:p>
          <w:p w:rsidR="00675AA9" w:rsidRPr="00675AA9" w:rsidRDefault="00675AA9" w:rsidP="00675AA9">
            <w:pPr>
              <w:spacing w:after="0" w:line="240" w:lineRule="auto"/>
              <w:ind w:left="3540" w:hanging="3540"/>
              <w:jc w:val="both"/>
              <w:rPr>
                <w:rFonts w:ascii="Calibri" w:eastAsia="Times New Roman" w:hAnsi="Calibri" w:cs="Times New Roman"/>
                <w:lang w:val="en-GB"/>
              </w:rPr>
            </w:pPr>
            <w:r w:rsidRPr="00675AA9">
              <w:rPr>
                <w:rFonts w:ascii="Calibri" w:eastAsia="Times New Roman" w:hAnsi="Calibri" w:cs="Times New Roman"/>
                <w:lang w:val="en-GB"/>
              </w:rPr>
              <w:t xml:space="preserve"> броја дана</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Calibri" w:hAnsi="Calibri" w:cs="Calibri"/>
                <w:lang w:val="en-GB"/>
              </w:rPr>
              <w:t>Конвенција о модификованом наредном радном дану</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Радни дан</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Рачун зајмопримца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126"/>
              <w:gridCol w:w="2946"/>
            </w:tblGrid>
            <w:tr w:rsidR="00675AA9" w:rsidRPr="00675AA9" w:rsidTr="00675AA9">
              <w:tc>
                <w:tcPr>
                  <w:tcW w:w="2052"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Назив корисника</w:t>
                  </w:r>
                </w:p>
              </w:tc>
              <w:tc>
                <w:tcPr>
                  <w:tcW w:w="4072" w:type="dxa"/>
                  <w:gridSpan w:val="2"/>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val="restart"/>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Банка корисника</w:t>
                  </w: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Назив  </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Град</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Реф.</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val="restart"/>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Кореспонденска банка (по потреби)</w:t>
                  </w: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Назив  </w:t>
                  </w:r>
                </w:p>
              </w:tc>
              <w:tc>
                <w:tcPr>
                  <w:tcW w:w="2946" w:type="dxa"/>
                  <w:shd w:val="clear" w:color="auto" w:fill="auto"/>
                  <w:vAlign w:val="center"/>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Град</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2946"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2946"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bl>
          <w:p w:rsidR="00675AA9" w:rsidRPr="00675AA9" w:rsidRDefault="00675AA9" w:rsidP="00675AA9">
            <w:pPr>
              <w:spacing w:after="0" w:line="240" w:lineRule="auto"/>
              <w:jc w:val="both"/>
              <w:rPr>
                <w:rFonts w:ascii="Calibri" w:eastAsia="Times New Roman" w:hAnsi="Calibri" w:cs="Times New Roman"/>
                <w:lang w:val="en-GB"/>
              </w:rPr>
            </w:pPr>
          </w:p>
        </w:tc>
      </w:tr>
      <w:tr w:rsidR="00675AA9" w:rsidRPr="00675AA9" w:rsidTr="00675AA9">
        <w:trPr>
          <w:jc w:val="center"/>
        </w:trPr>
        <w:tc>
          <w:tcPr>
            <w:tcW w:w="2758"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Рачун БРСЕ </w:t>
            </w:r>
          </w:p>
        </w:tc>
        <w:tc>
          <w:tcPr>
            <w:tcW w:w="6384"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675AA9" w:rsidRPr="00675AA9" w:rsidTr="00675AA9">
              <w:tc>
                <w:tcPr>
                  <w:tcW w:w="2083"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Назив корисника</w:t>
                  </w:r>
                </w:p>
              </w:tc>
              <w:tc>
                <w:tcPr>
                  <w:tcW w:w="4027" w:type="dxa"/>
                  <w:gridSpan w:val="2"/>
                  <w:shd w:val="clear" w:color="auto" w:fill="auto"/>
                  <w:vAlign w:val="center"/>
                </w:tcPr>
                <w:p w:rsidR="00675AA9" w:rsidRPr="00675AA9" w:rsidRDefault="00675AA9" w:rsidP="00675AA9">
                  <w:pPr>
                    <w:spacing w:after="0" w:line="240" w:lineRule="auto"/>
                    <w:rPr>
                      <w:rFonts w:ascii="Calibri" w:eastAsia="Times New Roman" w:hAnsi="Calibri" w:cs="Times New Roman"/>
                      <w:lang w:val="en-GB"/>
                    </w:rPr>
                  </w:pPr>
                  <w:r w:rsidRPr="00675AA9">
                    <w:rPr>
                      <w:rFonts w:ascii="Calibri" w:eastAsia="Times New Roman" w:hAnsi="Calibri" w:cs="Times New Roman"/>
                      <w:lang w:val="en-GB"/>
                    </w:rPr>
                    <w:t xml:space="preserve">Банка </w:t>
                  </w:r>
                  <w:r w:rsidRPr="00675AA9">
                    <w:rPr>
                      <w:rFonts w:ascii="Calibri" w:eastAsia="Times New Roman" w:hAnsi="Calibri" w:cs="Times New Roman"/>
                      <w:lang w:val="sr-Cyrl-RS"/>
                    </w:rPr>
                    <w:t>за р</w:t>
                  </w:r>
                  <w:r w:rsidRPr="00675AA9">
                    <w:rPr>
                      <w:rFonts w:ascii="Calibri" w:eastAsia="Times New Roman" w:hAnsi="Calibri" w:cs="Times New Roman"/>
                      <w:lang w:val="en-GB"/>
                    </w:rPr>
                    <w:t>азвој Савета Европе</w:t>
                  </w:r>
                </w:p>
              </w:tc>
            </w:tr>
            <w:tr w:rsidR="00675AA9" w:rsidRPr="00675AA9" w:rsidTr="00675AA9">
              <w:tc>
                <w:tcPr>
                  <w:tcW w:w="2083"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 корисника</w:t>
                  </w:r>
                </w:p>
              </w:tc>
              <w:tc>
                <w:tcPr>
                  <w:tcW w:w="4027" w:type="dxa"/>
                  <w:gridSpan w:val="2"/>
                  <w:shd w:val="clear" w:color="auto" w:fill="auto"/>
                  <w:vAlign w:val="center"/>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CEFPFRPP</w:t>
                  </w:r>
                </w:p>
              </w:tc>
            </w:tr>
            <w:tr w:rsidR="00675AA9" w:rsidRPr="00675AA9" w:rsidTr="00675AA9">
              <w:tc>
                <w:tcPr>
                  <w:tcW w:w="2083" w:type="dxa"/>
                  <w:vMerge w:val="restart"/>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Банка корисника</w:t>
                  </w:r>
                </w:p>
              </w:tc>
              <w:tc>
                <w:tcPr>
                  <w:tcW w:w="940"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Назив  </w:t>
                  </w:r>
                </w:p>
              </w:tc>
              <w:tc>
                <w:tcPr>
                  <w:tcW w:w="3087"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Deutsche Bank</w:t>
                  </w:r>
                </w:p>
              </w:tc>
            </w:tr>
            <w:tr w:rsidR="00675AA9" w:rsidRPr="00675AA9" w:rsidTr="00675AA9">
              <w:tc>
                <w:tcPr>
                  <w:tcW w:w="2083"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Град</w:t>
                  </w:r>
                </w:p>
              </w:tc>
              <w:tc>
                <w:tcPr>
                  <w:tcW w:w="3087"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Франкфурт (Немачка)</w:t>
                  </w:r>
                </w:p>
              </w:tc>
            </w:tr>
            <w:tr w:rsidR="00675AA9" w:rsidRPr="00675AA9" w:rsidTr="00675AA9">
              <w:tc>
                <w:tcPr>
                  <w:tcW w:w="2083"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3087"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DEUTDEFF</w:t>
                  </w:r>
                </w:p>
              </w:tc>
            </w:tr>
            <w:tr w:rsidR="00675AA9" w:rsidRPr="00675AA9" w:rsidTr="00675AA9">
              <w:tc>
                <w:tcPr>
                  <w:tcW w:w="2083" w:type="dxa"/>
                  <w:vMerge/>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3087"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DE44 5007 0010 0928 7384 00</w:t>
                  </w:r>
                </w:p>
              </w:tc>
            </w:tr>
          </w:tbl>
          <w:p w:rsidR="00675AA9" w:rsidRPr="00675AA9" w:rsidRDefault="00675AA9" w:rsidP="00675AA9">
            <w:pPr>
              <w:spacing w:after="0" w:line="240" w:lineRule="auto"/>
              <w:jc w:val="both"/>
              <w:rPr>
                <w:rFonts w:ascii="Calibri" w:eastAsia="Times New Roman" w:hAnsi="Calibri" w:cs="Times New Roman"/>
                <w:lang w:val="en-GB"/>
              </w:rPr>
            </w:pPr>
          </w:p>
        </w:tc>
      </w:tr>
    </w:tbl>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Calibri" w:eastAsia="Times New Roman" w:hAnsi="Calibri" w:cs="Times New Roman"/>
          <w:lang w:val="en-GB"/>
        </w:rPr>
      </w:pPr>
      <w:r w:rsidRPr="00675AA9">
        <w:rPr>
          <w:rFonts w:ascii="Calibri" w:eastAsia="Times New Roman" w:hAnsi="Calibri" w:cs="Times New Roman"/>
          <w:lang w:val="en-GB"/>
        </w:rPr>
        <w:t>Париз, дана [•]</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u w:val="single"/>
          <w:lang w:val="en-GB"/>
        </w:rPr>
      </w:pPr>
      <w:r w:rsidRPr="00675AA9">
        <w:rPr>
          <w:rFonts w:ascii="Calibri" w:eastAsia="Times New Roman" w:hAnsi="Calibri" w:cs="Times New Roman"/>
          <w:u w:val="single"/>
          <w:lang w:val="en-GB"/>
        </w:rPr>
        <w:t>За БРСЕ</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[УНЕТИ ИМЕ(НА)/</w:t>
      </w:r>
      <w:r w:rsidRPr="00675AA9">
        <w:rPr>
          <w:rFonts w:ascii="Calibri" w:eastAsia="Times New Roman" w:hAnsi="Calibri" w:cs="Times New Roman"/>
          <w:lang w:val="sr-Cyrl-RS"/>
        </w:rPr>
        <w:t>ФУНКЦИЈУ(Е)</w:t>
      </w:r>
      <w:r w:rsidRPr="00675AA9">
        <w:rPr>
          <w:rFonts w:ascii="Calibri" w:eastAsia="Times New Roman" w:hAnsi="Calibri" w:cs="Times New Roman"/>
          <w:lang w:val="en-GB"/>
        </w:rPr>
        <w:t>]</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br w:type="page"/>
      </w:r>
    </w:p>
    <w:p w:rsidR="00675AA9" w:rsidRPr="00F20F69" w:rsidRDefault="00675AA9" w:rsidP="00675AA9">
      <w:pPr>
        <w:keepNext/>
        <w:keepLines/>
        <w:spacing w:before="120" w:after="120" w:line="240" w:lineRule="auto"/>
        <w:jc w:val="center"/>
        <w:outlineLvl w:val="0"/>
        <w:rPr>
          <w:rFonts w:ascii="Arial" w:eastAsia="Times New Roman" w:hAnsi="Arial" w:cs="Arial"/>
          <w:b/>
          <w:lang w:val="sr-Latn-RS"/>
        </w:rPr>
      </w:pPr>
      <w:r w:rsidRPr="00F20F69">
        <w:rPr>
          <w:rFonts w:ascii="Arial" w:eastAsia="Times New Roman" w:hAnsi="Arial" w:cs="Arial"/>
          <w:b/>
          <w:lang w:val="sr-Cyrl-RS"/>
        </w:rPr>
        <w:lastRenderedPageBreak/>
        <w:t>ПРИЛОГ</w:t>
      </w:r>
      <w:r w:rsidRPr="00F20F69">
        <w:rPr>
          <w:rFonts w:ascii="Arial" w:eastAsia="Times New Roman" w:hAnsi="Arial" w:cs="Arial"/>
          <w:b/>
          <w:lang w:val="sr-Latn-RS"/>
        </w:rPr>
        <w:t xml:space="preserve"> 4</w:t>
      </w:r>
    </w:p>
    <w:p w:rsidR="00675AA9" w:rsidRPr="00F20F6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sr-Latn-RS"/>
        </w:rPr>
      </w:pPr>
    </w:p>
    <w:p w:rsidR="00675AA9" w:rsidRPr="0097411C" w:rsidRDefault="00675AA9" w:rsidP="00675AA9">
      <w:pPr>
        <w:spacing w:before="120" w:after="120" w:line="240" w:lineRule="auto"/>
        <w:jc w:val="both"/>
        <w:rPr>
          <w:rFonts w:ascii="Arial" w:eastAsia="Calibri" w:hAnsi="Arial" w:cs="Arial"/>
          <w:b/>
          <w:sz w:val="18"/>
          <w:szCs w:val="18"/>
          <w:lang w:val="sr-Latn-RS"/>
        </w:rPr>
      </w:pPr>
      <w:r w:rsidRPr="00F20F69">
        <w:rPr>
          <w:rFonts w:ascii="Arial" w:eastAsia="Calibri" w:hAnsi="Arial" w:cs="Arial"/>
          <w:b/>
        </w:rPr>
        <w:t>LD</w:t>
      </w:r>
      <w:r w:rsidRPr="00F20F69">
        <w:rPr>
          <w:rFonts w:ascii="Arial" w:eastAsia="Calibri" w:hAnsi="Arial" w:cs="Arial"/>
          <w:b/>
          <w:lang w:val="sr-Latn-RS"/>
        </w:rPr>
        <w:t xml:space="preserve"> 2009 (2019)               </w:t>
      </w:r>
      <w:r w:rsidRPr="0097411C">
        <w:rPr>
          <w:rFonts w:ascii="Arial" w:eastAsia="Calibri" w:hAnsi="Arial" w:cs="Arial"/>
          <w:b/>
          <w:sz w:val="18"/>
          <w:szCs w:val="18"/>
          <w:lang w:val="sr-Latn-RS"/>
        </w:rPr>
        <w:t xml:space="preserve">Oбразац извештаја (годишњи извештаји о напретку и завршни извештај) </w:t>
      </w:r>
    </w:p>
    <w:p w:rsidR="00675AA9" w:rsidRPr="00F20F69" w:rsidRDefault="00675AA9" w:rsidP="00675AA9">
      <w:pPr>
        <w:tabs>
          <w:tab w:val="left" w:pos="5976"/>
        </w:tabs>
        <w:spacing w:before="120" w:after="120" w:line="240" w:lineRule="auto"/>
        <w:jc w:val="both"/>
        <w:rPr>
          <w:rFonts w:ascii="Arial" w:eastAsia="Calibri" w:hAnsi="Arial" w:cs="Arial"/>
          <w:b/>
          <w:lang w:val="sr-Latn-RS"/>
        </w:rPr>
      </w:pPr>
      <w:r w:rsidRPr="00F20F69">
        <w:rPr>
          <w:rFonts w:ascii="Arial" w:eastAsia="Calibri" w:hAnsi="Arial" w:cs="Arial"/>
          <w:b/>
          <w:lang w:val="sr-Latn-RS"/>
        </w:rPr>
        <w:tab/>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r w:rsidRPr="00F20F69">
        <w:rPr>
          <w:rFonts w:ascii="Arial" w:eastAsia="Calibri" w:hAnsi="Arial" w:cs="Arial"/>
          <w:b/>
          <w:lang w:val="sr-Latn-RS"/>
        </w:rPr>
        <w:t>НАЗИВ ПРОЈЕКТА: _______________</w:t>
      </w:r>
      <w:r w:rsidRPr="00F20F69">
        <w:rPr>
          <w:rFonts w:ascii="Arial" w:eastAsia="Calibri" w:hAnsi="Arial" w:cs="Arial"/>
          <w:b/>
          <w:lang w:val="sr-Latn-RS"/>
        </w:rPr>
        <w:br/>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r w:rsidRPr="00F20F69">
        <w:rPr>
          <w:rFonts w:ascii="Arial" w:eastAsia="Calibri" w:hAnsi="Arial" w:cs="Arial"/>
          <w:b/>
          <w:lang w:val="sr-Latn-RS"/>
        </w:rPr>
        <w:t xml:space="preserve">ГОДИШЊИ ИЗВЕШТАЈ  </w:t>
      </w:r>
      <w:r w:rsidRPr="00F20F69">
        <w:rPr>
          <w:rFonts w:ascii="Arial" w:eastAsia="Calibri" w:hAnsi="Arial" w:cs="Arial"/>
          <w:b/>
          <w:lang w:val="sr-Cyrl-RS"/>
        </w:rPr>
        <w:t xml:space="preserve">О </w:t>
      </w:r>
      <w:r w:rsidRPr="00F20F69">
        <w:rPr>
          <w:rFonts w:ascii="Arial" w:eastAsia="Calibri" w:hAnsi="Arial" w:cs="Arial"/>
          <w:b/>
          <w:lang w:val="sr-Latn-RS"/>
        </w:rPr>
        <w:t>НАПРЕТКУ</w:t>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r w:rsidRPr="00F20F69">
        <w:rPr>
          <w:rFonts w:ascii="Arial" w:eastAsia="Calibri" w:hAnsi="Arial" w:cs="Arial"/>
          <w:b/>
          <w:lang w:val="sr-Latn-RS"/>
        </w:rPr>
        <w:t>ПЕРИОД ИЗВЕШТАВАЊА: дд/мм/гггг – дд/мм/гггг</w:t>
      </w: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both"/>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sz w:val="20"/>
          <w:szCs w:val="20"/>
          <w:lang w:val="sr-Latn-RS"/>
        </w:rPr>
      </w:pPr>
      <w:r w:rsidRPr="00F20F69">
        <w:rPr>
          <w:rFonts w:ascii="Arial" w:eastAsia="Calibri" w:hAnsi="Arial" w:cs="Arial"/>
          <w:sz w:val="20"/>
          <w:szCs w:val="20"/>
          <w:lang w:val="sr-Latn-RS"/>
        </w:rPr>
        <w:t>Припремио/ла (име и презиме и потпис) ______________</w:t>
      </w:r>
    </w:p>
    <w:p w:rsidR="00675AA9" w:rsidRPr="00F20F69" w:rsidRDefault="00675AA9" w:rsidP="00675AA9">
      <w:pPr>
        <w:spacing w:before="120" w:after="120" w:line="240" w:lineRule="auto"/>
        <w:jc w:val="center"/>
        <w:rPr>
          <w:rFonts w:ascii="Arial" w:eastAsia="Calibri" w:hAnsi="Arial" w:cs="Arial"/>
          <w:sz w:val="20"/>
          <w:szCs w:val="20"/>
          <w:lang w:val="sr-Latn-RS"/>
        </w:rPr>
      </w:pPr>
      <w:r w:rsidRPr="00F20F69">
        <w:rPr>
          <w:rFonts w:ascii="Arial" w:eastAsia="Calibri" w:hAnsi="Arial" w:cs="Arial"/>
          <w:sz w:val="20"/>
          <w:szCs w:val="20"/>
          <w:lang w:val="sr-Latn-RS"/>
        </w:rPr>
        <w:t>Одељење ________________</w:t>
      </w:r>
    </w:p>
    <w:p w:rsidR="00675AA9" w:rsidRPr="00F20F69" w:rsidRDefault="00675AA9" w:rsidP="00675AA9">
      <w:pPr>
        <w:spacing w:before="120" w:after="120" w:line="240" w:lineRule="auto"/>
        <w:jc w:val="center"/>
        <w:rPr>
          <w:rFonts w:ascii="Arial" w:eastAsia="Calibri" w:hAnsi="Arial" w:cs="Arial"/>
          <w:sz w:val="20"/>
          <w:szCs w:val="20"/>
          <w:lang w:val="sr-Latn-RS"/>
        </w:rPr>
      </w:pPr>
      <w:r w:rsidRPr="00F20F69">
        <w:rPr>
          <w:rFonts w:ascii="Arial" w:eastAsia="Calibri" w:hAnsi="Arial" w:cs="Arial"/>
          <w:sz w:val="20"/>
          <w:szCs w:val="20"/>
          <w:lang w:val="sr-Latn-RS"/>
        </w:rPr>
        <w:t>Датум_______________</w:t>
      </w:r>
    </w:p>
    <w:p w:rsidR="00F20F69" w:rsidRDefault="00F20F69">
      <w:pPr>
        <w:rPr>
          <w:rFonts w:ascii="Calibri" w:eastAsia="Calibri" w:hAnsi="Calibri" w:cs="Times New Roman"/>
          <w:lang w:val="sr-Latn-RS"/>
        </w:rPr>
      </w:pPr>
      <w:r>
        <w:rPr>
          <w:rFonts w:ascii="Calibri" w:eastAsia="Calibri" w:hAnsi="Calibri" w:cs="Times New Roman"/>
          <w:lang w:val="sr-Latn-RS"/>
        </w:rPr>
        <w:br w:type="page"/>
      </w:r>
    </w:p>
    <w:p w:rsidR="00675AA9" w:rsidRPr="00F20F69" w:rsidRDefault="00675AA9" w:rsidP="00F20F69">
      <w:pPr>
        <w:spacing w:before="120" w:after="120" w:line="240" w:lineRule="auto"/>
        <w:jc w:val="center"/>
        <w:rPr>
          <w:rFonts w:ascii="Arial" w:eastAsia="Calibri" w:hAnsi="Arial" w:cs="Arial"/>
          <w:b/>
          <w:bCs/>
          <w:lang w:val="sr-Latn-RS"/>
        </w:rPr>
      </w:pPr>
      <w:r w:rsidRPr="00F20F69">
        <w:rPr>
          <w:rFonts w:ascii="Arial" w:eastAsia="Calibri" w:hAnsi="Arial" w:cs="Arial"/>
          <w:b/>
          <w:bCs/>
          <w:lang w:val="sr-Latn-RS"/>
        </w:rPr>
        <w:lastRenderedPageBreak/>
        <w:t>Наративни извештај</w:t>
      </w:r>
    </w:p>
    <w:p w:rsidR="00675AA9" w:rsidRPr="00F20F69" w:rsidRDefault="00675AA9" w:rsidP="00675AA9">
      <w:pPr>
        <w:keepNext/>
        <w:keepLines/>
        <w:numPr>
          <w:ilvl w:val="1"/>
          <w:numId w:val="0"/>
        </w:numPr>
        <w:spacing w:before="240" w:after="60" w:line="240" w:lineRule="auto"/>
        <w:ind w:left="576" w:hanging="576"/>
        <w:outlineLvl w:val="1"/>
        <w:rPr>
          <w:rFonts w:ascii="Arial" w:eastAsia="Times New Roman" w:hAnsi="Arial" w:cs="Arial"/>
          <w:b/>
          <w:lang w:val="sr-Latn-RS"/>
        </w:rPr>
      </w:pPr>
      <w:r w:rsidRPr="00F20F69">
        <w:rPr>
          <w:rFonts w:ascii="Arial" w:eastAsia="Times New Roman" w:hAnsi="Arial" w:cs="Arial"/>
          <w:b/>
          <w:lang w:val="sr-Latn-RS"/>
        </w:rPr>
        <w:t>1.1 Резиме пројекта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0"/>
        <w:gridCol w:w="2220"/>
      </w:tblGrid>
      <w:tr w:rsidR="00675AA9" w:rsidRPr="00675AA9" w:rsidTr="00675AA9">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 xml:space="preserve">Назив пројекта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b/>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 xml:space="preserve">Циљ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 xml:space="preserve">Датум ступања на снагу Оквирног </w:t>
            </w:r>
            <w:r w:rsidRPr="00F20F69">
              <w:rPr>
                <w:rFonts w:ascii="Arial" w:eastAsia="Calibri" w:hAnsi="Arial" w:cs="Arial"/>
                <w:sz w:val="20"/>
                <w:szCs w:val="20"/>
                <w:lang w:val="sr-Cyrl-RS"/>
              </w:rPr>
              <w:t>споразума</w:t>
            </w:r>
            <w:r w:rsidRPr="00F20F69">
              <w:rPr>
                <w:rFonts w:ascii="Arial" w:eastAsia="Calibri" w:hAnsi="Arial" w:cs="Arial"/>
                <w:sz w:val="20"/>
                <w:szCs w:val="20"/>
                <w:lang w:val="sr-Latn-RS"/>
              </w:rPr>
              <w:t xml:space="preserve"> о зајму (О</w:t>
            </w:r>
            <w:r w:rsidRPr="00F20F69">
              <w:rPr>
                <w:rFonts w:ascii="Arial" w:eastAsia="Calibri" w:hAnsi="Arial" w:cs="Arial"/>
                <w:sz w:val="20"/>
                <w:szCs w:val="20"/>
                <w:lang w:val="sr-Cyrl-RS"/>
              </w:rPr>
              <w:t>С</w:t>
            </w:r>
            <w:r w:rsidRPr="00F20F69">
              <w:rPr>
                <w:rFonts w:ascii="Arial" w:eastAsia="Calibri" w:hAnsi="Arial" w:cs="Arial"/>
                <w:sz w:val="20"/>
                <w:szCs w:val="20"/>
                <w:lang w:val="sr-Latn-RS"/>
              </w:rPr>
              <w:t>З)</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Агенција задужена за реализацију</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Процењена вредност пројекта</w:t>
            </w:r>
          </w:p>
        </w:tc>
        <w:tc>
          <w:tcPr>
            <w:tcW w:w="2127" w:type="dxa"/>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r w:rsidRPr="00F20F69">
              <w:rPr>
                <w:rFonts w:ascii="Arial" w:eastAsia="Calibri" w:hAnsi="Arial" w:cs="Arial"/>
                <w:bCs/>
                <w:sz w:val="20"/>
                <w:szCs w:val="20"/>
                <w:lang w:val="sr-Latn-RS"/>
              </w:rPr>
              <w:t>Првобитна:</w:t>
            </w:r>
          </w:p>
        </w:tc>
        <w:tc>
          <w:tcPr>
            <w:tcW w:w="2290" w:type="dxa"/>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r w:rsidRPr="00F20F69">
              <w:rPr>
                <w:rFonts w:ascii="Arial" w:eastAsia="Calibri" w:hAnsi="Arial" w:cs="Arial"/>
                <w:bCs/>
                <w:sz w:val="20"/>
                <w:szCs w:val="20"/>
                <w:lang w:val="sr-Latn-RS"/>
              </w:rPr>
              <w:t>Ревидирана:</w:t>
            </w: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 xml:space="preserve">Одобрен износ зајма </w:t>
            </w:r>
            <w:r w:rsidRPr="00F20F69">
              <w:rPr>
                <w:rFonts w:ascii="Arial" w:eastAsia="Calibri" w:hAnsi="Arial" w:cs="Arial"/>
                <w:sz w:val="20"/>
                <w:szCs w:val="20"/>
                <w:lang w:val="sr-Cyrl-RS"/>
              </w:rPr>
              <w:t>БРСЕ</w:t>
            </w:r>
            <w:r w:rsidRPr="00F20F69">
              <w:rPr>
                <w:rFonts w:ascii="Arial" w:eastAsia="Calibri" w:hAnsi="Arial" w:cs="Arial"/>
                <w:sz w:val="20"/>
                <w:szCs w:val="20"/>
                <w:lang w:val="sr-Latn-RS"/>
              </w:rPr>
              <w:t>-а</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Максимални удео средстава БРСЕ-а у односу на укупне прихватљиве трошкове (у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Остали извори финансирања</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Период реализације</w:t>
            </w:r>
          </w:p>
        </w:tc>
        <w:tc>
          <w:tcPr>
            <w:tcW w:w="2127" w:type="dxa"/>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r w:rsidRPr="00F20F69">
              <w:rPr>
                <w:rFonts w:ascii="Arial" w:eastAsia="Calibri" w:hAnsi="Arial" w:cs="Arial"/>
                <w:bCs/>
                <w:sz w:val="20"/>
                <w:szCs w:val="20"/>
                <w:lang w:val="sr-Latn-RS"/>
              </w:rPr>
              <w:t>Првобитни: мм/гг-мм/гг</w:t>
            </w:r>
          </w:p>
        </w:tc>
        <w:tc>
          <w:tcPr>
            <w:tcW w:w="2290" w:type="dxa"/>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r w:rsidRPr="00F20F69">
              <w:rPr>
                <w:rFonts w:ascii="Arial" w:eastAsia="Calibri" w:hAnsi="Arial" w:cs="Arial"/>
                <w:bCs/>
                <w:sz w:val="20"/>
                <w:szCs w:val="20"/>
                <w:lang w:val="sr-Latn-RS"/>
              </w:rPr>
              <w:t>Ревидирани:</w:t>
            </w: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675AA9" w:rsidP="00675AA9">
            <w:pPr>
              <w:spacing w:before="60" w:after="120" w:line="240" w:lineRule="auto"/>
              <w:jc w:val="both"/>
              <w:rPr>
                <w:rFonts w:ascii="Arial" w:eastAsia="Calibri" w:hAnsi="Arial" w:cs="Arial"/>
                <w:sz w:val="20"/>
                <w:szCs w:val="20"/>
                <w:lang w:val="sr-Latn-RS"/>
              </w:rPr>
            </w:pPr>
            <w:r w:rsidRPr="00F20F69">
              <w:rPr>
                <w:rFonts w:ascii="Arial" w:eastAsia="Calibri" w:hAnsi="Arial" w:cs="Arial"/>
                <w:sz w:val="20"/>
                <w:szCs w:val="20"/>
                <w:lang w:val="sr-Latn-RS"/>
              </w:rPr>
              <w:t>Рок за исплату зајма БРСЕ-а</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bl>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1.2 </w:t>
      </w:r>
      <w:r w:rsidRPr="00F20F69">
        <w:rPr>
          <w:rFonts w:ascii="Arial" w:eastAsia="Times New Roman" w:hAnsi="Arial" w:cs="Arial"/>
          <w:b/>
          <w:lang w:val="sr-Latn-RS"/>
        </w:rPr>
        <w:t>Предузете активности и остварени резултати</w:t>
      </w:r>
    </w:p>
    <w:p w:rsidR="00675AA9" w:rsidRPr="00F20F69" w:rsidRDefault="00675AA9" w:rsidP="00675AA9">
      <w:pPr>
        <w:spacing w:before="120" w:after="120" w:line="240" w:lineRule="auto"/>
        <w:jc w:val="both"/>
        <w:rPr>
          <w:rFonts w:ascii="Arial" w:eastAsia="Calibri" w:hAnsi="Arial" w:cs="Arial"/>
          <w:lang w:val="sr-Latn-RS"/>
        </w:rPr>
      </w:pPr>
      <w:r w:rsidRPr="00F20F69">
        <w:rPr>
          <w:rFonts w:ascii="Arial" w:eastAsia="Calibri" w:hAnsi="Arial" w:cs="Arial"/>
          <w:lang w:val="sr-Latn-RS"/>
        </w:rPr>
        <w:t>Опишите напредак у односу на реализацију активности које се односе на пројекат, укључујући, између осталог, и:</w:t>
      </w:r>
    </w:p>
    <w:tbl>
      <w:tblPr>
        <w:tblStyle w:val="TableGrid"/>
        <w:tblW w:w="0" w:type="auto"/>
        <w:tblInd w:w="675" w:type="dxa"/>
        <w:tblLook w:val="04A0" w:firstRow="1" w:lastRow="0" w:firstColumn="1" w:lastColumn="0" w:noHBand="0" w:noVBand="1"/>
      </w:tblPr>
      <w:tblGrid>
        <w:gridCol w:w="4340"/>
        <w:gridCol w:w="4227"/>
      </w:tblGrid>
      <w:tr w:rsidR="00675AA9" w:rsidRPr="00675AA9" w:rsidTr="00675AA9">
        <w:tc>
          <w:tcPr>
            <w:tcW w:w="4536" w:type="dxa"/>
            <w:shd w:val="clear" w:color="auto" w:fill="EEECE1" w:themeFill="background2"/>
          </w:tcPr>
          <w:p w:rsidR="00675AA9" w:rsidRPr="00F20F69" w:rsidRDefault="00675AA9" w:rsidP="00675AA9">
            <w:pPr>
              <w:numPr>
                <w:ilvl w:val="0"/>
                <w:numId w:val="29"/>
              </w:numPr>
              <w:spacing w:before="120" w:after="120"/>
              <w:rPr>
                <w:rFonts w:ascii="Arial" w:hAnsi="Arial" w:cs="Arial"/>
                <w:lang w:val="sr-Latn-RS"/>
              </w:rPr>
            </w:pPr>
            <w:r w:rsidRPr="00F20F69">
              <w:rPr>
                <w:rFonts w:ascii="Arial" w:hAnsi="Arial" w:cs="Arial"/>
                <w:lang w:val="sr-Latn-RS"/>
              </w:rPr>
              <w:t>Активност</w:t>
            </w:r>
          </w:p>
        </w:tc>
        <w:tc>
          <w:tcPr>
            <w:tcW w:w="4417" w:type="dxa"/>
            <w:shd w:val="clear" w:color="auto" w:fill="EEECE1" w:themeFill="background2"/>
          </w:tcPr>
          <w:p w:rsidR="00675AA9" w:rsidRPr="00F20F69" w:rsidRDefault="00675AA9" w:rsidP="00675AA9">
            <w:pPr>
              <w:numPr>
                <w:ilvl w:val="0"/>
                <w:numId w:val="29"/>
              </w:numPr>
              <w:spacing w:before="120" w:after="120"/>
              <w:rPr>
                <w:rFonts w:ascii="Arial" w:hAnsi="Arial" w:cs="Arial"/>
                <w:lang w:val="sr-Latn-RS"/>
              </w:rPr>
            </w:pPr>
            <w:r w:rsidRPr="00F20F69">
              <w:rPr>
                <w:rFonts w:ascii="Arial" w:hAnsi="Arial" w:cs="Arial"/>
                <w:lang w:val="sr-Latn-RS"/>
              </w:rPr>
              <w:t xml:space="preserve">Напредак и резултати </w:t>
            </w:r>
          </w:p>
        </w:tc>
      </w:tr>
      <w:tr w:rsidR="00675AA9" w:rsidRPr="00675AA9" w:rsidTr="00675AA9">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 xml:space="preserve">Откуп и припрема земљишта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 xml:space="preserve">Студије и пројекат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 xml:space="preserve">Активности везане за набавку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Радови, укључујући и фотографије које приказују најновији напредак</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Медицинска опрема и технологије</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rPr>
          <w:trHeight w:val="717"/>
        </w:trPr>
        <w:tc>
          <w:tcPr>
            <w:tcW w:w="4536" w:type="dxa"/>
            <w:shd w:val="clear" w:color="auto" w:fill="EEECE1" w:themeFill="background2"/>
          </w:tcPr>
          <w:p w:rsidR="00675AA9" w:rsidRPr="00F20F69" w:rsidRDefault="00675AA9" w:rsidP="00675AA9">
            <w:pPr>
              <w:spacing w:before="120" w:after="120"/>
              <w:ind w:left="34"/>
              <w:rPr>
                <w:rFonts w:ascii="Arial" w:hAnsi="Arial" w:cs="Arial"/>
                <w:lang w:val="sr-Latn-RS"/>
              </w:rPr>
            </w:pPr>
            <w:r w:rsidRPr="00F20F69">
              <w:rPr>
                <w:rFonts w:ascii="Arial" w:hAnsi="Arial" w:cs="Arial"/>
                <w:lang w:val="sr-Latn-RS"/>
              </w:rPr>
              <w:t>Управљање питањима која се тичу животне средине и здравља и заштите на раду (информације о евентуалним инцидентима и корективним мерама предузетим у складу са тим)</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bl>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1.3 </w:t>
      </w:r>
      <w:r w:rsidRPr="00F20F69">
        <w:rPr>
          <w:rFonts w:ascii="Arial" w:eastAsia="Times New Roman" w:hAnsi="Arial" w:cs="Arial"/>
          <w:b/>
          <w:lang w:val="sr-Latn-RS"/>
        </w:rPr>
        <w:t>Изгледи за остварење утицаја (представљају се у завршном извештају)</w:t>
      </w:r>
    </w:p>
    <w:p w:rsidR="00675AA9" w:rsidRPr="00F20F69" w:rsidRDefault="00675AA9" w:rsidP="00675AA9">
      <w:pPr>
        <w:spacing w:before="120" w:after="120" w:line="240" w:lineRule="auto"/>
        <w:ind w:left="578"/>
        <w:jc w:val="both"/>
        <w:rPr>
          <w:rFonts w:ascii="Arial" w:eastAsia="Calibri" w:hAnsi="Arial" w:cs="Arial"/>
          <w:lang w:val="sr-Latn-RS"/>
        </w:rPr>
      </w:pPr>
      <w:r w:rsidRPr="00F20F69">
        <w:rPr>
          <w:rFonts w:ascii="Arial" w:eastAsia="Calibri" w:hAnsi="Arial" w:cs="Arial"/>
          <w:lang w:val="sr-Latn-RS"/>
        </w:rPr>
        <w:t>Навести одговарајуће информације и коментаре о доприносу пројекта</w:t>
      </w:r>
      <w:r w:rsidRPr="00F20F69">
        <w:rPr>
          <w:rFonts w:ascii="Arial" w:eastAsia="Calibri" w:hAnsi="Arial" w:cs="Arial"/>
          <w:lang w:val="sr-Cyrl-RS"/>
        </w:rPr>
        <w:t xml:space="preserve"> у</w:t>
      </w:r>
      <w:r w:rsidRPr="00F20F69">
        <w:rPr>
          <w:rFonts w:ascii="Arial" w:eastAsia="Calibri" w:hAnsi="Arial" w:cs="Arial"/>
          <w:lang w:val="sr-Latn-RS"/>
        </w:rPr>
        <w:t xml:space="preserve"> остварењу општег циља.</w:t>
      </w:r>
    </w:p>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lastRenderedPageBreak/>
        <w:t xml:space="preserve">1.4 </w:t>
      </w:r>
      <w:r w:rsidRPr="00F20F69">
        <w:rPr>
          <w:rFonts w:ascii="Arial" w:eastAsia="Times New Roman" w:hAnsi="Arial" w:cs="Arial"/>
          <w:b/>
          <w:lang w:val="sr-Latn-RS"/>
        </w:rPr>
        <w:t>Активности везане за комуникације и видљивост</w:t>
      </w:r>
    </w:p>
    <w:p w:rsidR="00675AA9" w:rsidRPr="00F20F69" w:rsidRDefault="00675AA9" w:rsidP="00675AA9">
      <w:pPr>
        <w:spacing w:before="120" w:after="120" w:line="240" w:lineRule="auto"/>
        <w:ind w:left="578"/>
        <w:jc w:val="both"/>
        <w:rPr>
          <w:rFonts w:ascii="Arial" w:eastAsia="Calibri" w:hAnsi="Arial" w:cs="Arial"/>
          <w:lang w:val="sr-Latn-RS"/>
        </w:rPr>
      </w:pPr>
      <w:r w:rsidRPr="00F20F69">
        <w:rPr>
          <w:rFonts w:ascii="Arial" w:eastAsia="Calibri" w:hAnsi="Arial" w:cs="Arial"/>
          <w:lang w:val="sr-Latn-RS"/>
        </w:rPr>
        <w:t xml:space="preserve">Навести информације о активностима везаним за комуникацију и видљивост (јавне објаве, медијски прилози/новински чланци у којима се помињу БРСЕ и/или </w:t>
      </w:r>
      <w:r w:rsidRPr="00F20F69">
        <w:rPr>
          <w:rFonts w:ascii="Arial" w:eastAsia="Calibri" w:hAnsi="Arial" w:cs="Arial"/>
          <w:lang w:val="sr-Cyrl-RS"/>
        </w:rPr>
        <w:t>други</w:t>
      </w:r>
      <w:r w:rsidRPr="00F20F69">
        <w:rPr>
          <w:rFonts w:ascii="Arial" w:eastAsia="Calibri" w:hAnsi="Arial" w:cs="Arial"/>
          <w:lang w:val="sr-Latn-RS"/>
        </w:rPr>
        <w:t xml:space="preserve"> партнери) укључујући и линкове до медијских објава и чланака.</w:t>
      </w:r>
    </w:p>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1.5 </w:t>
      </w:r>
      <w:r w:rsidRPr="00F20F69">
        <w:rPr>
          <w:rFonts w:ascii="Arial" w:eastAsia="Times New Roman" w:hAnsi="Arial" w:cs="Arial"/>
          <w:b/>
          <w:lang w:val="sr-Latn-RS"/>
        </w:rPr>
        <w:t>Одступања од плана и евентуалне потешкоће, као и мере за ублажавање истих</w:t>
      </w:r>
    </w:p>
    <w:p w:rsidR="00675AA9" w:rsidRPr="00F20F69" w:rsidRDefault="00675AA9" w:rsidP="00675AA9">
      <w:pPr>
        <w:spacing w:before="120" w:after="120" w:line="240" w:lineRule="auto"/>
        <w:ind w:left="578"/>
        <w:jc w:val="both"/>
        <w:rPr>
          <w:rFonts w:ascii="Arial" w:eastAsia="Calibri" w:hAnsi="Arial" w:cs="Arial"/>
          <w:lang w:val="sr-Latn-RS"/>
        </w:rPr>
      </w:pPr>
      <w:r w:rsidRPr="00F20F69">
        <w:rPr>
          <w:rFonts w:ascii="Arial" w:eastAsia="Calibri" w:hAnsi="Arial" w:cs="Arial"/>
          <w:lang w:val="sr-Latn-RS"/>
        </w:rPr>
        <w:t>Навести информације о евентуалним већим ограничењима/одступањима од плана, нарочито, али не само, проблеме који утичу на кашњење пројекта. Објаснити разлоге за оваква одступања и предложити корективне мере у табели у наставку.</w:t>
      </w:r>
    </w:p>
    <w:tbl>
      <w:tblPr>
        <w:tblStyle w:val="TableGrid"/>
        <w:tblW w:w="0" w:type="auto"/>
        <w:tblInd w:w="675" w:type="dxa"/>
        <w:tblLook w:val="04A0" w:firstRow="1" w:lastRow="0" w:firstColumn="1" w:lastColumn="0" w:noHBand="0" w:noVBand="1"/>
      </w:tblPr>
      <w:tblGrid>
        <w:gridCol w:w="2840"/>
        <w:gridCol w:w="1855"/>
        <w:gridCol w:w="2115"/>
        <w:gridCol w:w="1757"/>
      </w:tblGrid>
      <w:tr w:rsidR="00675AA9" w:rsidRPr="00F20F69" w:rsidTr="00675AA9">
        <w:tc>
          <w:tcPr>
            <w:tcW w:w="8953" w:type="dxa"/>
            <w:gridSpan w:val="4"/>
            <w:shd w:val="clear" w:color="auto" w:fill="EEECE1" w:themeFill="background2"/>
          </w:tcPr>
          <w:p w:rsidR="00675AA9" w:rsidRPr="00F20F69" w:rsidRDefault="00675AA9" w:rsidP="00675AA9">
            <w:pPr>
              <w:spacing w:before="120" w:after="120"/>
              <w:rPr>
                <w:rFonts w:ascii="Arial" w:eastAsia="MS ??" w:hAnsi="Arial" w:cs="Arial"/>
                <w:b/>
                <w:bCs/>
                <w:sz w:val="22"/>
                <w:szCs w:val="22"/>
                <w:lang w:val="sr-Latn-RS" w:eastAsia="ja-JP"/>
              </w:rPr>
            </w:pPr>
            <w:r w:rsidRPr="00F20F69">
              <w:rPr>
                <w:rFonts w:ascii="Arial" w:eastAsia="MS ??" w:hAnsi="Arial" w:cs="Arial"/>
                <w:b/>
                <w:bCs/>
                <w:sz w:val="22"/>
                <w:szCs w:val="22"/>
                <w:lang w:val="sr-Latn-RS" w:eastAsia="ja-JP"/>
              </w:rPr>
              <w:t>Предлог акционог плана за разрешавање (евентуалних) питања:</w:t>
            </w:r>
          </w:p>
        </w:tc>
      </w:tr>
      <w:tr w:rsidR="00675AA9" w:rsidRPr="00F20F69" w:rsidTr="00675AA9">
        <w:tc>
          <w:tcPr>
            <w:tcW w:w="2127" w:type="dxa"/>
            <w:shd w:val="clear" w:color="auto" w:fill="EEECE1" w:themeFill="background2"/>
          </w:tcPr>
          <w:p w:rsidR="00675AA9" w:rsidRPr="00F20F69" w:rsidRDefault="00675AA9" w:rsidP="00675AA9">
            <w:pPr>
              <w:spacing w:before="40" w:after="40"/>
              <w:rPr>
                <w:rFonts w:ascii="Arial" w:eastAsia="MS ??" w:hAnsi="Arial" w:cs="Arial"/>
                <w:b/>
                <w:bCs/>
                <w:sz w:val="22"/>
                <w:szCs w:val="22"/>
                <w:lang w:val="sr-Latn-RS" w:eastAsia="ja-JP"/>
              </w:rPr>
            </w:pPr>
            <w:r w:rsidRPr="00F20F69">
              <w:rPr>
                <w:rFonts w:ascii="Arial" w:eastAsia="MS ??" w:hAnsi="Arial" w:cs="Arial"/>
                <w:b/>
                <w:bCs/>
                <w:sz w:val="22"/>
                <w:szCs w:val="22"/>
                <w:lang w:val="sr-Latn-RS" w:eastAsia="ja-JP"/>
              </w:rPr>
              <w:t>Ограничење/одступање</w:t>
            </w:r>
          </w:p>
        </w:tc>
        <w:tc>
          <w:tcPr>
            <w:tcW w:w="2012" w:type="dxa"/>
            <w:shd w:val="clear" w:color="auto" w:fill="EEECE1" w:themeFill="background2"/>
          </w:tcPr>
          <w:p w:rsidR="00675AA9" w:rsidRPr="00F20F69" w:rsidRDefault="00675AA9" w:rsidP="00675AA9">
            <w:pPr>
              <w:spacing w:before="40" w:after="40"/>
              <w:rPr>
                <w:rFonts w:ascii="Arial" w:eastAsia="MS ??" w:hAnsi="Arial" w:cs="Arial"/>
                <w:b/>
                <w:bCs/>
                <w:sz w:val="22"/>
                <w:szCs w:val="22"/>
                <w:lang w:val="sr-Latn-RS" w:eastAsia="ja-JP"/>
              </w:rPr>
            </w:pPr>
            <w:r w:rsidRPr="00F20F69">
              <w:rPr>
                <w:rFonts w:ascii="Arial" w:eastAsia="MS ??" w:hAnsi="Arial" w:cs="Arial"/>
                <w:b/>
                <w:bCs/>
                <w:sz w:val="22"/>
                <w:szCs w:val="22"/>
                <w:lang w:val="sr-Latn-RS" w:eastAsia="ja-JP"/>
              </w:rPr>
              <w:t>Корективна мера</w:t>
            </w:r>
          </w:p>
        </w:tc>
        <w:tc>
          <w:tcPr>
            <w:tcW w:w="2407" w:type="dxa"/>
            <w:shd w:val="clear" w:color="auto" w:fill="EEECE1" w:themeFill="background2"/>
          </w:tcPr>
          <w:p w:rsidR="00675AA9" w:rsidRPr="00F20F69" w:rsidRDefault="00675AA9" w:rsidP="00675AA9">
            <w:pPr>
              <w:spacing w:before="40" w:after="40"/>
              <w:rPr>
                <w:rFonts w:ascii="Arial" w:eastAsia="MS ??" w:hAnsi="Arial" w:cs="Arial"/>
                <w:b/>
                <w:bCs/>
                <w:sz w:val="22"/>
                <w:szCs w:val="22"/>
                <w:lang w:val="sr-Latn-RS" w:eastAsia="ja-JP"/>
              </w:rPr>
            </w:pPr>
            <w:r w:rsidRPr="00F20F69">
              <w:rPr>
                <w:rFonts w:ascii="Arial" w:eastAsia="MS ??" w:hAnsi="Arial" w:cs="Arial"/>
                <w:b/>
                <w:bCs/>
                <w:sz w:val="22"/>
                <w:szCs w:val="22"/>
                <w:lang w:val="sr-Latn-RS" w:eastAsia="ja-JP"/>
              </w:rPr>
              <w:t>Одговорно лице</w:t>
            </w:r>
          </w:p>
        </w:tc>
        <w:tc>
          <w:tcPr>
            <w:tcW w:w="2407" w:type="dxa"/>
            <w:shd w:val="clear" w:color="auto" w:fill="EEECE1" w:themeFill="background2"/>
          </w:tcPr>
          <w:p w:rsidR="00675AA9" w:rsidRPr="00F20F69" w:rsidRDefault="00675AA9" w:rsidP="00675AA9">
            <w:pPr>
              <w:spacing w:before="40" w:after="40"/>
              <w:ind w:right="-1242"/>
              <w:rPr>
                <w:rFonts w:ascii="Arial" w:eastAsia="MS ??" w:hAnsi="Arial" w:cs="Arial"/>
                <w:b/>
                <w:bCs/>
                <w:sz w:val="22"/>
                <w:szCs w:val="22"/>
                <w:lang w:val="sr-Latn-RS" w:eastAsia="ja-JP"/>
              </w:rPr>
            </w:pPr>
            <w:r w:rsidRPr="00F20F69">
              <w:rPr>
                <w:rFonts w:ascii="Arial" w:eastAsia="MS ??" w:hAnsi="Arial" w:cs="Arial"/>
                <w:b/>
                <w:bCs/>
                <w:sz w:val="22"/>
                <w:szCs w:val="22"/>
                <w:lang w:val="sr-Latn-RS" w:eastAsia="ja-JP"/>
              </w:rPr>
              <w:t>Рок</w:t>
            </w:r>
          </w:p>
        </w:tc>
      </w:tr>
      <w:tr w:rsidR="00675AA9" w:rsidRPr="00F20F69" w:rsidTr="00675AA9">
        <w:tc>
          <w:tcPr>
            <w:tcW w:w="2127" w:type="dxa"/>
          </w:tcPr>
          <w:p w:rsidR="00675AA9" w:rsidRPr="00F20F69" w:rsidRDefault="00675AA9" w:rsidP="00675AA9">
            <w:pPr>
              <w:spacing w:before="120" w:after="120"/>
              <w:rPr>
                <w:rFonts w:ascii="Arial" w:hAnsi="Arial" w:cs="Arial"/>
                <w:sz w:val="22"/>
                <w:szCs w:val="22"/>
                <w:lang w:val="sr-Latn-RS" w:eastAsia="ja-JP"/>
              </w:rPr>
            </w:pPr>
          </w:p>
        </w:tc>
        <w:tc>
          <w:tcPr>
            <w:tcW w:w="2012" w:type="dxa"/>
          </w:tcPr>
          <w:p w:rsidR="00675AA9" w:rsidRPr="00F20F69" w:rsidRDefault="00675AA9" w:rsidP="00675AA9">
            <w:pPr>
              <w:spacing w:before="120" w:after="120"/>
              <w:rPr>
                <w:rFonts w:ascii="Arial" w:hAnsi="Arial" w:cs="Arial"/>
                <w:sz w:val="22"/>
                <w:szCs w:val="22"/>
                <w:lang w:val="sr-Latn-RS" w:eastAsia="ja-JP"/>
              </w:rPr>
            </w:pPr>
          </w:p>
        </w:tc>
        <w:tc>
          <w:tcPr>
            <w:tcW w:w="2407" w:type="dxa"/>
          </w:tcPr>
          <w:p w:rsidR="00675AA9" w:rsidRPr="00F20F69" w:rsidRDefault="00675AA9" w:rsidP="00675AA9">
            <w:pPr>
              <w:spacing w:before="120" w:after="120"/>
              <w:rPr>
                <w:rFonts w:ascii="Arial" w:hAnsi="Arial" w:cs="Arial"/>
                <w:sz w:val="22"/>
                <w:szCs w:val="22"/>
                <w:lang w:val="sr-Latn-RS" w:eastAsia="ja-JP"/>
              </w:rPr>
            </w:pPr>
          </w:p>
        </w:tc>
        <w:tc>
          <w:tcPr>
            <w:tcW w:w="2407" w:type="dxa"/>
          </w:tcPr>
          <w:p w:rsidR="00675AA9" w:rsidRPr="00F20F69" w:rsidRDefault="00675AA9" w:rsidP="00675AA9">
            <w:pPr>
              <w:spacing w:before="120" w:after="120"/>
              <w:rPr>
                <w:rFonts w:ascii="Arial" w:hAnsi="Arial" w:cs="Arial"/>
                <w:sz w:val="22"/>
                <w:szCs w:val="22"/>
                <w:lang w:val="sr-Latn-RS" w:eastAsia="ja-JP"/>
              </w:rPr>
            </w:pPr>
          </w:p>
        </w:tc>
      </w:tr>
    </w:tbl>
    <w:p w:rsidR="00675AA9" w:rsidRPr="00F20F6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sr-Latn-RS"/>
        </w:rPr>
      </w:pPr>
    </w:p>
    <w:p w:rsidR="00675AA9" w:rsidRPr="00F20F69" w:rsidRDefault="00675AA9" w:rsidP="00675AA9">
      <w:pPr>
        <w:keepNext/>
        <w:keepLines/>
        <w:numPr>
          <w:ilvl w:val="1"/>
          <w:numId w:val="0"/>
        </w:numPr>
        <w:spacing w:before="24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1.6 </w:t>
      </w:r>
      <w:r w:rsidRPr="00F20F69">
        <w:rPr>
          <w:rFonts w:ascii="Arial" w:eastAsia="Times New Roman" w:hAnsi="Arial" w:cs="Arial"/>
          <w:b/>
          <w:lang w:val="sr-Latn-RS"/>
        </w:rPr>
        <w:t>Предуслови за исплату, уколико је применљиво</w:t>
      </w:r>
    </w:p>
    <w:p w:rsidR="00675AA9" w:rsidRPr="00F20F69" w:rsidRDefault="00675AA9" w:rsidP="00675AA9">
      <w:pPr>
        <w:spacing w:before="120" w:after="120" w:line="240" w:lineRule="auto"/>
        <w:ind w:left="578"/>
        <w:jc w:val="both"/>
        <w:rPr>
          <w:rFonts w:ascii="Arial" w:eastAsia="Calibri" w:hAnsi="Arial" w:cs="Arial"/>
          <w:lang w:val="sr-Latn-RS" w:eastAsia="ja-JP"/>
        </w:rPr>
      </w:pPr>
      <w:r w:rsidRPr="00F20F69">
        <w:rPr>
          <w:rFonts w:ascii="Arial" w:eastAsia="Calibri" w:hAnsi="Arial" w:cs="Arial"/>
          <w:lang w:val="sr-Latn-RS" w:eastAsia="ja-JP"/>
        </w:rPr>
        <w:t xml:space="preserve">Навести детаљне услове који тек треба да се испуне у складу са обавезама из Оквирног </w:t>
      </w:r>
      <w:r w:rsidR="0097411C">
        <w:rPr>
          <w:rFonts w:ascii="Arial" w:eastAsia="Calibri" w:hAnsi="Arial" w:cs="Arial"/>
          <w:lang w:val="sr-Cyrl-RS" w:eastAsia="ja-JP"/>
        </w:rPr>
        <w:t>спо</w:t>
      </w:r>
      <w:r w:rsidRPr="00F20F69">
        <w:rPr>
          <w:rFonts w:ascii="Arial" w:eastAsia="Calibri" w:hAnsi="Arial" w:cs="Arial"/>
          <w:lang w:val="sr-Cyrl-RS" w:eastAsia="ja-JP"/>
        </w:rPr>
        <w:t>разума</w:t>
      </w:r>
      <w:r w:rsidRPr="00F20F69">
        <w:rPr>
          <w:rFonts w:ascii="Arial" w:eastAsia="Calibri" w:hAnsi="Arial" w:cs="Arial"/>
          <w:lang w:val="sr-Latn-RS" w:eastAsia="ja-JP"/>
        </w:rPr>
        <w:t xml:space="preserve"> о зајму и описати напредак у односу на испуњеност ових услова.</w:t>
      </w:r>
    </w:p>
    <w:p w:rsidR="00675AA9" w:rsidRPr="00675AA9" w:rsidRDefault="00675AA9" w:rsidP="00675AA9">
      <w:pPr>
        <w:spacing w:before="120" w:after="120" w:line="240" w:lineRule="auto"/>
        <w:jc w:val="both"/>
        <w:rPr>
          <w:rFonts w:ascii="Calibri" w:eastAsia="Calibri" w:hAnsi="Calibri" w:cs="Times New Roman"/>
          <w:sz w:val="20"/>
          <w:szCs w:val="20"/>
          <w:lang w:val="sr-Latn-RS" w:eastAsia="ja-JP"/>
        </w:rPr>
      </w:pPr>
    </w:p>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footerReference w:type="default" r:id="rId17"/>
          <w:pgSz w:w="11906" w:h="16838" w:code="9"/>
          <w:pgMar w:top="1440" w:right="1440" w:bottom="1440" w:left="1440" w:header="708" w:footer="708" w:gutter="0"/>
          <w:cols w:space="708"/>
          <w:docGrid w:linePitch="360"/>
        </w:sectPr>
      </w:pPr>
    </w:p>
    <w:p w:rsidR="00675AA9" w:rsidRPr="00F20F69" w:rsidRDefault="00675AA9" w:rsidP="00675AA9">
      <w:pPr>
        <w:spacing w:before="120" w:after="120" w:line="240" w:lineRule="auto"/>
        <w:jc w:val="center"/>
        <w:rPr>
          <w:rFonts w:ascii="Arial" w:eastAsia="Calibri" w:hAnsi="Arial" w:cs="Arial"/>
          <w:b/>
          <w:sz w:val="18"/>
          <w:szCs w:val="18"/>
          <w:lang w:val="sr-Latn-RS"/>
        </w:rPr>
      </w:pPr>
      <w:r w:rsidRPr="00F20F69">
        <w:rPr>
          <w:rFonts w:ascii="Arial" w:eastAsia="Calibri" w:hAnsi="Arial" w:cs="Arial"/>
          <w:b/>
          <w:sz w:val="18"/>
          <w:szCs w:val="18"/>
          <w:lang w:val="sr-Latn-RS"/>
        </w:rPr>
        <w:lastRenderedPageBreak/>
        <w:t>Детаљан план реализације пројекта</w:t>
      </w:r>
    </w:p>
    <w:tbl>
      <w:tblPr>
        <w:tblStyle w:val="TableGrid"/>
        <w:tblW w:w="15588" w:type="dxa"/>
        <w:tblInd w:w="-635" w:type="dxa"/>
        <w:tblLayout w:type="fixed"/>
        <w:tblLook w:val="04A0" w:firstRow="1" w:lastRow="0" w:firstColumn="1" w:lastColumn="0" w:noHBand="0" w:noVBand="1"/>
      </w:tblPr>
      <w:tblGrid>
        <w:gridCol w:w="450"/>
        <w:gridCol w:w="1082"/>
        <w:gridCol w:w="808"/>
        <w:gridCol w:w="8"/>
        <w:gridCol w:w="448"/>
        <w:gridCol w:w="451"/>
        <w:gridCol w:w="457"/>
        <w:gridCol w:w="451"/>
        <w:gridCol w:w="451"/>
        <w:gridCol w:w="450"/>
        <w:gridCol w:w="450"/>
        <w:gridCol w:w="450"/>
        <w:gridCol w:w="450"/>
        <w:gridCol w:w="450"/>
        <w:gridCol w:w="450"/>
        <w:gridCol w:w="450"/>
        <w:gridCol w:w="450"/>
        <w:gridCol w:w="450"/>
        <w:gridCol w:w="451"/>
        <w:gridCol w:w="269"/>
        <w:gridCol w:w="181"/>
        <w:gridCol w:w="450"/>
        <w:gridCol w:w="359"/>
        <w:gridCol w:w="91"/>
        <w:gridCol w:w="359"/>
        <w:gridCol w:w="91"/>
        <w:gridCol w:w="450"/>
        <w:gridCol w:w="450"/>
        <w:gridCol w:w="450"/>
        <w:gridCol w:w="450"/>
        <w:gridCol w:w="450"/>
        <w:gridCol w:w="450"/>
        <w:gridCol w:w="450"/>
        <w:gridCol w:w="450"/>
        <w:gridCol w:w="450"/>
        <w:gridCol w:w="608"/>
        <w:gridCol w:w="23"/>
      </w:tblGrid>
      <w:tr w:rsidR="00675AA9" w:rsidRPr="00F20F69" w:rsidTr="00675AA9">
        <w:trPr>
          <w:gridAfter w:val="1"/>
          <w:wAfter w:w="23" w:type="dxa"/>
        </w:trPr>
        <w:tc>
          <w:tcPr>
            <w:tcW w:w="15565" w:type="dxa"/>
            <w:gridSpan w:val="36"/>
            <w:tcBorders>
              <w:bottom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Табела 1: ПЛАН РЕАЛИЗАЦИЈЕ</w:t>
            </w:r>
          </w:p>
        </w:tc>
      </w:tr>
      <w:tr w:rsidR="00675AA9" w:rsidRPr="00F20F69" w:rsidTr="00675AA9">
        <w:trPr>
          <w:gridAfter w:val="1"/>
          <w:wAfter w:w="23" w:type="dxa"/>
          <w:trHeight w:val="818"/>
        </w:trPr>
        <w:tc>
          <w:tcPr>
            <w:tcW w:w="15565" w:type="dxa"/>
            <w:gridSpan w:val="36"/>
            <w:tcBorders>
              <w:top w:val="single" w:sz="4" w:space="0" w:color="auto"/>
              <w:left w:val="nil"/>
              <w:right w:val="nil"/>
            </w:tcBorders>
          </w:tcPr>
          <w:p w:rsidR="00675AA9" w:rsidRPr="00F20F69" w:rsidRDefault="00675AA9" w:rsidP="00675AA9">
            <w:pPr>
              <w:spacing w:before="120" w:after="120"/>
              <w:ind w:firstLine="15"/>
              <w:rPr>
                <w:rFonts w:ascii="Arial" w:hAnsi="Arial" w:cs="Arial"/>
                <w:b/>
                <w:sz w:val="18"/>
                <w:szCs w:val="18"/>
                <w:lang w:val="sr-Latn-RS"/>
              </w:rPr>
            </w:pPr>
            <w:r w:rsidRPr="00F20F69">
              <w:rPr>
                <w:rFonts w:ascii="Arial" w:hAnsi="Arial" w:cs="Arial"/>
                <w:b/>
                <w:sz w:val="18"/>
                <w:szCs w:val="18"/>
                <w:lang w:val="sr-Latn-RS"/>
              </w:rPr>
              <w:t>Земља: Србија, Универзитетска дечја клиника у Београду</w:t>
            </w:r>
          </w:p>
          <w:p w:rsidR="00675AA9" w:rsidRPr="00F20F69" w:rsidRDefault="00675AA9" w:rsidP="00675AA9">
            <w:pPr>
              <w:spacing w:before="120" w:after="120"/>
              <w:ind w:firstLine="15"/>
              <w:rPr>
                <w:rFonts w:ascii="Arial" w:hAnsi="Arial" w:cs="Arial"/>
                <w:b/>
                <w:sz w:val="18"/>
                <w:szCs w:val="18"/>
                <w:lang w:val="sr-Latn-RS"/>
              </w:rPr>
            </w:pPr>
            <w:r w:rsidRPr="00F20F69">
              <w:rPr>
                <w:rFonts w:ascii="Arial" w:hAnsi="Arial" w:cs="Arial"/>
                <w:b/>
                <w:sz w:val="18"/>
                <w:szCs w:val="18"/>
                <w:lang w:val="sr-Latn-RS"/>
              </w:rPr>
              <w:t xml:space="preserve">Пројекат: LD </w:t>
            </w:r>
            <w:r w:rsidRPr="00F20F69">
              <w:rPr>
                <w:rFonts w:ascii="Arial" w:hAnsi="Arial" w:cs="Arial"/>
                <w:b/>
                <w:sz w:val="18"/>
                <w:szCs w:val="18"/>
                <w:lang w:val="sr-Cyrl-RS"/>
              </w:rPr>
              <w:t>_____</w:t>
            </w:r>
            <w:r w:rsidRPr="00F20F69">
              <w:rPr>
                <w:rFonts w:ascii="Arial" w:hAnsi="Arial" w:cs="Arial"/>
                <w:b/>
                <w:sz w:val="18"/>
                <w:szCs w:val="18"/>
                <w:lang w:val="sr-Latn-RS"/>
              </w:rPr>
              <w:t xml:space="preserve"> (2019)</w:t>
            </w:r>
          </w:p>
        </w:tc>
      </w:tr>
      <w:tr w:rsidR="00675AA9" w:rsidRPr="00F20F69" w:rsidTr="00675AA9">
        <w:tc>
          <w:tcPr>
            <w:tcW w:w="7756" w:type="dxa"/>
            <w:gridSpan w:val="16"/>
            <w:tcBorders>
              <w:top w:val="nil"/>
              <w:left w:val="nil"/>
              <w:bottom w:val="single" w:sz="4" w:space="0" w:color="auto"/>
              <w:right w:val="nil"/>
            </w:tcBorders>
          </w:tcPr>
          <w:p w:rsidR="00675AA9" w:rsidRPr="00F20F69" w:rsidRDefault="00675AA9" w:rsidP="00675AA9">
            <w:pPr>
              <w:spacing w:before="120" w:after="120"/>
              <w:rPr>
                <w:rFonts w:ascii="Arial" w:hAnsi="Arial" w:cs="Arial"/>
                <w:b/>
                <w:sz w:val="18"/>
                <w:szCs w:val="18"/>
                <w:lang w:val="sr-Latn-RS"/>
              </w:rPr>
            </w:pPr>
            <w:r w:rsidRPr="00F20F69">
              <w:rPr>
                <w:rFonts w:ascii="Arial" w:hAnsi="Arial" w:cs="Arial"/>
                <w:b/>
                <w:sz w:val="18"/>
                <w:szCs w:val="18"/>
                <w:lang w:val="sr-Latn-RS"/>
              </w:rPr>
              <w:t>Назив пројекта: __________</w:t>
            </w:r>
          </w:p>
        </w:tc>
        <w:tc>
          <w:tcPr>
            <w:tcW w:w="90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72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990" w:type="dxa"/>
            <w:gridSpan w:val="3"/>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45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4772" w:type="dxa"/>
            <w:gridSpan w:val="1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r w:rsidRPr="00F20F69">
              <w:rPr>
                <w:rFonts w:ascii="Arial" w:hAnsi="Arial" w:cs="Arial"/>
                <w:b/>
                <w:sz w:val="18"/>
                <w:szCs w:val="18"/>
                <w:lang w:val="sr-Latn-RS"/>
              </w:rPr>
              <w:t>Датум извештаја: _________</w:t>
            </w:r>
          </w:p>
          <w:p w:rsidR="00675AA9" w:rsidRPr="00F20F69" w:rsidRDefault="00675AA9" w:rsidP="00675AA9">
            <w:pPr>
              <w:spacing w:before="120" w:after="120"/>
              <w:jc w:val="right"/>
              <w:rPr>
                <w:rFonts w:ascii="Arial" w:hAnsi="Arial" w:cs="Arial"/>
                <w:b/>
                <w:sz w:val="18"/>
                <w:szCs w:val="18"/>
                <w:lang w:val="sr-Latn-RS"/>
              </w:rPr>
            </w:pPr>
          </w:p>
        </w:tc>
      </w:tr>
      <w:tr w:rsidR="00675AA9" w:rsidRPr="00F20F69" w:rsidTr="00675AA9">
        <w:tc>
          <w:tcPr>
            <w:tcW w:w="2348" w:type="dxa"/>
            <w:gridSpan w:val="4"/>
            <w:vMerge w:val="restart"/>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 xml:space="preserve">Активности </w:t>
            </w:r>
          </w:p>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(индикативан списак, подложан изменама)</w:t>
            </w:r>
          </w:p>
        </w:tc>
        <w:tc>
          <w:tcPr>
            <w:tcW w:w="1807"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2019.</w:t>
            </w:r>
          </w:p>
        </w:tc>
        <w:tc>
          <w:tcPr>
            <w:tcW w:w="1801"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2020.</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2021.</w:t>
            </w:r>
          </w:p>
        </w:tc>
        <w:tc>
          <w:tcPr>
            <w:tcW w:w="1801" w:type="dxa"/>
            <w:gridSpan w:val="5"/>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2022.</w:t>
            </w:r>
          </w:p>
        </w:tc>
        <w:tc>
          <w:tcPr>
            <w:tcW w:w="1800" w:type="dxa"/>
            <w:gridSpan w:val="6"/>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2023.</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2024.</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Cyrl-RS"/>
              </w:rPr>
            </w:pPr>
            <w:r w:rsidRPr="00F20F69">
              <w:rPr>
                <w:rFonts w:ascii="Arial" w:hAnsi="Arial" w:cs="Arial"/>
                <w:b/>
                <w:sz w:val="18"/>
                <w:szCs w:val="18"/>
                <w:lang w:val="sr-Cyrl-RS"/>
              </w:rPr>
              <w:t>2025.</w:t>
            </w:r>
          </w:p>
        </w:tc>
        <w:tc>
          <w:tcPr>
            <w:tcW w:w="631" w:type="dxa"/>
            <w:gridSpan w:val="2"/>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 реализације</w:t>
            </w:r>
          </w:p>
        </w:tc>
      </w:tr>
      <w:tr w:rsidR="00675AA9" w:rsidRPr="00F20F69" w:rsidTr="00675AA9">
        <w:tc>
          <w:tcPr>
            <w:tcW w:w="2348" w:type="dxa"/>
            <w:gridSpan w:val="4"/>
            <w:vMerge/>
          </w:tcPr>
          <w:p w:rsidR="00675AA9" w:rsidRPr="00F20F69" w:rsidRDefault="00675AA9" w:rsidP="00675AA9">
            <w:pPr>
              <w:spacing w:before="120" w:after="120"/>
              <w:rPr>
                <w:rFonts w:ascii="Arial" w:hAnsi="Arial" w:cs="Arial"/>
                <w:bCs/>
                <w:sz w:val="18"/>
                <w:szCs w:val="18"/>
                <w:lang w:val="sr-Latn-RS"/>
              </w:rPr>
            </w:pPr>
          </w:p>
        </w:tc>
        <w:tc>
          <w:tcPr>
            <w:tcW w:w="448"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7"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3.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4.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1.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2.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3. кв.</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4. кв.</w:t>
            </w: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w:t>
            </w:r>
          </w:p>
        </w:tc>
        <w:tc>
          <w:tcPr>
            <w:tcW w:w="1082" w:type="dxa"/>
            <w:vMerge w:val="restart"/>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Студија изводљивости и шематски пројекат (израда и одобрење) </w:t>
            </w:r>
          </w:p>
        </w:tc>
        <w:tc>
          <w:tcPr>
            <w:tcW w:w="808" w:type="dxa"/>
          </w:tcPr>
          <w:p w:rsidR="00675AA9" w:rsidRPr="00F20F69" w:rsidRDefault="00675AA9" w:rsidP="00675AA9">
            <w:pPr>
              <w:spacing w:before="120" w:after="120"/>
              <w:rPr>
                <w:rFonts w:ascii="Arial" w:hAnsi="Arial" w:cs="Arial"/>
                <w:bCs/>
                <w:sz w:val="18"/>
                <w:szCs w:val="18"/>
                <w:lang w:val="sr-Cyrl-RS"/>
              </w:rPr>
            </w:pPr>
            <w:r w:rsidRPr="00F20F69">
              <w:rPr>
                <w:rFonts w:ascii="Arial" w:hAnsi="Arial" w:cs="Arial"/>
                <w:bCs/>
                <w:sz w:val="18"/>
                <w:szCs w:val="18"/>
                <w:lang w:val="sr-Latn-RS"/>
              </w:rPr>
              <w:t>почетно стање</w:t>
            </w:r>
            <w:r w:rsidRPr="00F20F69">
              <w:rPr>
                <w:rFonts w:ascii="Arial" w:hAnsi="Arial" w:cs="Arial"/>
                <w:bCs/>
                <w:sz w:val="18"/>
                <w:szCs w:val="18"/>
                <w:lang w:val="sr-Cyrl-RS"/>
              </w:rPr>
              <w:t>*</w:t>
            </w:r>
          </w:p>
        </w:tc>
        <w:tc>
          <w:tcPr>
            <w:tcW w:w="456" w:type="dxa"/>
            <w:gridSpan w:val="2"/>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7"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8"/>
                <w:szCs w:val="18"/>
                <w:lang w:val="sr-Latn-RS"/>
              </w:rPr>
            </w:pPr>
          </w:p>
        </w:tc>
        <w:tc>
          <w:tcPr>
            <w:tcW w:w="1082" w:type="dxa"/>
            <w:vMerge/>
          </w:tcPr>
          <w:p w:rsidR="00675AA9" w:rsidRPr="00F20F69" w:rsidRDefault="00675AA9" w:rsidP="00675AA9">
            <w:pPr>
              <w:spacing w:before="120" w:after="120"/>
              <w:rPr>
                <w:rFonts w:ascii="Arial" w:hAnsi="Arial" w:cs="Arial"/>
                <w:bCs/>
                <w:sz w:val="18"/>
                <w:szCs w:val="18"/>
                <w:lang w:val="sr-Latn-RS"/>
              </w:rPr>
            </w:pPr>
          </w:p>
        </w:tc>
        <w:tc>
          <w:tcPr>
            <w:tcW w:w="808" w:type="dxa"/>
          </w:tcPr>
          <w:p w:rsidR="00675AA9" w:rsidRPr="00F20F69" w:rsidRDefault="00675AA9" w:rsidP="00675AA9">
            <w:pPr>
              <w:spacing w:before="120" w:after="120"/>
              <w:rPr>
                <w:rFonts w:ascii="Arial" w:hAnsi="Arial" w:cs="Arial"/>
                <w:bCs/>
                <w:sz w:val="18"/>
                <w:szCs w:val="18"/>
                <w:lang w:val="sr-Cyrl-RS"/>
              </w:rPr>
            </w:pPr>
            <w:r w:rsidRPr="00F20F69">
              <w:rPr>
                <w:rFonts w:ascii="Arial" w:hAnsi="Arial" w:cs="Arial"/>
                <w:bCs/>
                <w:sz w:val="18"/>
                <w:szCs w:val="18"/>
                <w:lang w:val="sr-Latn-RS"/>
              </w:rPr>
              <w:t>тренутно стање</w:t>
            </w:r>
            <w:r w:rsidRPr="00F20F69">
              <w:rPr>
                <w:rFonts w:ascii="Arial" w:hAnsi="Arial" w:cs="Arial"/>
                <w:bCs/>
                <w:sz w:val="18"/>
                <w:szCs w:val="18"/>
                <w:lang w:val="sr-Cyrl-RS"/>
              </w:rPr>
              <w:t>**</w:t>
            </w:r>
          </w:p>
        </w:tc>
        <w:tc>
          <w:tcPr>
            <w:tcW w:w="456" w:type="dxa"/>
            <w:gridSpan w:val="2"/>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7"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Тендер</w:t>
            </w:r>
            <w:r w:rsidRPr="00F20F69">
              <w:rPr>
                <w:rFonts w:ascii="Arial" w:hAnsi="Arial" w:cs="Arial"/>
                <w:bCs/>
                <w:sz w:val="16"/>
                <w:szCs w:val="16"/>
                <w:lang w:val="sr-Cyrl-RS"/>
              </w:rPr>
              <w:t xml:space="preserve"> за Пројекат грађевинске дозволе „ПГД“</w:t>
            </w:r>
            <w:r w:rsidRPr="00F20F69">
              <w:rPr>
                <w:rFonts w:ascii="Arial" w:hAnsi="Arial" w:cs="Arial"/>
                <w:bCs/>
                <w:sz w:val="16"/>
                <w:szCs w:val="16"/>
                <w:lang w:val="sr-Latn-RS"/>
              </w:rPr>
              <w:t xml:space="preserve"> (израда</w:t>
            </w:r>
            <w:r w:rsidRPr="00F20F69">
              <w:rPr>
                <w:rFonts w:ascii="Arial" w:hAnsi="Arial" w:cs="Arial"/>
                <w:bCs/>
                <w:sz w:val="16"/>
                <w:szCs w:val="16"/>
                <w:lang w:val="sr-Cyrl-RS"/>
              </w:rPr>
              <w:t xml:space="preserve"> тендерског досијеа, спровођење тендера, оцена и потписивање уговора)</w:t>
            </w:r>
          </w:p>
        </w:tc>
        <w:tc>
          <w:tcPr>
            <w:tcW w:w="808" w:type="dxa"/>
          </w:tcPr>
          <w:p w:rsidR="00675AA9" w:rsidRPr="00F20F69" w:rsidRDefault="00675AA9" w:rsidP="00675AA9">
            <w:pPr>
              <w:spacing w:before="120" w:after="120"/>
              <w:rPr>
                <w:rFonts w:ascii="Arial" w:hAnsi="Arial" w:cs="Arial"/>
                <w:bCs/>
                <w:sz w:val="16"/>
                <w:szCs w:val="16"/>
                <w:lang w:val="sr-Cyrl-RS"/>
              </w:rPr>
            </w:pPr>
            <w:r w:rsidRPr="00F20F69">
              <w:rPr>
                <w:rFonts w:ascii="Arial" w:hAnsi="Arial" w:cs="Arial"/>
                <w:bCs/>
                <w:sz w:val="16"/>
                <w:szCs w:val="16"/>
                <w:lang w:val="sr-Latn-RS"/>
              </w:rPr>
              <w:t>почетно стање</w:t>
            </w:r>
            <w:r w:rsidRPr="00F20F69">
              <w:rPr>
                <w:rFonts w:ascii="Arial" w:hAnsi="Arial" w:cs="Arial"/>
                <w:bCs/>
                <w:sz w:val="16"/>
                <w:szCs w:val="16"/>
                <w:lang w:val="sr-Cyrl-RS"/>
              </w:rPr>
              <w:t>*</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Cyrl-RS"/>
              </w:rPr>
            </w:pPr>
            <w:r w:rsidRPr="00F20F69">
              <w:rPr>
                <w:rFonts w:ascii="Arial" w:hAnsi="Arial" w:cs="Arial"/>
                <w:bCs/>
                <w:sz w:val="16"/>
                <w:szCs w:val="16"/>
                <w:lang w:val="sr-Latn-RS"/>
              </w:rPr>
              <w:t>тренутно стање</w:t>
            </w:r>
            <w:r w:rsidRPr="00F20F69">
              <w:rPr>
                <w:rFonts w:ascii="Arial" w:hAnsi="Arial" w:cs="Arial"/>
                <w:bCs/>
                <w:sz w:val="16"/>
                <w:szCs w:val="16"/>
                <w:lang w:val="sr-Cyrl-RS"/>
              </w:rPr>
              <w:t>**</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lastRenderedPageBreak/>
              <w:t>3.</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Cyrl-RS"/>
              </w:rPr>
              <w:t xml:space="preserve">Израда </w:t>
            </w:r>
            <w:r w:rsidRPr="00F20F69">
              <w:rPr>
                <w:rFonts w:ascii="Arial" w:hAnsi="Arial" w:cs="Arial"/>
                <w:bCs/>
                <w:sz w:val="16"/>
                <w:szCs w:val="16"/>
                <w:lang w:val="sr-Latn-RS"/>
              </w:rPr>
              <w:t>Пројект</w:t>
            </w:r>
            <w:r w:rsidRPr="00F20F69">
              <w:rPr>
                <w:rFonts w:ascii="Arial" w:hAnsi="Arial" w:cs="Arial"/>
                <w:bCs/>
                <w:sz w:val="16"/>
                <w:szCs w:val="16"/>
                <w:lang w:val="sr-Cyrl-RS"/>
              </w:rPr>
              <w:t>а</w:t>
            </w:r>
            <w:r w:rsidRPr="00F20F69">
              <w:rPr>
                <w:rFonts w:ascii="Arial" w:hAnsi="Arial" w:cs="Arial"/>
                <w:bCs/>
                <w:sz w:val="16"/>
                <w:szCs w:val="16"/>
                <w:lang w:val="sr-Latn-RS"/>
              </w:rPr>
              <w:t xml:space="preserve"> грађевинске дозволе „ПГД“</w:t>
            </w:r>
            <w:r w:rsidRPr="00F20F69">
              <w:rPr>
                <w:rFonts w:ascii="Arial" w:hAnsi="Arial" w:cs="Arial"/>
                <w:bCs/>
                <w:sz w:val="16"/>
                <w:szCs w:val="16"/>
                <w:lang w:val="sr-Cyrl-RS"/>
              </w:rPr>
              <w:t>, његово одобрење и добијање грађевинске дозволе</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t>4.</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Пресељење станара</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t>5.</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Cyrl-RS"/>
              </w:rPr>
              <w:t>Тендер за Пројекат за изградњу „ПЗИ“ и изградња (израда тендерског досијеа, спровођење тендера, оцена и потписивање уговора)</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6.</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Изграда</w:t>
            </w:r>
            <w:r w:rsidRPr="00F20F69">
              <w:rPr>
                <w:rFonts w:ascii="Arial" w:hAnsi="Arial" w:cs="Arial"/>
                <w:bCs/>
                <w:sz w:val="16"/>
                <w:szCs w:val="16"/>
                <w:lang w:val="sr-Cyrl-RS"/>
              </w:rPr>
              <w:t xml:space="preserve"> Пројекта за изградњу „ПЗИ“ (израда и одобрење)</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7.</w:t>
            </w:r>
          </w:p>
        </w:tc>
        <w:tc>
          <w:tcPr>
            <w:tcW w:w="1082" w:type="dxa"/>
            <w:vMerge w:val="restart"/>
          </w:tcPr>
          <w:p w:rsidR="00675AA9" w:rsidRPr="00F20F69" w:rsidRDefault="00675AA9" w:rsidP="00675AA9">
            <w:pPr>
              <w:spacing w:before="120" w:after="120"/>
              <w:rPr>
                <w:rFonts w:ascii="Arial" w:hAnsi="Arial" w:cs="Arial"/>
                <w:bCs/>
                <w:sz w:val="16"/>
                <w:szCs w:val="16"/>
                <w:lang w:val="sr-Cyrl-RS"/>
              </w:rPr>
            </w:pPr>
            <w:r w:rsidRPr="00F20F69">
              <w:rPr>
                <w:rFonts w:ascii="Arial" w:hAnsi="Arial" w:cs="Arial"/>
                <w:bCs/>
                <w:sz w:val="16"/>
                <w:szCs w:val="16"/>
                <w:lang w:val="sr-Cyrl-RS"/>
              </w:rPr>
              <w:t>Изградња клинике</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8.</w:t>
            </w:r>
          </w:p>
        </w:tc>
        <w:tc>
          <w:tcPr>
            <w:tcW w:w="1082" w:type="dxa"/>
            <w:vMerge w:val="restart"/>
          </w:tcPr>
          <w:p w:rsidR="00675AA9" w:rsidRPr="00F20F69" w:rsidRDefault="00675AA9" w:rsidP="00675AA9">
            <w:pPr>
              <w:spacing w:before="120" w:after="120"/>
              <w:rPr>
                <w:rFonts w:ascii="Arial" w:hAnsi="Arial" w:cs="Arial"/>
                <w:sz w:val="16"/>
                <w:szCs w:val="16"/>
                <w:lang w:val="sr-Latn-RS"/>
              </w:rPr>
            </w:pPr>
            <w:r w:rsidRPr="00F20F69">
              <w:rPr>
                <w:rFonts w:ascii="Arial" w:hAnsi="Arial" w:cs="Arial"/>
                <w:bCs/>
                <w:sz w:val="16"/>
                <w:szCs w:val="16"/>
                <w:lang w:val="sr-Latn-RS"/>
              </w:rPr>
              <w:t>Инсталација медицинске опреме и обука запослених</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9.</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Стављање клинике у рад</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10.</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Запошљавање особља</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1082"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808"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7"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631"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Cyrl-RS"/>
              </w:rPr>
            </w:pPr>
            <w:r w:rsidRPr="00F20F69">
              <w:rPr>
                <w:rFonts w:ascii="Arial" w:hAnsi="Arial" w:cs="Arial"/>
                <w:bCs/>
                <w:sz w:val="16"/>
                <w:szCs w:val="16"/>
                <w:lang w:val="sr-Cyrl-RS"/>
              </w:rPr>
              <w:t>11.</w:t>
            </w:r>
          </w:p>
        </w:tc>
        <w:tc>
          <w:tcPr>
            <w:tcW w:w="1082"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Акредитовање и отварање клинике</w:t>
            </w:r>
          </w:p>
        </w:tc>
        <w:tc>
          <w:tcPr>
            <w:tcW w:w="808" w:type="dxa"/>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почетно стање</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1082"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808"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тренутно стање</w:t>
            </w:r>
          </w:p>
        </w:tc>
        <w:tc>
          <w:tcPr>
            <w:tcW w:w="456"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7"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631"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15588" w:type="dxa"/>
            <w:gridSpan w:val="37"/>
            <w:tcBorders>
              <w:top w:val="single" w:sz="4" w:space="0" w:color="auto"/>
              <w:left w:val="nil"/>
              <w:bottom w:val="nil"/>
              <w:right w:val="nil"/>
            </w:tcBorders>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*почетни план реализације = план из О</w:t>
            </w:r>
            <w:r w:rsidRPr="00F20F69">
              <w:rPr>
                <w:rFonts w:ascii="Arial" w:hAnsi="Arial" w:cs="Arial"/>
                <w:bCs/>
                <w:sz w:val="16"/>
                <w:szCs w:val="16"/>
                <w:lang w:val="sr-Cyrl-RS"/>
              </w:rPr>
              <w:t>С</w:t>
            </w:r>
            <w:r w:rsidRPr="00F20F69">
              <w:rPr>
                <w:rFonts w:ascii="Arial" w:hAnsi="Arial" w:cs="Arial"/>
                <w:bCs/>
                <w:sz w:val="16"/>
                <w:szCs w:val="16"/>
                <w:lang w:val="sr-Latn-RS"/>
              </w:rPr>
              <w:t>З</w:t>
            </w:r>
          </w:p>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 актуелни план реализације = ревидиран план у време подношења извештаја</w:t>
            </w:r>
          </w:p>
        </w:tc>
      </w:tr>
    </w:tbl>
    <w:p w:rsidR="00675AA9" w:rsidRPr="00675AA9" w:rsidRDefault="00675AA9" w:rsidP="00675AA9">
      <w:pPr>
        <w:spacing w:after="160" w:line="259" w:lineRule="auto"/>
        <w:rPr>
          <w:rFonts w:ascii="Calibri" w:eastAsia="Calibri" w:hAnsi="Calibri" w:cs="Times New Roman"/>
          <w:sz w:val="20"/>
          <w:szCs w:val="20"/>
          <w:lang w:val="sr-Latn-RS" w:eastAsia="ja-JP"/>
        </w:rPr>
      </w:pPr>
    </w:p>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pgSz w:w="16838" w:h="11906" w:orient="landscape" w:code="9"/>
          <w:pgMar w:top="1440" w:right="1440" w:bottom="1440" w:left="1440" w:header="708" w:footer="708" w:gutter="0"/>
          <w:cols w:space="708"/>
          <w:docGrid w:linePitch="360"/>
        </w:sectPr>
      </w:pPr>
    </w:p>
    <w:p w:rsidR="00675AA9" w:rsidRPr="00F20F69" w:rsidRDefault="00675AA9" w:rsidP="00675AA9">
      <w:pPr>
        <w:spacing w:before="120" w:after="120" w:line="240" w:lineRule="auto"/>
        <w:jc w:val="center"/>
        <w:rPr>
          <w:rFonts w:ascii="Arial" w:eastAsia="Times New Roman" w:hAnsi="Arial" w:cs="Arial"/>
          <w:b/>
          <w:sz w:val="18"/>
          <w:szCs w:val="18"/>
          <w:lang w:val="sr-Latn-RS"/>
        </w:rPr>
      </w:pPr>
      <w:r w:rsidRPr="00F20F69">
        <w:rPr>
          <w:rFonts w:ascii="Arial" w:eastAsia="Times New Roman" w:hAnsi="Arial" w:cs="Arial"/>
          <w:b/>
          <w:sz w:val="18"/>
          <w:szCs w:val="18"/>
          <w:lang w:val="sr-Latn-RS"/>
        </w:rPr>
        <w:lastRenderedPageBreak/>
        <w:t>Индикатори успеха (извештава се након израде плана, завршетка пројекта односно током прве године рада)</w:t>
      </w:r>
    </w:p>
    <w:tbl>
      <w:tblPr>
        <w:tblStyle w:val="TableGrid"/>
        <w:tblW w:w="0" w:type="auto"/>
        <w:tblLook w:val="04A0" w:firstRow="1" w:lastRow="0" w:firstColumn="1" w:lastColumn="0" w:noHBand="0" w:noVBand="1"/>
      </w:tblPr>
      <w:tblGrid>
        <w:gridCol w:w="1897"/>
        <w:gridCol w:w="1790"/>
        <w:gridCol w:w="1791"/>
        <w:gridCol w:w="1792"/>
        <w:gridCol w:w="1792"/>
      </w:tblGrid>
      <w:tr w:rsidR="00675AA9" w:rsidRPr="00F20F69" w:rsidTr="00675AA9">
        <w:tc>
          <w:tcPr>
            <w:tcW w:w="9062" w:type="dxa"/>
            <w:gridSpan w:val="5"/>
            <w:tcBorders>
              <w:bottom w:val="single" w:sz="4" w:space="0" w:color="auto"/>
            </w:tcBorders>
          </w:tcPr>
          <w:p w:rsidR="00675AA9" w:rsidRPr="00F20F69" w:rsidRDefault="00675AA9" w:rsidP="00675AA9">
            <w:pPr>
              <w:spacing w:before="120" w:after="120"/>
              <w:jc w:val="center"/>
              <w:rPr>
                <w:rFonts w:ascii="Arial" w:hAnsi="Arial" w:cs="Arial"/>
                <w:b/>
                <w:bCs/>
                <w:sz w:val="18"/>
                <w:szCs w:val="18"/>
                <w:lang w:val="sr-Latn-RS"/>
              </w:rPr>
            </w:pPr>
            <w:r w:rsidRPr="00F20F69">
              <w:rPr>
                <w:rFonts w:ascii="Arial" w:hAnsi="Arial" w:cs="Arial"/>
                <w:b/>
                <w:bCs/>
                <w:sz w:val="18"/>
                <w:szCs w:val="18"/>
                <w:lang w:val="sr-Latn-RS"/>
              </w:rPr>
              <w:t>ТАБЕЛА 2: ИНДИКАТИВНИ ИНДИКАТОРИ НА НИВОУ НЕПОСРЕДНИХ РЕЗУЛТАТА / ИСХОДА (</w:t>
            </w:r>
            <w:r w:rsidRPr="00F20F69">
              <w:rPr>
                <w:rFonts w:ascii="Arial" w:hAnsi="Arial" w:cs="Arial"/>
                <w:b/>
                <w:bCs/>
                <w:i/>
                <w:iCs/>
                <w:sz w:val="18"/>
                <w:szCs w:val="18"/>
                <w:lang w:val="sr-Latn-RS"/>
              </w:rPr>
              <w:t>OUTPUT/OUTCOME</w:t>
            </w:r>
            <w:r w:rsidRPr="00F20F69">
              <w:rPr>
                <w:rFonts w:ascii="Arial" w:hAnsi="Arial" w:cs="Arial"/>
                <w:b/>
                <w:bCs/>
                <w:sz w:val="18"/>
                <w:szCs w:val="18"/>
                <w:lang w:val="sr-Latn-RS"/>
              </w:rPr>
              <w:t xml:space="preserve"> ИНДИКАТОРИ)</w:t>
            </w:r>
          </w:p>
        </w:tc>
      </w:tr>
      <w:tr w:rsidR="00675AA9" w:rsidRPr="00F20F69" w:rsidTr="00675AA9">
        <w:tc>
          <w:tcPr>
            <w:tcW w:w="9062" w:type="dxa"/>
            <w:gridSpan w:val="5"/>
            <w:tcBorders>
              <w:top w:val="single" w:sz="4" w:space="0" w:color="auto"/>
              <w:left w:val="nil"/>
              <w:bottom w:val="nil"/>
              <w:right w:val="nil"/>
            </w:tcBorders>
          </w:tcPr>
          <w:p w:rsidR="00675AA9" w:rsidRPr="00F20F69" w:rsidRDefault="00675AA9" w:rsidP="00675AA9">
            <w:pPr>
              <w:spacing w:before="120" w:after="120"/>
              <w:rPr>
                <w:rFonts w:ascii="Arial" w:hAnsi="Arial" w:cs="Arial"/>
                <w:b/>
                <w:bCs/>
                <w:sz w:val="18"/>
                <w:szCs w:val="18"/>
                <w:lang w:val="sr-Latn-RS"/>
              </w:rPr>
            </w:pPr>
            <w:r w:rsidRPr="00F20F69">
              <w:rPr>
                <w:rFonts w:ascii="Arial" w:hAnsi="Arial" w:cs="Arial"/>
                <w:b/>
                <w:bCs/>
                <w:sz w:val="18"/>
                <w:szCs w:val="18"/>
                <w:lang w:val="sr-Latn-RS"/>
              </w:rPr>
              <w:t>Земља: Србија, Универзитетска дечја клиника у Београду</w:t>
            </w:r>
          </w:p>
        </w:tc>
      </w:tr>
      <w:tr w:rsidR="00675AA9" w:rsidRPr="00F20F69" w:rsidTr="00675AA9">
        <w:tc>
          <w:tcPr>
            <w:tcW w:w="9062" w:type="dxa"/>
            <w:gridSpan w:val="5"/>
            <w:tcBorders>
              <w:top w:val="nil"/>
              <w:left w:val="nil"/>
              <w:bottom w:val="nil"/>
              <w:right w:val="nil"/>
            </w:tcBorders>
          </w:tcPr>
          <w:p w:rsidR="00675AA9" w:rsidRPr="00F20F69" w:rsidRDefault="00675AA9" w:rsidP="00675AA9">
            <w:pPr>
              <w:spacing w:before="120" w:after="120"/>
              <w:rPr>
                <w:rFonts w:ascii="Arial" w:hAnsi="Arial" w:cs="Arial"/>
                <w:b/>
                <w:bCs/>
                <w:sz w:val="18"/>
                <w:szCs w:val="18"/>
                <w:lang w:val="sr-Latn-RS"/>
              </w:rPr>
            </w:pPr>
            <w:r w:rsidRPr="00F20F69">
              <w:rPr>
                <w:rFonts w:ascii="Arial" w:hAnsi="Arial" w:cs="Arial"/>
                <w:b/>
                <w:bCs/>
                <w:sz w:val="18"/>
                <w:szCs w:val="18"/>
                <w:lang w:val="sr-Latn-RS"/>
              </w:rPr>
              <w:t>Пројекат: ЛД 2009 (2019)</w:t>
            </w:r>
          </w:p>
        </w:tc>
      </w:tr>
      <w:tr w:rsidR="00675AA9" w:rsidRPr="00F20F69" w:rsidTr="00675AA9">
        <w:tc>
          <w:tcPr>
            <w:tcW w:w="5478" w:type="dxa"/>
            <w:gridSpan w:val="3"/>
            <w:tcBorders>
              <w:top w:val="nil"/>
              <w:left w:val="nil"/>
              <w:bottom w:val="single" w:sz="4" w:space="0" w:color="auto"/>
              <w:right w:val="nil"/>
            </w:tcBorders>
          </w:tcPr>
          <w:p w:rsidR="00675AA9" w:rsidRPr="00F20F69" w:rsidRDefault="00675AA9" w:rsidP="00675AA9">
            <w:pPr>
              <w:spacing w:before="120" w:after="120"/>
              <w:rPr>
                <w:rFonts w:ascii="Arial" w:hAnsi="Arial" w:cs="Arial"/>
                <w:b/>
                <w:bCs/>
                <w:sz w:val="18"/>
                <w:szCs w:val="18"/>
                <w:lang w:val="sr-Latn-RS"/>
              </w:rPr>
            </w:pPr>
            <w:r w:rsidRPr="00F20F69">
              <w:rPr>
                <w:rFonts w:ascii="Arial" w:hAnsi="Arial" w:cs="Arial"/>
                <w:b/>
                <w:bCs/>
                <w:sz w:val="18"/>
                <w:szCs w:val="18"/>
                <w:lang w:val="sr-Latn-RS"/>
              </w:rPr>
              <w:t>Назив пројекта: _________</w:t>
            </w:r>
          </w:p>
        </w:tc>
        <w:tc>
          <w:tcPr>
            <w:tcW w:w="3584" w:type="dxa"/>
            <w:gridSpan w:val="2"/>
            <w:tcBorders>
              <w:top w:val="nil"/>
              <w:left w:val="nil"/>
              <w:bottom w:val="single" w:sz="4" w:space="0" w:color="auto"/>
              <w:right w:val="nil"/>
            </w:tcBorders>
          </w:tcPr>
          <w:p w:rsidR="00675AA9" w:rsidRPr="00F20F69" w:rsidRDefault="00675AA9" w:rsidP="00675AA9">
            <w:pPr>
              <w:spacing w:before="120" w:after="120"/>
              <w:rPr>
                <w:rFonts w:ascii="Arial" w:hAnsi="Arial" w:cs="Arial"/>
                <w:b/>
                <w:bCs/>
                <w:sz w:val="18"/>
                <w:szCs w:val="18"/>
                <w:lang w:val="sr-Latn-RS"/>
              </w:rPr>
            </w:pPr>
            <w:r w:rsidRPr="00F20F69">
              <w:rPr>
                <w:rFonts w:ascii="Arial" w:hAnsi="Arial" w:cs="Arial"/>
                <w:b/>
                <w:bCs/>
                <w:sz w:val="18"/>
                <w:szCs w:val="18"/>
                <w:lang w:val="sr-Latn-RS"/>
              </w:rPr>
              <w:t>Датум извештаја: _____________</w:t>
            </w:r>
          </w:p>
        </w:tc>
      </w:tr>
      <w:tr w:rsidR="00675AA9" w:rsidRPr="00F20F69" w:rsidTr="00675AA9">
        <w:tc>
          <w:tcPr>
            <w:tcW w:w="1897" w:type="dxa"/>
            <w:tcBorders>
              <w:top w:val="single" w:sz="4" w:space="0" w:color="auto"/>
            </w:tcBorders>
          </w:tcPr>
          <w:p w:rsidR="00675AA9" w:rsidRPr="00F20F69" w:rsidRDefault="00675AA9" w:rsidP="00675AA9">
            <w:pPr>
              <w:spacing w:before="120" w:after="120"/>
              <w:jc w:val="center"/>
              <w:rPr>
                <w:rFonts w:ascii="Arial" w:hAnsi="Arial" w:cs="Arial"/>
                <w:b/>
                <w:bCs/>
                <w:sz w:val="16"/>
                <w:szCs w:val="16"/>
                <w:lang w:val="sr-Latn-RS"/>
              </w:rPr>
            </w:pPr>
            <w:r w:rsidRPr="00F20F69">
              <w:rPr>
                <w:rFonts w:ascii="Arial" w:hAnsi="Arial" w:cs="Arial"/>
                <w:b/>
                <w:bCs/>
                <w:sz w:val="16"/>
                <w:szCs w:val="16"/>
                <w:lang w:val="sr-Latn-RS"/>
              </w:rPr>
              <w:t>Индикатори</w:t>
            </w:r>
          </w:p>
        </w:tc>
        <w:tc>
          <w:tcPr>
            <w:tcW w:w="1790" w:type="dxa"/>
            <w:tcBorders>
              <w:top w:val="single" w:sz="4" w:space="0" w:color="auto"/>
            </w:tcBorders>
          </w:tcPr>
          <w:p w:rsidR="00675AA9" w:rsidRPr="00F20F69" w:rsidRDefault="00675AA9" w:rsidP="00675AA9">
            <w:pPr>
              <w:spacing w:before="120" w:after="120"/>
              <w:jc w:val="center"/>
              <w:rPr>
                <w:rFonts w:ascii="Arial" w:hAnsi="Arial" w:cs="Arial"/>
                <w:b/>
                <w:bCs/>
                <w:sz w:val="18"/>
                <w:szCs w:val="18"/>
                <w:lang w:val="sr-Latn-RS"/>
              </w:rPr>
            </w:pPr>
            <w:r w:rsidRPr="00F20F69">
              <w:rPr>
                <w:rFonts w:ascii="Arial" w:hAnsi="Arial" w:cs="Arial"/>
                <w:b/>
                <w:bCs/>
                <w:sz w:val="18"/>
                <w:szCs w:val="18"/>
                <w:lang w:val="sr-Latn-RS"/>
              </w:rPr>
              <w:t>Јединице</w:t>
            </w:r>
          </w:p>
        </w:tc>
        <w:tc>
          <w:tcPr>
            <w:tcW w:w="1791" w:type="dxa"/>
            <w:tcBorders>
              <w:top w:val="single" w:sz="4" w:space="0" w:color="auto"/>
            </w:tcBorders>
          </w:tcPr>
          <w:p w:rsidR="00675AA9" w:rsidRPr="00F20F69" w:rsidRDefault="00675AA9" w:rsidP="00675AA9">
            <w:pPr>
              <w:spacing w:before="120" w:after="120"/>
              <w:jc w:val="center"/>
              <w:rPr>
                <w:rFonts w:ascii="Arial" w:hAnsi="Arial" w:cs="Arial"/>
                <w:b/>
                <w:bCs/>
                <w:sz w:val="18"/>
                <w:szCs w:val="18"/>
                <w:lang w:val="sr-Latn-RS"/>
              </w:rPr>
            </w:pPr>
            <w:r w:rsidRPr="00F20F69">
              <w:rPr>
                <w:rFonts w:ascii="Arial" w:hAnsi="Arial" w:cs="Arial"/>
                <w:b/>
                <w:bCs/>
                <w:sz w:val="18"/>
                <w:szCs w:val="18"/>
                <w:lang w:val="sr-Latn-RS"/>
              </w:rPr>
              <w:t>Почетно стање*</w:t>
            </w:r>
          </w:p>
        </w:tc>
        <w:tc>
          <w:tcPr>
            <w:tcW w:w="1792" w:type="dxa"/>
            <w:tcBorders>
              <w:top w:val="single" w:sz="4" w:space="0" w:color="auto"/>
            </w:tcBorders>
          </w:tcPr>
          <w:p w:rsidR="00675AA9" w:rsidRPr="00F20F69" w:rsidRDefault="00675AA9" w:rsidP="00675AA9">
            <w:pPr>
              <w:spacing w:before="120" w:after="120"/>
              <w:jc w:val="center"/>
              <w:rPr>
                <w:rFonts w:ascii="Arial" w:hAnsi="Arial" w:cs="Arial"/>
                <w:b/>
                <w:bCs/>
                <w:sz w:val="18"/>
                <w:szCs w:val="18"/>
                <w:lang w:val="sr-Latn-RS"/>
              </w:rPr>
            </w:pPr>
            <w:r w:rsidRPr="00F20F69">
              <w:rPr>
                <w:rFonts w:ascii="Arial" w:hAnsi="Arial" w:cs="Arial"/>
                <w:b/>
                <w:bCs/>
                <w:sz w:val="18"/>
                <w:szCs w:val="18"/>
                <w:lang w:val="sr-Latn-RS"/>
              </w:rPr>
              <w:t>Пројекција</w:t>
            </w:r>
          </w:p>
        </w:tc>
        <w:tc>
          <w:tcPr>
            <w:tcW w:w="1792" w:type="dxa"/>
            <w:tcBorders>
              <w:top w:val="single" w:sz="4" w:space="0" w:color="auto"/>
            </w:tcBorders>
          </w:tcPr>
          <w:p w:rsidR="00675AA9" w:rsidRPr="00F20F69" w:rsidRDefault="00675AA9" w:rsidP="00675AA9">
            <w:pPr>
              <w:spacing w:before="120" w:after="120"/>
              <w:jc w:val="center"/>
              <w:rPr>
                <w:rFonts w:ascii="Arial" w:hAnsi="Arial" w:cs="Arial"/>
                <w:b/>
                <w:bCs/>
                <w:sz w:val="18"/>
                <w:szCs w:val="18"/>
                <w:lang w:val="sr-Latn-RS"/>
              </w:rPr>
            </w:pPr>
            <w:r w:rsidRPr="00F20F69">
              <w:rPr>
                <w:rFonts w:ascii="Arial" w:hAnsi="Arial" w:cs="Arial"/>
                <w:b/>
                <w:bCs/>
                <w:sz w:val="18"/>
                <w:szCs w:val="18"/>
                <w:lang w:val="sr-Latn-RS"/>
              </w:rPr>
              <w:t>Остварено на крају пројекта</w:t>
            </w: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Трошкови пројектне инвестиције (укупно)</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М</w:t>
            </w:r>
            <w:r w:rsidRPr="00F20F69">
              <w:rPr>
                <w:rFonts w:ascii="Arial" w:hAnsi="Arial" w:cs="Arial"/>
                <w:sz w:val="18"/>
                <w:szCs w:val="18"/>
                <w:lang w:val="sr-Cyrl-RS"/>
              </w:rPr>
              <w:t>илиона €</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Контрола временског оквира пројекта: почетак/завршетак радова</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Месец/година</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 xml:space="preserve">Планирани број болничких кревета </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 xml:space="preserve">Унапређење учинка односа просечне дужине боравка (-) и просечног броја заузетих кревета (+) </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Дани и %</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Набавка медицинске опреме да би се смањила загушења и листе чекања и време чекања</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МEUR и бр.</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Наставак планираних остварених повећања продуктивности амбулантног, дневног и кратког боравка</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Смањење листе че</w:t>
            </w:r>
            <w:r w:rsidR="000C3399">
              <w:rPr>
                <w:rFonts w:ascii="Arial" w:hAnsi="Arial" w:cs="Arial"/>
                <w:sz w:val="16"/>
                <w:szCs w:val="16"/>
                <w:lang w:val="sr-Latn-RS"/>
              </w:rPr>
              <w:t>кања и времена за чекање на н</w:t>
            </w:r>
            <w:r w:rsidR="000C3399">
              <w:rPr>
                <w:rFonts w:ascii="Arial" w:hAnsi="Arial" w:cs="Arial"/>
                <w:sz w:val="16"/>
                <w:szCs w:val="16"/>
                <w:lang w:val="sr-Cyrl-RS"/>
              </w:rPr>
              <w:t>еур</w:t>
            </w:r>
            <w:r w:rsidRPr="00F20F69">
              <w:rPr>
                <w:rFonts w:ascii="Arial" w:hAnsi="Arial" w:cs="Arial"/>
                <w:sz w:val="16"/>
                <w:szCs w:val="16"/>
                <w:lang w:val="sr-Latn-RS"/>
              </w:rPr>
              <w:t>гентне хируршке интервенције</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 недеља</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Смањење листе чекања и времена за чекање на амбулантна и дијагностичка испитивања</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 недеља</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Смањење морбидитета и морталитета који се могу избећи, нарочито у односу на стопу инфекција узрокованих пружањем здравствене заштите</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 укупних лежећих пацијената</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Бруто површина за изградњу</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m</w:t>
            </w:r>
            <w:r w:rsidRPr="00F20F69">
              <w:rPr>
                <w:rFonts w:ascii="Arial" w:hAnsi="Arial" w:cs="Arial"/>
                <w:sz w:val="18"/>
                <w:szCs w:val="18"/>
                <w:vertAlign w:val="superscript"/>
                <w:lang w:val="sr-Latn-RS"/>
              </w:rPr>
              <w:t>2</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lastRenderedPageBreak/>
              <w:t>Здравствени радници еквивалентно пуном радном времену (Full Time Equivalent, FTE)</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Сви запослени еквивалентно пуном радном времену (Full Time Equivalent, FTE)</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Бр.</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Однос запослених мушкараца/жена према категоријама здравствених радника, неговатеља и немедицинског особља</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Број кревета по соби</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Удео пацијената покривених државним осигурањем</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rPr>
          <w:trHeight w:val="1025"/>
        </w:trPr>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Смањење јединичних трошкова по третираном случају</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EUR/случају</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Удео годишњих оперативних трошкова потрошених на PPM адекватан за одржање квалитета инфраструктуре</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Смањење емисије гасова са ефектом стаклене баште или потрошње, ако је доступно</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 екв.t CO2 или кWх/m</w:t>
            </w:r>
            <w:r w:rsidRPr="00F20F69">
              <w:rPr>
                <w:rFonts w:ascii="Arial" w:hAnsi="Arial" w:cs="Arial"/>
                <w:sz w:val="18"/>
                <w:szCs w:val="18"/>
                <w:vertAlign w:val="superscript"/>
                <w:lang w:val="sr-Latn-RS"/>
              </w:rPr>
              <w:t>2</w:t>
            </w:r>
            <w:r w:rsidRPr="00F20F69">
              <w:rPr>
                <w:rFonts w:ascii="Arial" w:hAnsi="Arial" w:cs="Arial"/>
                <w:sz w:val="18"/>
                <w:szCs w:val="18"/>
                <w:lang w:val="sr-Latn-RS"/>
              </w:rPr>
              <w:t>/годишње</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675AA9" w:rsidP="00675AA9">
            <w:pPr>
              <w:spacing w:before="120" w:after="120"/>
              <w:jc w:val="left"/>
              <w:rPr>
                <w:rFonts w:ascii="Arial" w:hAnsi="Arial" w:cs="Arial"/>
                <w:sz w:val="16"/>
                <w:szCs w:val="16"/>
                <w:lang w:val="sr-Latn-RS"/>
              </w:rPr>
            </w:pPr>
            <w:r w:rsidRPr="00F20F69">
              <w:rPr>
                <w:rFonts w:ascii="Arial" w:hAnsi="Arial" w:cs="Arial"/>
                <w:sz w:val="16"/>
                <w:szCs w:val="16"/>
                <w:lang w:val="sr-Latn-RS"/>
              </w:rPr>
              <w:t>Циљани ниво сертификата о енергетским својствима (А, Б, Ц), ако је доступно</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Ниво</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bl>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pgSz w:w="11906" w:h="16838" w:code="9"/>
          <w:pgMar w:top="1411" w:right="1411" w:bottom="1411" w:left="1411" w:header="706" w:footer="706" w:gutter="0"/>
          <w:cols w:space="708"/>
          <w:docGrid w:linePitch="360"/>
        </w:sectPr>
      </w:pPr>
    </w:p>
    <w:p w:rsidR="00675AA9" w:rsidRPr="00F20F69" w:rsidRDefault="00675AA9" w:rsidP="00675AA9">
      <w:pPr>
        <w:spacing w:before="120" w:after="120" w:line="240" w:lineRule="auto"/>
        <w:jc w:val="both"/>
        <w:rPr>
          <w:rFonts w:ascii="Arial" w:eastAsia="Calibri" w:hAnsi="Arial" w:cs="Arial"/>
          <w:b/>
          <w:lang w:val="sr-Latn-RS"/>
        </w:rPr>
      </w:pPr>
      <w:r w:rsidRPr="00F20F69">
        <w:rPr>
          <w:rFonts w:ascii="Arial" w:eastAsia="Calibri" w:hAnsi="Arial" w:cs="Arial"/>
          <w:b/>
          <w:lang w:val="sr-Latn-RS"/>
        </w:rPr>
        <w:lastRenderedPageBreak/>
        <w:t>Финансијски извештај</w:t>
      </w:r>
    </w:p>
    <w:p w:rsidR="00675AA9" w:rsidRPr="00675AA9" w:rsidRDefault="00675AA9" w:rsidP="00675AA9">
      <w:pPr>
        <w:spacing w:before="120" w:after="120" w:line="240" w:lineRule="auto"/>
        <w:jc w:val="both"/>
        <w:rPr>
          <w:rFonts w:ascii="Calibri" w:eastAsia="Calibri" w:hAnsi="Calibri" w:cs="Times New Roman"/>
          <w:lang w:val="sr-Latn-RS"/>
        </w:rPr>
      </w:pPr>
    </w:p>
    <w:tbl>
      <w:tblPr>
        <w:tblStyle w:val="TableGrid"/>
        <w:tblW w:w="14490" w:type="dxa"/>
        <w:tblInd w:w="-905" w:type="dxa"/>
        <w:tblLayout w:type="fixed"/>
        <w:tblLook w:val="04A0" w:firstRow="1" w:lastRow="0" w:firstColumn="1" w:lastColumn="0" w:noHBand="0" w:noVBand="1"/>
      </w:tblPr>
      <w:tblGrid>
        <w:gridCol w:w="1260"/>
        <w:gridCol w:w="720"/>
        <w:gridCol w:w="990"/>
        <w:gridCol w:w="900"/>
        <w:gridCol w:w="1170"/>
        <w:gridCol w:w="810"/>
        <w:gridCol w:w="810"/>
        <w:gridCol w:w="630"/>
        <w:gridCol w:w="720"/>
        <w:gridCol w:w="720"/>
        <w:gridCol w:w="810"/>
        <w:gridCol w:w="630"/>
        <w:gridCol w:w="540"/>
        <w:gridCol w:w="8"/>
        <w:gridCol w:w="892"/>
        <w:gridCol w:w="990"/>
        <w:gridCol w:w="990"/>
        <w:gridCol w:w="8"/>
        <w:gridCol w:w="892"/>
      </w:tblGrid>
      <w:tr w:rsidR="00675AA9" w:rsidRPr="00675AA9" w:rsidTr="00675AA9">
        <w:tc>
          <w:tcPr>
            <w:tcW w:w="14490" w:type="dxa"/>
            <w:gridSpan w:val="19"/>
            <w:tcBorders>
              <w:bottom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ТАБЕЛА 3: ПРОЈЕКТНИ ТРОШКОВИ И ИЗВОРИ ФИНАНСИРАЊА У EUR (без ПДВ-а)</w:t>
            </w:r>
          </w:p>
        </w:tc>
      </w:tr>
      <w:tr w:rsidR="00675AA9" w:rsidRPr="00675AA9" w:rsidTr="00675AA9">
        <w:tc>
          <w:tcPr>
            <w:tcW w:w="14490" w:type="dxa"/>
            <w:gridSpan w:val="19"/>
            <w:tcBorders>
              <w:top w:val="single" w:sz="4" w:space="0" w:color="auto"/>
              <w:left w:val="nil"/>
              <w:bottom w:val="nil"/>
              <w:right w:val="nil"/>
            </w:tcBorders>
          </w:tcPr>
          <w:p w:rsidR="00675AA9" w:rsidRPr="00F20F69" w:rsidRDefault="00675AA9" w:rsidP="00675AA9">
            <w:pPr>
              <w:spacing w:before="120" w:after="120"/>
              <w:jc w:val="left"/>
              <w:rPr>
                <w:rFonts w:ascii="Arial" w:hAnsi="Arial" w:cs="Arial"/>
                <w:b/>
                <w:bCs/>
                <w:sz w:val="17"/>
                <w:szCs w:val="17"/>
                <w:lang w:val="sr-Latn-RS"/>
              </w:rPr>
            </w:pPr>
            <w:r w:rsidRPr="00F20F69">
              <w:rPr>
                <w:rFonts w:ascii="Arial" w:hAnsi="Arial" w:cs="Arial"/>
                <w:b/>
                <w:bCs/>
                <w:sz w:val="17"/>
                <w:szCs w:val="17"/>
                <w:lang w:val="sr-Latn-RS"/>
              </w:rPr>
              <w:t>Земља: Србија, Универзитетска дечја клиника у Београду</w:t>
            </w:r>
          </w:p>
        </w:tc>
      </w:tr>
      <w:tr w:rsidR="00675AA9" w:rsidRPr="00675AA9" w:rsidTr="00675AA9">
        <w:tc>
          <w:tcPr>
            <w:tcW w:w="14490" w:type="dxa"/>
            <w:gridSpan w:val="19"/>
            <w:tcBorders>
              <w:top w:val="nil"/>
              <w:left w:val="nil"/>
              <w:bottom w:val="nil"/>
              <w:right w:val="nil"/>
            </w:tcBorders>
          </w:tcPr>
          <w:p w:rsidR="00675AA9" w:rsidRPr="00F20F69" w:rsidRDefault="00675AA9" w:rsidP="00675AA9">
            <w:pPr>
              <w:spacing w:before="120" w:after="120"/>
              <w:jc w:val="left"/>
              <w:rPr>
                <w:rFonts w:ascii="Arial" w:hAnsi="Arial" w:cs="Arial"/>
                <w:b/>
                <w:bCs/>
                <w:sz w:val="17"/>
                <w:szCs w:val="17"/>
                <w:lang w:val="sr-Latn-RS"/>
              </w:rPr>
            </w:pPr>
            <w:r w:rsidRPr="00F20F69">
              <w:rPr>
                <w:rFonts w:ascii="Arial" w:hAnsi="Arial" w:cs="Arial"/>
                <w:b/>
                <w:bCs/>
                <w:sz w:val="17"/>
                <w:szCs w:val="17"/>
                <w:lang w:val="sr-Latn-RS"/>
              </w:rPr>
              <w:t>Пројекат: LD 2009 (2019)</w:t>
            </w:r>
          </w:p>
        </w:tc>
      </w:tr>
      <w:tr w:rsidR="00675AA9" w:rsidRPr="00675AA9" w:rsidTr="00675AA9">
        <w:tc>
          <w:tcPr>
            <w:tcW w:w="10718" w:type="dxa"/>
            <w:gridSpan w:val="14"/>
            <w:tcBorders>
              <w:top w:val="nil"/>
              <w:left w:val="nil"/>
              <w:bottom w:val="single" w:sz="4" w:space="0" w:color="auto"/>
              <w:right w:val="nil"/>
            </w:tcBorders>
          </w:tcPr>
          <w:p w:rsidR="00675AA9" w:rsidRPr="00F20F69" w:rsidRDefault="00675AA9" w:rsidP="00675AA9">
            <w:pPr>
              <w:spacing w:before="120" w:after="120"/>
              <w:jc w:val="left"/>
              <w:rPr>
                <w:rFonts w:ascii="Arial" w:hAnsi="Arial" w:cs="Arial"/>
                <w:b/>
                <w:bCs/>
                <w:sz w:val="17"/>
                <w:szCs w:val="17"/>
                <w:lang w:val="sr-Latn-RS"/>
              </w:rPr>
            </w:pPr>
            <w:r w:rsidRPr="00F20F69">
              <w:rPr>
                <w:rFonts w:ascii="Arial" w:hAnsi="Arial" w:cs="Arial"/>
                <w:b/>
                <w:bCs/>
                <w:sz w:val="17"/>
                <w:szCs w:val="17"/>
                <w:lang w:val="sr-Latn-RS"/>
              </w:rPr>
              <w:t>Назив пројекта: ____________</w:t>
            </w:r>
          </w:p>
        </w:tc>
        <w:tc>
          <w:tcPr>
            <w:tcW w:w="3772" w:type="dxa"/>
            <w:gridSpan w:val="5"/>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bCs/>
                <w:sz w:val="17"/>
                <w:szCs w:val="17"/>
                <w:lang w:val="sr-Latn-RS"/>
              </w:rPr>
            </w:pPr>
            <w:r w:rsidRPr="00F20F69">
              <w:rPr>
                <w:rFonts w:ascii="Arial" w:hAnsi="Arial" w:cs="Arial"/>
                <w:b/>
                <w:bCs/>
                <w:sz w:val="17"/>
                <w:szCs w:val="17"/>
                <w:lang w:val="sr-Latn-RS"/>
              </w:rPr>
              <w:t>Датум извештаја _______________</w:t>
            </w:r>
          </w:p>
        </w:tc>
      </w:tr>
      <w:tr w:rsidR="00675AA9" w:rsidRPr="00675AA9" w:rsidTr="00675AA9">
        <w:tc>
          <w:tcPr>
            <w:tcW w:w="1260" w:type="dxa"/>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Трошкови</w:t>
            </w:r>
          </w:p>
        </w:tc>
        <w:tc>
          <w:tcPr>
            <w:tcW w:w="720" w:type="dxa"/>
            <w:vMerge w:val="restart"/>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Реф. бр. уговора (ако је применљиво)</w:t>
            </w:r>
          </w:p>
        </w:tc>
        <w:tc>
          <w:tcPr>
            <w:tcW w:w="990" w:type="dxa"/>
            <w:vMerge w:val="restart"/>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Процењени трошкови (почетна вредност у време одобрења зајма)</w:t>
            </w:r>
          </w:p>
        </w:tc>
        <w:tc>
          <w:tcPr>
            <w:tcW w:w="900" w:type="dxa"/>
            <w:vMerge w:val="restart"/>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Извори финансирања</w:t>
            </w:r>
          </w:p>
        </w:tc>
        <w:tc>
          <w:tcPr>
            <w:tcW w:w="1170" w:type="dxa"/>
            <w:vMerge w:val="restart"/>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Ревидирани процењени трошкови (датум ревизије)</w:t>
            </w:r>
          </w:p>
        </w:tc>
        <w:tc>
          <w:tcPr>
            <w:tcW w:w="5670" w:type="dxa"/>
            <w:gridSpan w:val="8"/>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Настали трошкови</w:t>
            </w:r>
          </w:p>
        </w:tc>
        <w:tc>
          <w:tcPr>
            <w:tcW w:w="900" w:type="dxa"/>
            <w:gridSpan w:val="2"/>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 насталих трошкова (у односу на ревидиране трошкове)</w:t>
            </w:r>
          </w:p>
        </w:tc>
        <w:tc>
          <w:tcPr>
            <w:tcW w:w="1988" w:type="dxa"/>
            <w:gridSpan w:val="3"/>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Пројектовани трошкови</w:t>
            </w:r>
          </w:p>
        </w:tc>
        <w:tc>
          <w:tcPr>
            <w:tcW w:w="892" w:type="dxa"/>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Коментари</w:t>
            </w:r>
          </w:p>
        </w:tc>
      </w:tr>
      <w:tr w:rsidR="00675AA9" w:rsidRPr="00675AA9" w:rsidTr="00675AA9">
        <w:tc>
          <w:tcPr>
            <w:tcW w:w="1260" w:type="dxa"/>
            <w:vMerge w:val="restart"/>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Трошкови по ставкама*</w:t>
            </w:r>
          </w:p>
        </w:tc>
        <w:tc>
          <w:tcPr>
            <w:tcW w:w="720" w:type="dxa"/>
            <w:vMerge/>
          </w:tcPr>
          <w:p w:rsidR="00675AA9" w:rsidRPr="00F20F69" w:rsidRDefault="00675AA9" w:rsidP="00675AA9">
            <w:pPr>
              <w:spacing w:before="120" w:after="120"/>
              <w:jc w:val="center"/>
              <w:rPr>
                <w:rFonts w:ascii="Arial" w:hAnsi="Arial" w:cs="Arial"/>
                <w:sz w:val="17"/>
                <w:szCs w:val="17"/>
                <w:lang w:val="sr-Latn-RS"/>
              </w:rPr>
            </w:pPr>
          </w:p>
        </w:tc>
        <w:tc>
          <w:tcPr>
            <w:tcW w:w="990" w:type="dxa"/>
            <w:vMerge/>
          </w:tcPr>
          <w:p w:rsidR="00675AA9" w:rsidRPr="00F20F69" w:rsidRDefault="00675AA9" w:rsidP="00675AA9">
            <w:pPr>
              <w:spacing w:before="120" w:after="120"/>
              <w:jc w:val="center"/>
              <w:rPr>
                <w:rFonts w:ascii="Arial" w:hAnsi="Arial" w:cs="Arial"/>
                <w:sz w:val="17"/>
                <w:szCs w:val="17"/>
                <w:lang w:val="sr-Latn-RS"/>
              </w:rPr>
            </w:pPr>
          </w:p>
        </w:tc>
        <w:tc>
          <w:tcPr>
            <w:tcW w:w="900" w:type="dxa"/>
            <w:vMerge/>
          </w:tcPr>
          <w:p w:rsidR="00675AA9" w:rsidRPr="00F20F69" w:rsidRDefault="00675AA9" w:rsidP="00675AA9">
            <w:pPr>
              <w:spacing w:before="120" w:after="120"/>
              <w:jc w:val="center"/>
              <w:rPr>
                <w:rFonts w:ascii="Arial" w:hAnsi="Arial" w:cs="Arial"/>
                <w:sz w:val="17"/>
                <w:szCs w:val="17"/>
                <w:lang w:val="sr-Latn-RS"/>
              </w:rPr>
            </w:pPr>
          </w:p>
        </w:tc>
        <w:tc>
          <w:tcPr>
            <w:tcW w:w="1170" w:type="dxa"/>
            <w:vMerge/>
          </w:tcPr>
          <w:p w:rsidR="00675AA9" w:rsidRPr="00F20F69" w:rsidRDefault="00675AA9" w:rsidP="00675AA9">
            <w:pPr>
              <w:spacing w:before="120" w:after="120"/>
              <w:jc w:val="center"/>
              <w:rPr>
                <w:rFonts w:ascii="Arial" w:hAnsi="Arial" w:cs="Arial"/>
                <w:sz w:val="17"/>
                <w:szCs w:val="17"/>
                <w:lang w:val="sr-Latn-RS"/>
              </w:rPr>
            </w:pPr>
          </w:p>
        </w:tc>
        <w:tc>
          <w:tcPr>
            <w:tcW w:w="162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Година ______</w:t>
            </w:r>
          </w:p>
        </w:tc>
        <w:tc>
          <w:tcPr>
            <w:tcW w:w="135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Година ______</w:t>
            </w:r>
          </w:p>
        </w:tc>
        <w:tc>
          <w:tcPr>
            <w:tcW w:w="153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Година _______</w:t>
            </w:r>
          </w:p>
        </w:tc>
        <w:tc>
          <w:tcPr>
            <w:tcW w:w="117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Укупни трошкови</w:t>
            </w:r>
          </w:p>
        </w:tc>
        <w:tc>
          <w:tcPr>
            <w:tcW w:w="900" w:type="dxa"/>
            <w:gridSpan w:val="2"/>
          </w:tcPr>
          <w:p w:rsidR="00675AA9" w:rsidRPr="00F20F69" w:rsidRDefault="00675AA9" w:rsidP="00675AA9">
            <w:pPr>
              <w:spacing w:before="120" w:after="120"/>
              <w:jc w:val="center"/>
              <w:rPr>
                <w:rFonts w:ascii="Arial" w:hAnsi="Arial" w:cs="Arial"/>
                <w:sz w:val="17"/>
                <w:szCs w:val="17"/>
                <w:lang w:val="sr-Latn-RS"/>
              </w:rPr>
            </w:pP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До завршетка</w:t>
            </w: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У наредних 12 месеци</w:t>
            </w: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vMerge/>
          </w:tcPr>
          <w:p w:rsidR="00675AA9" w:rsidRPr="00F20F69" w:rsidRDefault="00675AA9" w:rsidP="00675AA9">
            <w:pPr>
              <w:spacing w:before="120" w:after="120"/>
              <w:jc w:val="center"/>
              <w:rPr>
                <w:rFonts w:ascii="Arial" w:hAnsi="Arial" w:cs="Arial"/>
                <w:sz w:val="17"/>
                <w:szCs w:val="17"/>
                <w:lang w:val="sr-Latn-RS"/>
              </w:rPr>
            </w:pPr>
          </w:p>
        </w:tc>
        <w:tc>
          <w:tcPr>
            <w:tcW w:w="720" w:type="dxa"/>
            <w:vMerge/>
          </w:tcPr>
          <w:p w:rsidR="00675AA9" w:rsidRPr="00F20F69" w:rsidRDefault="00675AA9" w:rsidP="00675AA9">
            <w:pPr>
              <w:spacing w:before="120" w:after="120"/>
              <w:jc w:val="center"/>
              <w:rPr>
                <w:rFonts w:ascii="Arial" w:hAnsi="Arial" w:cs="Arial"/>
                <w:sz w:val="17"/>
                <w:szCs w:val="17"/>
                <w:lang w:val="sr-Latn-RS"/>
              </w:rPr>
            </w:pP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(а)</w:t>
            </w:r>
          </w:p>
        </w:tc>
        <w:tc>
          <w:tcPr>
            <w:tcW w:w="900" w:type="dxa"/>
          </w:tcPr>
          <w:p w:rsidR="00675AA9" w:rsidRPr="00F20F69" w:rsidRDefault="00675AA9" w:rsidP="00675AA9">
            <w:pPr>
              <w:spacing w:before="120" w:after="120"/>
              <w:jc w:val="center"/>
              <w:rPr>
                <w:rFonts w:ascii="Arial" w:hAnsi="Arial" w:cs="Arial"/>
                <w:sz w:val="17"/>
                <w:szCs w:val="17"/>
                <w:lang w:val="sr-Latn-RS"/>
              </w:rPr>
            </w:pPr>
          </w:p>
        </w:tc>
        <w:tc>
          <w:tcPr>
            <w:tcW w:w="117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(б)</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63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72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72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63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54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 (ц)</w:t>
            </w:r>
          </w:p>
        </w:tc>
        <w:tc>
          <w:tcPr>
            <w:tcW w:w="90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(д) = (ц) / (б)</w:t>
            </w: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(е) = (б) – (ц)</w:t>
            </w:r>
          </w:p>
        </w:tc>
        <w:tc>
          <w:tcPr>
            <w:tcW w:w="990" w:type="dxa"/>
          </w:tcPr>
          <w:p w:rsidR="00675AA9" w:rsidRPr="00F20F69" w:rsidRDefault="00675AA9" w:rsidP="00675AA9">
            <w:pPr>
              <w:spacing w:before="120" w:after="120"/>
              <w:jc w:val="center"/>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1. </w:t>
            </w:r>
            <w:r w:rsidRPr="00F20F69">
              <w:rPr>
                <w:rFonts w:ascii="Arial" w:hAnsi="Arial" w:cs="Arial"/>
                <w:b/>
                <w:sz w:val="17"/>
                <w:szCs w:val="17"/>
                <w:lang w:val="sr-Cyrl-RS"/>
              </w:rPr>
              <w:t>Претходна с</w:t>
            </w:r>
            <w:r w:rsidRPr="00F20F69">
              <w:rPr>
                <w:rFonts w:ascii="Arial" w:hAnsi="Arial" w:cs="Arial"/>
                <w:b/>
                <w:sz w:val="17"/>
                <w:szCs w:val="17"/>
                <w:lang w:val="sr-Latn-RS"/>
              </w:rPr>
              <w:t>тудија</w:t>
            </w:r>
            <w:r w:rsidRPr="00F20F69">
              <w:rPr>
                <w:rFonts w:ascii="Arial" w:hAnsi="Arial" w:cs="Arial"/>
                <w:b/>
                <w:sz w:val="17"/>
                <w:szCs w:val="17"/>
                <w:lang w:val="sr-Cyrl-RS"/>
              </w:rPr>
              <w:t xml:space="preserve"> и</w:t>
            </w:r>
            <w:r w:rsidRPr="00F20F69">
              <w:rPr>
                <w:rFonts w:ascii="Arial" w:hAnsi="Arial" w:cs="Arial"/>
                <w:b/>
                <w:sz w:val="17"/>
                <w:szCs w:val="17"/>
                <w:lang w:val="sr-Latn-RS"/>
              </w:rPr>
              <w:t>зводљивости</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50.000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NTA грант</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2. Студија изводљивости, шематски </w:t>
            </w:r>
            <w:r w:rsidRPr="00F20F69">
              <w:rPr>
                <w:rFonts w:ascii="Arial" w:hAnsi="Arial" w:cs="Arial"/>
                <w:b/>
                <w:sz w:val="17"/>
                <w:szCs w:val="17"/>
                <w:lang w:val="sr-Latn-RS"/>
              </w:rPr>
              <w:lastRenderedPageBreak/>
              <w:t>приказ решења и тендерска документација</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300.000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SIGA грант</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CA701D">
            <w:pPr>
              <w:spacing w:before="120" w:after="120"/>
              <w:ind w:hanging="85"/>
              <w:jc w:val="left"/>
              <w:rPr>
                <w:rFonts w:ascii="Arial" w:hAnsi="Arial" w:cs="Arial"/>
                <w:b/>
                <w:sz w:val="17"/>
                <w:szCs w:val="17"/>
                <w:lang w:val="sr-Latn-RS"/>
              </w:rPr>
            </w:pPr>
            <w:r w:rsidRPr="00F20F69">
              <w:rPr>
                <w:rFonts w:ascii="Arial" w:hAnsi="Arial" w:cs="Arial"/>
                <w:b/>
                <w:sz w:val="17"/>
                <w:szCs w:val="17"/>
                <w:lang w:val="sr-Latn-RS"/>
              </w:rPr>
              <w:lastRenderedPageBreak/>
              <w:t>3. Техничке студије</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100.000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Влада</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right"/>
              <w:rPr>
                <w:rFonts w:ascii="Arial" w:hAnsi="Arial" w:cs="Arial"/>
                <w:b/>
                <w:i/>
                <w:iCs/>
                <w:sz w:val="17"/>
                <w:szCs w:val="17"/>
                <w:lang w:val="sr-Latn-RS"/>
              </w:rPr>
            </w:pPr>
            <w:r w:rsidRPr="00F20F69">
              <w:rPr>
                <w:rFonts w:ascii="Arial" w:hAnsi="Arial" w:cs="Arial"/>
                <w:b/>
                <w:i/>
                <w:iCs/>
                <w:sz w:val="17"/>
                <w:szCs w:val="17"/>
                <w:lang w:val="sr-Latn-RS"/>
              </w:rPr>
              <w:t>Укупно припремни трошкови</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i/>
                <w:iCs/>
                <w:sz w:val="17"/>
                <w:szCs w:val="17"/>
                <w:lang w:val="sr-Latn-RS"/>
              </w:rPr>
            </w:pPr>
            <w:r w:rsidRPr="00F20F69">
              <w:rPr>
                <w:rFonts w:ascii="Arial" w:hAnsi="Arial" w:cs="Arial"/>
                <w:i/>
                <w:iCs/>
                <w:sz w:val="17"/>
                <w:szCs w:val="17"/>
                <w:lang w:val="sr-Latn-RS"/>
              </w:rPr>
              <w:t>450.000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CA701D">
            <w:pPr>
              <w:spacing w:before="120" w:after="120"/>
              <w:ind w:hanging="85"/>
              <w:jc w:val="left"/>
              <w:rPr>
                <w:rFonts w:ascii="Arial" w:hAnsi="Arial" w:cs="Arial"/>
                <w:b/>
                <w:sz w:val="17"/>
                <w:szCs w:val="17"/>
                <w:lang w:val="sr-Latn-RS"/>
              </w:rPr>
            </w:pPr>
            <w:r w:rsidRPr="00F20F69">
              <w:rPr>
                <w:rFonts w:ascii="Arial" w:hAnsi="Arial" w:cs="Arial"/>
                <w:b/>
                <w:sz w:val="17"/>
                <w:szCs w:val="17"/>
                <w:lang w:val="sr-Latn-RS"/>
              </w:rPr>
              <w:t>4. Земљиште</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14.000.000</w:t>
            </w:r>
          </w:p>
        </w:tc>
        <w:tc>
          <w:tcPr>
            <w:tcW w:w="900" w:type="dxa"/>
          </w:tcPr>
          <w:p w:rsidR="00675AA9" w:rsidRPr="00F20F69" w:rsidRDefault="00675AA9" w:rsidP="00675AA9">
            <w:pPr>
              <w:spacing w:before="120" w:after="120"/>
              <w:jc w:val="left"/>
              <w:rPr>
                <w:rFonts w:ascii="Arial" w:hAnsi="Arial" w:cs="Arial"/>
                <w:sz w:val="17"/>
                <w:szCs w:val="17"/>
                <w:lang w:val="sr-Latn-RS"/>
              </w:rPr>
            </w:pPr>
            <w:r w:rsidRPr="00F20F69">
              <w:rPr>
                <w:rFonts w:ascii="Arial" w:hAnsi="Arial" w:cs="Arial"/>
                <w:sz w:val="17"/>
                <w:szCs w:val="17"/>
                <w:lang w:val="sr-Latn-RS"/>
              </w:rPr>
              <w:t>Влада (у натури)</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5. Главни пројекат и изградња (укључујући непредвиђене трошкове)</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32.000.000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Б</w:t>
            </w:r>
            <w:r w:rsidRPr="00F20F69">
              <w:rPr>
                <w:rFonts w:ascii="Arial" w:hAnsi="Arial" w:cs="Arial"/>
                <w:sz w:val="17"/>
                <w:szCs w:val="17"/>
                <w:lang w:val="sr-Cyrl-RS"/>
              </w:rPr>
              <w:t>РСЕ</w:t>
            </w:r>
            <w:r w:rsidRPr="00F20F69">
              <w:rPr>
                <w:rFonts w:ascii="Arial" w:hAnsi="Arial" w:cs="Arial"/>
                <w:sz w:val="17"/>
                <w:szCs w:val="17"/>
                <w:lang w:val="sr-Latn-RS"/>
              </w:rPr>
              <w:t xml:space="preserve"> зајам</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6. Опрема</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22.000.000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Б</w:t>
            </w:r>
            <w:r w:rsidRPr="00F20F69">
              <w:rPr>
                <w:rFonts w:ascii="Arial" w:hAnsi="Arial" w:cs="Arial"/>
                <w:sz w:val="17"/>
                <w:szCs w:val="17"/>
                <w:lang w:val="sr-Cyrl-RS"/>
              </w:rPr>
              <w:t>РСЕ</w:t>
            </w:r>
            <w:r w:rsidRPr="00F20F69">
              <w:rPr>
                <w:rFonts w:ascii="Arial" w:hAnsi="Arial" w:cs="Arial"/>
                <w:sz w:val="17"/>
                <w:szCs w:val="17"/>
                <w:lang w:val="sr-Latn-RS"/>
              </w:rPr>
              <w:t xml:space="preserve"> зајам</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7. Паркинг</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5.000.000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Влада</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8. Надзор грађевинских радова</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1.550.000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Влада</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Borders>
              <w:bottom w:val="single" w:sz="4" w:space="0" w:color="auto"/>
            </w:tcBorders>
          </w:tcPr>
          <w:p w:rsidR="00675AA9" w:rsidRPr="00F20F69" w:rsidRDefault="00675AA9" w:rsidP="00675AA9">
            <w:pPr>
              <w:spacing w:before="120" w:after="120"/>
              <w:jc w:val="right"/>
              <w:rPr>
                <w:rFonts w:ascii="Arial" w:hAnsi="Arial" w:cs="Arial"/>
                <w:b/>
                <w:bCs/>
                <w:i/>
                <w:iCs/>
                <w:sz w:val="17"/>
                <w:szCs w:val="17"/>
                <w:lang w:val="sr-Latn-RS"/>
              </w:rPr>
            </w:pPr>
            <w:r w:rsidRPr="00F20F69">
              <w:rPr>
                <w:rFonts w:ascii="Arial" w:hAnsi="Arial" w:cs="Arial"/>
                <w:b/>
                <w:bCs/>
                <w:i/>
                <w:iCs/>
                <w:sz w:val="17"/>
                <w:szCs w:val="17"/>
                <w:lang w:val="sr-Latn-RS"/>
              </w:rPr>
              <w:t>Укупно трошкови реализације</w:t>
            </w: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i/>
                <w:iCs/>
                <w:sz w:val="17"/>
                <w:szCs w:val="17"/>
                <w:lang w:val="sr-Latn-RS"/>
              </w:rPr>
              <w:t>74.550.000</w:t>
            </w:r>
          </w:p>
        </w:tc>
        <w:tc>
          <w:tcPr>
            <w:tcW w:w="900" w:type="dxa"/>
            <w:tcBorders>
              <w:bottom w:val="single" w:sz="4" w:space="0" w:color="auto"/>
            </w:tcBorders>
          </w:tcPr>
          <w:p w:rsidR="00675AA9" w:rsidRPr="00F20F69" w:rsidRDefault="00675AA9" w:rsidP="00675AA9">
            <w:pPr>
              <w:spacing w:before="120" w:after="120"/>
              <w:rPr>
                <w:rFonts w:ascii="Arial" w:hAnsi="Arial" w:cs="Arial"/>
                <w:i/>
                <w:iCs/>
                <w:sz w:val="17"/>
                <w:szCs w:val="17"/>
                <w:lang w:val="sr-Latn-RS"/>
              </w:rPr>
            </w:pPr>
          </w:p>
        </w:tc>
        <w:tc>
          <w:tcPr>
            <w:tcW w:w="117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Borders>
              <w:bottom w:val="nil"/>
            </w:tcBorders>
          </w:tcPr>
          <w:p w:rsidR="00675AA9" w:rsidRPr="00F20F69" w:rsidRDefault="00675AA9" w:rsidP="00675AA9">
            <w:pPr>
              <w:spacing w:before="120" w:after="120"/>
              <w:jc w:val="right"/>
              <w:rPr>
                <w:rFonts w:ascii="Arial" w:hAnsi="Arial" w:cs="Arial"/>
                <w:b/>
                <w:bCs/>
                <w:sz w:val="17"/>
                <w:szCs w:val="17"/>
                <w:lang w:val="sr-Latn-RS"/>
              </w:rPr>
            </w:pPr>
            <w:r w:rsidRPr="00F20F69">
              <w:rPr>
                <w:rFonts w:ascii="Arial" w:hAnsi="Arial" w:cs="Arial"/>
                <w:b/>
                <w:bCs/>
                <w:sz w:val="17"/>
                <w:szCs w:val="17"/>
                <w:lang w:val="sr-Latn-RS"/>
              </w:rPr>
              <w:t>УКУПНО</w:t>
            </w: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F20F69">
            <w:pPr>
              <w:spacing w:before="120" w:after="120"/>
              <w:ind w:hanging="85"/>
              <w:rPr>
                <w:rFonts w:ascii="Arial" w:hAnsi="Arial" w:cs="Arial"/>
                <w:b/>
                <w:sz w:val="17"/>
                <w:szCs w:val="17"/>
                <w:lang w:val="sr-Latn-RS"/>
              </w:rPr>
            </w:pPr>
            <w:r w:rsidRPr="00F20F69">
              <w:rPr>
                <w:rFonts w:ascii="Arial" w:hAnsi="Arial" w:cs="Arial"/>
                <w:b/>
                <w:sz w:val="17"/>
                <w:szCs w:val="17"/>
                <w:lang w:val="sr-Latn-RS"/>
              </w:rPr>
              <w:t>75.000.000</w:t>
            </w:r>
          </w:p>
        </w:tc>
        <w:tc>
          <w:tcPr>
            <w:tcW w:w="90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117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nil"/>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CA701D">
        <w:trPr>
          <w:trHeight w:val="1073"/>
        </w:trPr>
        <w:tc>
          <w:tcPr>
            <w:tcW w:w="126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117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63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63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54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gridSpan w:val="2"/>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r w:rsidRPr="00F20F69">
              <w:rPr>
                <w:rFonts w:ascii="Arial" w:hAnsi="Arial" w:cs="Arial"/>
                <w:sz w:val="17"/>
                <w:szCs w:val="17"/>
                <w:lang w:val="sr-Latn-RS"/>
              </w:rPr>
              <w:t>% насталих трошкова</w:t>
            </w: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gridSpan w:val="2"/>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r>
      <w:tr w:rsidR="00675AA9" w:rsidRPr="00F20F69" w:rsidTr="00675AA9">
        <w:tc>
          <w:tcPr>
            <w:tcW w:w="1260" w:type="dxa"/>
            <w:vMerge w:val="restart"/>
            <w:tcBorders>
              <w:top w:val="single" w:sz="4" w:space="0" w:color="auto"/>
            </w:tcBorders>
          </w:tcPr>
          <w:p w:rsidR="00675AA9" w:rsidRPr="00F20F69" w:rsidRDefault="00675AA9" w:rsidP="00675AA9">
            <w:pPr>
              <w:spacing w:before="120" w:after="120"/>
              <w:rPr>
                <w:rFonts w:ascii="Arial" w:hAnsi="Arial" w:cs="Arial"/>
                <w:b/>
                <w:bCs/>
                <w:sz w:val="17"/>
                <w:szCs w:val="17"/>
                <w:lang w:val="sr-Latn-RS"/>
              </w:rPr>
            </w:pPr>
            <w:r w:rsidRPr="00F20F69">
              <w:rPr>
                <w:rFonts w:ascii="Arial" w:hAnsi="Arial" w:cs="Arial"/>
                <w:b/>
                <w:bCs/>
                <w:sz w:val="17"/>
                <w:szCs w:val="17"/>
                <w:lang w:val="sr-Latn-RS"/>
              </w:rPr>
              <w:t>ИЗВОРИ ФИНАНСИРАЊА</w:t>
            </w:r>
          </w:p>
        </w:tc>
        <w:tc>
          <w:tcPr>
            <w:tcW w:w="720" w:type="dxa"/>
            <w:tcBorders>
              <w:top w:val="single" w:sz="4" w:space="0" w:color="auto"/>
            </w:tcBorders>
          </w:tcPr>
          <w:p w:rsidR="00675AA9" w:rsidRPr="00F20F69" w:rsidRDefault="00675AA9" w:rsidP="00675AA9">
            <w:pPr>
              <w:spacing w:before="120" w:after="120"/>
              <w:rPr>
                <w:rFonts w:ascii="Arial" w:hAnsi="Arial" w:cs="Arial"/>
                <w:b/>
                <w:sz w:val="17"/>
                <w:szCs w:val="17"/>
                <w:lang w:val="sr-Latn-RS"/>
              </w:rPr>
            </w:pPr>
            <w:r w:rsidRPr="00F20F69">
              <w:rPr>
                <w:rFonts w:ascii="Arial" w:hAnsi="Arial" w:cs="Arial"/>
                <w:b/>
                <w:sz w:val="17"/>
                <w:szCs w:val="17"/>
                <w:lang w:val="sr-Latn-RS"/>
              </w:rPr>
              <w:t xml:space="preserve">Влада </w:t>
            </w:r>
          </w:p>
        </w:tc>
        <w:tc>
          <w:tcPr>
            <w:tcW w:w="990" w:type="dxa"/>
            <w:tcBorders>
              <w:top w:val="single" w:sz="4" w:space="0" w:color="auto"/>
            </w:tcBorders>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20.650.000</w:t>
            </w:r>
          </w:p>
        </w:tc>
        <w:tc>
          <w:tcPr>
            <w:tcW w:w="90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117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b/>
                <w:sz w:val="17"/>
                <w:szCs w:val="17"/>
                <w:lang w:val="sr-Latn-RS"/>
              </w:rPr>
            </w:pPr>
            <w:r w:rsidRPr="00F20F69">
              <w:rPr>
                <w:rFonts w:ascii="Arial" w:hAnsi="Arial" w:cs="Arial"/>
                <w:b/>
                <w:sz w:val="17"/>
                <w:szCs w:val="17"/>
                <w:lang w:val="sr-Latn-RS"/>
              </w:rPr>
              <w:t>Б</w:t>
            </w:r>
            <w:r w:rsidRPr="00F20F69">
              <w:rPr>
                <w:rFonts w:ascii="Arial" w:hAnsi="Arial" w:cs="Arial"/>
                <w:b/>
                <w:sz w:val="17"/>
                <w:szCs w:val="17"/>
                <w:lang w:val="sr-Cyrl-RS"/>
              </w:rPr>
              <w:t>РСЕ</w:t>
            </w:r>
            <w:r w:rsidRPr="00F20F69">
              <w:rPr>
                <w:rFonts w:ascii="Arial" w:hAnsi="Arial" w:cs="Arial"/>
                <w:b/>
                <w:sz w:val="17"/>
                <w:szCs w:val="17"/>
                <w:lang w:val="sr-Latn-RS"/>
              </w:rPr>
              <w:t xml:space="preserve"> грант</w:t>
            </w: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350.000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b/>
                <w:sz w:val="17"/>
                <w:szCs w:val="17"/>
                <w:lang w:val="sr-Latn-RS"/>
              </w:rPr>
            </w:pPr>
            <w:r w:rsidRPr="00F20F69">
              <w:rPr>
                <w:rFonts w:ascii="Arial" w:hAnsi="Arial" w:cs="Arial"/>
                <w:b/>
                <w:sz w:val="17"/>
                <w:szCs w:val="17"/>
                <w:lang w:val="sr-Latn-RS"/>
              </w:rPr>
              <w:t>Б</w:t>
            </w:r>
            <w:r w:rsidRPr="00F20F69">
              <w:rPr>
                <w:rFonts w:ascii="Arial" w:hAnsi="Arial" w:cs="Arial"/>
                <w:b/>
                <w:sz w:val="17"/>
                <w:szCs w:val="17"/>
                <w:lang w:val="sr-Cyrl-RS"/>
              </w:rPr>
              <w:t>РСЕ</w:t>
            </w:r>
            <w:r w:rsidRPr="00F20F69">
              <w:rPr>
                <w:rFonts w:ascii="Arial" w:hAnsi="Arial" w:cs="Arial"/>
                <w:b/>
                <w:sz w:val="17"/>
                <w:szCs w:val="17"/>
                <w:lang w:val="sr-Latn-RS"/>
              </w:rPr>
              <w:t xml:space="preserve"> зајам (максимално 72% укупних трошкова)</w:t>
            </w:r>
          </w:p>
        </w:tc>
        <w:tc>
          <w:tcPr>
            <w:tcW w:w="990" w:type="dxa"/>
          </w:tcPr>
          <w:p w:rsidR="00675AA9" w:rsidRPr="00F20F69" w:rsidRDefault="00675AA9" w:rsidP="00CA701D">
            <w:pPr>
              <w:spacing w:before="120" w:after="120"/>
              <w:ind w:hanging="85"/>
              <w:rPr>
                <w:rFonts w:ascii="Arial" w:hAnsi="Arial" w:cs="Arial"/>
                <w:sz w:val="17"/>
                <w:szCs w:val="17"/>
                <w:lang w:val="sr-Latn-RS"/>
              </w:rPr>
            </w:pPr>
            <w:r w:rsidRPr="00F20F69">
              <w:rPr>
                <w:rFonts w:ascii="Arial" w:hAnsi="Arial" w:cs="Arial"/>
                <w:sz w:val="17"/>
                <w:szCs w:val="17"/>
                <w:lang w:val="sr-Latn-RS"/>
              </w:rPr>
              <w:t>54.000.000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b/>
                <w:sz w:val="17"/>
                <w:szCs w:val="17"/>
                <w:lang w:val="sr-Latn-RS"/>
              </w:rPr>
            </w:pPr>
            <w:r w:rsidRPr="00F20F69">
              <w:rPr>
                <w:rFonts w:ascii="Arial" w:hAnsi="Arial" w:cs="Arial"/>
                <w:b/>
                <w:sz w:val="17"/>
                <w:szCs w:val="17"/>
                <w:lang w:val="sr-Latn-RS"/>
              </w:rPr>
              <w:t>УКУПНО</w:t>
            </w:r>
          </w:p>
        </w:tc>
        <w:tc>
          <w:tcPr>
            <w:tcW w:w="990" w:type="dxa"/>
            <w:tcBorders>
              <w:bottom w:val="single" w:sz="4" w:space="0" w:color="auto"/>
            </w:tcBorders>
          </w:tcPr>
          <w:p w:rsidR="00675AA9" w:rsidRPr="00F20F69" w:rsidRDefault="00675AA9" w:rsidP="00CA701D">
            <w:pPr>
              <w:spacing w:before="120" w:after="120"/>
              <w:ind w:hanging="85"/>
              <w:rPr>
                <w:rFonts w:ascii="Arial" w:hAnsi="Arial" w:cs="Arial"/>
                <w:sz w:val="17"/>
                <w:szCs w:val="17"/>
                <w:lang w:val="sr-Latn-RS"/>
              </w:rPr>
            </w:pPr>
            <w:r w:rsidRPr="00F20F69">
              <w:rPr>
                <w:rFonts w:ascii="Arial" w:hAnsi="Arial" w:cs="Arial"/>
                <w:sz w:val="17"/>
                <w:szCs w:val="17"/>
                <w:lang w:val="sr-Latn-RS"/>
              </w:rPr>
              <w:t>75.000.000</w:t>
            </w:r>
          </w:p>
        </w:tc>
        <w:tc>
          <w:tcPr>
            <w:tcW w:w="90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117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100%</w:t>
            </w: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4490" w:type="dxa"/>
            <w:gridSpan w:val="19"/>
            <w:tcBorders>
              <w:top w:val="single" w:sz="4" w:space="0" w:color="auto"/>
              <w:left w:val="nil"/>
              <w:bottom w:val="nil"/>
              <w:right w:val="nil"/>
            </w:tcBorders>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*трошкови ставки ће бити детаљно разрађени током реализације</w:t>
            </w:r>
          </w:p>
        </w:tc>
      </w:tr>
    </w:tbl>
    <w:p w:rsidR="00675AA9" w:rsidRPr="00F20F69" w:rsidRDefault="00675AA9" w:rsidP="00675AA9">
      <w:pPr>
        <w:spacing w:before="120" w:after="120" w:line="240" w:lineRule="auto"/>
        <w:jc w:val="both"/>
        <w:rPr>
          <w:rFonts w:ascii="Arial" w:eastAsia="Calibri" w:hAnsi="Arial" w:cs="Arial"/>
          <w:sz w:val="17"/>
          <w:szCs w:val="17"/>
          <w:lang w:val="sr-Latn-RS"/>
        </w:rPr>
      </w:pPr>
    </w:p>
    <w:p w:rsidR="00675AA9" w:rsidRPr="00F20F69" w:rsidRDefault="00675AA9" w:rsidP="00675AA9">
      <w:pPr>
        <w:spacing w:after="0" w:line="240" w:lineRule="auto"/>
        <w:rPr>
          <w:rFonts w:ascii="Arial" w:eastAsia="Calibri" w:hAnsi="Arial" w:cs="Arial"/>
          <w:sz w:val="17"/>
          <w:szCs w:val="17"/>
          <w:lang w:val="sr-Latn-RS"/>
        </w:rPr>
      </w:pPr>
      <w:r w:rsidRPr="00F20F69">
        <w:rPr>
          <w:rFonts w:ascii="Arial" w:eastAsia="Calibri" w:hAnsi="Arial" w:cs="Arial"/>
          <w:sz w:val="17"/>
          <w:szCs w:val="17"/>
          <w:lang w:val="sr-Latn-RS"/>
        </w:rPr>
        <w:br w:type="page"/>
      </w:r>
    </w:p>
    <w:tbl>
      <w:tblPr>
        <w:tblStyle w:val="TableGrid"/>
        <w:tblW w:w="12168"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gridCol w:w="936"/>
        <w:gridCol w:w="936"/>
        <w:gridCol w:w="936"/>
      </w:tblGrid>
      <w:tr w:rsidR="00675AA9" w:rsidRPr="00675AA9" w:rsidTr="00675AA9">
        <w:tc>
          <w:tcPr>
            <w:tcW w:w="12168" w:type="dxa"/>
            <w:gridSpan w:val="13"/>
            <w:tcBorders>
              <w:bottom w:val="single" w:sz="4" w:space="0" w:color="auto"/>
            </w:tcBorders>
          </w:tcPr>
          <w:p w:rsidR="00675AA9" w:rsidRPr="00CA701D" w:rsidRDefault="00675AA9" w:rsidP="00675AA9">
            <w:pPr>
              <w:spacing w:before="120" w:after="120"/>
              <w:jc w:val="center"/>
              <w:rPr>
                <w:rFonts w:ascii="Arial" w:hAnsi="Arial" w:cs="Arial"/>
                <w:b/>
                <w:bCs/>
                <w:sz w:val="18"/>
                <w:szCs w:val="18"/>
                <w:lang w:val="sr-Latn-RS"/>
              </w:rPr>
            </w:pPr>
            <w:r w:rsidRPr="00CA701D">
              <w:rPr>
                <w:rFonts w:ascii="Arial" w:hAnsi="Arial" w:cs="Arial"/>
                <w:b/>
                <w:bCs/>
                <w:sz w:val="18"/>
                <w:szCs w:val="18"/>
                <w:lang w:val="sr-Latn-RS"/>
              </w:rPr>
              <w:lastRenderedPageBreak/>
              <w:t>ТАБЕЛА 4 – ПЛАН НАБАВКИ ЗА XXXX ГОДИНУ (без ПДВ-а)</w:t>
            </w:r>
          </w:p>
        </w:tc>
      </w:tr>
      <w:tr w:rsidR="00675AA9" w:rsidRPr="00675AA9" w:rsidTr="00675AA9">
        <w:tc>
          <w:tcPr>
            <w:tcW w:w="12168" w:type="dxa"/>
            <w:gridSpan w:val="13"/>
            <w:tcBorders>
              <w:top w:val="single" w:sz="4" w:space="0" w:color="auto"/>
              <w:left w:val="nil"/>
              <w:bottom w:val="nil"/>
              <w:right w:val="nil"/>
            </w:tcBorders>
          </w:tcPr>
          <w:p w:rsidR="00675AA9" w:rsidRPr="00CA701D" w:rsidRDefault="00675AA9" w:rsidP="00675AA9">
            <w:pPr>
              <w:spacing w:before="120" w:after="120"/>
              <w:rPr>
                <w:rFonts w:ascii="Arial" w:hAnsi="Arial" w:cs="Arial"/>
                <w:b/>
                <w:bCs/>
                <w:sz w:val="18"/>
                <w:szCs w:val="18"/>
                <w:lang w:val="sr-Latn-RS"/>
              </w:rPr>
            </w:pPr>
            <w:r w:rsidRPr="00CA701D">
              <w:rPr>
                <w:rFonts w:ascii="Arial" w:hAnsi="Arial" w:cs="Arial"/>
                <w:b/>
                <w:bCs/>
                <w:sz w:val="18"/>
                <w:szCs w:val="18"/>
                <w:lang w:val="sr-Cyrl-RS"/>
              </w:rPr>
              <w:t>Држава</w:t>
            </w:r>
            <w:r w:rsidRPr="00CA701D">
              <w:rPr>
                <w:rFonts w:ascii="Arial" w:hAnsi="Arial" w:cs="Arial"/>
                <w:b/>
                <w:bCs/>
                <w:sz w:val="18"/>
                <w:szCs w:val="18"/>
                <w:lang w:val="sr-Latn-RS"/>
              </w:rPr>
              <w:t>: Србија, Универзитетска дечја клиника у Београду</w:t>
            </w:r>
          </w:p>
        </w:tc>
      </w:tr>
      <w:tr w:rsidR="00675AA9" w:rsidRPr="00675AA9" w:rsidTr="00675AA9">
        <w:tc>
          <w:tcPr>
            <w:tcW w:w="12168" w:type="dxa"/>
            <w:gridSpan w:val="13"/>
            <w:tcBorders>
              <w:top w:val="nil"/>
              <w:left w:val="nil"/>
              <w:bottom w:val="nil"/>
              <w:right w:val="nil"/>
            </w:tcBorders>
          </w:tcPr>
          <w:p w:rsidR="00675AA9" w:rsidRPr="00CA701D" w:rsidRDefault="00327A40" w:rsidP="00675AA9">
            <w:pPr>
              <w:spacing w:before="120" w:after="120"/>
              <w:rPr>
                <w:rFonts w:ascii="Arial" w:hAnsi="Arial" w:cs="Arial"/>
                <w:b/>
                <w:bCs/>
                <w:sz w:val="18"/>
                <w:szCs w:val="18"/>
                <w:lang w:val="sr-Latn-RS"/>
              </w:rPr>
            </w:pPr>
            <w:r>
              <w:rPr>
                <w:rFonts w:ascii="Arial" w:hAnsi="Arial" w:cs="Arial"/>
                <w:b/>
                <w:bCs/>
                <w:sz w:val="18"/>
                <w:szCs w:val="18"/>
                <w:lang w:val="sr-Latn-RS"/>
              </w:rPr>
              <w:t xml:space="preserve">Пројекат: </w:t>
            </w:r>
            <w:r>
              <w:rPr>
                <w:rFonts w:ascii="Arial" w:hAnsi="Arial" w:cs="Arial"/>
                <w:b/>
                <w:bCs/>
                <w:sz w:val="18"/>
                <w:szCs w:val="18"/>
                <w:lang w:val="en-US"/>
              </w:rPr>
              <w:t>LD</w:t>
            </w:r>
            <w:r w:rsidR="00675AA9" w:rsidRPr="00CA701D">
              <w:rPr>
                <w:rFonts w:ascii="Arial" w:hAnsi="Arial" w:cs="Arial"/>
                <w:b/>
                <w:bCs/>
                <w:sz w:val="18"/>
                <w:szCs w:val="18"/>
                <w:lang w:val="sr-Latn-RS"/>
              </w:rPr>
              <w:t xml:space="preserve"> 2009 (2019)</w:t>
            </w:r>
          </w:p>
        </w:tc>
      </w:tr>
      <w:tr w:rsidR="00675AA9" w:rsidRPr="00675AA9" w:rsidTr="00675AA9">
        <w:trPr>
          <w:trHeight w:val="410"/>
        </w:trPr>
        <w:tc>
          <w:tcPr>
            <w:tcW w:w="12168" w:type="dxa"/>
            <w:gridSpan w:val="13"/>
            <w:tcBorders>
              <w:top w:val="nil"/>
              <w:left w:val="nil"/>
              <w:bottom w:val="nil"/>
              <w:right w:val="nil"/>
            </w:tcBorders>
          </w:tcPr>
          <w:p w:rsidR="00675AA9" w:rsidRPr="00CA701D" w:rsidRDefault="00675AA9" w:rsidP="00675AA9">
            <w:pPr>
              <w:spacing w:before="120" w:after="120"/>
              <w:rPr>
                <w:rFonts w:ascii="Arial" w:hAnsi="Arial" w:cs="Arial"/>
                <w:b/>
                <w:bCs/>
                <w:sz w:val="18"/>
                <w:szCs w:val="18"/>
                <w:lang w:val="sr-Latn-RS"/>
              </w:rPr>
            </w:pPr>
            <w:r w:rsidRPr="00CA701D">
              <w:rPr>
                <w:rFonts w:ascii="Arial" w:hAnsi="Arial" w:cs="Arial"/>
                <w:b/>
                <w:bCs/>
                <w:sz w:val="18"/>
                <w:szCs w:val="18"/>
                <w:lang w:val="sr-Latn-RS"/>
              </w:rPr>
              <w:t>Назив пројекта: ____________</w:t>
            </w:r>
          </w:p>
        </w:tc>
      </w:tr>
      <w:tr w:rsidR="00675AA9" w:rsidRPr="00675AA9" w:rsidTr="00675AA9">
        <w:tc>
          <w:tcPr>
            <w:tcW w:w="12168" w:type="dxa"/>
            <w:gridSpan w:val="13"/>
            <w:tcBorders>
              <w:top w:val="nil"/>
              <w:left w:val="nil"/>
              <w:bottom w:val="single" w:sz="4" w:space="0" w:color="auto"/>
              <w:right w:val="nil"/>
            </w:tcBorders>
          </w:tcPr>
          <w:p w:rsidR="00675AA9" w:rsidRPr="00CA701D" w:rsidRDefault="00675AA9" w:rsidP="00675AA9">
            <w:pPr>
              <w:spacing w:before="120" w:after="120"/>
              <w:jc w:val="right"/>
              <w:rPr>
                <w:rFonts w:ascii="Arial" w:hAnsi="Arial" w:cs="Arial"/>
                <w:b/>
                <w:bCs/>
                <w:sz w:val="18"/>
                <w:szCs w:val="18"/>
                <w:lang w:val="sr-Latn-RS"/>
              </w:rPr>
            </w:pPr>
            <w:r w:rsidRPr="00CA701D">
              <w:rPr>
                <w:rFonts w:ascii="Arial" w:hAnsi="Arial" w:cs="Arial"/>
                <w:b/>
                <w:bCs/>
                <w:sz w:val="18"/>
                <w:szCs w:val="18"/>
                <w:lang w:val="sr-Latn-RS"/>
              </w:rPr>
              <w:t>Датум извештаја _______________</w:t>
            </w:r>
          </w:p>
        </w:tc>
      </w:tr>
      <w:tr w:rsidR="00675AA9" w:rsidRPr="00675AA9" w:rsidTr="00675AA9">
        <w:tc>
          <w:tcPr>
            <w:tcW w:w="12168" w:type="dxa"/>
            <w:gridSpan w:val="13"/>
            <w:tcBorders>
              <w:top w:val="single" w:sz="4" w:space="0" w:color="auto"/>
            </w:tcBorders>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t>1. Грађевински радови</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rPr>
          <w:trHeight w:val="1786"/>
        </w:trPr>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Реф. бр.</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Опис уговора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валути</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еврима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Финансира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Бр. партија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Метод набавке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Предност домаћих кандидата (да/не)</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Преглед банке (пре/после)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објаве тендера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отварања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евалуације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потписивања уговора</w:t>
            </w:r>
          </w:p>
        </w:tc>
      </w:tr>
      <w:tr w:rsidR="00675AA9" w:rsidRPr="00675AA9" w:rsidTr="00675AA9">
        <w:trPr>
          <w:trHeight w:hRule="exact" w:val="186"/>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86"/>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68"/>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c>
          <w:tcPr>
            <w:tcW w:w="12168" w:type="dxa"/>
            <w:gridSpan w:val="13"/>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t>2. Роба</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rPr>
          <w:trHeight w:val="1813"/>
        </w:trPr>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Реф. бр.</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Опис уговора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валути</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еврима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Финансира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Бр. партија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Метод набавке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Предност домаћих кандидата (да/не)</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Преглед банке (пре/после)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објаве тендера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отварања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евалуације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потписивања уговора</w:t>
            </w: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rPr>
          <w:trHeight w:hRule="exact" w:val="186"/>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rPr>
          <w:trHeight w:hRule="exact" w:val="20"/>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c>
          <w:tcPr>
            <w:tcW w:w="12168" w:type="dxa"/>
            <w:gridSpan w:val="13"/>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lastRenderedPageBreak/>
              <w:t>3. Услуге</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Реф. бр.</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Опис уговора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валути</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Процењени трошкови у еврима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Финансира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Бр. партија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Метод набавке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Предност домаћих кандидата (да/не)</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Преглед банке (пре/после)</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објаве тендера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отварања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евалуације понуда</w:t>
            </w:r>
          </w:p>
        </w:tc>
        <w:tc>
          <w:tcPr>
            <w:tcW w:w="936" w:type="dxa"/>
          </w:tcPr>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Очекивани датум потписивања уговора</w:t>
            </w: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val="1300"/>
        </w:trPr>
        <w:tc>
          <w:tcPr>
            <w:tcW w:w="12168" w:type="dxa"/>
            <w:gridSpan w:val="13"/>
          </w:tcPr>
          <w:p w:rsidR="00675AA9" w:rsidRPr="00CA701D" w:rsidRDefault="00675AA9" w:rsidP="00675AA9">
            <w:pPr>
              <w:spacing w:before="120" w:after="120"/>
              <w:rPr>
                <w:rFonts w:ascii="Arial" w:hAnsi="Arial" w:cs="Arial"/>
                <w:i/>
                <w:iCs/>
                <w:sz w:val="18"/>
                <w:szCs w:val="18"/>
                <w:lang w:val="sr-Latn-RS"/>
              </w:rPr>
            </w:pPr>
            <w:r w:rsidRPr="00CA701D">
              <w:rPr>
                <w:rFonts w:ascii="Arial" w:hAnsi="Arial" w:cs="Arial"/>
                <w:i/>
                <w:iCs/>
                <w:sz w:val="18"/>
                <w:szCs w:val="18"/>
                <w:lang w:val="sr-Latn-RS"/>
              </w:rPr>
              <w:t>Напомена: У колони 5 навести изворе финансирања који се очекује да ће бити коришћени, нпр.Б</w:t>
            </w:r>
            <w:r w:rsidRPr="00CA701D">
              <w:rPr>
                <w:rFonts w:ascii="Arial" w:hAnsi="Arial" w:cs="Arial"/>
                <w:i/>
                <w:iCs/>
                <w:sz w:val="18"/>
                <w:szCs w:val="18"/>
                <w:lang w:val="sr-Cyrl-RS"/>
              </w:rPr>
              <w:t>РСЕ</w:t>
            </w:r>
            <w:r w:rsidRPr="00CA701D">
              <w:rPr>
                <w:rFonts w:ascii="Arial" w:hAnsi="Arial" w:cs="Arial"/>
                <w:i/>
                <w:iCs/>
                <w:sz w:val="18"/>
                <w:szCs w:val="18"/>
                <w:lang w:val="sr-Latn-RS"/>
              </w:rPr>
              <w:t>, остале МФИ, државни буџет, итд.</w:t>
            </w:r>
          </w:p>
          <w:p w:rsidR="00675AA9" w:rsidRPr="00CA701D" w:rsidRDefault="00675AA9" w:rsidP="00675AA9">
            <w:pPr>
              <w:spacing w:before="120" w:after="120"/>
              <w:rPr>
                <w:rFonts w:ascii="Arial" w:hAnsi="Arial" w:cs="Arial"/>
                <w:i/>
                <w:iCs/>
                <w:sz w:val="18"/>
                <w:szCs w:val="18"/>
                <w:lang w:val="sr-Latn-RS"/>
              </w:rPr>
            </w:pPr>
            <w:r w:rsidRPr="00CA701D">
              <w:rPr>
                <w:rFonts w:ascii="Arial" w:hAnsi="Arial" w:cs="Arial"/>
                <w:i/>
                <w:iCs/>
                <w:sz w:val="18"/>
                <w:szCs w:val="18"/>
                <w:lang w:val="sr-Latn-RS"/>
              </w:rPr>
              <w:t>Напомена: Колона 8 „Предност домаћих кандидата“ мора да се попуни само у случају метода набавке Међународног конкурентног надметања (ICB). У случају да се користе други методи набавке унети Н/А.</w:t>
            </w:r>
          </w:p>
          <w:p w:rsidR="00675AA9" w:rsidRPr="00CA701D" w:rsidRDefault="00675AA9" w:rsidP="00675AA9">
            <w:pPr>
              <w:spacing w:before="120" w:after="120"/>
              <w:rPr>
                <w:rFonts w:ascii="Arial" w:hAnsi="Arial" w:cs="Arial"/>
                <w:i/>
                <w:iCs/>
                <w:sz w:val="18"/>
                <w:szCs w:val="18"/>
                <w:lang w:val="sr-Latn-RS"/>
              </w:rPr>
            </w:pPr>
            <w:r w:rsidRPr="00CA701D">
              <w:rPr>
                <w:rFonts w:ascii="Arial" w:hAnsi="Arial" w:cs="Arial"/>
                <w:i/>
                <w:iCs/>
                <w:sz w:val="18"/>
                <w:szCs w:val="18"/>
                <w:lang w:val="sr-Latn-RS"/>
              </w:rPr>
              <w:t>Напомена: Колону 9 „Преглед банке“ попуњава Б</w:t>
            </w:r>
            <w:r w:rsidRPr="00CA701D">
              <w:rPr>
                <w:rFonts w:ascii="Arial" w:hAnsi="Arial" w:cs="Arial"/>
                <w:i/>
                <w:iCs/>
                <w:sz w:val="18"/>
                <w:szCs w:val="18"/>
                <w:lang w:val="sr-Cyrl-RS"/>
              </w:rPr>
              <w:t>РСЕ</w:t>
            </w:r>
            <w:r w:rsidRPr="00CA701D">
              <w:rPr>
                <w:rFonts w:ascii="Arial" w:hAnsi="Arial" w:cs="Arial"/>
                <w:i/>
                <w:iCs/>
                <w:sz w:val="18"/>
                <w:szCs w:val="18"/>
                <w:lang w:val="sr-Latn-RS"/>
              </w:rPr>
              <w:t>.</w:t>
            </w:r>
          </w:p>
        </w:tc>
      </w:tr>
    </w:tbl>
    <w:p w:rsidR="00CA701D" w:rsidRDefault="00CA701D" w:rsidP="00675AA9">
      <w:pPr>
        <w:spacing w:before="120" w:after="120" w:line="240" w:lineRule="auto"/>
        <w:jc w:val="both"/>
        <w:rPr>
          <w:rFonts w:ascii="Calibri" w:eastAsia="Calibri" w:hAnsi="Calibri" w:cs="Times New Roman"/>
        </w:rPr>
      </w:pPr>
    </w:p>
    <w:p w:rsidR="00CA701D" w:rsidRDefault="00CA701D">
      <w:pPr>
        <w:rPr>
          <w:rFonts w:ascii="Calibri" w:eastAsia="Calibri" w:hAnsi="Calibri" w:cs="Times New Roman"/>
        </w:rPr>
      </w:pPr>
      <w:r>
        <w:rPr>
          <w:rFonts w:ascii="Calibri" w:eastAsia="Calibri" w:hAnsi="Calibri" w:cs="Times New Roman"/>
        </w:rPr>
        <w:br w:type="page"/>
      </w:r>
    </w:p>
    <w:p w:rsidR="00675AA9" w:rsidRPr="00CA701D" w:rsidRDefault="00675AA9" w:rsidP="00675AA9">
      <w:pPr>
        <w:spacing w:before="120" w:after="120" w:line="240" w:lineRule="auto"/>
        <w:jc w:val="center"/>
        <w:rPr>
          <w:rFonts w:ascii="Arial" w:eastAsia="Calibri" w:hAnsi="Arial" w:cs="Arial"/>
          <w:b/>
          <w:sz w:val="18"/>
          <w:szCs w:val="18"/>
          <w:lang w:val="en-GB"/>
        </w:rPr>
      </w:pPr>
      <w:r w:rsidRPr="00CA701D">
        <w:rPr>
          <w:rFonts w:ascii="Arial" w:eastAsia="Calibri" w:hAnsi="Arial" w:cs="Arial"/>
          <w:b/>
          <w:sz w:val="18"/>
          <w:szCs w:val="18"/>
          <w:lang w:val="en-GB"/>
        </w:rPr>
        <w:lastRenderedPageBreak/>
        <w:t>ТАБЕЛА 5 – ЛИСТА ДОДЕЉЕНИХ УГОВОРА</w:t>
      </w:r>
    </w:p>
    <w:p w:rsidR="00675AA9" w:rsidRPr="00CA701D" w:rsidRDefault="00675AA9" w:rsidP="00675AA9">
      <w:pPr>
        <w:keepNext/>
        <w:spacing w:before="120" w:after="120" w:line="240" w:lineRule="auto"/>
        <w:ind w:left="450" w:hanging="450"/>
        <w:jc w:val="both"/>
        <w:outlineLvl w:val="4"/>
        <w:rPr>
          <w:rFonts w:ascii="Arial" w:eastAsia="Calibri" w:hAnsi="Arial" w:cs="Arial"/>
          <w:b/>
          <w:sz w:val="18"/>
          <w:szCs w:val="18"/>
          <w:lang w:val="sr-Cyrl-RS"/>
        </w:rPr>
      </w:pPr>
    </w:p>
    <w:p w:rsidR="00675AA9" w:rsidRPr="00CA701D" w:rsidRDefault="00675AA9" w:rsidP="00675AA9">
      <w:pPr>
        <w:keepNext/>
        <w:spacing w:before="120" w:after="120" w:line="240" w:lineRule="auto"/>
        <w:ind w:left="450" w:hanging="450"/>
        <w:jc w:val="both"/>
        <w:outlineLvl w:val="4"/>
        <w:rPr>
          <w:rFonts w:ascii="Arial" w:eastAsia="Calibri" w:hAnsi="Arial" w:cs="Arial"/>
          <w:b/>
          <w:sz w:val="18"/>
          <w:szCs w:val="18"/>
          <w:lang w:val="en-GB"/>
        </w:rPr>
      </w:pPr>
      <w:r w:rsidRPr="00CA701D">
        <w:rPr>
          <w:rFonts w:ascii="Arial" w:eastAsia="Calibri" w:hAnsi="Arial" w:cs="Arial"/>
          <w:b/>
          <w:sz w:val="18"/>
          <w:szCs w:val="18"/>
          <w:lang w:val="en-GB"/>
        </w:rPr>
        <w:t xml:space="preserve">Држава: </w:t>
      </w:r>
      <w:r w:rsidRPr="00CA701D">
        <w:rPr>
          <w:rFonts w:ascii="Arial" w:eastAsia="Calibri" w:hAnsi="Arial" w:cs="Arial"/>
          <w:sz w:val="18"/>
          <w:szCs w:val="18"/>
          <w:lang w:val="en-GB"/>
        </w:rPr>
        <w:t>Србија, Универзитетска дечја клиника у Београду</w:t>
      </w:r>
    </w:p>
    <w:p w:rsidR="00675AA9" w:rsidRPr="00CA701D" w:rsidRDefault="00675AA9" w:rsidP="00675AA9">
      <w:pPr>
        <w:spacing w:before="120" w:after="120" w:line="240" w:lineRule="auto"/>
        <w:ind w:left="450" w:hanging="450"/>
        <w:jc w:val="both"/>
        <w:rPr>
          <w:rFonts w:ascii="Arial" w:eastAsia="Calibri" w:hAnsi="Arial" w:cs="Arial"/>
          <w:sz w:val="18"/>
          <w:szCs w:val="18"/>
          <w:lang w:val="en-GB"/>
        </w:rPr>
      </w:pPr>
      <w:r w:rsidRPr="00CA701D">
        <w:rPr>
          <w:rFonts w:ascii="Arial" w:eastAsia="Calibri" w:hAnsi="Arial" w:cs="Arial"/>
          <w:b/>
          <w:sz w:val="18"/>
          <w:szCs w:val="18"/>
          <w:lang w:val="sr-Cyrl-RS"/>
        </w:rPr>
        <w:t>Пројекат број</w:t>
      </w:r>
      <w:r w:rsidRPr="00CA701D">
        <w:rPr>
          <w:rFonts w:ascii="Arial" w:eastAsia="Calibri" w:hAnsi="Arial" w:cs="Arial"/>
          <w:b/>
          <w:sz w:val="18"/>
          <w:szCs w:val="18"/>
          <w:lang w:val="en-GB"/>
        </w:rPr>
        <w:t xml:space="preserve">: </w:t>
      </w:r>
      <w:r w:rsidRPr="00CA701D">
        <w:rPr>
          <w:rFonts w:ascii="Arial" w:eastAsia="Calibri" w:hAnsi="Arial" w:cs="Arial"/>
          <w:sz w:val="18"/>
          <w:szCs w:val="18"/>
          <w:lang w:val="en-GB"/>
        </w:rPr>
        <w:t xml:space="preserve">LD </w:t>
      </w:r>
      <w:r w:rsidRPr="00CA701D">
        <w:rPr>
          <w:rFonts w:ascii="Arial" w:eastAsia="Calibri" w:hAnsi="Arial" w:cs="Arial"/>
          <w:sz w:val="18"/>
          <w:szCs w:val="18"/>
          <w:lang w:val="sr-Cyrl-RS"/>
        </w:rPr>
        <w:t>_______</w:t>
      </w:r>
      <w:r w:rsidRPr="00CA701D">
        <w:rPr>
          <w:rFonts w:ascii="Arial" w:eastAsia="Calibri" w:hAnsi="Arial" w:cs="Arial"/>
          <w:sz w:val="18"/>
          <w:szCs w:val="18"/>
          <w:lang w:val="en-GB"/>
        </w:rPr>
        <w:t xml:space="preserve"> (201</w:t>
      </w:r>
      <w:r w:rsidRPr="00CA701D">
        <w:rPr>
          <w:rFonts w:ascii="Arial" w:eastAsia="Calibri" w:hAnsi="Arial" w:cs="Arial"/>
          <w:sz w:val="18"/>
          <w:szCs w:val="18"/>
          <w:lang w:val="sr-Cyrl-RS"/>
        </w:rPr>
        <w:t>9</w:t>
      </w:r>
      <w:r w:rsidRPr="00CA701D">
        <w:rPr>
          <w:rFonts w:ascii="Arial" w:eastAsia="Calibri" w:hAnsi="Arial" w:cs="Arial"/>
          <w:sz w:val="18"/>
          <w:szCs w:val="18"/>
          <w:lang w:val="en-GB"/>
        </w:rPr>
        <w:t xml:space="preserve">) </w:t>
      </w:r>
      <w:r w:rsidRPr="00CA701D">
        <w:rPr>
          <w:rFonts w:ascii="Arial" w:eastAsia="Calibri" w:hAnsi="Arial" w:cs="Arial"/>
          <w:sz w:val="18"/>
          <w:szCs w:val="18"/>
          <w:lang w:val="en-GB"/>
        </w:rPr>
        <w:tab/>
      </w:r>
      <w:r w:rsidRPr="00CA701D">
        <w:rPr>
          <w:rFonts w:ascii="Arial" w:eastAsia="Calibri" w:hAnsi="Arial" w:cs="Arial"/>
          <w:sz w:val="18"/>
          <w:szCs w:val="18"/>
          <w:lang w:val="en-GB"/>
        </w:rPr>
        <w:tab/>
      </w:r>
      <w:r w:rsidRPr="00CA701D">
        <w:rPr>
          <w:rFonts w:ascii="Arial" w:eastAsia="Calibri" w:hAnsi="Arial" w:cs="Arial"/>
          <w:sz w:val="18"/>
          <w:szCs w:val="18"/>
          <w:lang w:val="en-GB"/>
        </w:rPr>
        <w:tab/>
      </w:r>
      <w:r w:rsidRPr="00CA701D">
        <w:rPr>
          <w:rFonts w:ascii="Arial" w:eastAsia="Calibri" w:hAnsi="Arial" w:cs="Arial"/>
          <w:sz w:val="18"/>
          <w:szCs w:val="18"/>
          <w:lang w:val="en-GB"/>
        </w:rPr>
        <w:tab/>
      </w:r>
      <w:r w:rsidRPr="00CA701D">
        <w:rPr>
          <w:rFonts w:ascii="Arial" w:eastAsia="Calibri" w:hAnsi="Arial" w:cs="Arial"/>
          <w:sz w:val="18"/>
          <w:szCs w:val="18"/>
          <w:lang w:val="en-GB"/>
        </w:rPr>
        <w:tab/>
      </w:r>
      <w:r w:rsidRPr="00CA701D">
        <w:rPr>
          <w:rFonts w:ascii="Arial" w:eastAsia="Calibri" w:hAnsi="Arial" w:cs="Arial"/>
          <w:sz w:val="18"/>
          <w:szCs w:val="18"/>
          <w:lang w:val="en-GB"/>
        </w:rPr>
        <w:tab/>
      </w:r>
      <w:r w:rsidRPr="00CA701D">
        <w:rPr>
          <w:rFonts w:ascii="Arial" w:eastAsia="Calibri" w:hAnsi="Arial" w:cs="Arial"/>
          <w:sz w:val="18"/>
          <w:szCs w:val="18"/>
          <w:lang w:val="en-GB"/>
        </w:rPr>
        <w:tab/>
        <w:t>Датум извештаја о напретку : …………….</w:t>
      </w:r>
    </w:p>
    <w:p w:rsidR="00675AA9" w:rsidRPr="00CA701D" w:rsidRDefault="00675AA9" w:rsidP="00675AA9">
      <w:pPr>
        <w:spacing w:before="120" w:after="120" w:line="240" w:lineRule="auto"/>
        <w:ind w:left="450" w:hanging="450"/>
        <w:jc w:val="both"/>
        <w:rPr>
          <w:rFonts w:ascii="Arial" w:eastAsia="Calibri" w:hAnsi="Arial" w:cs="Arial"/>
          <w:b/>
          <w:sz w:val="18"/>
          <w:szCs w:val="18"/>
          <w:lang w:val="sr-Cyrl-RS"/>
        </w:rPr>
      </w:pPr>
      <w:r w:rsidRPr="00CA701D">
        <w:rPr>
          <w:rFonts w:ascii="Arial" w:eastAsia="Calibri" w:hAnsi="Arial" w:cs="Arial"/>
          <w:b/>
          <w:sz w:val="18"/>
          <w:szCs w:val="18"/>
          <w:lang w:val="sr-Cyrl-RS"/>
        </w:rPr>
        <w:t>Назив</w:t>
      </w:r>
      <w:r w:rsidRPr="00CA701D">
        <w:rPr>
          <w:rFonts w:ascii="Arial" w:eastAsia="Calibri" w:hAnsi="Arial" w:cs="Arial"/>
          <w:b/>
          <w:sz w:val="18"/>
          <w:szCs w:val="18"/>
          <w:lang w:val="en-GB"/>
        </w:rPr>
        <w:t xml:space="preserve"> пројекта: </w:t>
      </w:r>
      <w:r w:rsidRPr="00CA701D">
        <w:rPr>
          <w:rFonts w:ascii="Arial" w:eastAsia="Calibri" w:hAnsi="Arial" w:cs="Arial"/>
          <w:sz w:val="18"/>
          <w:szCs w:val="18"/>
          <w:lang w:val="sr-Cyrl-RS"/>
        </w:rPr>
        <w:t>___________</w:t>
      </w:r>
      <w:r w:rsidRPr="00CA701D">
        <w:rPr>
          <w:rFonts w:ascii="Arial" w:eastAsia="Calibri" w:hAnsi="Arial" w:cs="Arial"/>
          <w:b/>
          <w:sz w:val="18"/>
          <w:szCs w:val="18"/>
          <w:lang w:val="en-GB"/>
        </w:rPr>
        <w:t xml:space="preserve"> </w:t>
      </w:r>
    </w:p>
    <w:tbl>
      <w:tblPr>
        <w:tblStyle w:val="TableGrid"/>
        <w:tblW w:w="13765" w:type="dxa"/>
        <w:tblLayout w:type="fixed"/>
        <w:tblLook w:val="04A0" w:firstRow="1" w:lastRow="0" w:firstColumn="1" w:lastColumn="0" w:noHBand="0" w:noVBand="1"/>
      </w:tblPr>
      <w:tblGrid>
        <w:gridCol w:w="631"/>
        <w:gridCol w:w="887"/>
        <w:gridCol w:w="817"/>
        <w:gridCol w:w="990"/>
        <w:gridCol w:w="990"/>
        <w:gridCol w:w="990"/>
        <w:gridCol w:w="1260"/>
        <w:gridCol w:w="1530"/>
        <w:gridCol w:w="990"/>
        <w:gridCol w:w="990"/>
        <w:gridCol w:w="1170"/>
        <w:gridCol w:w="1080"/>
        <w:gridCol w:w="1440"/>
      </w:tblGrid>
      <w:tr w:rsidR="00675AA9" w:rsidRPr="00CA701D" w:rsidTr="00675AA9">
        <w:tc>
          <w:tcPr>
            <w:tcW w:w="1518" w:type="dxa"/>
            <w:gridSpan w:val="2"/>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Опис уговора</w:t>
            </w:r>
          </w:p>
        </w:tc>
        <w:tc>
          <w:tcPr>
            <w:tcW w:w="1807" w:type="dxa"/>
            <w:gridSpan w:val="2"/>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Добављач/</w:t>
            </w:r>
          </w:p>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Извођач</w:t>
            </w:r>
          </w:p>
        </w:tc>
        <w:tc>
          <w:tcPr>
            <w:tcW w:w="1980" w:type="dxa"/>
            <w:gridSpan w:val="2"/>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Датум потписивања уговора</w:t>
            </w:r>
          </w:p>
        </w:tc>
        <w:tc>
          <w:tcPr>
            <w:tcW w:w="1260" w:type="dxa"/>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 xml:space="preserve">Категорија уговора </w:t>
            </w:r>
            <w:r w:rsidRPr="00CA701D">
              <w:rPr>
                <w:rFonts w:ascii="Arial" w:hAnsi="Arial" w:cs="Arial"/>
                <w:b/>
                <w:sz w:val="18"/>
                <w:szCs w:val="18"/>
                <w:vertAlign w:val="superscript"/>
                <w:lang w:val="sr-Cyrl-RS"/>
              </w:rPr>
              <w:t>[2]</w:t>
            </w:r>
          </w:p>
        </w:tc>
        <w:tc>
          <w:tcPr>
            <w:tcW w:w="2520" w:type="dxa"/>
            <w:gridSpan w:val="2"/>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Период спровођења</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Износ уговора плаћен у</w:t>
            </w:r>
            <w:r w:rsidRPr="00CA701D">
              <w:rPr>
                <w:rFonts w:ascii="Arial" w:hAnsi="Arial" w:cs="Arial"/>
                <w:b/>
                <w:sz w:val="18"/>
                <w:szCs w:val="18"/>
                <w:lang w:val="sr-Latn-RS"/>
              </w:rPr>
              <w:t xml:space="preserve"> RSD</w:t>
            </w:r>
            <w:r w:rsidRPr="00CA701D">
              <w:rPr>
                <w:rFonts w:ascii="Arial" w:hAnsi="Arial" w:cs="Arial"/>
                <w:b/>
                <w:sz w:val="18"/>
                <w:szCs w:val="18"/>
                <w:lang w:val="sr-Cyrl-RS"/>
              </w:rPr>
              <w:t xml:space="preserve"> </w:t>
            </w:r>
          </w:p>
        </w:tc>
        <w:tc>
          <w:tcPr>
            <w:tcW w:w="1170" w:type="dxa"/>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 xml:space="preserve">Износ уговора плаћен у </w:t>
            </w:r>
            <w:r w:rsidRPr="00CA701D">
              <w:rPr>
                <w:rFonts w:ascii="Arial" w:hAnsi="Arial" w:cs="Arial"/>
                <w:b/>
                <w:sz w:val="18"/>
                <w:szCs w:val="18"/>
                <w:lang w:val="sr-Latn-RS"/>
              </w:rPr>
              <w:t>EUR</w:t>
            </w:r>
            <w:r w:rsidRPr="00CA701D">
              <w:rPr>
                <w:rFonts w:ascii="Arial" w:hAnsi="Arial" w:cs="Arial"/>
                <w:b/>
                <w:sz w:val="18"/>
                <w:szCs w:val="18"/>
                <w:lang w:val="sr-Cyrl-RS"/>
              </w:rPr>
              <w:t xml:space="preserve"> </w:t>
            </w:r>
            <w:r w:rsidRPr="00CA701D">
              <w:rPr>
                <w:rFonts w:ascii="Arial" w:hAnsi="Arial" w:cs="Arial"/>
                <w:b/>
                <w:sz w:val="18"/>
                <w:szCs w:val="18"/>
                <w:vertAlign w:val="superscript"/>
                <w:lang w:val="sr-Cyrl-RS"/>
              </w:rPr>
              <w:t>[3]</w:t>
            </w:r>
          </w:p>
        </w:tc>
        <w:tc>
          <w:tcPr>
            <w:tcW w:w="108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Датум пријема радова</w:t>
            </w:r>
          </w:p>
        </w:tc>
        <w:tc>
          <w:tcPr>
            <w:tcW w:w="144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Промена (коментари)</w:t>
            </w:r>
          </w:p>
        </w:tc>
      </w:tr>
      <w:tr w:rsidR="00675AA9" w:rsidRPr="00CA701D" w:rsidTr="00675AA9">
        <w:tc>
          <w:tcPr>
            <w:tcW w:w="631"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Број</w:t>
            </w:r>
          </w:p>
        </w:tc>
        <w:tc>
          <w:tcPr>
            <w:tcW w:w="887"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Назив</w:t>
            </w:r>
          </w:p>
        </w:tc>
        <w:tc>
          <w:tcPr>
            <w:tcW w:w="817"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Име</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Држава</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 xml:space="preserve">Износ у </w:t>
            </w:r>
          </w:p>
          <w:p w:rsidR="00675AA9" w:rsidRPr="00CA701D" w:rsidRDefault="00675AA9" w:rsidP="00675AA9">
            <w:pPr>
              <w:spacing w:before="120" w:after="120"/>
              <w:jc w:val="center"/>
              <w:rPr>
                <w:rFonts w:ascii="Arial" w:hAnsi="Arial" w:cs="Arial"/>
                <w:b/>
                <w:sz w:val="18"/>
                <w:szCs w:val="18"/>
                <w:lang w:val="sr-Latn-RS"/>
              </w:rPr>
            </w:pPr>
            <w:r w:rsidRPr="00CA701D">
              <w:rPr>
                <w:rFonts w:ascii="Arial" w:hAnsi="Arial" w:cs="Arial"/>
                <w:b/>
                <w:sz w:val="18"/>
                <w:szCs w:val="18"/>
                <w:lang w:val="sr-Latn-RS"/>
              </w:rPr>
              <w:t>RSD</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 xml:space="preserve">Износ у </w:t>
            </w:r>
            <w:r w:rsidRPr="00CA701D">
              <w:rPr>
                <w:rFonts w:ascii="Arial" w:hAnsi="Arial" w:cs="Arial"/>
                <w:b/>
                <w:sz w:val="18"/>
                <w:szCs w:val="18"/>
                <w:lang w:val="sr-Latn-RS"/>
              </w:rPr>
              <w:t>EUR</w:t>
            </w:r>
            <w:r w:rsidRPr="00CA701D">
              <w:rPr>
                <w:rFonts w:ascii="Arial" w:hAnsi="Arial" w:cs="Arial"/>
                <w:b/>
                <w:sz w:val="18"/>
                <w:szCs w:val="18"/>
                <w:lang w:val="sr-Cyrl-RS"/>
              </w:rPr>
              <w:t xml:space="preserve"> </w:t>
            </w:r>
            <w:r w:rsidRPr="00CA701D">
              <w:rPr>
                <w:rFonts w:ascii="Arial" w:hAnsi="Arial" w:cs="Arial"/>
                <w:b/>
                <w:sz w:val="18"/>
                <w:szCs w:val="18"/>
                <w:vertAlign w:val="superscript"/>
                <w:lang w:val="sr-Cyrl-RS"/>
              </w:rPr>
              <w:t>[1]</w:t>
            </w:r>
          </w:p>
        </w:tc>
        <w:tc>
          <w:tcPr>
            <w:tcW w:w="126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53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Датум потписивања уговора</w:t>
            </w:r>
            <w:r w:rsidRPr="00CA701D">
              <w:rPr>
                <w:rFonts w:ascii="Arial" w:hAnsi="Arial" w:cs="Arial"/>
                <w:b/>
                <w:sz w:val="18"/>
                <w:szCs w:val="18"/>
                <w:lang w:val="sr-Latn-RS"/>
              </w:rPr>
              <w:t xml:space="preserve"> / </w:t>
            </w:r>
            <w:r w:rsidRPr="00CA701D">
              <w:rPr>
                <w:rFonts w:ascii="Arial" w:hAnsi="Arial" w:cs="Arial"/>
                <w:b/>
                <w:sz w:val="18"/>
                <w:szCs w:val="18"/>
                <w:lang w:val="sr-Cyrl-RS"/>
              </w:rPr>
              <w:t>Датум почетка</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r w:rsidRPr="00CA701D">
              <w:rPr>
                <w:rFonts w:ascii="Arial" w:hAnsi="Arial" w:cs="Arial"/>
                <w:b/>
                <w:sz w:val="18"/>
                <w:szCs w:val="18"/>
                <w:lang w:val="sr-Cyrl-RS"/>
              </w:rPr>
              <w:t>Крајњи датум</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170" w:type="dxa"/>
          </w:tcPr>
          <w:p w:rsidR="00675AA9" w:rsidRPr="00CA701D" w:rsidRDefault="00675AA9" w:rsidP="00675AA9">
            <w:pPr>
              <w:spacing w:before="120" w:after="120"/>
              <w:jc w:val="center"/>
              <w:rPr>
                <w:rFonts w:ascii="Arial" w:hAnsi="Arial" w:cs="Arial"/>
                <w:b/>
                <w:sz w:val="18"/>
                <w:szCs w:val="18"/>
                <w:lang w:val="sr-Cyrl-RS"/>
              </w:rPr>
            </w:pPr>
          </w:p>
        </w:tc>
        <w:tc>
          <w:tcPr>
            <w:tcW w:w="108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440" w:type="dxa"/>
            <w:vAlign w:val="center"/>
          </w:tcPr>
          <w:p w:rsidR="00675AA9" w:rsidRPr="00CA701D" w:rsidRDefault="00675AA9" w:rsidP="00675AA9">
            <w:pPr>
              <w:spacing w:before="120" w:after="120"/>
              <w:jc w:val="center"/>
              <w:rPr>
                <w:rFonts w:ascii="Arial" w:hAnsi="Arial" w:cs="Arial"/>
                <w:b/>
                <w:sz w:val="18"/>
                <w:szCs w:val="18"/>
                <w:lang w:val="sr-Cyrl-RS"/>
              </w:rPr>
            </w:pPr>
          </w:p>
        </w:tc>
      </w:tr>
      <w:tr w:rsidR="00675AA9" w:rsidRPr="00CA701D" w:rsidTr="00675AA9">
        <w:tc>
          <w:tcPr>
            <w:tcW w:w="631" w:type="dxa"/>
          </w:tcPr>
          <w:p w:rsidR="00675AA9" w:rsidRPr="00CA701D" w:rsidRDefault="00675AA9" w:rsidP="00675AA9">
            <w:pPr>
              <w:spacing w:before="120" w:after="120"/>
              <w:rPr>
                <w:rFonts w:ascii="Arial" w:hAnsi="Arial" w:cs="Arial"/>
                <w:sz w:val="18"/>
                <w:szCs w:val="18"/>
                <w:lang w:val="sr-Cyrl-RS"/>
              </w:rPr>
            </w:pPr>
          </w:p>
        </w:tc>
        <w:tc>
          <w:tcPr>
            <w:tcW w:w="887" w:type="dxa"/>
          </w:tcPr>
          <w:p w:rsidR="00675AA9" w:rsidRPr="00CA701D" w:rsidRDefault="00675AA9" w:rsidP="00675AA9">
            <w:pPr>
              <w:spacing w:before="120" w:after="120"/>
              <w:rPr>
                <w:rFonts w:ascii="Arial" w:hAnsi="Arial" w:cs="Arial"/>
                <w:sz w:val="18"/>
                <w:szCs w:val="18"/>
                <w:lang w:val="sr-Cyrl-RS"/>
              </w:rPr>
            </w:pPr>
          </w:p>
        </w:tc>
        <w:tc>
          <w:tcPr>
            <w:tcW w:w="817"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260" w:type="dxa"/>
          </w:tcPr>
          <w:p w:rsidR="00675AA9" w:rsidRPr="00CA701D" w:rsidRDefault="00675AA9" w:rsidP="00675AA9">
            <w:pPr>
              <w:spacing w:before="120" w:after="120"/>
              <w:rPr>
                <w:rFonts w:ascii="Arial" w:hAnsi="Arial" w:cs="Arial"/>
                <w:sz w:val="18"/>
                <w:szCs w:val="18"/>
                <w:lang w:val="sr-Cyrl-RS"/>
              </w:rPr>
            </w:pPr>
          </w:p>
        </w:tc>
        <w:tc>
          <w:tcPr>
            <w:tcW w:w="153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87" w:type="dxa"/>
          </w:tcPr>
          <w:p w:rsidR="00675AA9" w:rsidRPr="00CA701D" w:rsidRDefault="00675AA9" w:rsidP="00675AA9">
            <w:pPr>
              <w:spacing w:before="120" w:after="120"/>
              <w:rPr>
                <w:rFonts w:ascii="Arial" w:hAnsi="Arial" w:cs="Arial"/>
                <w:sz w:val="18"/>
                <w:szCs w:val="18"/>
                <w:lang w:val="sr-Cyrl-RS"/>
              </w:rPr>
            </w:pPr>
          </w:p>
        </w:tc>
        <w:tc>
          <w:tcPr>
            <w:tcW w:w="817"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260" w:type="dxa"/>
          </w:tcPr>
          <w:p w:rsidR="00675AA9" w:rsidRPr="00CA701D" w:rsidRDefault="00675AA9" w:rsidP="00675AA9">
            <w:pPr>
              <w:spacing w:before="120" w:after="120"/>
              <w:rPr>
                <w:rFonts w:ascii="Arial" w:hAnsi="Arial" w:cs="Arial"/>
                <w:sz w:val="18"/>
                <w:szCs w:val="18"/>
                <w:lang w:val="sr-Cyrl-RS"/>
              </w:rPr>
            </w:pPr>
          </w:p>
        </w:tc>
        <w:tc>
          <w:tcPr>
            <w:tcW w:w="153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87"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17"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26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53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17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08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44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top w:val="single" w:sz="4" w:space="0" w:color="auto"/>
              <w:left w:val="single" w:sz="4" w:space="0" w:color="auto"/>
              <w:bottom w:val="single" w:sz="4" w:space="0" w:color="auto"/>
              <w:right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2694" w:type="dxa"/>
            <w:gridSpan w:val="3"/>
            <w:tcBorders>
              <w:left w:val="single" w:sz="4" w:space="0" w:color="auto"/>
            </w:tcBorders>
          </w:tcPr>
          <w:p w:rsidR="00675AA9" w:rsidRPr="00CA701D" w:rsidRDefault="00675AA9" w:rsidP="00675AA9">
            <w:pPr>
              <w:spacing w:before="120" w:after="120"/>
              <w:rPr>
                <w:rFonts w:ascii="Arial" w:hAnsi="Arial" w:cs="Arial"/>
                <w:sz w:val="18"/>
                <w:szCs w:val="18"/>
                <w:lang w:val="sr-Cyrl-RS"/>
              </w:rPr>
            </w:pPr>
            <w:r w:rsidRPr="00CA701D">
              <w:rPr>
                <w:rFonts w:ascii="Arial" w:hAnsi="Arial" w:cs="Arial"/>
                <w:b/>
                <w:sz w:val="18"/>
                <w:szCs w:val="18"/>
                <w:lang w:val="sr-Cyrl-RS"/>
              </w:rPr>
              <w:t>УКУПНО</w:t>
            </w: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4770" w:type="dxa"/>
            <w:gridSpan w:val="4"/>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rPr>
          <w:trHeight w:val="1291"/>
        </w:trPr>
        <w:tc>
          <w:tcPr>
            <w:tcW w:w="13765" w:type="dxa"/>
            <w:gridSpan w:val="13"/>
            <w:tcBorders>
              <w:top w:val="single" w:sz="4" w:space="0" w:color="auto"/>
              <w:left w:val="single" w:sz="4" w:space="0" w:color="auto"/>
            </w:tcBorders>
          </w:tcPr>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[1] </w:t>
            </w:r>
            <w:r w:rsidRPr="00CA701D">
              <w:rPr>
                <w:rFonts w:ascii="Arial" w:hAnsi="Arial" w:cs="Arial"/>
                <w:sz w:val="18"/>
                <w:szCs w:val="18"/>
                <w:lang w:val="sr-Cyrl-RS"/>
              </w:rPr>
              <w:t>Противвредност у еврима по средњем курсу Народне банке Србије који је важио на дан потписивања уговора.</w:t>
            </w:r>
          </w:p>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[2] </w:t>
            </w:r>
            <w:r w:rsidRPr="00CA701D">
              <w:rPr>
                <w:rFonts w:ascii="Arial" w:hAnsi="Arial" w:cs="Arial"/>
                <w:sz w:val="18"/>
                <w:szCs w:val="18"/>
                <w:lang w:val="sr-Cyrl-RS"/>
              </w:rPr>
              <w:t>Акроними који се користе: Р за радове,  Д за добра, У за услуге.</w:t>
            </w:r>
          </w:p>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[3] </w:t>
            </w:r>
            <w:r w:rsidRPr="00CA701D">
              <w:rPr>
                <w:rFonts w:ascii="Arial" w:hAnsi="Arial" w:cs="Arial"/>
                <w:sz w:val="18"/>
                <w:szCs w:val="18"/>
                <w:lang w:val="sr-Cyrl-RS"/>
              </w:rPr>
              <w:t>Противвредност у еврима по средњем курсу Народне банке Србије који је важио на дан исплате фактуре.</w:t>
            </w:r>
          </w:p>
        </w:tc>
      </w:tr>
    </w:tbl>
    <w:p w:rsidR="00CA701D" w:rsidRDefault="00CA701D" w:rsidP="00F15DD3">
      <w:pPr>
        <w:rPr>
          <w:rFonts w:ascii="Arial" w:hAnsi="Arial" w:cs="Arial"/>
        </w:rPr>
        <w:sectPr w:rsidR="00CA701D" w:rsidSect="00675AA9">
          <w:pgSz w:w="16838" w:h="11906" w:orient="landscape" w:code="9"/>
          <w:pgMar w:top="1411" w:right="1411" w:bottom="1411" w:left="1411" w:header="706" w:footer="706" w:gutter="0"/>
          <w:cols w:space="708"/>
          <w:docGrid w:linePitch="360"/>
        </w:sectPr>
      </w:pPr>
    </w:p>
    <w:p w:rsidR="00CA701D" w:rsidRPr="00CA701D" w:rsidRDefault="00CA701D" w:rsidP="00CA701D">
      <w:pPr>
        <w:pStyle w:val="CLAN"/>
      </w:pPr>
      <w:r w:rsidRPr="00CA701D">
        <w:lastRenderedPageBreak/>
        <w:t>Члан 3.</w:t>
      </w:r>
    </w:p>
    <w:p w:rsidR="00CA701D" w:rsidRPr="00CA701D" w:rsidRDefault="00CA701D" w:rsidP="00CA701D">
      <w:pPr>
        <w:tabs>
          <w:tab w:val="left" w:pos="720"/>
        </w:tabs>
        <w:spacing w:after="120" w:line="240" w:lineRule="auto"/>
        <w:ind w:firstLine="720"/>
        <w:jc w:val="both"/>
        <w:rPr>
          <w:rFonts w:ascii="Arial" w:eastAsia="Calibri" w:hAnsi="Arial" w:cs="Arial"/>
          <w:lang w:val="sr-Cyrl-CS"/>
        </w:rPr>
      </w:pPr>
      <w:r w:rsidRPr="00CA701D">
        <w:rPr>
          <w:rFonts w:ascii="Arial" w:eastAsia="Calibri" w:hAnsi="Arial" w:cs="Arial"/>
          <w:lang w:val="sr-Cyrl-CS"/>
        </w:rPr>
        <w:t>Овај закон ступа на снагу осмог дана од дана објављивања у „Службеном гласнику Републике Србије – Међународни уговори”.</w:t>
      </w:r>
      <w:bookmarkStart w:id="220" w:name="_GoBack"/>
      <w:bookmarkEnd w:id="220"/>
    </w:p>
    <w:sectPr w:rsidR="00CA701D" w:rsidRPr="00CA701D" w:rsidSect="001C585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80F" w:rsidRDefault="0063380F" w:rsidP="00D072BF">
      <w:pPr>
        <w:spacing w:after="0" w:line="240" w:lineRule="auto"/>
      </w:pPr>
      <w:r>
        <w:separator/>
      </w:r>
    </w:p>
  </w:endnote>
  <w:endnote w:type="continuationSeparator" w:id="0">
    <w:p w:rsidR="0063380F" w:rsidRDefault="0063380F" w:rsidP="00D0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A9" w:rsidRDefault="00675AA9">
    <w:pPr>
      <w:pStyle w:val="Footer"/>
      <w:jc w:val="right"/>
    </w:pPr>
  </w:p>
  <w:p w:rsidR="00675AA9" w:rsidRDefault="00675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AA9" w:rsidRDefault="00675AA9">
    <w:pPr>
      <w:pStyle w:val="Footer"/>
      <w:jc w:val="right"/>
    </w:pPr>
  </w:p>
  <w:p w:rsidR="00675AA9" w:rsidRDefault="00675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80F" w:rsidRDefault="0063380F" w:rsidP="00D072BF">
      <w:pPr>
        <w:spacing w:after="0" w:line="240" w:lineRule="auto"/>
      </w:pPr>
      <w:r>
        <w:separator/>
      </w:r>
    </w:p>
  </w:footnote>
  <w:footnote w:type="continuationSeparator" w:id="0">
    <w:p w:rsidR="0063380F" w:rsidRDefault="0063380F" w:rsidP="00D0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3677"/>
      <w:docPartObj>
        <w:docPartGallery w:val="Page Numbers (Top of Page)"/>
        <w:docPartUnique/>
      </w:docPartObj>
    </w:sdtPr>
    <w:sdtEndPr>
      <w:rPr>
        <w:noProof/>
      </w:rPr>
    </w:sdtEndPr>
    <w:sdtContent>
      <w:p w:rsidR="009835EB" w:rsidRDefault="009835EB">
        <w:pPr>
          <w:pStyle w:val="Header"/>
          <w:jc w:val="center"/>
        </w:pPr>
        <w:r>
          <w:fldChar w:fldCharType="begin"/>
        </w:r>
        <w:r>
          <w:instrText xml:space="preserve"> PAGE   \* MERGEFORMAT </w:instrText>
        </w:r>
        <w:r>
          <w:fldChar w:fldCharType="separate"/>
        </w:r>
        <w:r w:rsidR="00EB68A5">
          <w:rPr>
            <w:noProof/>
          </w:rPr>
          <w:t>84</w:t>
        </w:r>
        <w:r>
          <w:rPr>
            <w:noProof/>
          </w:rPr>
          <w:fldChar w:fldCharType="end"/>
        </w:r>
      </w:p>
    </w:sdtContent>
  </w:sdt>
  <w:p w:rsidR="009835EB" w:rsidRDefault="00983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35B"/>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2E23A3A"/>
    <w:multiLevelType w:val="hybridMultilevel"/>
    <w:tmpl w:val="F3E0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4D2A"/>
    <w:multiLevelType w:val="hybridMultilevel"/>
    <w:tmpl w:val="17DC9CDE"/>
    <w:lvl w:ilvl="0" w:tplc="62E2EC2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456B"/>
    <w:multiLevelType w:val="hybridMultilevel"/>
    <w:tmpl w:val="B11AB8FA"/>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32E45"/>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1680642C"/>
    <w:multiLevelType w:val="hybridMultilevel"/>
    <w:tmpl w:val="699E59E0"/>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740284"/>
    <w:multiLevelType w:val="multilevel"/>
    <w:tmpl w:val="975C4FDC"/>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7">
    <w:nsid w:val="22E328EF"/>
    <w:multiLevelType w:val="hybridMultilevel"/>
    <w:tmpl w:val="0B121E32"/>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2363586D"/>
    <w:multiLevelType w:val="hybridMultilevel"/>
    <w:tmpl w:val="86781B0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EC3CC0"/>
    <w:multiLevelType w:val="hybridMultilevel"/>
    <w:tmpl w:val="81F8A378"/>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2657129C"/>
    <w:multiLevelType w:val="hybridMultilevel"/>
    <w:tmpl w:val="526C68D4"/>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633428"/>
    <w:multiLevelType w:val="hybridMultilevel"/>
    <w:tmpl w:val="55949F38"/>
    <w:lvl w:ilvl="0" w:tplc="2242A3EA">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FC2310"/>
    <w:multiLevelType w:val="hybridMultilevel"/>
    <w:tmpl w:val="E9E44DEE"/>
    <w:lvl w:ilvl="0" w:tplc="21B0B6EC">
      <w:start w:val="2019"/>
      <w:numFmt w:val="bullet"/>
      <w:pStyle w:val="ListParagraph"/>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A3BDE"/>
    <w:multiLevelType w:val="hybridMultilevel"/>
    <w:tmpl w:val="D428BF62"/>
    <w:lvl w:ilvl="0" w:tplc="9252C6DC">
      <w:start w:val="1"/>
      <w:numFmt w:val="decimal"/>
      <w:pStyle w:val="NumbParagraph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CA765F"/>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nsid w:val="30001E8A"/>
    <w:multiLevelType w:val="hybridMultilevel"/>
    <w:tmpl w:val="0DA4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B09C0"/>
    <w:multiLevelType w:val="hybridMultilevel"/>
    <w:tmpl w:val="977E3A5E"/>
    <w:lvl w:ilvl="0" w:tplc="B31A8BB6">
      <w:start w:val="1"/>
      <w:numFmt w:val="lowerLetter"/>
      <w:pStyle w:val="NumList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0435F8"/>
    <w:multiLevelType w:val="hybridMultilevel"/>
    <w:tmpl w:val="7228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10C44"/>
    <w:multiLevelType w:val="hybridMultilevel"/>
    <w:tmpl w:val="87100A64"/>
    <w:lvl w:ilvl="0" w:tplc="04CAF370">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D2B88"/>
    <w:multiLevelType w:val="hybridMultilevel"/>
    <w:tmpl w:val="D14A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F30B5"/>
    <w:multiLevelType w:val="hybridMultilevel"/>
    <w:tmpl w:val="BE369818"/>
    <w:lvl w:ilvl="0" w:tplc="040C000F">
      <w:start w:val="1"/>
      <w:numFmt w:val="decimal"/>
      <w:lvlText w:val="%1."/>
      <w:lvlJc w:val="left"/>
      <w:pPr>
        <w:ind w:left="720" w:hanging="360"/>
      </w:pPr>
    </w:lvl>
    <w:lvl w:ilvl="1" w:tplc="3474D6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32473B"/>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FA77976"/>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1D1024E"/>
    <w:multiLevelType w:val="hybridMultilevel"/>
    <w:tmpl w:val="66C62970"/>
    <w:lvl w:ilvl="0" w:tplc="FFF86BEE">
      <w:start w:val="1"/>
      <w:numFmt w:val="lowerRoman"/>
      <w:pStyle w:val="NumListi"/>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0007C5"/>
    <w:multiLevelType w:val="hybridMultilevel"/>
    <w:tmpl w:val="A4CA4650"/>
    <w:lvl w:ilvl="0" w:tplc="FBF47DB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95901"/>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55B546F9"/>
    <w:multiLevelType w:val="hybridMultilevel"/>
    <w:tmpl w:val="A932631E"/>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90D1EB4"/>
    <w:multiLevelType w:val="hybridMultilevel"/>
    <w:tmpl w:val="2558017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nsid w:val="5AE2516E"/>
    <w:multiLevelType w:val="hybridMultilevel"/>
    <w:tmpl w:val="76C6ED8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894644"/>
    <w:multiLevelType w:val="hybridMultilevel"/>
    <w:tmpl w:val="DACEC47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8C37E1"/>
    <w:multiLevelType w:val="hybridMultilevel"/>
    <w:tmpl w:val="F8FA45D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nsid w:val="6F5B38CF"/>
    <w:multiLevelType w:val="hybridMultilevel"/>
    <w:tmpl w:val="40123E5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nsid w:val="701C2EC0"/>
    <w:multiLevelType w:val="multilevel"/>
    <w:tmpl w:val="217E30E6"/>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4357379"/>
    <w:multiLevelType w:val="hybridMultilevel"/>
    <w:tmpl w:val="5810C96E"/>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216107"/>
    <w:multiLevelType w:val="hybridMultilevel"/>
    <w:tmpl w:val="42E6FF1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CC978EA"/>
    <w:multiLevelType w:val="hybridMultilevel"/>
    <w:tmpl w:val="FA90E7DC"/>
    <w:lvl w:ilvl="0" w:tplc="567E94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16"/>
  </w:num>
  <w:num w:numId="4">
    <w:abstractNumId w:val="23"/>
  </w:num>
  <w:num w:numId="5">
    <w:abstractNumId w:val="13"/>
  </w:num>
  <w:num w:numId="6">
    <w:abstractNumId w:val="31"/>
  </w:num>
  <w:num w:numId="7">
    <w:abstractNumId w:val="33"/>
  </w:num>
  <w:num w:numId="8">
    <w:abstractNumId w:val="7"/>
  </w:num>
  <w:num w:numId="9">
    <w:abstractNumId w:val="9"/>
  </w:num>
  <w:num w:numId="10">
    <w:abstractNumId w:val="29"/>
  </w:num>
  <w:num w:numId="11">
    <w:abstractNumId w:val="26"/>
  </w:num>
  <w:num w:numId="12">
    <w:abstractNumId w:val="34"/>
  </w:num>
  <w:num w:numId="13">
    <w:abstractNumId w:val="11"/>
  </w:num>
  <w:num w:numId="14">
    <w:abstractNumId w:val="8"/>
  </w:num>
  <w:num w:numId="15">
    <w:abstractNumId w:val="30"/>
  </w:num>
  <w:num w:numId="16">
    <w:abstractNumId w:val="27"/>
  </w:num>
  <w:num w:numId="17">
    <w:abstractNumId w:val="21"/>
  </w:num>
  <w:num w:numId="18">
    <w:abstractNumId w:val="14"/>
  </w:num>
  <w:num w:numId="19">
    <w:abstractNumId w:val="5"/>
  </w:num>
  <w:num w:numId="20">
    <w:abstractNumId w:val="25"/>
  </w:num>
  <w:num w:numId="21">
    <w:abstractNumId w:val="0"/>
  </w:num>
  <w:num w:numId="22">
    <w:abstractNumId w:val="4"/>
  </w:num>
  <w:num w:numId="23">
    <w:abstractNumId w:val="3"/>
  </w:num>
  <w:num w:numId="24">
    <w:abstractNumId w:val="10"/>
  </w:num>
  <w:num w:numId="25">
    <w:abstractNumId w:val="22"/>
  </w:num>
  <w:num w:numId="26">
    <w:abstractNumId w:val="28"/>
  </w:num>
  <w:num w:numId="27">
    <w:abstractNumId w:val="20"/>
  </w:num>
  <w:num w:numId="28">
    <w:abstractNumId w:val="35"/>
  </w:num>
  <w:num w:numId="29">
    <w:abstractNumId w:val="12"/>
  </w:num>
  <w:num w:numId="30">
    <w:abstractNumId w:val="2"/>
  </w:num>
  <w:num w:numId="31">
    <w:abstractNumId w:val="18"/>
  </w:num>
  <w:num w:numId="32">
    <w:abstractNumId w:val="18"/>
    <w:lvlOverride w:ilvl="0">
      <w:startOverride w:val="9"/>
    </w:lvlOverride>
  </w:num>
  <w:num w:numId="33">
    <w:abstractNumId w:val="18"/>
    <w:lvlOverride w:ilvl="0">
      <w:startOverride w:val="1"/>
    </w:lvlOverride>
  </w:num>
  <w:num w:numId="34">
    <w:abstractNumId w:val="18"/>
    <w:lvlOverride w:ilvl="0">
      <w:startOverride w:val="9"/>
    </w:lvlOverride>
  </w:num>
  <w:num w:numId="35">
    <w:abstractNumId w:val="15"/>
  </w:num>
  <w:num w:numId="36">
    <w:abstractNumId w:val="6"/>
    <w:lvlOverride w:ilvl="0">
      <w:startOverride w:val="6"/>
    </w:lvlOverride>
    <w:lvlOverride w:ilvl="1">
      <w:startOverride w:val="3"/>
    </w:lvlOverride>
  </w:num>
  <w:num w:numId="37">
    <w:abstractNumId w:val="1"/>
  </w:num>
  <w:num w:numId="38">
    <w:abstractNumId w:val="17"/>
  </w:num>
  <w:num w:numId="39">
    <w:abstractNumId w:val="19"/>
  </w:num>
  <w:num w:numId="4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B9"/>
    <w:rsid w:val="0009110A"/>
    <w:rsid w:val="000C3399"/>
    <w:rsid w:val="000D36A6"/>
    <w:rsid w:val="000D741F"/>
    <w:rsid w:val="000E7407"/>
    <w:rsid w:val="000E7DDE"/>
    <w:rsid w:val="00136813"/>
    <w:rsid w:val="001B554C"/>
    <w:rsid w:val="001D61AD"/>
    <w:rsid w:val="001F73A8"/>
    <w:rsid w:val="002908AA"/>
    <w:rsid w:val="00324CEE"/>
    <w:rsid w:val="00327A40"/>
    <w:rsid w:val="003406B7"/>
    <w:rsid w:val="003429B3"/>
    <w:rsid w:val="00356289"/>
    <w:rsid w:val="003844CA"/>
    <w:rsid w:val="00384B3B"/>
    <w:rsid w:val="00396384"/>
    <w:rsid w:val="003B1DFA"/>
    <w:rsid w:val="003D7F96"/>
    <w:rsid w:val="0046626A"/>
    <w:rsid w:val="004E11A6"/>
    <w:rsid w:val="00610B77"/>
    <w:rsid w:val="0063380F"/>
    <w:rsid w:val="0063553C"/>
    <w:rsid w:val="00675AA9"/>
    <w:rsid w:val="006F5DCA"/>
    <w:rsid w:val="0070059E"/>
    <w:rsid w:val="00774F30"/>
    <w:rsid w:val="007D3E08"/>
    <w:rsid w:val="00807DB3"/>
    <w:rsid w:val="008113FA"/>
    <w:rsid w:val="008712EB"/>
    <w:rsid w:val="00886976"/>
    <w:rsid w:val="008B1287"/>
    <w:rsid w:val="008D71B9"/>
    <w:rsid w:val="008E53C6"/>
    <w:rsid w:val="0093745F"/>
    <w:rsid w:val="00941670"/>
    <w:rsid w:val="0094371F"/>
    <w:rsid w:val="0097411C"/>
    <w:rsid w:val="009835EB"/>
    <w:rsid w:val="00A50F78"/>
    <w:rsid w:val="00A724A4"/>
    <w:rsid w:val="00A85ED9"/>
    <w:rsid w:val="00A92703"/>
    <w:rsid w:val="00AD678B"/>
    <w:rsid w:val="00B62E49"/>
    <w:rsid w:val="00BB47B1"/>
    <w:rsid w:val="00BB6ECE"/>
    <w:rsid w:val="00BB725F"/>
    <w:rsid w:val="00BD30E4"/>
    <w:rsid w:val="00BE7C8F"/>
    <w:rsid w:val="00C25764"/>
    <w:rsid w:val="00CA3971"/>
    <w:rsid w:val="00CA701D"/>
    <w:rsid w:val="00CB6E2A"/>
    <w:rsid w:val="00CC4AD5"/>
    <w:rsid w:val="00CF19F1"/>
    <w:rsid w:val="00CF621F"/>
    <w:rsid w:val="00D072BF"/>
    <w:rsid w:val="00E2064F"/>
    <w:rsid w:val="00E20888"/>
    <w:rsid w:val="00E517D1"/>
    <w:rsid w:val="00E74557"/>
    <w:rsid w:val="00E9470C"/>
    <w:rsid w:val="00EB68A5"/>
    <w:rsid w:val="00EE0CB0"/>
    <w:rsid w:val="00F15DD3"/>
    <w:rsid w:val="00F20F69"/>
    <w:rsid w:val="00F5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BF"/>
    <w:pPr>
      <w:keepNext/>
      <w:keepLines/>
      <w:spacing w:before="480" w:after="0"/>
      <w:outlineLvl w:val="0"/>
    </w:pPr>
    <w:rPr>
      <w:rFonts w:eastAsia="Times New Roman" w:cs="Times New Roman"/>
      <w:b/>
      <w:sz w:val="24"/>
      <w:szCs w:val="32"/>
    </w:rPr>
  </w:style>
  <w:style w:type="paragraph" w:styleId="Heading2">
    <w:name w:val="heading 2"/>
    <w:basedOn w:val="Normal"/>
    <w:next w:val="Normal"/>
    <w:link w:val="Heading2Char"/>
    <w:uiPriority w:val="9"/>
    <w:unhideWhenUsed/>
    <w:qFormat/>
    <w:rsid w:val="00D072BF"/>
    <w:pPr>
      <w:keepNext/>
      <w:keepLines/>
      <w:spacing w:before="200" w:after="0"/>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D072BF"/>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D072BF"/>
    <w:pPr>
      <w:keepNext/>
      <w:keepLines/>
      <w:spacing w:before="20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D072BF"/>
    <w:pPr>
      <w:keepNext/>
      <w:keepLines/>
      <w:spacing w:before="20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D072BF"/>
    <w:pPr>
      <w:keepNext/>
      <w:keepLines/>
      <w:spacing w:before="20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D072BF"/>
    <w:pPr>
      <w:keepNext/>
      <w:keepLines/>
      <w:spacing w:before="20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072BF"/>
    <w:pPr>
      <w:keepNext/>
      <w:keepLines/>
      <w:spacing w:before="20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072BF"/>
    <w:pPr>
      <w:keepNext/>
      <w:keepLines/>
      <w:spacing w:before="20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D072BF"/>
    <w:pPr>
      <w:keepNext/>
      <w:keepLines/>
      <w:numPr>
        <w:numId w:val="2"/>
      </w:numPr>
      <w:spacing w:before="120" w:after="120" w:line="240" w:lineRule="auto"/>
      <w:jc w:val="both"/>
      <w:outlineLvl w:val="0"/>
    </w:pPr>
    <w:rPr>
      <w:rFonts w:eastAsia="Times New Roman" w:cs="Times New Roman"/>
      <w:b/>
      <w:sz w:val="24"/>
      <w:szCs w:val="32"/>
      <w:lang w:val="fr-FR"/>
    </w:rPr>
  </w:style>
  <w:style w:type="paragraph" w:customStyle="1" w:styleId="Heading21">
    <w:name w:val="Heading 21"/>
    <w:basedOn w:val="Normal"/>
    <w:next w:val="Normal"/>
    <w:autoRedefine/>
    <w:uiPriority w:val="9"/>
    <w:unhideWhenUsed/>
    <w:qFormat/>
    <w:rsid w:val="00D072BF"/>
    <w:pPr>
      <w:keepNext/>
      <w:keepLines/>
      <w:numPr>
        <w:ilvl w:val="1"/>
        <w:numId w:val="2"/>
      </w:numPr>
      <w:spacing w:before="120" w:after="120" w:line="240" w:lineRule="auto"/>
      <w:jc w:val="both"/>
      <w:outlineLvl w:val="1"/>
    </w:pPr>
    <w:rPr>
      <w:rFonts w:eastAsia="Times New Roman" w:cs="Times New Roman"/>
      <w:b/>
      <w:szCs w:val="26"/>
      <w:lang w:val="fr-FR"/>
    </w:rPr>
  </w:style>
  <w:style w:type="paragraph" w:customStyle="1" w:styleId="Heading31">
    <w:name w:val="Heading 31"/>
    <w:basedOn w:val="Normal"/>
    <w:next w:val="Normal"/>
    <w:uiPriority w:val="9"/>
    <w:unhideWhenUsed/>
    <w:qFormat/>
    <w:rsid w:val="00D072BF"/>
    <w:pPr>
      <w:keepNext/>
      <w:keepLines/>
      <w:numPr>
        <w:ilvl w:val="2"/>
        <w:numId w:val="2"/>
      </w:numPr>
      <w:spacing w:before="40" w:after="0" w:line="240" w:lineRule="auto"/>
      <w:jc w:val="both"/>
      <w:outlineLvl w:val="2"/>
    </w:pPr>
    <w:rPr>
      <w:rFonts w:ascii="Calibri Light" w:eastAsia="Times New Roman" w:hAnsi="Calibri Light" w:cs="Times New Roman"/>
      <w:color w:val="1F4D78"/>
      <w:sz w:val="24"/>
      <w:szCs w:val="24"/>
      <w:lang w:val="fr-FR"/>
    </w:rPr>
  </w:style>
  <w:style w:type="paragraph" w:customStyle="1" w:styleId="Heading41">
    <w:name w:val="Heading 41"/>
    <w:basedOn w:val="Normal"/>
    <w:next w:val="Normal"/>
    <w:uiPriority w:val="9"/>
    <w:unhideWhenUsed/>
    <w:qFormat/>
    <w:rsid w:val="00D072BF"/>
    <w:pPr>
      <w:keepNext/>
      <w:keepLines/>
      <w:numPr>
        <w:ilvl w:val="3"/>
        <w:numId w:val="2"/>
      </w:numPr>
      <w:spacing w:before="40" w:after="0" w:line="240" w:lineRule="auto"/>
      <w:jc w:val="both"/>
      <w:outlineLvl w:val="3"/>
    </w:pPr>
    <w:rPr>
      <w:rFonts w:ascii="Calibri Light" w:eastAsia="Times New Roman" w:hAnsi="Calibri Light" w:cs="Times New Roman"/>
      <w:i/>
      <w:iCs/>
      <w:color w:val="2E74B5"/>
      <w:lang w:val="fr-FR"/>
    </w:rPr>
  </w:style>
  <w:style w:type="paragraph" w:customStyle="1" w:styleId="Heading51">
    <w:name w:val="Heading 51"/>
    <w:basedOn w:val="Normal"/>
    <w:next w:val="Normal"/>
    <w:uiPriority w:val="9"/>
    <w:semiHidden/>
    <w:unhideWhenUsed/>
    <w:qFormat/>
    <w:rsid w:val="00D072BF"/>
    <w:pPr>
      <w:keepNext/>
      <w:keepLines/>
      <w:numPr>
        <w:ilvl w:val="4"/>
        <w:numId w:val="2"/>
      </w:numPr>
      <w:spacing w:before="40" w:after="0" w:line="240" w:lineRule="auto"/>
      <w:jc w:val="both"/>
      <w:outlineLvl w:val="4"/>
    </w:pPr>
    <w:rPr>
      <w:rFonts w:ascii="Calibri Light" w:eastAsia="Times New Roman" w:hAnsi="Calibri Light" w:cs="Times New Roman"/>
      <w:color w:val="2E74B5"/>
      <w:lang w:val="fr-FR"/>
    </w:rPr>
  </w:style>
  <w:style w:type="paragraph" w:customStyle="1" w:styleId="Heading61">
    <w:name w:val="Heading 61"/>
    <w:basedOn w:val="Normal"/>
    <w:next w:val="Normal"/>
    <w:uiPriority w:val="9"/>
    <w:semiHidden/>
    <w:unhideWhenUsed/>
    <w:qFormat/>
    <w:rsid w:val="00D072BF"/>
    <w:pPr>
      <w:keepNext/>
      <w:keepLines/>
      <w:numPr>
        <w:ilvl w:val="5"/>
        <w:numId w:val="2"/>
      </w:numPr>
      <w:spacing w:before="40" w:after="0" w:line="240" w:lineRule="auto"/>
      <w:jc w:val="both"/>
      <w:outlineLvl w:val="5"/>
    </w:pPr>
    <w:rPr>
      <w:rFonts w:ascii="Calibri Light" w:eastAsia="Times New Roman" w:hAnsi="Calibri Light" w:cs="Times New Roman"/>
      <w:color w:val="1F4D78"/>
      <w:lang w:val="fr-FR"/>
    </w:rPr>
  </w:style>
  <w:style w:type="paragraph" w:customStyle="1" w:styleId="Heading71">
    <w:name w:val="Heading 71"/>
    <w:basedOn w:val="Normal"/>
    <w:next w:val="Normal"/>
    <w:uiPriority w:val="9"/>
    <w:semiHidden/>
    <w:unhideWhenUsed/>
    <w:qFormat/>
    <w:rsid w:val="00D072BF"/>
    <w:pPr>
      <w:keepNext/>
      <w:keepLines/>
      <w:numPr>
        <w:ilvl w:val="6"/>
        <w:numId w:val="2"/>
      </w:numPr>
      <w:spacing w:before="40" w:after="0" w:line="240" w:lineRule="auto"/>
      <w:jc w:val="both"/>
      <w:outlineLvl w:val="6"/>
    </w:pPr>
    <w:rPr>
      <w:rFonts w:ascii="Calibri Light" w:eastAsia="Times New Roman" w:hAnsi="Calibri Light" w:cs="Times New Roman"/>
      <w:i/>
      <w:iCs/>
      <w:color w:val="1F4D78"/>
      <w:lang w:val="fr-FR"/>
    </w:rPr>
  </w:style>
  <w:style w:type="paragraph" w:customStyle="1" w:styleId="Heading81">
    <w:name w:val="Heading 81"/>
    <w:basedOn w:val="Normal"/>
    <w:next w:val="Normal"/>
    <w:uiPriority w:val="9"/>
    <w:semiHidden/>
    <w:unhideWhenUsed/>
    <w:qFormat/>
    <w:rsid w:val="00D072BF"/>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fr-FR"/>
    </w:rPr>
  </w:style>
  <w:style w:type="paragraph" w:customStyle="1" w:styleId="Heading91">
    <w:name w:val="Heading 91"/>
    <w:basedOn w:val="Normal"/>
    <w:next w:val="Normal"/>
    <w:uiPriority w:val="9"/>
    <w:semiHidden/>
    <w:unhideWhenUsed/>
    <w:qFormat/>
    <w:rsid w:val="00D072BF"/>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fr-FR"/>
    </w:rPr>
  </w:style>
  <w:style w:type="numbering" w:customStyle="1" w:styleId="NoList1">
    <w:name w:val="No List1"/>
    <w:next w:val="NoList"/>
    <w:uiPriority w:val="99"/>
    <w:semiHidden/>
    <w:unhideWhenUsed/>
    <w:rsid w:val="00D072BF"/>
  </w:style>
  <w:style w:type="character" w:customStyle="1" w:styleId="Heading1Char">
    <w:name w:val="Heading 1 Char"/>
    <w:basedOn w:val="DefaultParagraphFont"/>
    <w:link w:val="Heading1"/>
    <w:uiPriority w:val="9"/>
    <w:rsid w:val="00D072BF"/>
    <w:rPr>
      <w:rFonts w:eastAsia="Times New Roman" w:cs="Times New Roman"/>
      <w:b/>
      <w:sz w:val="24"/>
      <w:szCs w:val="32"/>
    </w:rPr>
  </w:style>
  <w:style w:type="character" w:customStyle="1" w:styleId="Heading2Char">
    <w:name w:val="Heading 2 Char"/>
    <w:basedOn w:val="DefaultParagraphFont"/>
    <w:link w:val="Heading2"/>
    <w:uiPriority w:val="9"/>
    <w:rsid w:val="00D072BF"/>
    <w:rPr>
      <w:rFonts w:eastAsia="Times New Roman" w:cs="Times New Roman"/>
      <w:b/>
      <w:szCs w:val="26"/>
    </w:rPr>
  </w:style>
  <w:style w:type="character" w:customStyle="1" w:styleId="Heading3Char">
    <w:name w:val="Heading 3 Char"/>
    <w:basedOn w:val="DefaultParagraphFont"/>
    <w:link w:val="Heading3"/>
    <w:uiPriority w:val="9"/>
    <w:rsid w:val="00D072B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D072BF"/>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072B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072BF"/>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072BF"/>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072B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072BF"/>
    <w:rPr>
      <w:rFonts w:ascii="Calibri Light" w:eastAsia="Times New Roman" w:hAnsi="Calibri Light" w:cs="Times New Roman"/>
      <w:i/>
      <w:iCs/>
      <w:color w:val="272727"/>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uiPriority w:val="34"/>
    <w:qFormat/>
    <w:rsid w:val="00D072BF"/>
    <w:pPr>
      <w:numPr>
        <w:numId w:val="29"/>
      </w:numPr>
      <w:spacing w:after="0" w:line="240" w:lineRule="auto"/>
      <w:jc w:val="both"/>
    </w:pPr>
    <w:rPr>
      <w:lang w:val="en-GB"/>
    </w:rPr>
  </w:style>
  <w:style w:type="numbering" w:customStyle="1" w:styleId="Style1">
    <w:name w:val="Style1"/>
    <w:uiPriority w:val="99"/>
    <w:rsid w:val="00D072BF"/>
    <w:pPr>
      <w:numPr>
        <w:numId w:val="1"/>
      </w:numPr>
    </w:pPr>
  </w:style>
  <w:style w:type="paragraph" w:customStyle="1" w:styleId="NumListi">
    <w:name w:val="Num List (i)"/>
    <w:basedOn w:val="ListParagraph"/>
    <w:rsid w:val="00D072BF"/>
    <w:pPr>
      <w:numPr>
        <w:numId w:val="4"/>
      </w:numPr>
      <w:ind w:left="1134" w:hanging="567"/>
    </w:pPr>
  </w:style>
  <w:style w:type="paragraph" w:customStyle="1" w:styleId="NumLista">
    <w:name w:val="Num List (a)"/>
    <w:basedOn w:val="ListParagraph"/>
    <w:rsid w:val="00D072BF"/>
    <w:pPr>
      <w:numPr>
        <w:numId w:val="3"/>
      </w:numPr>
      <w:ind w:left="567" w:hanging="567"/>
    </w:pPr>
  </w:style>
  <w:style w:type="paragraph" w:styleId="TOC1">
    <w:name w:val="toc 1"/>
    <w:basedOn w:val="Normal"/>
    <w:next w:val="Normal"/>
    <w:autoRedefine/>
    <w:uiPriority w:val="39"/>
    <w:unhideWhenUsed/>
    <w:rsid w:val="00D072BF"/>
    <w:pPr>
      <w:tabs>
        <w:tab w:val="left" w:pos="440"/>
        <w:tab w:val="right" w:leader="dot" w:pos="9062"/>
      </w:tabs>
      <w:spacing w:before="120" w:after="120" w:line="240" w:lineRule="auto"/>
    </w:pPr>
    <w:rPr>
      <w:b/>
      <w:bCs/>
      <w:caps/>
      <w:noProof/>
      <w:sz w:val="20"/>
      <w:szCs w:val="20"/>
      <w:lang w:val="fr-FR"/>
    </w:rPr>
  </w:style>
  <w:style w:type="paragraph" w:styleId="TOC2">
    <w:name w:val="toc 2"/>
    <w:basedOn w:val="Normal"/>
    <w:next w:val="Normal"/>
    <w:autoRedefine/>
    <w:uiPriority w:val="39"/>
    <w:unhideWhenUsed/>
    <w:rsid w:val="00D072BF"/>
    <w:pPr>
      <w:tabs>
        <w:tab w:val="left" w:pos="880"/>
        <w:tab w:val="right" w:leader="dot" w:pos="9062"/>
      </w:tabs>
      <w:spacing w:after="0" w:line="240" w:lineRule="auto"/>
      <w:ind w:left="221"/>
    </w:pPr>
    <w:rPr>
      <w:smallCaps/>
      <w:sz w:val="20"/>
      <w:szCs w:val="20"/>
      <w:lang w:val="fr-FR"/>
    </w:rPr>
  </w:style>
  <w:style w:type="character" w:customStyle="1" w:styleId="Hyperlink1">
    <w:name w:val="Hyperlink1"/>
    <w:basedOn w:val="DefaultParagraphFont"/>
    <w:uiPriority w:val="99"/>
    <w:unhideWhenUsed/>
    <w:rsid w:val="00D072BF"/>
    <w:rPr>
      <w:color w:val="0563C1"/>
      <w:u w:val="single"/>
    </w:rPr>
  </w:style>
  <w:style w:type="paragraph" w:styleId="TOC3">
    <w:name w:val="toc 3"/>
    <w:basedOn w:val="Normal"/>
    <w:next w:val="Normal"/>
    <w:autoRedefine/>
    <w:uiPriority w:val="39"/>
    <w:unhideWhenUsed/>
    <w:rsid w:val="00D072BF"/>
    <w:pPr>
      <w:spacing w:after="0" w:line="240" w:lineRule="auto"/>
      <w:ind w:left="440"/>
    </w:pPr>
    <w:rPr>
      <w:i/>
      <w:iCs/>
      <w:sz w:val="20"/>
      <w:szCs w:val="20"/>
      <w:lang w:val="fr-FR"/>
    </w:rPr>
  </w:style>
  <w:style w:type="paragraph" w:styleId="TOC4">
    <w:name w:val="toc 4"/>
    <w:basedOn w:val="Normal"/>
    <w:next w:val="Normal"/>
    <w:autoRedefine/>
    <w:uiPriority w:val="39"/>
    <w:unhideWhenUsed/>
    <w:rsid w:val="00D072BF"/>
    <w:pPr>
      <w:spacing w:after="0" w:line="240" w:lineRule="auto"/>
      <w:ind w:left="660"/>
    </w:pPr>
    <w:rPr>
      <w:sz w:val="18"/>
      <w:szCs w:val="18"/>
      <w:lang w:val="fr-FR"/>
    </w:rPr>
  </w:style>
  <w:style w:type="paragraph" w:styleId="TOC5">
    <w:name w:val="toc 5"/>
    <w:basedOn w:val="Normal"/>
    <w:next w:val="Normal"/>
    <w:autoRedefine/>
    <w:uiPriority w:val="39"/>
    <w:unhideWhenUsed/>
    <w:rsid w:val="00D072BF"/>
    <w:pPr>
      <w:spacing w:after="0" w:line="240" w:lineRule="auto"/>
      <w:ind w:left="880"/>
    </w:pPr>
    <w:rPr>
      <w:sz w:val="18"/>
      <w:szCs w:val="18"/>
      <w:lang w:val="fr-FR"/>
    </w:rPr>
  </w:style>
  <w:style w:type="paragraph" w:styleId="TOC6">
    <w:name w:val="toc 6"/>
    <w:basedOn w:val="Normal"/>
    <w:next w:val="Normal"/>
    <w:autoRedefine/>
    <w:uiPriority w:val="39"/>
    <w:unhideWhenUsed/>
    <w:rsid w:val="00D072BF"/>
    <w:pPr>
      <w:spacing w:after="0" w:line="240" w:lineRule="auto"/>
      <w:ind w:left="1100"/>
    </w:pPr>
    <w:rPr>
      <w:sz w:val="18"/>
      <w:szCs w:val="18"/>
      <w:lang w:val="fr-FR"/>
    </w:rPr>
  </w:style>
  <w:style w:type="paragraph" w:styleId="TOC7">
    <w:name w:val="toc 7"/>
    <w:basedOn w:val="Normal"/>
    <w:next w:val="Normal"/>
    <w:autoRedefine/>
    <w:uiPriority w:val="39"/>
    <w:unhideWhenUsed/>
    <w:rsid w:val="00D072BF"/>
    <w:pPr>
      <w:spacing w:after="0" w:line="240" w:lineRule="auto"/>
      <w:ind w:left="1320"/>
    </w:pPr>
    <w:rPr>
      <w:sz w:val="18"/>
      <w:szCs w:val="18"/>
      <w:lang w:val="fr-FR"/>
    </w:rPr>
  </w:style>
  <w:style w:type="paragraph" w:styleId="TOC8">
    <w:name w:val="toc 8"/>
    <w:basedOn w:val="Normal"/>
    <w:next w:val="Normal"/>
    <w:autoRedefine/>
    <w:uiPriority w:val="39"/>
    <w:unhideWhenUsed/>
    <w:rsid w:val="00D072BF"/>
    <w:pPr>
      <w:spacing w:after="0" w:line="240" w:lineRule="auto"/>
      <w:ind w:left="1540"/>
    </w:pPr>
    <w:rPr>
      <w:sz w:val="18"/>
      <w:szCs w:val="18"/>
      <w:lang w:val="fr-FR"/>
    </w:rPr>
  </w:style>
  <w:style w:type="paragraph" w:styleId="TOC9">
    <w:name w:val="toc 9"/>
    <w:basedOn w:val="Normal"/>
    <w:next w:val="Normal"/>
    <w:autoRedefine/>
    <w:uiPriority w:val="39"/>
    <w:unhideWhenUsed/>
    <w:rsid w:val="00D072BF"/>
    <w:pPr>
      <w:spacing w:after="0" w:line="240" w:lineRule="auto"/>
      <w:ind w:left="1760"/>
    </w:pPr>
    <w:rPr>
      <w:sz w:val="18"/>
      <w:szCs w:val="18"/>
      <w:lang w:val="fr-FR"/>
    </w:rPr>
  </w:style>
  <w:style w:type="paragraph" w:customStyle="1" w:styleId="Title1">
    <w:name w:val="Title1"/>
    <w:basedOn w:val="Normal"/>
    <w:next w:val="Normal"/>
    <w:uiPriority w:val="10"/>
    <w:qFormat/>
    <w:rsid w:val="00D072BF"/>
    <w:pPr>
      <w:pBdr>
        <w:bottom w:val="single" w:sz="8" w:space="4" w:color="5B9BD5"/>
      </w:pBdr>
      <w:spacing w:after="300" w:line="240" w:lineRule="auto"/>
      <w:contextualSpacing/>
      <w:jc w:val="center"/>
    </w:pPr>
    <w:rPr>
      <w:rFonts w:eastAsia="Times New Roman" w:cs="Times New Roman"/>
      <w:b/>
      <w:spacing w:val="5"/>
      <w:kern w:val="28"/>
      <w:szCs w:val="52"/>
      <w:lang w:val="fr-FR"/>
    </w:rPr>
  </w:style>
  <w:style w:type="character" w:customStyle="1" w:styleId="TitleChar">
    <w:name w:val="Title Char"/>
    <w:basedOn w:val="DefaultParagraphFont"/>
    <w:link w:val="Title"/>
    <w:uiPriority w:val="10"/>
    <w:rsid w:val="00D072BF"/>
    <w:rPr>
      <w:rFonts w:eastAsia="Times New Roman" w:cs="Times New Roman"/>
      <w:b/>
      <w:spacing w:val="5"/>
      <w:kern w:val="28"/>
      <w:szCs w:val="52"/>
    </w:rPr>
  </w:style>
  <w:style w:type="paragraph" w:customStyle="1" w:styleId="NumbParagraphe">
    <w:name w:val="Numb Paragraphe"/>
    <w:basedOn w:val="ListParagraph"/>
    <w:qFormat/>
    <w:rsid w:val="00D072BF"/>
    <w:pPr>
      <w:numPr>
        <w:numId w:val="5"/>
      </w:numPr>
    </w:pPr>
    <w:rPr>
      <w:lang w:val="en-US"/>
    </w:rPr>
  </w:style>
  <w:style w:type="paragraph" w:styleId="FootnoteText">
    <w:name w:val="footnote text"/>
    <w:basedOn w:val="Normal"/>
    <w:link w:val="FootnoteTextChar"/>
    <w:uiPriority w:val="99"/>
    <w:semiHidden/>
    <w:unhideWhenUsed/>
    <w:rsid w:val="00D072BF"/>
    <w:pPr>
      <w:spacing w:after="0" w:line="240" w:lineRule="auto"/>
      <w:jc w:val="both"/>
    </w:pPr>
    <w:rPr>
      <w:sz w:val="20"/>
      <w:szCs w:val="20"/>
      <w:lang w:val="fr-FR"/>
    </w:rPr>
  </w:style>
  <w:style w:type="character" w:customStyle="1" w:styleId="FootnoteTextChar">
    <w:name w:val="Footnote Text Char"/>
    <w:basedOn w:val="DefaultParagraphFont"/>
    <w:link w:val="FootnoteText"/>
    <w:uiPriority w:val="99"/>
    <w:semiHidden/>
    <w:rsid w:val="00D072BF"/>
    <w:rPr>
      <w:sz w:val="20"/>
      <w:szCs w:val="20"/>
      <w:lang w:val="fr-FR"/>
    </w:rPr>
  </w:style>
  <w:style w:type="character" w:styleId="FootnoteReference">
    <w:name w:val="footnote reference"/>
    <w:uiPriority w:val="99"/>
    <w:semiHidden/>
    <w:rsid w:val="00D072BF"/>
    <w:rPr>
      <w:vertAlign w:val="superscript"/>
    </w:rPr>
  </w:style>
  <w:style w:type="paragraph" w:styleId="Header">
    <w:name w:val="header"/>
    <w:basedOn w:val="Normal"/>
    <w:link w:val="HeaderChar"/>
    <w:uiPriority w:val="99"/>
    <w:unhideWhenUsed/>
    <w:rsid w:val="00D072BF"/>
    <w:pPr>
      <w:tabs>
        <w:tab w:val="center" w:pos="4536"/>
        <w:tab w:val="right" w:pos="9072"/>
      </w:tabs>
      <w:spacing w:after="0" w:line="240" w:lineRule="auto"/>
      <w:jc w:val="both"/>
    </w:pPr>
    <w:rPr>
      <w:lang w:val="fr-FR"/>
    </w:rPr>
  </w:style>
  <w:style w:type="character" w:customStyle="1" w:styleId="HeaderChar">
    <w:name w:val="Header Char"/>
    <w:basedOn w:val="DefaultParagraphFont"/>
    <w:link w:val="Header"/>
    <w:uiPriority w:val="99"/>
    <w:rsid w:val="00D072BF"/>
    <w:rPr>
      <w:lang w:val="fr-FR"/>
    </w:rPr>
  </w:style>
  <w:style w:type="paragraph" w:styleId="Footer">
    <w:name w:val="footer"/>
    <w:basedOn w:val="Normal"/>
    <w:link w:val="FooterChar"/>
    <w:uiPriority w:val="99"/>
    <w:unhideWhenUsed/>
    <w:rsid w:val="00D072BF"/>
    <w:pPr>
      <w:tabs>
        <w:tab w:val="center" w:pos="4536"/>
        <w:tab w:val="right" w:pos="9072"/>
      </w:tabs>
      <w:spacing w:after="0" w:line="240" w:lineRule="auto"/>
      <w:jc w:val="both"/>
    </w:pPr>
    <w:rPr>
      <w:lang w:val="fr-FR"/>
    </w:rPr>
  </w:style>
  <w:style w:type="character" w:customStyle="1" w:styleId="FooterChar">
    <w:name w:val="Footer Char"/>
    <w:basedOn w:val="DefaultParagraphFont"/>
    <w:link w:val="Footer"/>
    <w:uiPriority w:val="99"/>
    <w:rsid w:val="00D072BF"/>
    <w:rPr>
      <w:lang w:val="fr-FR"/>
    </w:rPr>
  </w:style>
  <w:style w:type="paragraph" w:customStyle="1" w:styleId="Annexe">
    <w:name w:val="Annexe"/>
    <w:basedOn w:val="Heading1"/>
    <w:next w:val="Normal"/>
    <w:qFormat/>
    <w:rsid w:val="00D072BF"/>
  </w:style>
  <w:style w:type="paragraph" w:styleId="BalloonText">
    <w:name w:val="Balloon Text"/>
    <w:basedOn w:val="Normal"/>
    <w:link w:val="BalloonTextChar"/>
    <w:uiPriority w:val="99"/>
    <w:semiHidden/>
    <w:unhideWhenUsed/>
    <w:rsid w:val="00D072BF"/>
    <w:pPr>
      <w:spacing w:after="0" w:line="240" w:lineRule="auto"/>
      <w:jc w:val="both"/>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sid w:val="00D072BF"/>
    <w:rPr>
      <w:rFonts w:ascii="Tahoma" w:hAnsi="Tahoma" w:cs="Tahoma"/>
      <w:sz w:val="16"/>
      <w:szCs w:val="16"/>
      <w:lang w:val="fr-FR"/>
    </w:rPr>
  </w:style>
  <w:style w:type="character" w:styleId="CommentReference">
    <w:name w:val="annotation reference"/>
    <w:basedOn w:val="DefaultParagraphFont"/>
    <w:uiPriority w:val="99"/>
    <w:semiHidden/>
    <w:unhideWhenUsed/>
    <w:rsid w:val="00D072BF"/>
    <w:rPr>
      <w:sz w:val="16"/>
      <w:szCs w:val="16"/>
    </w:rPr>
  </w:style>
  <w:style w:type="paragraph" w:styleId="CommentText">
    <w:name w:val="annotation text"/>
    <w:basedOn w:val="Normal"/>
    <w:link w:val="CommentTextChar"/>
    <w:uiPriority w:val="99"/>
    <w:unhideWhenUsed/>
    <w:rsid w:val="00D072BF"/>
    <w:pPr>
      <w:spacing w:before="120" w:after="120" w:line="240" w:lineRule="auto"/>
      <w:jc w:val="both"/>
    </w:pPr>
    <w:rPr>
      <w:sz w:val="20"/>
      <w:szCs w:val="20"/>
      <w:lang w:val="fr-FR"/>
    </w:rPr>
  </w:style>
  <w:style w:type="character" w:customStyle="1" w:styleId="CommentTextChar">
    <w:name w:val="Comment Text Char"/>
    <w:basedOn w:val="DefaultParagraphFont"/>
    <w:link w:val="CommentText"/>
    <w:uiPriority w:val="99"/>
    <w:rsid w:val="00D072BF"/>
    <w:rPr>
      <w:sz w:val="20"/>
      <w:szCs w:val="20"/>
      <w:lang w:val="fr-FR"/>
    </w:rPr>
  </w:style>
  <w:style w:type="paragraph" w:styleId="CommentSubject">
    <w:name w:val="annotation subject"/>
    <w:basedOn w:val="CommentText"/>
    <w:next w:val="CommentText"/>
    <w:link w:val="CommentSubjectChar"/>
    <w:uiPriority w:val="99"/>
    <w:semiHidden/>
    <w:unhideWhenUsed/>
    <w:rsid w:val="00D072BF"/>
    <w:rPr>
      <w:b/>
      <w:bCs/>
    </w:rPr>
  </w:style>
  <w:style w:type="character" w:customStyle="1" w:styleId="CommentSubjectChar">
    <w:name w:val="Comment Subject Char"/>
    <w:basedOn w:val="CommentTextChar"/>
    <w:link w:val="CommentSubject"/>
    <w:uiPriority w:val="99"/>
    <w:semiHidden/>
    <w:rsid w:val="00D072BF"/>
    <w:rPr>
      <w:b/>
      <w:bCs/>
      <w:sz w:val="20"/>
      <w:szCs w:val="20"/>
      <w:lang w:val="fr-FR"/>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uiPriority w:val="34"/>
    <w:locked/>
    <w:rsid w:val="00D072BF"/>
    <w:rPr>
      <w:lang w:val="en-GB"/>
    </w:rPr>
  </w:style>
  <w:style w:type="paragraph" w:customStyle="1" w:styleId="paragraphe-texte">
    <w:name w:val="paragraphe-texte"/>
    <w:basedOn w:val="Normal"/>
    <w:link w:val="paragraphe-texteCar"/>
    <w:rsid w:val="00D072BF"/>
    <w:pPr>
      <w:spacing w:before="60" w:after="60" w:line="240" w:lineRule="auto"/>
      <w:ind w:left="2268"/>
    </w:pPr>
    <w:rPr>
      <w:rFonts w:ascii="Times New Roman" w:eastAsia="Times New Roman" w:hAnsi="Times New Roman" w:cs="Times New Roman"/>
      <w:sz w:val="24"/>
      <w:szCs w:val="24"/>
    </w:rPr>
  </w:style>
  <w:style w:type="character" w:customStyle="1" w:styleId="paragraphe-texteCar">
    <w:name w:val="paragraphe-texte Car"/>
    <w:basedOn w:val="DefaultParagraphFont"/>
    <w:link w:val="paragraphe-texte"/>
    <w:rsid w:val="00D072BF"/>
    <w:rPr>
      <w:rFonts w:ascii="Times New Roman" w:eastAsia="Times New Roman" w:hAnsi="Times New Roman" w:cs="Times New Roman"/>
      <w:sz w:val="24"/>
      <w:szCs w:val="24"/>
    </w:rPr>
  </w:style>
  <w:style w:type="table" w:styleId="TableGrid">
    <w:name w:val="Table Grid"/>
    <w:basedOn w:val="TableNormal"/>
    <w:uiPriority w:val="59"/>
    <w:rsid w:val="00D072BF"/>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2BF"/>
    <w:pPr>
      <w:spacing w:after="0" w:line="240" w:lineRule="auto"/>
    </w:pPr>
    <w:rPr>
      <w:lang w:val="fr-FR"/>
    </w:rPr>
  </w:style>
  <w:style w:type="character" w:customStyle="1" w:styleId="FollowedHyperlink1">
    <w:name w:val="FollowedHyperlink1"/>
    <w:basedOn w:val="DefaultParagraphFont"/>
    <w:uiPriority w:val="99"/>
    <w:semiHidden/>
    <w:unhideWhenUsed/>
    <w:rsid w:val="00D072BF"/>
    <w:rPr>
      <w:color w:val="954F72"/>
      <w:u w:val="single"/>
    </w:rPr>
  </w:style>
  <w:style w:type="paragraph" w:customStyle="1" w:styleId="Paragrapha">
    <w:name w:val="Paragraph (a)"/>
    <w:basedOn w:val="Normal"/>
    <w:rsid w:val="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D072BF"/>
  </w:style>
  <w:style w:type="character" w:customStyle="1" w:styleId="apple-converted-space">
    <w:name w:val="apple-converted-space"/>
    <w:basedOn w:val="DefaultParagraphFont"/>
    <w:rsid w:val="00D072BF"/>
  </w:style>
  <w:style w:type="character" w:customStyle="1" w:styleId="Heading1Char1">
    <w:name w:val="Heading 1 Char1"/>
    <w:basedOn w:val="DefaultParagraphFont"/>
    <w:uiPriority w:val="9"/>
    <w:rsid w:val="00D072B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072B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072B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072B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072B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072B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072B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072B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072B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072BF"/>
    <w:rPr>
      <w:color w:val="0000FF" w:themeColor="hyperlink"/>
      <w:u w:val="single"/>
    </w:rPr>
  </w:style>
  <w:style w:type="paragraph" w:styleId="Title">
    <w:name w:val="Title"/>
    <w:basedOn w:val="Normal"/>
    <w:next w:val="Normal"/>
    <w:link w:val="TitleChar"/>
    <w:uiPriority w:val="10"/>
    <w:qFormat/>
    <w:rsid w:val="00D072BF"/>
    <w:pPr>
      <w:pBdr>
        <w:bottom w:val="single" w:sz="8" w:space="4" w:color="4F81BD" w:themeColor="accent1"/>
      </w:pBdr>
      <w:spacing w:after="300" w:line="240" w:lineRule="auto"/>
      <w:contextualSpacing/>
    </w:pPr>
    <w:rPr>
      <w:rFonts w:eastAsia="Times New Roman" w:cs="Times New Roman"/>
      <w:b/>
      <w:spacing w:val="5"/>
      <w:kern w:val="28"/>
      <w:szCs w:val="52"/>
    </w:rPr>
  </w:style>
  <w:style w:type="character" w:customStyle="1" w:styleId="TitleChar1">
    <w:name w:val="Title Char1"/>
    <w:basedOn w:val="DefaultParagraphFont"/>
    <w:uiPriority w:val="10"/>
    <w:rsid w:val="00D07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072BF"/>
    <w:rPr>
      <w:color w:val="800080" w:themeColor="followedHyperlink"/>
      <w:u w:val="single"/>
    </w:rPr>
  </w:style>
  <w:style w:type="paragraph" w:customStyle="1" w:styleId="ZAKON">
    <w:name w:val="ZAKON"/>
    <w:basedOn w:val="Normal"/>
    <w:qFormat/>
    <w:rsid w:val="00D072BF"/>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D072BF"/>
    <w:pPr>
      <w:spacing w:after="360"/>
    </w:pPr>
    <w:rPr>
      <w:b w:val="0"/>
      <w:sz w:val="28"/>
    </w:rPr>
  </w:style>
  <w:style w:type="paragraph" w:customStyle="1" w:styleId="CLAN">
    <w:name w:val="CLAN"/>
    <w:basedOn w:val="Normal"/>
    <w:next w:val="Normal"/>
    <w:qFormat/>
    <w:rsid w:val="00D072BF"/>
    <w:pPr>
      <w:keepNext/>
      <w:spacing w:before="120" w:after="120" w:line="240" w:lineRule="auto"/>
      <w:ind w:left="720" w:right="720"/>
      <w:jc w:val="center"/>
    </w:pPr>
    <w:rPr>
      <w:rFonts w:ascii="Arial Bold" w:eastAsia="Calibri" w:hAnsi="Arial Bold" w:cs="Times New Roman"/>
      <w:b/>
      <w:lang w:val="sr-Cyrl-CS"/>
    </w:rPr>
  </w:style>
  <w:style w:type="numbering" w:customStyle="1" w:styleId="NoList2">
    <w:name w:val="No List2"/>
    <w:next w:val="NoList"/>
    <w:uiPriority w:val="99"/>
    <w:semiHidden/>
    <w:unhideWhenUsed/>
    <w:rsid w:val="00675AA9"/>
  </w:style>
  <w:style w:type="numbering" w:customStyle="1" w:styleId="Style11">
    <w:name w:val="Style11"/>
    <w:uiPriority w:val="99"/>
    <w:rsid w:val="00675AA9"/>
  </w:style>
  <w:style w:type="paragraph" w:styleId="NoSpacing">
    <w:name w:val="No Spacing"/>
    <w:uiPriority w:val="1"/>
    <w:qFormat/>
    <w:rsid w:val="00675AA9"/>
    <w:pPr>
      <w:spacing w:after="0" w:line="240" w:lineRule="auto"/>
      <w:jc w:val="both"/>
    </w:pPr>
    <w:rPr>
      <w:lang w:val="fr-FR"/>
    </w:rPr>
  </w:style>
  <w:style w:type="paragraph" w:styleId="NormalWeb">
    <w:name w:val="Normal (Web)"/>
    <w:basedOn w:val="Normal"/>
    <w:uiPriority w:val="99"/>
    <w:unhideWhenUsed/>
    <w:rsid w:val="00675A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BF"/>
    <w:pPr>
      <w:keepNext/>
      <w:keepLines/>
      <w:spacing w:before="480" w:after="0"/>
      <w:outlineLvl w:val="0"/>
    </w:pPr>
    <w:rPr>
      <w:rFonts w:eastAsia="Times New Roman" w:cs="Times New Roman"/>
      <w:b/>
      <w:sz w:val="24"/>
      <w:szCs w:val="32"/>
    </w:rPr>
  </w:style>
  <w:style w:type="paragraph" w:styleId="Heading2">
    <w:name w:val="heading 2"/>
    <w:basedOn w:val="Normal"/>
    <w:next w:val="Normal"/>
    <w:link w:val="Heading2Char"/>
    <w:uiPriority w:val="9"/>
    <w:unhideWhenUsed/>
    <w:qFormat/>
    <w:rsid w:val="00D072BF"/>
    <w:pPr>
      <w:keepNext/>
      <w:keepLines/>
      <w:spacing w:before="200" w:after="0"/>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D072BF"/>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D072BF"/>
    <w:pPr>
      <w:keepNext/>
      <w:keepLines/>
      <w:spacing w:before="20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D072BF"/>
    <w:pPr>
      <w:keepNext/>
      <w:keepLines/>
      <w:spacing w:before="20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D072BF"/>
    <w:pPr>
      <w:keepNext/>
      <w:keepLines/>
      <w:spacing w:before="20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D072BF"/>
    <w:pPr>
      <w:keepNext/>
      <w:keepLines/>
      <w:spacing w:before="20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072BF"/>
    <w:pPr>
      <w:keepNext/>
      <w:keepLines/>
      <w:spacing w:before="20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072BF"/>
    <w:pPr>
      <w:keepNext/>
      <w:keepLines/>
      <w:spacing w:before="20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D072BF"/>
    <w:pPr>
      <w:keepNext/>
      <w:keepLines/>
      <w:numPr>
        <w:numId w:val="2"/>
      </w:numPr>
      <w:spacing w:before="120" w:after="120" w:line="240" w:lineRule="auto"/>
      <w:jc w:val="both"/>
      <w:outlineLvl w:val="0"/>
    </w:pPr>
    <w:rPr>
      <w:rFonts w:eastAsia="Times New Roman" w:cs="Times New Roman"/>
      <w:b/>
      <w:sz w:val="24"/>
      <w:szCs w:val="32"/>
      <w:lang w:val="fr-FR"/>
    </w:rPr>
  </w:style>
  <w:style w:type="paragraph" w:customStyle="1" w:styleId="Heading21">
    <w:name w:val="Heading 21"/>
    <w:basedOn w:val="Normal"/>
    <w:next w:val="Normal"/>
    <w:autoRedefine/>
    <w:uiPriority w:val="9"/>
    <w:unhideWhenUsed/>
    <w:qFormat/>
    <w:rsid w:val="00D072BF"/>
    <w:pPr>
      <w:keepNext/>
      <w:keepLines/>
      <w:numPr>
        <w:ilvl w:val="1"/>
        <w:numId w:val="2"/>
      </w:numPr>
      <w:spacing w:before="120" w:after="120" w:line="240" w:lineRule="auto"/>
      <w:jc w:val="both"/>
      <w:outlineLvl w:val="1"/>
    </w:pPr>
    <w:rPr>
      <w:rFonts w:eastAsia="Times New Roman" w:cs="Times New Roman"/>
      <w:b/>
      <w:szCs w:val="26"/>
      <w:lang w:val="fr-FR"/>
    </w:rPr>
  </w:style>
  <w:style w:type="paragraph" w:customStyle="1" w:styleId="Heading31">
    <w:name w:val="Heading 31"/>
    <w:basedOn w:val="Normal"/>
    <w:next w:val="Normal"/>
    <w:uiPriority w:val="9"/>
    <w:unhideWhenUsed/>
    <w:qFormat/>
    <w:rsid w:val="00D072BF"/>
    <w:pPr>
      <w:keepNext/>
      <w:keepLines/>
      <w:numPr>
        <w:ilvl w:val="2"/>
        <w:numId w:val="2"/>
      </w:numPr>
      <w:spacing w:before="40" w:after="0" w:line="240" w:lineRule="auto"/>
      <w:jc w:val="both"/>
      <w:outlineLvl w:val="2"/>
    </w:pPr>
    <w:rPr>
      <w:rFonts w:ascii="Calibri Light" w:eastAsia="Times New Roman" w:hAnsi="Calibri Light" w:cs="Times New Roman"/>
      <w:color w:val="1F4D78"/>
      <w:sz w:val="24"/>
      <w:szCs w:val="24"/>
      <w:lang w:val="fr-FR"/>
    </w:rPr>
  </w:style>
  <w:style w:type="paragraph" w:customStyle="1" w:styleId="Heading41">
    <w:name w:val="Heading 41"/>
    <w:basedOn w:val="Normal"/>
    <w:next w:val="Normal"/>
    <w:uiPriority w:val="9"/>
    <w:unhideWhenUsed/>
    <w:qFormat/>
    <w:rsid w:val="00D072BF"/>
    <w:pPr>
      <w:keepNext/>
      <w:keepLines/>
      <w:numPr>
        <w:ilvl w:val="3"/>
        <w:numId w:val="2"/>
      </w:numPr>
      <w:spacing w:before="40" w:after="0" w:line="240" w:lineRule="auto"/>
      <w:jc w:val="both"/>
      <w:outlineLvl w:val="3"/>
    </w:pPr>
    <w:rPr>
      <w:rFonts w:ascii="Calibri Light" w:eastAsia="Times New Roman" w:hAnsi="Calibri Light" w:cs="Times New Roman"/>
      <w:i/>
      <w:iCs/>
      <w:color w:val="2E74B5"/>
      <w:lang w:val="fr-FR"/>
    </w:rPr>
  </w:style>
  <w:style w:type="paragraph" w:customStyle="1" w:styleId="Heading51">
    <w:name w:val="Heading 51"/>
    <w:basedOn w:val="Normal"/>
    <w:next w:val="Normal"/>
    <w:uiPriority w:val="9"/>
    <w:semiHidden/>
    <w:unhideWhenUsed/>
    <w:qFormat/>
    <w:rsid w:val="00D072BF"/>
    <w:pPr>
      <w:keepNext/>
      <w:keepLines/>
      <w:numPr>
        <w:ilvl w:val="4"/>
        <w:numId w:val="2"/>
      </w:numPr>
      <w:spacing w:before="40" w:after="0" w:line="240" w:lineRule="auto"/>
      <w:jc w:val="both"/>
      <w:outlineLvl w:val="4"/>
    </w:pPr>
    <w:rPr>
      <w:rFonts w:ascii="Calibri Light" w:eastAsia="Times New Roman" w:hAnsi="Calibri Light" w:cs="Times New Roman"/>
      <w:color w:val="2E74B5"/>
      <w:lang w:val="fr-FR"/>
    </w:rPr>
  </w:style>
  <w:style w:type="paragraph" w:customStyle="1" w:styleId="Heading61">
    <w:name w:val="Heading 61"/>
    <w:basedOn w:val="Normal"/>
    <w:next w:val="Normal"/>
    <w:uiPriority w:val="9"/>
    <w:semiHidden/>
    <w:unhideWhenUsed/>
    <w:qFormat/>
    <w:rsid w:val="00D072BF"/>
    <w:pPr>
      <w:keepNext/>
      <w:keepLines/>
      <w:numPr>
        <w:ilvl w:val="5"/>
        <w:numId w:val="2"/>
      </w:numPr>
      <w:spacing w:before="40" w:after="0" w:line="240" w:lineRule="auto"/>
      <w:jc w:val="both"/>
      <w:outlineLvl w:val="5"/>
    </w:pPr>
    <w:rPr>
      <w:rFonts w:ascii="Calibri Light" w:eastAsia="Times New Roman" w:hAnsi="Calibri Light" w:cs="Times New Roman"/>
      <w:color w:val="1F4D78"/>
      <w:lang w:val="fr-FR"/>
    </w:rPr>
  </w:style>
  <w:style w:type="paragraph" w:customStyle="1" w:styleId="Heading71">
    <w:name w:val="Heading 71"/>
    <w:basedOn w:val="Normal"/>
    <w:next w:val="Normal"/>
    <w:uiPriority w:val="9"/>
    <w:semiHidden/>
    <w:unhideWhenUsed/>
    <w:qFormat/>
    <w:rsid w:val="00D072BF"/>
    <w:pPr>
      <w:keepNext/>
      <w:keepLines/>
      <w:numPr>
        <w:ilvl w:val="6"/>
        <w:numId w:val="2"/>
      </w:numPr>
      <w:spacing w:before="40" w:after="0" w:line="240" w:lineRule="auto"/>
      <w:jc w:val="both"/>
      <w:outlineLvl w:val="6"/>
    </w:pPr>
    <w:rPr>
      <w:rFonts w:ascii="Calibri Light" w:eastAsia="Times New Roman" w:hAnsi="Calibri Light" w:cs="Times New Roman"/>
      <w:i/>
      <w:iCs/>
      <w:color w:val="1F4D78"/>
      <w:lang w:val="fr-FR"/>
    </w:rPr>
  </w:style>
  <w:style w:type="paragraph" w:customStyle="1" w:styleId="Heading81">
    <w:name w:val="Heading 81"/>
    <w:basedOn w:val="Normal"/>
    <w:next w:val="Normal"/>
    <w:uiPriority w:val="9"/>
    <w:semiHidden/>
    <w:unhideWhenUsed/>
    <w:qFormat/>
    <w:rsid w:val="00D072BF"/>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fr-FR"/>
    </w:rPr>
  </w:style>
  <w:style w:type="paragraph" w:customStyle="1" w:styleId="Heading91">
    <w:name w:val="Heading 91"/>
    <w:basedOn w:val="Normal"/>
    <w:next w:val="Normal"/>
    <w:uiPriority w:val="9"/>
    <w:semiHidden/>
    <w:unhideWhenUsed/>
    <w:qFormat/>
    <w:rsid w:val="00D072BF"/>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fr-FR"/>
    </w:rPr>
  </w:style>
  <w:style w:type="numbering" w:customStyle="1" w:styleId="NoList1">
    <w:name w:val="No List1"/>
    <w:next w:val="NoList"/>
    <w:uiPriority w:val="99"/>
    <w:semiHidden/>
    <w:unhideWhenUsed/>
    <w:rsid w:val="00D072BF"/>
  </w:style>
  <w:style w:type="character" w:customStyle="1" w:styleId="Heading1Char">
    <w:name w:val="Heading 1 Char"/>
    <w:basedOn w:val="DefaultParagraphFont"/>
    <w:link w:val="Heading1"/>
    <w:uiPriority w:val="9"/>
    <w:rsid w:val="00D072BF"/>
    <w:rPr>
      <w:rFonts w:eastAsia="Times New Roman" w:cs="Times New Roman"/>
      <w:b/>
      <w:sz w:val="24"/>
      <w:szCs w:val="32"/>
    </w:rPr>
  </w:style>
  <w:style w:type="character" w:customStyle="1" w:styleId="Heading2Char">
    <w:name w:val="Heading 2 Char"/>
    <w:basedOn w:val="DefaultParagraphFont"/>
    <w:link w:val="Heading2"/>
    <w:uiPriority w:val="9"/>
    <w:rsid w:val="00D072BF"/>
    <w:rPr>
      <w:rFonts w:eastAsia="Times New Roman" w:cs="Times New Roman"/>
      <w:b/>
      <w:szCs w:val="26"/>
    </w:rPr>
  </w:style>
  <w:style w:type="character" w:customStyle="1" w:styleId="Heading3Char">
    <w:name w:val="Heading 3 Char"/>
    <w:basedOn w:val="DefaultParagraphFont"/>
    <w:link w:val="Heading3"/>
    <w:uiPriority w:val="9"/>
    <w:rsid w:val="00D072B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D072BF"/>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072B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072BF"/>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072BF"/>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072B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072BF"/>
    <w:rPr>
      <w:rFonts w:ascii="Calibri Light" w:eastAsia="Times New Roman" w:hAnsi="Calibri Light" w:cs="Times New Roman"/>
      <w:i/>
      <w:iCs/>
      <w:color w:val="272727"/>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uiPriority w:val="34"/>
    <w:qFormat/>
    <w:rsid w:val="00D072BF"/>
    <w:pPr>
      <w:numPr>
        <w:numId w:val="29"/>
      </w:numPr>
      <w:spacing w:after="0" w:line="240" w:lineRule="auto"/>
      <w:jc w:val="both"/>
    </w:pPr>
    <w:rPr>
      <w:lang w:val="en-GB"/>
    </w:rPr>
  </w:style>
  <w:style w:type="numbering" w:customStyle="1" w:styleId="Style1">
    <w:name w:val="Style1"/>
    <w:uiPriority w:val="99"/>
    <w:rsid w:val="00D072BF"/>
    <w:pPr>
      <w:numPr>
        <w:numId w:val="1"/>
      </w:numPr>
    </w:pPr>
  </w:style>
  <w:style w:type="paragraph" w:customStyle="1" w:styleId="NumListi">
    <w:name w:val="Num List (i)"/>
    <w:basedOn w:val="ListParagraph"/>
    <w:rsid w:val="00D072BF"/>
    <w:pPr>
      <w:numPr>
        <w:numId w:val="4"/>
      </w:numPr>
      <w:ind w:left="1134" w:hanging="567"/>
    </w:pPr>
  </w:style>
  <w:style w:type="paragraph" w:customStyle="1" w:styleId="NumLista">
    <w:name w:val="Num List (a)"/>
    <w:basedOn w:val="ListParagraph"/>
    <w:rsid w:val="00D072BF"/>
    <w:pPr>
      <w:numPr>
        <w:numId w:val="3"/>
      </w:numPr>
      <w:ind w:left="567" w:hanging="567"/>
    </w:pPr>
  </w:style>
  <w:style w:type="paragraph" w:styleId="TOC1">
    <w:name w:val="toc 1"/>
    <w:basedOn w:val="Normal"/>
    <w:next w:val="Normal"/>
    <w:autoRedefine/>
    <w:uiPriority w:val="39"/>
    <w:unhideWhenUsed/>
    <w:rsid w:val="00D072BF"/>
    <w:pPr>
      <w:tabs>
        <w:tab w:val="left" w:pos="440"/>
        <w:tab w:val="right" w:leader="dot" w:pos="9062"/>
      </w:tabs>
      <w:spacing w:before="120" w:after="120" w:line="240" w:lineRule="auto"/>
    </w:pPr>
    <w:rPr>
      <w:b/>
      <w:bCs/>
      <w:caps/>
      <w:noProof/>
      <w:sz w:val="20"/>
      <w:szCs w:val="20"/>
      <w:lang w:val="fr-FR"/>
    </w:rPr>
  </w:style>
  <w:style w:type="paragraph" w:styleId="TOC2">
    <w:name w:val="toc 2"/>
    <w:basedOn w:val="Normal"/>
    <w:next w:val="Normal"/>
    <w:autoRedefine/>
    <w:uiPriority w:val="39"/>
    <w:unhideWhenUsed/>
    <w:rsid w:val="00D072BF"/>
    <w:pPr>
      <w:tabs>
        <w:tab w:val="left" w:pos="880"/>
        <w:tab w:val="right" w:leader="dot" w:pos="9062"/>
      </w:tabs>
      <w:spacing w:after="0" w:line="240" w:lineRule="auto"/>
      <w:ind w:left="221"/>
    </w:pPr>
    <w:rPr>
      <w:smallCaps/>
      <w:sz w:val="20"/>
      <w:szCs w:val="20"/>
      <w:lang w:val="fr-FR"/>
    </w:rPr>
  </w:style>
  <w:style w:type="character" w:customStyle="1" w:styleId="Hyperlink1">
    <w:name w:val="Hyperlink1"/>
    <w:basedOn w:val="DefaultParagraphFont"/>
    <w:uiPriority w:val="99"/>
    <w:unhideWhenUsed/>
    <w:rsid w:val="00D072BF"/>
    <w:rPr>
      <w:color w:val="0563C1"/>
      <w:u w:val="single"/>
    </w:rPr>
  </w:style>
  <w:style w:type="paragraph" w:styleId="TOC3">
    <w:name w:val="toc 3"/>
    <w:basedOn w:val="Normal"/>
    <w:next w:val="Normal"/>
    <w:autoRedefine/>
    <w:uiPriority w:val="39"/>
    <w:unhideWhenUsed/>
    <w:rsid w:val="00D072BF"/>
    <w:pPr>
      <w:spacing w:after="0" w:line="240" w:lineRule="auto"/>
      <w:ind w:left="440"/>
    </w:pPr>
    <w:rPr>
      <w:i/>
      <w:iCs/>
      <w:sz w:val="20"/>
      <w:szCs w:val="20"/>
      <w:lang w:val="fr-FR"/>
    </w:rPr>
  </w:style>
  <w:style w:type="paragraph" w:styleId="TOC4">
    <w:name w:val="toc 4"/>
    <w:basedOn w:val="Normal"/>
    <w:next w:val="Normal"/>
    <w:autoRedefine/>
    <w:uiPriority w:val="39"/>
    <w:unhideWhenUsed/>
    <w:rsid w:val="00D072BF"/>
    <w:pPr>
      <w:spacing w:after="0" w:line="240" w:lineRule="auto"/>
      <w:ind w:left="660"/>
    </w:pPr>
    <w:rPr>
      <w:sz w:val="18"/>
      <w:szCs w:val="18"/>
      <w:lang w:val="fr-FR"/>
    </w:rPr>
  </w:style>
  <w:style w:type="paragraph" w:styleId="TOC5">
    <w:name w:val="toc 5"/>
    <w:basedOn w:val="Normal"/>
    <w:next w:val="Normal"/>
    <w:autoRedefine/>
    <w:uiPriority w:val="39"/>
    <w:unhideWhenUsed/>
    <w:rsid w:val="00D072BF"/>
    <w:pPr>
      <w:spacing w:after="0" w:line="240" w:lineRule="auto"/>
      <w:ind w:left="880"/>
    </w:pPr>
    <w:rPr>
      <w:sz w:val="18"/>
      <w:szCs w:val="18"/>
      <w:lang w:val="fr-FR"/>
    </w:rPr>
  </w:style>
  <w:style w:type="paragraph" w:styleId="TOC6">
    <w:name w:val="toc 6"/>
    <w:basedOn w:val="Normal"/>
    <w:next w:val="Normal"/>
    <w:autoRedefine/>
    <w:uiPriority w:val="39"/>
    <w:unhideWhenUsed/>
    <w:rsid w:val="00D072BF"/>
    <w:pPr>
      <w:spacing w:after="0" w:line="240" w:lineRule="auto"/>
      <w:ind w:left="1100"/>
    </w:pPr>
    <w:rPr>
      <w:sz w:val="18"/>
      <w:szCs w:val="18"/>
      <w:lang w:val="fr-FR"/>
    </w:rPr>
  </w:style>
  <w:style w:type="paragraph" w:styleId="TOC7">
    <w:name w:val="toc 7"/>
    <w:basedOn w:val="Normal"/>
    <w:next w:val="Normal"/>
    <w:autoRedefine/>
    <w:uiPriority w:val="39"/>
    <w:unhideWhenUsed/>
    <w:rsid w:val="00D072BF"/>
    <w:pPr>
      <w:spacing w:after="0" w:line="240" w:lineRule="auto"/>
      <w:ind w:left="1320"/>
    </w:pPr>
    <w:rPr>
      <w:sz w:val="18"/>
      <w:szCs w:val="18"/>
      <w:lang w:val="fr-FR"/>
    </w:rPr>
  </w:style>
  <w:style w:type="paragraph" w:styleId="TOC8">
    <w:name w:val="toc 8"/>
    <w:basedOn w:val="Normal"/>
    <w:next w:val="Normal"/>
    <w:autoRedefine/>
    <w:uiPriority w:val="39"/>
    <w:unhideWhenUsed/>
    <w:rsid w:val="00D072BF"/>
    <w:pPr>
      <w:spacing w:after="0" w:line="240" w:lineRule="auto"/>
      <w:ind w:left="1540"/>
    </w:pPr>
    <w:rPr>
      <w:sz w:val="18"/>
      <w:szCs w:val="18"/>
      <w:lang w:val="fr-FR"/>
    </w:rPr>
  </w:style>
  <w:style w:type="paragraph" w:styleId="TOC9">
    <w:name w:val="toc 9"/>
    <w:basedOn w:val="Normal"/>
    <w:next w:val="Normal"/>
    <w:autoRedefine/>
    <w:uiPriority w:val="39"/>
    <w:unhideWhenUsed/>
    <w:rsid w:val="00D072BF"/>
    <w:pPr>
      <w:spacing w:after="0" w:line="240" w:lineRule="auto"/>
      <w:ind w:left="1760"/>
    </w:pPr>
    <w:rPr>
      <w:sz w:val="18"/>
      <w:szCs w:val="18"/>
      <w:lang w:val="fr-FR"/>
    </w:rPr>
  </w:style>
  <w:style w:type="paragraph" w:customStyle="1" w:styleId="Title1">
    <w:name w:val="Title1"/>
    <w:basedOn w:val="Normal"/>
    <w:next w:val="Normal"/>
    <w:uiPriority w:val="10"/>
    <w:qFormat/>
    <w:rsid w:val="00D072BF"/>
    <w:pPr>
      <w:pBdr>
        <w:bottom w:val="single" w:sz="8" w:space="4" w:color="5B9BD5"/>
      </w:pBdr>
      <w:spacing w:after="300" w:line="240" w:lineRule="auto"/>
      <w:contextualSpacing/>
      <w:jc w:val="center"/>
    </w:pPr>
    <w:rPr>
      <w:rFonts w:eastAsia="Times New Roman" w:cs="Times New Roman"/>
      <w:b/>
      <w:spacing w:val="5"/>
      <w:kern w:val="28"/>
      <w:szCs w:val="52"/>
      <w:lang w:val="fr-FR"/>
    </w:rPr>
  </w:style>
  <w:style w:type="character" w:customStyle="1" w:styleId="TitleChar">
    <w:name w:val="Title Char"/>
    <w:basedOn w:val="DefaultParagraphFont"/>
    <w:link w:val="Title"/>
    <w:uiPriority w:val="10"/>
    <w:rsid w:val="00D072BF"/>
    <w:rPr>
      <w:rFonts w:eastAsia="Times New Roman" w:cs="Times New Roman"/>
      <w:b/>
      <w:spacing w:val="5"/>
      <w:kern w:val="28"/>
      <w:szCs w:val="52"/>
    </w:rPr>
  </w:style>
  <w:style w:type="paragraph" w:customStyle="1" w:styleId="NumbParagraphe">
    <w:name w:val="Numb Paragraphe"/>
    <w:basedOn w:val="ListParagraph"/>
    <w:qFormat/>
    <w:rsid w:val="00D072BF"/>
    <w:pPr>
      <w:numPr>
        <w:numId w:val="5"/>
      </w:numPr>
    </w:pPr>
    <w:rPr>
      <w:lang w:val="en-US"/>
    </w:rPr>
  </w:style>
  <w:style w:type="paragraph" w:styleId="FootnoteText">
    <w:name w:val="footnote text"/>
    <w:basedOn w:val="Normal"/>
    <w:link w:val="FootnoteTextChar"/>
    <w:uiPriority w:val="99"/>
    <w:semiHidden/>
    <w:unhideWhenUsed/>
    <w:rsid w:val="00D072BF"/>
    <w:pPr>
      <w:spacing w:after="0" w:line="240" w:lineRule="auto"/>
      <w:jc w:val="both"/>
    </w:pPr>
    <w:rPr>
      <w:sz w:val="20"/>
      <w:szCs w:val="20"/>
      <w:lang w:val="fr-FR"/>
    </w:rPr>
  </w:style>
  <w:style w:type="character" w:customStyle="1" w:styleId="FootnoteTextChar">
    <w:name w:val="Footnote Text Char"/>
    <w:basedOn w:val="DefaultParagraphFont"/>
    <w:link w:val="FootnoteText"/>
    <w:uiPriority w:val="99"/>
    <w:semiHidden/>
    <w:rsid w:val="00D072BF"/>
    <w:rPr>
      <w:sz w:val="20"/>
      <w:szCs w:val="20"/>
      <w:lang w:val="fr-FR"/>
    </w:rPr>
  </w:style>
  <w:style w:type="character" w:styleId="FootnoteReference">
    <w:name w:val="footnote reference"/>
    <w:uiPriority w:val="99"/>
    <w:semiHidden/>
    <w:rsid w:val="00D072BF"/>
    <w:rPr>
      <w:vertAlign w:val="superscript"/>
    </w:rPr>
  </w:style>
  <w:style w:type="paragraph" w:styleId="Header">
    <w:name w:val="header"/>
    <w:basedOn w:val="Normal"/>
    <w:link w:val="HeaderChar"/>
    <w:uiPriority w:val="99"/>
    <w:unhideWhenUsed/>
    <w:rsid w:val="00D072BF"/>
    <w:pPr>
      <w:tabs>
        <w:tab w:val="center" w:pos="4536"/>
        <w:tab w:val="right" w:pos="9072"/>
      </w:tabs>
      <w:spacing w:after="0" w:line="240" w:lineRule="auto"/>
      <w:jc w:val="both"/>
    </w:pPr>
    <w:rPr>
      <w:lang w:val="fr-FR"/>
    </w:rPr>
  </w:style>
  <w:style w:type="character" w:customStyle="1" w:styleId="HeaderChar">
    <w:name w:val="Header Char"/>
    <w:basedOn w:val="DefaultParagraphFont"/>
    <w:link w:val="Header"/>
    <w:uiPriority w:val="99"/>
    <w:rsid w:val="00D072BF"/>
    <w:rPr>
      <w:lang w:val="fr-FR"/>
    </w:rPr>
  </w:style>
  <w:style w:type="paragraph" w:styleId="Footer">
    <w:name w:val="footer"/>
    <w:basedOn w:val="Normal"/>
    <w:link w:val="FooterChar"/>
    <w:uiPriority w:val="99"/>
    <w:unhideWhenUsed/>
    <w:rsid w:val="00D072BF"/>
    <w:pPr>
      <w:tabs>
        <w:tab w:val="center" w:pos="4536"/>
        <w:tab w:val="right" w:pos="9072"/>
      </w:tabs>
      <w:spacing w:after="0" w:line="240" w:lineRule="auto"/>
      <w:jc w:val="both"/>
    </w:pPr>
    <w:rPr>
      <w:lang w:val="fr-FR"/>
    </w:rPr>
  </w:style>
  <w:style w:type="character" w:customStyle="1" w:styleId="FooterChar">
    <w:name w:val="Footer Char"/>
    <w:basedOn w:val="DefaultParagraphFont"/>
    <w:link w:val="Footer"/>
    <w:uiPriority w:val="99"/>
    <w:rsid w:val="00D072BF"/>
    <w:rPr>
      <w:lang w:val="fr-FR"/>
    </w:rPr>
  </w:style>
  <w:style w:type="paragraph" w:customStyle="1" w:styleId="Annexe">
    <w:name w:val="Annexe"/>
    <w:basedOn w:val="Heading1"/>
    <w:next w:val="Normal"/>
    <w:qFormat/>
    <w:rsid w:val="00D072BF"/>
  </w:style>
  <w:style w:type="paragraph" w:styleId="BalloonText">
    <w:name w:val="Balloon Text"/>
    <w:basedOn w:val="Normal"/>
    <w:link w:val="BalloonTextChar"/>
    <w:uiPriority w:val="99"/>
    <w:semiHidden/>
    <w:unhideWhenUsed/>
    <w:rsid w:val="00D072BF"/>
    <w:pPr>
      <w:spacing w:after="0" w:line="240" w:lineRule="auto"/>
      <w:jc w:val="both"/>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sid w:val="00D072BF"/>
    <w:rPr>
      <w:rFonts w:ascii="Tahoma" w:hAnsi="Tahoma" w:cs="Tahoma"/>
      <w:sz w:val="16"/>
      <w:szCs w:val="16"/>
      <w:lang w:val="fr-FR"/>
    </w:rPr>
  </w:style>
  <w:style w:type="character" w:styleId="CommentReference">
    <w:name w:val="annotation reference"/>
    <w:basedOn w:val="DefaultParagraphFont"/>
    <w:uiPriority w:val="99"/>
    <w:semiHidden/>
    <w:unhideWhenUsed/>
    <w:rsid w:val="00D072BF"/>
    <w:rPr>
      <w:sz w:val="16"/>
      <w:szCs w:val="16"/>
    </w:rPr>
  </w:style>
  <w:style w:type="paragraph" w:styleId="CommentText">
    <w:name w:val="annotation text"/>
    <w:basedOn w:val="Normal"/>
    <w:link w:val="CommentTextChar"/>
    <w:uiPriority w:val="99"/>
    <w:unhideWhenUsed/>
    <w:rsid w:val="00D072BF"/>
    <w:pPr>
      <w:spacing w:before="120" w:after="120" w:line="240" w:lineRule="auto"/>
      <w:jc w:val="both"/>
    </w:pPr>
    <w:rPr>
      <w:sz w:val="20"/>
      <w:szCs w:val="20"/>
      <w:lang w:val="fr-FR"/>
    </w:rPr>
  </w:style>
  <w:style w:type="character" w:customStyle="1" w:styleId="CommentTextChar">
    <w:name w:val="Comment Text Char"/>
    <w:basedOn w:val="DefaultParagraphFont"/>
    <w:link w:val="CommentText"/>
    <w:uiPriority w:val="99"/>
    <w:rsid w:val="00D072BF"/>
    <w:rPr>
      <w:sz w:val="20"/>
      <w:szCs w:val="20"/>
      <w:lang w:val="fr-FR"/>
    </w:rPr>
  </w:style>
  <w:style w:type="paragraph" w:styleId="CommentSubject">
    <w:name w:val="annotation subject"/>
    <w:basedOn w:val="CommentText"/>
    <w:next w:val="CommentText"/>
    <w:link w:val="CommentSubjectChar"/>
    <w:uiPriority w:val="99"/>
    <w:semiHidden/>
    <w:unhideWhenUsed/>
    <w:rsid w:val="00D072BF"/>
    <w:rPr>
      <w:b/>
      <w:bCs/>
    </w:rPr>
  </w:style>
  <w:style w:type="character" w:customStyle="1" w:styleId="CommentSubjectChar">
    <w:name w:val="Comment Subject Char"/>
    <w:basedOn w:val="CommentTextChar"/>
    <w:link w:val="CommentSubject"/>
    <w:uiPriority w:val="99"/>
    <w:semiHidden/>
    <w:rsid w:val="00D072BF"/>
    <w:rPr>
      <w:b/>
      <w:bCs/>
      <w:sz w:val="20"/>
      <w:szCs w:val="20"/>
      <w:lang w:val="fr-FR"/>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uiPriority w:val="34"/>
    <w:locked/>
    <w:rsid w:val="00D072BF"/>
    <w:rPr>
      <w:lang w:val="en-GB"/>
    </w:rPr>
  </w:style>
  <w:style w:type="paragraph" w:customStyle="1" w:styleId="paragraphe-texte">
    <w:name w:val="paragraphe-texte"/>
    <w:basedOn w:val="Normal"/>
    <w:link w:val="paragraphe-texteCar"/>
    <w:rsid w:val="00D072BF"/>
    <w:pPr>
      <w:spacing w:before="60" w:after="60" w:line="240" w:lineRule="auto"/>
      <w:ind w:left="2268"/>
    </w:pPr>
    <w:rPr>
      <w:rFonts w:ascii="Times New Roman" w:eastAsia="Times New Roman" w:hAnsi="Times New Roman" w:cs="Times New Roman"/>
      <w:sz w:val="24"/>
      <w:szCs w:val="24"/>
    </w:rPr>
  </w:style>
  <w:style w:type="character" w:customStyle="1" w:styleId="paragraphe-texteCar">
    <w:name w:val="paragraphe-texte Car"/>
    <w:basedOn w:val="DefaultParagraphFont"/>
    <w:link w:val="paragraphe-texte"/>
    <w:rsid w:val="00D072BF"/>
    <w:rPr>
      <w:rFonts w:ascii="Times New Roman" w:eastAsia="Times New Roman" w:hAnsi="Times New Roman" w:cs="Times New Roman"/>
      <w:sz w:val="24"/>
      <w:szCs w:val="24"/>
    </w:rPr>
  </w:style>
  <w:style w:type="table" w:styleId="TableGrid">
    <w:name w:val="Table Grid"/>
    <w:basedOn w:val="TableNormal"/>
    <w:uiPriority w:val="59"/>
    <w:rsid w:val="00D072BF"/>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2BF"/>
    <w:pPr>
      <w:spacing w:after="0" w:line="240" w:lineRule="auto"/>
    </w:pPr>
    <w:rPr>
      <w:lang w:val="fr-FR"/>
    </w:rPr>
  </w:style>
  <w:style w:type="character" w:customStyle="1" w:styleId="FollowedHyperlink1">
    <w:name w:val="FollowedHyperlink1"/>
    <w:basedOn w:val="DefaultParagraphFont"/>
    <w:uiPriority w:val="99"/>
    <w:semiHidden/>
    <w:unhideWhenUsed/>
    <w:rsid w:val="00D072BF"/>
    <w:rPr>
      <w:color w:val="954F72"/>
      <w:u w:val="single"/>
    </w:rPr>
  </w:style>
  <w:style w:type="paragraph" w:customStyle="1" w:styleId="Paragrapha">
    <w:name w:val="Paragraph (a)"/>
    <w:basedOn w:val="Normal"/>
    <w:rsid w:val="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D072BF"/>
  </w:style>
  <w:style w:type="character" w:customStyle="1" w:styleId="apple-converted-space">
    <w:name w:val="apple-converted-space"/>
    <w:basedOn w:val="DefaultParagraphFont"/>
    <w:rsid w:val="00D072BF"/>
  </w:style>
  <w:style w:type="character" w:customStyle="1" w:styleId="Heading1Char1">
    <w:name w:val="Heading 1 Char1"/>
    <w:basedOn w:val="DefaultParagraphFont"/>
    <w:uiPriority w:val="9"/>
    <w:rsid w:val="00D072B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072B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072B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072B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072B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072B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072B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072B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072B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072BF"/>
    <w:rPr>
      <w:color w:val="0000FF" w:themeColor="hyperlink"/>
      <w:u w:val="single"/>
    </w:rPr>
  </w:style>
  <w:style w:type="paragraph" w:styleId="Title">
    <w:name w:val="Title"/>
    <w:basedOn w:val="Normal"/>
    <w:next w:val="Normal"/>
    <w:link w:val="TitleChar"/>
    <w:uiPriority w:val="10"/>
    <w:qFormat/>
    <w:rsid w:val="00D072BF"/>
    <w:pPr>
      <w:pBdr>
        <w:bottom w:val="single" w:sz="8" w:space="4" w:color="4F81BD" w:themeColor="accent1"/>
      </w:pBdr>
      <w:spacing w:after="300" w:line="240" w:lineRule="auto"/>
      <w:contextualSpacing/>
    </w:pPr>
    <w:rPr>
      <w:rFonts w:eastAsia="Times New Roman" w:cs="Times New Roman"/>
      <w:b/>
      <w:spacing w:val="5"/>
      <w:kern w:val="28"/>
      <w:szCs w:val="52"/>
    </w:rPr>
  </w:style>
  <w:style w:type="character" w:customStyle="1" w:styleId="TitleChar1">
    <w:name w:val="Title Char1"/>
    <w:basedOn w:val="DefaultParagraphFont"/>
    <w:uiPriority w:val="10"/>
    <w:rsid w:val="00D07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072BF"/>
    <w:rPr>
      <w:color w:val="800080" w:themeColor="followedHyperlink"/>
      <w:u w:val="single"/>
    </w:rPr>
  </w:style>
  <w:style w:type="paragraph" w:customStyle="1" w:styleId="ZAKON">
    <w:name w:val="ZAKON"/>
    <w:basedOn w:val="Normal"/>
    <w:qFormat/>
    <w:rsid w:val="00D072BF"/>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D072BF"/>
    <w:pPr>
      <w:spacing w:after="360"/>
    </w:pPr>
    <w:rPr>
      <w:b w:val="0"/>
      <w:sz w:val="28"/>
    </w:rPr>
  </w:style>
  <w:style w:type="paragraph" w:customStyle="1" w:styleId="CLAN">
    <w:name w:val="CLAN"/>
    <w:basedOn w:val="Normal"/>
    <w:next w:val="Normal"/>
    <w:qFormat/>
    <w:rsid w:val="00D072BF"/>
    <w:pPr>
      <w:keepNext/>
      <w:spacing w:before="120" w:after="120" w:line="240" w:lineRule="auto"/>
      <w:ind w:left="720" w:right="720"/>
      <w:jc w:val="center"/>
    </w:pPr>
    <w:rPr>
      <w:rFonts w:ascii="Arial Bold" w:eastAsia="Calibri" w:hAnsi="Arial Bold" w:cs="Times New Roman"/>
      <w:b/>
      <w:lang w:val="sr-Cyrl-CS"/>
    </w:rPr>
  </w:style>
  <w:style w:type="numbering" w:customStyle="1" w:styleId="NoList2">
    <w:name w:val="No List2"/>
    <w:next w:val="NoList"/>
    <w:uiPriority w:val="99"/>
    <w:semiHidden/>
    <w:unhideWhenUsed/>
    <w:rsid w:val="00675AA9"/>
  </w:style>
  <w:style w:type="numbering" w:customStyle="1" w:styleId="Style11">
    <w:name w:val="Style11"/>
    <w:uiPriority w:val="99"/>
    <w:rsid w:val="00675AA9"/>
  </w:style>
  <w:style w:type="paragraph" w:styleId="NoSpacing">
    <w:name w:val="No Spacing"/>
    <w:uiPriority w:val="1"/>
    <w:qFormat/>
    <w:rsid w:val="00675AA9"/>
    <w:pPr>
      <w:spacing w:after="0" w:line="240" w:lineRule="auto"/>
      <w:jc w:val="both"/>
    </w:pPr>
    <w:rPr>
      <w:lang w:val="fr-FR"/>
    </w:rPr>
  </w:style>
  <w:style w:type="paragraph" w:styleId="NormalWeb">
    <w:name w:val="Normal (Web)"/>
    <w:basedOn w:val="Normal"/>
    <w:uiPriority w:val="99"/>
    <w:unhideWhenUsed/>
    <w:rsid w:val="00675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CB31-A93F-4A2D-962E-F88D899E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84</Pages>
  <Words>21851</Words>
  <Characters>124553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146112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Lojpur</dc:creator>
  <cp:keywords/>
  <dc:description/>
  <cp:lastModifiedBy>Dario Vidovic</cp:lastModifiedBy>
  <cp:revision>62</cp:revision>
  <cp:lastPrinted>2020-01-31T11:43:00Z</cp:lastPrinted>
  <dcterms:created xsi:type="dcterms:W3CDTF">2018-06-01T08:54:00Z</dcterms:created>
  <dcterms:modified xsi:type="dcterms:W3CDTF">2020-02-03T08:52:00Z</dcterms:modified>
</cp:coreProperties>
</file>