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11A1B" w:rsidRDefault="00811A1B" w:rsidP="00811A1B">
      <w:pPr>
        <w:tabs>
          <w:tab w:val="left" w:pos="720"/>
        </w:tabs>
        <w:spacing w:after="120"/>
        <w:ind w:left="720" w:right="560"/>
        <w:jc w:val="center"/>
        <w:rPr>
          <w:rFonts w:ascii="Arial" w:hAnsi="Arial" w:cs="Arial"/>
          <w:b/>
          <w:sz w:val="36"/>
          <w:szCs w:val="36"/>
          <w:lang w:val="sr-Cyrl-CS"/>
        </w:rPr>
      </w:pPr>
    </w:p>
    <w:p w:rsidR="0080278F" w:rsidRPr="00811A1B" w:rsidRDefault="0080278F" w:rsidP="00811A1B">
      <w:pPr>
        <w:tabs>
          <w:tab w:val="left" w:pos="720"/>
        </w:tabs>
        <w:spacing w:after="120"/>
        <w:ind w:left="720" w:right="560"/>
        <w:jc w:val="center"/>
        <w:rPr>
          <w:rFonts w:ascii="Arial" w:hAnsi="Arial" w:cs="Arial"/>
          <w:b/>
          <w:sz w:val="36"/>
          <w:szCs w:val="36"/>
          <w:lang w:val="sr-Cyrl-CS"/>
        </w:rPr>
      </w:pPr>
      <w:r w:rsidRPr="00811A1B">
        <w:rPr>
          <w:rFonts w:ascii="Arial" w:hAnsi="Arial" w:cs="Arial"/>
          <w:b/>
          <w:sz w:val="36"/>
          <w:szCs w:val="36"/>
          <w:lang w:val="sr-Cyrl-CS"/>
        </w:rPr>
        <w:t>З</w:t>
      </w:r>
      <w:r w:rsidR="00811A1B" w:rsidRPr="00811A1B">
        <w:rPr>
          <w:rFonts w:ascii="Arial" w:hAnsi="Arial" w:cs="Arial"/>
          <w:b/>
          <w:sz w:val="36"/>
          <w:szCs w:val="36"/>
          <w:lang w:val="sr-Cyrl-CS"/>
        </w:rPr>
        <w:t xml:space="preserve"> </w:t>
      </w:r>
      <w:r w:rsidRPr="00811A1B">
        <w:rPr>
          <w:rFonts w:ascii="Arial" w:hAnsi="Arial" w:cs="Arial"/>
          <w:b/>
          <w:sz w:val="36"/>
          <w:szCs w:val="36"/>
          <w:lang w:val="sr-Cyrl-CS"/>
        </w:rPr>
        <w:t>А</w:t>
      </w:r>
      <w:r w:rsidR="00811A1B" w:rsidRPr="00811A1B">
        <w:rPr>
          <w:rFonts w:ascii="Arial" w:hAnsi="Arial" w:cs="Arial"/>
          <w:b/>
          <w:sz w:val="36"/>
          <w:szCs w:val="36"/>
          <w:lang w:val="sr-Cyrl-CS"/>
        </w:rPr>
        <w:t xml:space="preserve"> </w:t>
      </w:r>
      <w:r w:rsidRPr="00811A1B">
        <w:rPr>
          <w:rFonts w:ascii="Arial" w:hAnsi="Arial" w:cs="Arial"/>
          <w:b/>
          <w:sz w:val="36"/>
          <w:szCs w:val="36"/>
          <w:lang w:val="sr-Cyrl-CS"/>
        </w:rPr>
        <w:t>К</w:t>
      </w:r>
      <w:r w:rsidR="00811A1B" w:rsidRPr="00811A1B">
        <w:rPr>
          <w:rFonts w:ascii="Arial" w:hAnsi="Arial" w:cs="Arial"/>
          <w:b/>
          <w:sz w:val="36"/>
          <w:szCs w:val="36"/>
          <w:lang w:val="sr-Cyrl-CS"/>
        </w:rPr>
        <w:t xml:space="preserve"> </w:t>
      </w:r>
      <w:r w:rsidRPr="00811A1B">
        <w:rPr>
          <w:rFonts w:ascii="Arial" w:hAnsi="Arial" w:cs="Arial"/>
          <w:b/>
          <w:sz w:val="36"/>
          <w:szCs w:val="36"/>
          <w:lang w:val="sr-Cyrl-CS"/>
        </w:rPr>
        <w:t>О</w:t>
      </w:r>
      <w:r w:rsidR="00811A1B" w:rsidRPr="00811A1B">
        <w:rPr>
          <w:rFonts w:ascii="Arial" w:hAnsi="Arial" w:cs="Arial"/>
          <w:b/>
          <w:sz w:val="36"/>
          <w:szCs w:val="36"/>
          <w:lang w:val="sr-Cyrl-CS"/>
        </w:rPr>
        <w:t xml:space="preserve"> </w:t>
      </w:r>
      <w:r w:rsidRPr="00811A1B">
        <w:rPr>
          <w:rFonts w:ascii="Arial" w:hAnsi="Arial" w:cs="Arial"/>
          <w:b/>
          <w:sz w:val="36"/>
          <w:szCs w:val="36"/>
          <w:lang w:val="sr-Cyrl-CS"/>
        </w:rPr>
        <w:t>Н</w:t>
      </w:r>
    </w:p>
    <w:p w:rsidR="0080278F" w:rsidRPr="00811A1B" w:rsidRDefault="0080278F" w:rsidP="00811A1B">
      <w:pPr>
        <w:tabs>
          <w:tab w:val="left" w:pos="720"/>
        </w:tabs>
        <w:spacing w:after="360"/>
        <w:ind w:left="720" w:right="562"/>
        <w:jc w:val="center"/>
        <w:rPr>
          <w:rFonts w:ascii="Arial" w:hAnsi="Arial" w:cs="Arial"/>
          <w:b/>
          <w:bCs/>
          <w:sz w:val="28"/>
          <w:szCs w:val="28"/>
        </w:rPr>
      </w:pPr>
      <w:r w:rsidRPr="00811A1B">
        <w:rPr>
          <w:rFonts w:ascii="Arial" w:hAnsi="Arial" w:cs="Arial"/>
          <w:b/>
          <w:sz w:val="28"/>
          <w:szCs w:val="28"/>
          <w:lang w:val="sr-Cyrl-CS"/>
        </w:rPr>
        <w:t xml:space="preserve">О ПОТВРЂИВАЊУ </w:t>
      </w:r>
      <w:r w:rsidRPr="00811A1B">
        <w:rPr>
          <w:rFonts w:ascii="Arial" w:hAnsi="Arial" w:cs="Arial"/>
          <w:b/>
          <w:sz w:val="28"/>
          <w:szCs w:val="28"/>
          <w:lang w:val="sr-Cyrl-RS"/>
        </w:rPr>
        <w:t xml:space="preserve">СПОРАЗУМА О ИНСТРУМЕНТУ </w:t>
      </w:r>
      <w:r w:rsidRPr="00811A1B">
        <w:rPr>
          <w:rFonts w:ascii="Arial" w:hAnsi="Arial" w:cs="Arial"/>
          <w:b/>
          <w:sz w:val="28"/>
          <w:szCs w:val="28"/>
        </w:rPr>
        <w:t xml:space="preserve">ИЗМЕЂУ </w:t>
      </w:r>
      <w:r w:rsidRPr="00811A1B">
        <w:rPr>
          <w:rFonts w:ascii="Arial" w:hAnsi="Arial" w:cs="Arial"/>
          <w:b/>
          <w:sz w:val="28"/>
          <w:szCs w:val="28"/>
          <w:lang w:val="sr-Cyrl-RS"/>
        </w:rPr>
        <w:t xml:space="preserve">ЕВРОПСКЕ УНИЈЕ КОЈУ ЗАСТУПА ЕВРОПСКА КОМИСИЈА И </w:t>
      </w:r>
      <w:r w:rsidRPr="00811A1B">
        <w:rPr>
          <w:rFonts w:ascii="Arial" w:hAnsi="Arial" w:cs="Arial"/>
          <w:b/>
          <w:sz w:val="28"/>
          <w:szCs w:val="28"/>
          <w:lang w:val="sr-Cyrl-CS"/>
        </w:rPr>
        <w:t>РЕПУБЛИКЕ СРБИЈЕ</w:t>
      </w:r>
      <w:r w:rsidRPr="00811A1B">
        <w:rPr>
          <w:rFonts w:ascii="Arial" w:hAnsi="Arial" w:cs="Arial"/>
          <w:b/>
          <w:sz w:val="28"/>
          <w:szCs w:val="28"/>
        </w:rPr>
        <w:t xml:space="preserve"> </w:t>
      </w:r>
      <w:r w:rsidRPr="00811A1B">
        <w:rPr>
          <w:rFonts w:ascii="Arial" w:hAnsi="Arial" w:cs="Arial"/>
          <w:b/>
          <w:sz w:val="28"/>
          <w:szCs w:val="28"/>
          <w:lang w:val="sr-Cyrl-RS"/>
        </w:rPr>
        <w:t>КОЈУ ЗАСТУПА ВЛАДА РЕПУБЛИКЕ СРБИЈЕ О ПРАВИЛИМА ЗА СПРОВОЂЕЊЕ ФИНАНСИЈСКЕ ПОМОЋИ ЕВРОПСКЕ УНИЈЕ РЕПУБЛИЦИ СРБИЈИ У ОКВИРУ ИНСТРУМЕНТА ЗА РЕФОРМЕ И РАСТ</w:t>
      </w:r>
      <w:bookmarkStart w:id="0" w:name="_Hlk182815815"/>
    </w:p>
    <w:bookmarkEnd w:id="0"/>
    <w:p w:rsidR="0080278F" w:rsidRPr="00811A1B" w:rsidRDefault="0080278F" w:rsidP="00811A1B">
      <w:pPr>
        <w:tabs>
          <w:tab w:val="left" w:pos="720"/>
        </w:tabs>
        <w:spacing w:after="120"/>
        <w:ind w:left="720" w:right="560"/>
        <w:jc w:val="center"/>
        <w:rPr>
          <w:rFonts w:ascii="Arial" w:hAnsi="Arial" w:cs="Arial"/>
          <w:b/>
          <w:lang w:val="sr-Cyrl-CS"/>
        </w:rPr>
      </w:pPr>
      <w:r w:rsidRPr="00811A1B">
        <w:rPr>
          <w:rFonts w:ascii="Arial" w:hAnsi="Arial" w:cs="Arial"/>
          <w:b/>
          <w:lang w:val="sr-Cyrl-CS"/>
        </w:rPr>
        <w:t>Члан 1.</w:t>
      </w:r>
    </w:p>
    <w:p w:rsidR="0080278F" w:rsidRPr="00811A1B" w:rsidRDefault="0080278F" w:rsidP="00811A1B">
      <w:pPr>
        <w:tabs>
          <w:tab w:val="left" w:pos="720"/>
        </w:tabs>
        <w:spacing w:after="120"/>
        <w:ind w:left="720" w:right="560" w:firstLine="720"/>
        <w:jc w:val="both"/>
        <w:rPr>
          <w:rFonts w:ascii="Arial" w:hAnsi="Arial" w:cs="Arial"/>
          <w:lang w:val="sr-Cyrl-CS"/>
        </w:rPr>
      </w:pPr>
      <w:r w:rsidRPr="00811A1B">
        <w:rPr>
          <w:rFonts w:ascii="Arial" w:hAnsi="Arial" w:cs="Arial"/>
          <w:lang w:val="sr-Cyrl-CS"/>
        </w:rPr>
        <w:t xml:space="preserve">Потврђује се </w:t>
      </w:r>
      <w:r w:rsidRPr="00811A1B">
        <w:rPr>
          <w:rFonts w:ascii="Arial" w:hAnsi="Arial" w:cs="Arial"/>
          <w:lang w:val="sr-Cyrl-RS"/>
        </w:rPr>
        <w:t xml:space="preserve">Споразум о Инструменту између Европске уније коју заступа Европска комисија и Републике Србије коју заступа Влада Републике Србије </w:t>
      </w:r>
      <w:r w:rsidRPr="00811A1B">
        <w:rPr>
          <w:rFonts w:ascii="Arial" w:hAnsi="Arial" w:cs="Arial"/>
          <w:lang w:val="sr-Cyrl-CS"/>
        </w:rPr>
        <w:t xml:space="preserve">о правилима за спровођење финансијске помоћи Европске уније Републици Србији у оквиру Инструмента за реформе и раст, </w:t>
      </w:r>
      <w:r w:rsidR="00D56D22" w:rsidRPr="00811A1B">
        <w:rPr>
          <w:rFonts w:ascii="Arial" w:hAnsi="Arial" w:cs="Arial"/>
          <w:lang w:val="sr-Cyrl-CS"/>
        </w:rPr>
        <w:t xml:space="preserve">потписан </w:t>
      </w:r>
      <w:r w:rsidR="00BE3491" w:rsidRPr="00811A1B">
        <w:rPr>
          <w:rFonts w:ascii="Arial" w:hAnsi="Arial" w:cs="Arial"/>
          <w:lang w:val="sr-Cyrl-CS"/>
        </w:rPr>
        <w:t>у Београду 22. новембра 2024. године у оригиналу на енглеском језику.</w:t>
      </w:r>
    </w:p>
    <w:p w:rsidR="0080278F" w:rsidRPr="00811A1B" w:rsidRDefault="0080278F" w:rsidP="00811A1B">
      <w:pPr>
        <w:tabs>
          <w:tab w:val="left" w:pos="720"/>
        </w:tabs>
        <w:spacing w:after="120"/>
        <w:ind w:left="720" w:right="560"/>
        <w:jc w:val="center"/>
        <w:rPr>
          <w:rFonts w:ascii="Arial" w:hAnsi="Arial" w:cs="Arial"/>
          <w:b/>
          <w:lang w:val="sr-Cyrl-CS"/>
        </w:rPr>
      </w:pPr>
      <w:r w:rsidRPr="00811A1B">
        <w:rPr>
          <w:rFonts w:ascii="Arial" w:hAnsi="Arial" w:cs="Arial"/>
          <w:b/>
          <w:lang w:val="sr-Cyrl-CS"/>
        </w:rPr>
        <w:t>Члан 2.</w:t>
      </w:r>
    </w:p>
    <w:p w:rsidR="0080278F" w:rsidRDefault="0080278F" w:rsidP="00811A1B">
      <w:pPr>
        <w:tabs>
          <w:tab w:val="left" w:pos="720"/>
        </w:tabs>
        <w:spacing w:after="120"/>
        <w:ind w:left="720" w:right="560" w:firstLine="720"/>
        <w:jc w:val="both"/>
        <w:rPr>
          <w:rFonts w:ascii="Arial" w:hAnsi="Arial" w:cs="Arial"/>
        </w:rPr>
      </w:pPr>
      <w:r w:rsidRPr="00811A1B">
        <w:rPr>
          <w:rFonts w:ascii="Arial" w:hAnsi="Arial" w:cs="Arial"/>
          <w:lang w:val="sr-Cyrl-CS"/>
        </w:rPr>
        <w:t xml:space="preserve">Текст </w:t>
      </w:r>
      <w:r w:rsidRPr="00811A1B">
        <w:rPr>
          <w:rFonts w:ascii="Arial" w:hAnsi="Arial" w:cs="Arial"/>
          <w:lang w:val="sr-Cyrl-RS"/>
        </w:rPr>
        <w:t>Споразум</w:t>
      </w:r>
      <w:r w:rsidR="00844BD1" w:rsidRPr="00811A1B">
        <w:rPr>
          <w:rFonts w:ascii="Arial" w:hAnsi="Arial" w:cs="Arial"/>
        </w:rPr>
        <w:t>a</w:t>
      </w:r>
      <w:r w:rsidRPr="00811A1B">
        <w:rPr>
          <w:rFonts w:ascii="Arial" w:hAnsi="Arial" w:cs="Arial"/>
          <w:lang w:val="sr-Cyrl-RS"/>
        </w:rPr>
        <w:t xml:space="preserve"> о Инструменту између Европске уније коју заступа Европска комисија и Републике Србије коју заступа Влада Републике Србије </w:t>
      </w:r>
      <w:r w:rsidRPr="00811A1B">
        <w:rPr>
          <w:rFonts w:ascii="Arial" w:hAnsi="Arial" w:cs="Arial"/>
          <w:lang w:val="sr-Cyrl-CS"/>
        </w:rPr>
        <w:t>о правилима за спровођење финансијске помоћи Европске уније Републици Србији у оквиру Инструмента за реформе и раст</w:t>
      </w:r>
      <w:r w:rsidR="00340263" w:rsidRPr="00811A1B">
        <w:rPr>
          <w:rFonts w:ascii="Arial" w:hAnsi="Arial" w:cs="Arial"/>
          <w:lang w:val="sr-Cyrl-CS"/>
        </w:rPr>
        <w:t>,</w:t>
      </w:r>
      <w:r w:rsidRPr="00811A1B">
        <w:rPr>
          <w:rFonts w:ascii="Arial" w:hAnsi="Arial" w:cs="Arial"/>
          <w:lang w:val="sr-Cyrl-CS"/>
        </w:rPr>
        <w:t xml:space="preserve"> у оригиналу на енглеском језику и у преводу на српски језик гласи:</w:t>
      </w:r>
    </w:p>
    <w:p w:rsidR="0041050A" w:rsidRDefault="0041050A" w:rsidP="00811A1B">
      <w:pPr>
        <w:tabs>
          <w:tab w:val="left" w:pos="720"/>
        </w:tabs>
        <w:spacing w:after="120"/>
        <w:ind w:left="720" w:right="560" w:firstLine="720"/>
        <w:jc w:val="both"/>
        <w:rPr>
          <w:rFonts w:ascii="Arial" w:hAnsi="Arial" w:cs="Arial"/>
        </w:rPr>
      </w:pPr>
    </w:p>
    <w:p w:rsidR="0041050A" w:rsidRPr="0041050A" w:rsidRDefault="0041050A" w:rsidP="00811A1B">
      <w:pPr>
        <w:tabs>
          <w:tab w:val="left" w:pos="720"/>
        </w:tabs>
        <w:spacing w:after="120"/>
        <w:ind w:left="720" w:right="560" w:firstLine="720"/>
        <w:jc w:val="both"/>
        <w:rPr>
          <w:rFonts w:ascii="Arial" w:hAnsi="Arial" w:cs="Arial"/>
        </w:rPr>
      </w:pPr>
    </w:p>
    <w:p w:rsidR="00811A1B" w:rsidRPr="00811A1B" w:rsidRDefault="00811A1B">
      <w:pPr>
        <w:rPr>
          <w:rFonts w:ascii="Arial" w:hAnsi="Arial" w:cs="Arial"/>
          <w:b/>
          <w:bCs/>
        </w:rPr>
      </w:pPr>
      <w:r w:rsidRPr="00811A1B">
        <w:rPr>
          <w:rFonts w:ascii="Arial" w:hAnsi="Arial" w:cs="Arial"/>
        </w:rPr>
        <w:br w:type="page"/>
      </w:r>
    </w:p>
    <w:p w:rsidR="007057AE" w:rsidRPr="00811A1B" w:rsidRDefault="00575FE2" w:rsidP="00811A1B">
      <w:pPr>
        <w:pStyle w:val="Title"/>
        <w:ind w:hanging="502"/>
        <w:rPr>
          <w:rFonts w:ascii="Arial" w:hAnsi="Arial" w:cs="Arial"/>
          <w:sz w:val="22"/>
          <w:szCs w:val="22"/>
        </w:rPr>
      </w:pPr>
      <w:r w:rsidRPr="00811A1B">
        <w:rPr>
          <w:rFonts w:ascii="Arial" w:hAnsi="Arial" w:cs="Arial"/>
          <w:sz w:val="22"/>
          <w:szCs w:val="22"/>
        </w:rPr>
        <w:lastRenderedPageBreak/>
        <w:t>FACILITY</w:t>
      </w:r>
      <w:r w:rsidRPr="00811A1B">
        <w:rPr>
          <w:rFonts w:ascii="Arial" w:hAnsi="Arial" w:cs="Arial"/>
          <w:spacing w:val="-19"/>
          <w:sz w:val="22"/>
          <w:szCs w:val="22"/>
        </w:rPr>
        <w:t xml:space="preserve"> </w:t>
      </w:r>
      <w:r w:rsidRPr="00811A1B">
        <w:rPr>
          <w:rFonts w:ascii="Arial" w:hAnsi="Arial" w:cs="Arial"/>
          <w:spacing w:val="-2"/>
          <w:sz w:val="22"/>
          <w:szCs w:val="22"/>
        </w:rPr>
        <w:t>AGREEMENT</w:t>
      </w:r>
    </w:p>
    <w:p w:rsidR="007057AE" w:rsidRPr="00811A1B" w:rsidRDefault="007057AE" w:rsidP="00811A1B">
      <w:pPr>
        <w:pStyle w:val="BodyText"/>
        <w:spacing w:before="103"/>
        <w:ind w:left="0" w:hanging="502"/>
        <w:jc w:val="center"/>
        <w:rPr>
          <w:rFonts w:ascii="Arial" w:hAnsi="Arial" w:cs="Arial"/>
          <w:b/>
          <w:sz w:val="22"/>
          <w:szCs w:val="22"/>
        </w:rPr>
      </w:pPr>
    </w:p>
    <w:p w:rsidR="007057AE" w:rsidRPr="00811A1B" w:rsidRDefault="00575FE2" w:rsidP="00811A1B">
      <w:pPr>
        <w:ind w:right="3"/>
        <w:jc w:val="center"/>
        <w:rPr>
          <w:rFonts w:ascii="Arial" w:hAnsi="Arial" w:cs="Arial"/>
        </w:rPr>
      </w:pPr>
      <w:r w:rsidRPr="00811A1B">
        <w:rPr>
          <w:rFonts w:ascii="Arial" w:hAnsi="Arial" w:cs="Arial"/>
          <w:spacing w:val="-2"/>
        </w:rPr>
        <w:t>BETWEEN</w:t>
      </w:r>
    </w:p>
    <w:p w:rsidR="007057AE" w:rsidRPr="00811A1B" w:rsidRDefault="007057AE" w:rsidP="0080278F">
      <w:pPr>
        <w:pStyle w:val="BodyText"/>
        <w:spacing w:before="121"/>
        <w:ind w:left="0"/>
        <w:jc w:val="center"/>
        <w:rPr>
          <w:rFonts w:ascii="Arial" w:hAnsi="Arial" w:cs="Arial"/>
          <w:sz w:val="22"/>
          <w:szCs w:val="22"/>
        </w:rPr>
      </w:pPr>
    </w:p>
    <w:p w:rsidR="007057AE" w:rsidRPr="00811A1B" w:rsidRDefault="00575FE2" w:rsidP="00811A1B">
      <w:pPr>
        <w:pStyle w:val="Heading1"/>
        <w:ind w:right="3" w:hanging="502"/>
        <w:jc w:val="center"/>
        <w:rPr>
          <w:rFonts w:ascii="Arial" w:hAnsi="Arial" w:cs="Arial"/>
          <w:sz w:val="22"/>
          <w:szCs w:val="22"/>
        </w:rPr>
      </w:pPr>
      <w:r w:rsidRPr="00811A1B">
        <w:rPr>
          <w:rFonts w:ascii="Arial" w:hAnsi="Arial" w:cs="Arial"/>
          <w:sz w:val="22"/>
          <w:szCs w:val="22"/>
        </w:rPr>
        <w:t>THE</w:t>
      </w:r>
      <w:r w:rsidRPr="00811A1B">
        <w:rPr>
          <w:rFonts w:ascii="Arial" w:hAnsi="Arial" w:cs="Arial"/>
          <w:spacing w:val="-12"/>
          <w:sz w:val="22"/>
          <w:szCs w:val="22"/>
        </w:rPr>
        <w:t xml:space="preserve"> </w:t>
      </w:r>
      <w:r w:rsidRPr="00811A1B">
        <w:rPr>
          <w:rFonts w:ascii="Arial" w:hAnsi="Arial" w:cs="Arial"/>
          <w:sz w:val="22"/>
          <w:szCs w:val="22"/>
        </w:rPr>
        <w:t>EUROPEAN</w:t>
      </w:r>
      <w:r w:rsidRPr="00811A1B">
        <w:rPr>
          <w:rFonts w:ascii="Arial" w:hAnsi="Arial" w:cs="Arial"/>
          <w:spacing w:val="-10"/>
          <w:sz w:val="22"/>
          <w:szCs w:val="22"/>
        </w:rPr>
        <w:t xml:space="preserve"> </w:t>
      </w:r>
      <w:r w:rsidRPr="00811A1B">
        <w:rPr>
          <w:rFonts w:ascii="Arial" w:hAnsi="Arial" w:cs="Arial"/>
          <w:spacing w:val="-4"/>
          <w:sz w:val="22"/>
          <w:szCs w:val="22"/>
        </w:rPr>
        <w:t>UNION</w:t>
      </w:r>
    </w:p>
    <w:p w:rsidR="007057AE" w:rsidRPr="00811A1B" w:rsidRDefault="007057AE" w:rsidP="00811A1B">
      <w:pPr>
        <w:pStyle w:val="BodyText"/>
        <w:spacing w:before="121"/>
        <w:ind w:left="0" w:hanging="502"/>
        <w:jc w:val="center"/>
        <w:rPr>
          <w:rFonts w:ascii="Arial" w:hAnsi="Arial" w:cs="Arial"/>
          <w:b/>
          <w:sz w:val="22"/>
          <w:szCs w:val="22"/>
        </w:rPr>
      </w:pPr>
    </w:p>
    <w:p w:rsidR="007057AE" w:rsidRPr="00811A1B" w:rsidRDefault="00575FE2" w:rsidP="00811A1B">
      <w:pPr>
        <w:ind w:left="502" w:right="4" w:hanging="502"/>
        <w:jc w:val="center"/>
        <w:rPr>
          <w:rFonts w:ascii="Arial" w:hAnsi="Arial" w:cs="Arial"/>
          <w:i/>
        </w:rPr>
      </w:pPr>
      <w:r w:rsidRPr="00811A1B">
        <w:rPr>
          <w:rFonts w:ascii="Arial" w:hAnsi="Arial" w:cs="Arial"/>
          <w:i/>
        </w:rPr>
        <w:t>Represented</w:t>
      </w:r>
      <w:r w:rsidRPr="00811A1B">
        <w:rPr>
          <w:rFonts w:ascii="Arial" w:hAnsi="Arial" w:cs="Arial"/>
          <w:i/>
          <w:spacing w:val="-8"/>
        </w:rPr>
        <w:t xml:space="preserve"> </w:t>
      </w:r>
      <w:r w:rsidRPr="00811A1B">
        <w:rPr>
          <w:rFonts w:ascii="Arial" w:hAnsi="Arial" w:cs="Arial"/>
          <w:i/>
        </w:rPr>
        <w:t>by</w:t>
      </w:r>
      <w:r w:rsidRPr="00811A1B">
        <w:rPr>
          <w:rFonts w:ascii="Arial" w:hAnsi="Arial" w:cs="Arial"/>
          <w:i/>
          <w:spacing w:val="-8"/>
        </w:rPr>
        <w:t xml:space="preserve"> </w:t>
      </w:r>
      <w:r w:rsidRPr="00811A1B">
        <w:rPr>
          <w:rFonts w:ascii="Arial" w:hAnsi="Arial" w:cs="Arial"/>
          <w:i/>
        </w:rPr>
        <w:t>the</w:t>
      </w:r>
      <w:r w:rsidRPr="00811A1B">
        <w:rPr>
          <w:rFonts w:ascii="Arial" w:hAnsi="Arial" w:cs="Arial"/>
          <w:i/>
          <w:spacing w:val="-8"/>
        </w:rPr>
        <w:t xml:space="preserve"> </w:t>
      </w:r>
      <w:r w:rsidRPr="00811A1B">
        <w:rPr>
          <w:rFonts w:ascii="Arial" w:hAnsi="Arial" w:cs="Arial"/>
          <w:i/>
          <w:spacing w:val="-2"/>
        </w:rPr>
        <w:t>Commission</w:t>
      </w:r>
    </w:p>
    <w:p w:rsidR="007057AE" w:rsidRPr="00811A1B" w:rsidRDefault="007057AE" w:rsidP="00811A1B">
      <w:pPr>
        <w:pStyle w:val="BodyText"/>
        <w:spacing w:before="119"/>
        <w:ind w:left="0" w:hanging="502"/>
        <w:jc w:val="center"/>
        <w:rPr>
          <w:rFonts w:ascii="Arial" w:hAnsi="Arial" w:cs="Arial"/>
          <w:i/>
          <w:sz w:val="22"/>
          <w:szCs w:val="22"/>
        </w:rPr>
      </w:pPr>
    </w:p>
    <w:p w:rsidR="007057AE" w:rsidRPr="00811A1B" w:rsidRDefault="00575FE2" w:rsidP="00811A1B">
      <w:pPr>
        <w:ind w:left="502" w:right="3" w:hanging="502"/>
        <w:jc w:val="center"/>
        <w:rPr>
          <w:rFonts w:ascii="Arial" w:hAnsi="Arial" w:cs="Arial"/>
        </w:rPr>
      </w:pPr>
      <w:r w:rsidRPr="00811A1B">
        <w:rPr>
          <w:rFonts w:ascii="Arial" w:hAnsi="Arial" w:cs="Arial"/>
          <w:spacing w:val="-5"/>
        </w:rPr>
        <w:t>AND</w:t>
      </w:r>
    </w:p>
    <w:p w:rsidR="007057AE" w:rsidRPr="00811A1B" w:rsidRDefault="007057AE" w:rsidP="00811A1B">
      <w:pPr>
        <w:pStyle w:val="BodyText"/>
        <w:spacing w:before="120"/>
        <w:ind w:left="0" w:hanging="502"/>
        <w:jc w:val="center"/>
        <w:rPr>
          <w:rFonts w:ascii="Arial" w:hAnsi="Arial" w:cs="Arial"/>
          <w:sz w:val="22"/>
          <w:szCs w:val="22"/>
        </w:rPr>
      </w:pPr>
    </w:p>
    <w:p w:rsidR="007057AE" w:rsidRPr="00811A1B" w:rsidRDefault="00575FE2" w:rsidP="00811A1B">
      <w:pPr>
        <w:pStyle w:val="Heading1"/>
        <w:spacing w:before="1"/>
        <w:ind w:right="5" w:hanging="502"/>
        <w:jc w:val="center"/>
        <w:rPr>
          <w:rFonts w:ascii="Arial" w:hAnsi="Arial" w:cs="Arial"/>
          <w:sz w:val="22"/>
          <w:szCs w:val="22"/>
        </w:rPr>
      </w:pP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REPUBLIC</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pacing w:val="-2"/>
          <w:sz w:val="22"/>
          <w:szCs w:val="22"/>
        </w:rPr>
        <w:t>SERBIA</w:t>
      </w:r>
    </w:p>
    <w:p w:rsidR="007057AE" w:rsidRPr="00811A1B" w:rsidRDefault="007057AE" w:rsidP="00811A1B">
      <w:pPr>
        <w:pStyle w:val="BodyText"/>
        <w:spacing w:before="120"/>
        <w:ind w:left="0" w:hanging="502"/>
        <w:jc w:val="center"/>
        <w:rPr>
          <w:rFonts w:ascii="Arial" w:hAnsi="Arial" w:cs="Arial"/>
          <w:b/>
          <w:sz w:val="22"/>
          <w:szCs w:val="22"/>
        </w:rPr>
      </w:pPr>
    </w:p>
    <w:p w:rsidR="007057AE" w:rsidRPr="00811A1B" w:rsidRDefault="00575FE2" w:rsidP="00811A1B">
      <w:pPr>
        <w:spacing w:before="1"/>
        <w:ind w:left="502" w:hanging="502"/>
        <w:jc w:val="center"/>
        <w:rPr>
          <w:rFonts w:ascii="Arial" w:hAnsi="Arial" w:cs="Arial"/>
          <w:i/>
        </w:rPr>
      </w:pPr>
      <w:r w:rsidRPr="00811A1B">
        <w:rPr>
          <w:rFonts w:ascii="Arial" w:hAnsi="Arial" w:cs="Arial"/>
          <w:i/>
        </w:rPr>
        <w:t>Represented</w:t>
      </w:r>
      <w:r w:rsidRPr="00811A1B">
        <w:rPr>
          <w:rFonts w:ascii="Arial" w:hAnsi="Arial" w:cs="Arial"/>
          <w:i/>
          <w:spacing w:val="-8"/>
        </w:rPr>
        <w:t xml:space="preserve"> </w:t>
      </w:r>
      <w:r w:rsidRPr="00811A1B">
        <w:rPr>
          <w:rFonts w:ascii="Arial" w:hAnsi="Arial" w:cs="Arial"/>
          <w:i/>
        </w:rPr>
        <w:t>by</w:t>
      </w:r>
      <w:r w:rsidRPr="00811A1B">
        <w:rPr>
          <w:rFonts w:ascii="Arial" w:hAnsi="Arial" w:cs="Arial"/>
          <w:i/>
          <w:spacing w:val="-9"/>
        </w:rPr>
        <w:t xml:space="preserve"> </w:t>
      </w:r>
      <w:r w:rsidRPr="00811A1B">
        <w:rPr>
          <w:rFonts w:ascii="Arial" w:hAnsi="Arial" w:cs="Arial"/>
          <w:i/>
        </w:rPr>
        <w:t>the</w:t>
      </w:r>
      <w:r w:rsidRPr="00811A1B">
        <w:rPr>
          <w:rFonts w:ascii="Arial" w:hAnsi="Arial" w:cs="Arial"/>
          <w:i/>
          <w:spacing w:val="-9"/>
        </w:rPr>
        <w:t xml:space="preserve"> </w:t>
      </w:r>
      <w:r w:rsidRPr="00811A1B">
        <w:rPr>
          <w:rFonts w:ascii="Arial" w:hAnsi="Arial" w:cs="Arial"/>
          <w:i/>
        </w:rPr>
        <w:t>Government</w:t>
      </w:r>
      <w:r w:rsidRPr="00811A1B">
        <w:rPr>
          <w:rFonts w:ascii="Arial" w:hAnsi="Arial" w:cs="Arial"/>
          <w:i/>
          <w:spacing w:val="-8"/>
        </w:rPr>
        <w:t xml:space="preserve"> </w:t>
      </w:r>
      <w:r w:rsidRPr="00811A1B">
        <w:rPr>
          <w:rFonts w:ascii="Arial" w:hAnsi="Arial" w:cs="Arial"/>
          <w:i/>
        </w:rPr>
        <w:t>of</w:t>
      </w:r>
      <w:r w:rsidRPr="00811A1B">
        <w:rPr>
          <w:rFonts w:ascii="Arial" w:hAnsi="Arial" w:cs="Arial"/>
          <w:i/>
          <w:spacing w:val="-6"/>
        </w:rPr>
        <w:t xml:space="preserve"> </w:t>
      </w:r>
      <w:r w:rsidRPr="00811A1B">
        <w:rPr>
          <w:rFonts w:ascii="Arial" w:hAnsi="Arial" w:cs="Arial"/>
          <w:i/>
          <w:spacing w:val="-2"/>
        </w:rPr>
        <w:t>Serbia</w:t>
      </w:r>
    </w:p>
    <w:p w:rsidR="007057AE" w:rsidRPr="00811A1B" w:rsidRDefault="007057AE" w:rsidP="00811A1B">
      <w:pPr>
        <w:pStyle w:val="BodyText"/>
        <w:spacing w:before="115"/>
        <w:ind w:left="0" w:hanging="502"/>
        <w:jc w:val="center"/>
        <w:rPr>
          <w:rFonts w:ascii="Arial" w:hAnsi="Arial" w:cs="Arial"/>
          <w:i/>
          <w:sz w:val="22"/>
          <w:szCs w:val="22"/>
        </w:rPr>
      </w:pPr>
    </w:p>
    <w:p w:rsidR="007057AE" w:rsidRPr="00811A1B" w:rsidRDefault="00575FE2" w:rsidP="00811A1B">
      <w:pPr>
        <w:spacing w:before="1"/>
        <w:ind w:left="502" w:right="3" w:hanging="502"/>
        <w:jc w:val="center"/>
        <w:rPr>
          <w:rFonts w:ascii="Arial" w:hAnsi="Arial" w:cs="Arial"/>
          <w:spacing w:val="-5"/>
        </w:rPr>
      </w:pPr>
      <w:r w:rsidRPr="00811A1B">
        <w:rPr>
          <w:rFonts w:ascii="Arial" w:hAnsi="Arial" w:cs="Arial"/>
          <w:spacing w:val="-5"/>
        </w:rPr>
        <w:t>ON</w:t>
      </w:r>
    </w:p>
    <w:p w:rsidR="0080278F" w:rsidRPr="00811A1B" w:rsidRDefault="0080278F" w:rsidP="00811A1B">
      <w:pPr>
        <w:spacing w:before="1"/>
        <w:ind w:left="502" w:right="3" w:hanging="502"/>
        <w:jc w:val="center"/>
        <w:rPr>
          <w:rFonts w:ascii="Arial" w:hAnsi="Arial" w:cs="Arial"/>
        </w:rPr>
      </w:pPr>
    </w:p>
    <w:p w:rsidR="00811A1B" w:rsidRPr="00811A1B" w:rsidRDefault="00575FE2" w:rsidP="00811A1B">
      <w:pPr>
        <w:tabs>
          <w:tab w:val="left" w:pos="720"/>
        </w:tabs>
        <w:ind w:left="720" w:right="562"/>
        <w:jc w:val="center"/>
        <w:rPr>
          <w:rFonts w:ascii="Arial" w:hAnsi="Arial" w:cs="Arial"/>
          <w:b/>
          <w:spacing w:val="-6"/>
        </w:rPr>
      </w:pPr>
      <w:r w:rsidRPr="00811A1B">
        <w:rPr>
          <w:rFonts w:ascii="Arial" w:hAnsi="Arial" w:cs="Arial"/>
          <w:b/>
        </w:rPr>
        <w:t>SPECIFIC ARRANGEMENTS FOR IMPLEMENTATION OF</w:t>
      </w:r>
    </w:p>
    <w:p w:rsidR="007057AE" w:rsidRPr="00811A1B" w:rsidRDefault="00575FE2" w:rsidP="00811A1B">
      <w:pPr>
        <w:tabs>
          <w:tab w:val="left" w:pos="720"/>
        </w:tabs>
        <w:ind w:left="720" w:right="562"/>
        <w:jc w:val="center"/>
        <w:rPr>
          <w:rFonts w:ascii="Arial" w:hAnsi="Arial" w:cs="Arial"/>
          <w:b/>
        </w:rPr>
      </w:pPr>
      <w:r w:rsidRPr="00811A1B">
        <w:rPr>
          <w:rFonts w:ascii="Arial" w:hAnsi="Arial" w:cs="Arial"/>
          <w:b/>
        </w:rPr>
        <w:t>UNION</w:t>
      </w:r>
      <w:r w:rsidR="0080278F" w:rsidRPr="00811A1B">
        <w:rPr>
          <w:rFonts w:ascii="Arial" w:hAnsi="Arial" w:cs="Arial"/>
          <w:b/>
          <w:spacing w:val="-5"/>
        </w:rPr>
        <w:t xml:space="preserve"> </w:t>
      </w:r>
      <w:r w:rsidRPr="00811A1B">
        <w:rPr>
          <w:rFonts w:ascii="Arial" w:hAnsi="Arial" w:cs="Arial"/>
          <w:b/>
        </w:rPr>
        <w:t>SUPPORT</w:t>
      </w:r>
      <w:r w:rsidRPr="00811A1B">
        <w:rPr>
          <w:rFonts w:ascii="Arial" w:hAnsi="Arial" w:cs="Arial"/>
          <w:b/>
          <w:spacing w:val="-5"/>
        </w:rPr>
        <w:t xml:space="preserve"> </w:t>
      </w:r>
      <w:r w:rsidRPr="00811A1B">
        <w:rPr>
          <w:rFonts w:ascii="Arial" w:hAnsi="Arial" w:cs="Arial"/>
          <w:b/>
        </w:rPr>
        <w:t>TO</w:t>
      </w:r>
      <w:r w:rsidRPr="00811A1B">
        <w:rPr>
          <w:rFonts w:ascii="Arial" w:hAnsi="Arial" w:cs="Arial"/>
          <w:b/>
          <w:spacing w:val="-6"/>
        </w:rPr>
        <w:t xml:space="preserve"> </w:t>
      </w:r>
      <w:r w:rsidRPr="00811A1B">
        <w:rPr>
          <w:rFonts w:ascii="Arial" w:hAnsi="Arial" w:cs="Arial"/>
          <w:b/>
        </w:rPr>
        <w:t>THE</w:t>
      </w:r>
      <w:r w:rsidRPr="00811A1B">
        <w:rPr>
          <w:rFonts w:ascii="Arial" w:hAnsi="Arial" w:cs="Arial"/>
          <w:b/>
          <w:spacing w:val="-4"/>
        </w:rPr>
        <w:t xml:space="preserve"> </w:t>
      </w:r>
      <w:r w:rsidRPr="00811A1B">
        <w:rPr>
          <w:rFonts w:ascii="Arial" w:hAnsi="Arial" w:cs="Arial"/>
          <w:b/>
        </w:rPr>
        <w:t>REPUBLIC</w:t>
      </w:r>
      <w:r w:rsidRPr="00811A1B">
        <w:rPr>
          <w:rFonts w:ascii="Arial" w:hAnsi="Arial" w:cs="Arial"/>
          <w:b/>
          <w:spacing w:val="-6"/>
        </w:rPr>
        <w:t xml:space="preserve"> </w:t>
      </w:r>
      <w:r w:rsidRPr="00811A1B">
        <w:rPr>
          <w:rFonts w:ascii="Arial" w:hAnsi="Arial" w:cs="Arial"/>
          <w:b/>
        </w:rPr>
        <w:t>OF</w:t>
      </w:r>
      <w:r w:rsidRPr="00811A1B">
        <w:rPr>
          <w:rFonts w:ascii="Arial" w:hAnsi="Arial" w:cs="Arial"/>
          <w:b/>
          <w:spacing w:val="-7"/>
        </w:rPr>
        <w:t xml:space="preserve"> </w:t>
      </w:r>
      <w:r w:rsidRPr="00811A1B">
        <w:rPr>
          <w:rFonts w:ascii="Arial" w:hAnsi="Arial" w:cs="Arial"/>
          <w:b/>
        </w:rPr>
        <w:t>SERBIA</w:t>
      </w:r>
    </w:p>
    <w:p w:rsidR="007057AE" w:rsidRPr="00811A1B" w:rsidRDefault="00575FE2" w:rsidP="00811A1B">
      <w:pPr>
        <w:spacing w:line="366" w:lineRule="exact"/>
        <w:jc w:val="center"/>
        <w:rPr>
          <w:rFonts w:ascii="Arial" w:hAnsi="Arial" w:cs="Arial"/>
          <w:b/>
        </w:rPr>
      </w:pPr>
      <w:r w:rsidRPr="00811A1B">
        <w:rPr>
          <w:rFonts w:ascii="Arial" w:hAnsi="Arial" w:cs="Arial"/>
          <w:b/>
        </w:rPr>
        <w:t>UNDER</w:t>
      </w:r>
      <w:r w:rsidRPr="00811A1B">
        <w:rPr>
          <w:rFonts w:ascii="Arial" w:hAnsi="Arial" w:cs="Arial"/>
          <w:b/>
          <w:spacing w:val="-12"/>
        </w:rPr>
        <w:t xml:space="preserve"> </w:t>
      </w:r>
      <w:r w:rsidRPr="00811A1B">
        <w:rPr>
          <w:rFonts w:ascii="Arial" w:hAnsi="Arial" w:cs="Arial"/>
          <w:b/>
        </w:rPr>
        <w:t>THE</w:t>
      </w:r>
      <w:r w:rsidRPr="00811A1B">
        <w:rPr>
          <w:rFonts w:ascii="Arial" w:hAnsi="Arial" w:cs="Arial"/>
          <w:b/>
          <w:spacing w:val="-8"/>
        </w:rPr>
        <w:t xml:space="preserve"> </w:t>
      </w:r>
      <w:r w:rsidRPr="00811A1B">
        <w:rPr>
          <w:rFonts w:ascii="Arial" w:hAnsi="Arial" w:cs="Arial"/>
          <w:b/>
        </w:rPr>
        <w:t>REFORM</w:t>
      </w:r>
      <w:r w:rsidRPr="00811A1B">
        <w:rPr>
          <w:rFonts w:ascii="Arial" w:hAnsi="Arial" w:cs="Arial"/>
          <w:b/>
          <w:spacing w:val="-8"/>
        </w:rPr>
        <w:t xml:space="preserve"> </w:t>
      </w:r>
      <w:r w:rsidRPr="00811A1B">
        <w:rPr>
          <w:rFonts w:ascii="Arial" w:hAnsi="Arial" w:cs="Arial"/>
          <w:b/>
        </w:rPr>
        <w:t>AND</w:t>
      </w:r>
      <w:r w:rsidRPr="00811A1B">
        <w:rPr>
          <w:rFonts w:ascii="Arial" w:hAnsi="Arial" w:cs="Arial"/>
          <w:b/>
          <w:spacing w:val="-10"/>
        </w:rPr>
        <w:t xml:space="preserve"> </w:t>
      </w:r>
      <w:r w:rsidRPr="00811A1B">
        <w:rPr>
          <w:rFonts w:ascii="Arial" w:hAnsi="Arial" w:cs="Arial"/>
          <w:b/>
        </w:rPr>
        <w:t>GROWTH</w:t>
      </w:r>
      <w:r w:rsidRPr="00811A1B">
        <w:rPr>
          <w:rFonts w:ascii="Arial" w:hAnsi="Arial" w:cs="Arial"/>
          <w:b/>
          <w:spacing w:val="-8"/>
        </w:rPr>
        <w:t xml:space="preserve"> </w:t>
      </w:r>
      <w:r w:rsidRPr="00811A1B">
        <w:rPr>
          <w:rFonts w:ascii="Arial" w:hAnsi="Arial" w:cs="Arial"/>
          <w:b/>
          <w:spacing w:val="-2"/>
        </w:rPr>
        <w:t>FACILITY</w:t>
      </w:r>
    </w:p>
    <w:p w:rsidR="007057AE" w:rsidRDefault="007057AE">
      <w:pPr>
        <w:spacing w:line="366" w:lineRule="exact"/>
        <w:rPr>
          <w:rFonts w:ascii="Arial" w:hAnsi="Arial" w:cs="Arial"/>
        </w:rPr>
      </w:pPr>
    </w:p>
    <w:p w:rsidR="0041050A" w:rsidRPr="00811A1B" w:rsidRDefault="0041050A">
      <w:pPr>
        <w:spacing w:line="366" w:lineRule="exact"/>
        <w:rPr>
          <w:rFonts w:ascii="Arial" w:hAnsi="Arial" w:cs="Arial"/>
        </w:rPr>
        <w:sectPr w:rsidR="0041050A" w:rsidRPr="00811A1B" w:rsidSect="005D62C5">
          <w:headerReference w:type="even" r:id="rId9"/>
          <w:headerReference w:type="default" r:id="rId10"/>
          <w:headerReference w:type="first" r:id="rId11"/>
          <w:type w:val="continuous"/>
          <w:pgSz w:w="11910" w:h="16840"/>
          <w:pgMar w:top="1920" w:right="1020" w:bottom="280" w:left="880" w:header="720" w:footer="720" w:gutter="0"/>
          <w:cols w:space="720"/>
          <w:titlePg/>
          <w:docGrid w:linePitch="299"/>
        </w:sectPr>
      </w:pPr>
    </w:p>
    <w:p w:rsidR="007057AE" w:rsidRPr="00811A1B" w:rsidRDefault="00575FE2">
      <w:pPr>
        <w:pStyle w:val="Heading2"/>
        <w:spacing w:before="76"/>
        <w:ind w:left="896"/>
        <w:rPr>
          <w:rFonts w:ascii="Arial" w:hAnsi="Arial" w:cs="Arial"/>
          <w:sz w:val="22"/>
          <w:szCs w:val="22"/>
        </w:rPr>
      </w:pPr>
      <w:r w:rsidRPr="00811A1B">
        <w:rPr>
          <w:rFonts w:ascii="Arial" w:hAnsi="Arial" w:cs="Arial"/>
          <w:sz w:val="22"/>
          <w:szCs w:val="22"/>
        </w:rPr>
        <w:lastRenderedPageBreak/>
        <w:t xml:space="preserve">TABLE OF </w:t>
      </w:r>
      <w:r w:rsidRPr="00811A1B">
        <w:rPr>
          <w:rFonts w:ascii="Arial" w:hAnsi="Arial" w:cs="Arial"/>
          <w:spacing w:val="-2"/>
          <w:sz w:val="22"/>
          <w:szCs w:val="22"/>
        </w:rPr>
        <w:t>CONTENTS</w:t>
      </w:r>
    </w:p>
    <w:p w:rsidR="007057AE" w:rsidRPr="00811A1B" w:rsidRDefault="007057AE">
      <w:pPr>
        <w:rPr>
          <w:rFonts w:ascii="Arial" w:hAnsi="Arial" w:cs="Arial"/>
        </w:rPr>
        <w:sectPr w:rsidR="007057AE" w:rsidRPr="00811A1B" w:rsidSect="00C46B28">
          <w:footerReference w:type="default" r:id="rId12"/>
          <w:pgSz w:w="11910" w:h="16840"/>
          <w:pgMar w:top="1320" w:right="1020" w:bottom="1778" w:left="880" w:header="0" w:footer="1289" w:gutter="0"/>
          <w:cols w:space="720"/>
          <w:docGrid w:linePitch="299"/>
        </w:sectPr>
      </w:pPr>
    </w:p>
    <w:sdt>
      <w:sdtPr>
        <w:rPr>
          <w:rFonts w:ascii="Arial" w:hAnsi="Arial" w:cs="Arial"/>
        </w:rPr>
        <w:id w:val="-1262675512"/>
        <w:docPartObj>
          <w:docPartGallery w:val="Table of Contents"/>
          <w:docPartUnique/>
        </w:docPartObj>
      </w:sdtPr>
      <w:sdtEndPr>
        <w:rPr>
          <w:sz w:val="20"/>
          <w:szCs w:val="20"/>
        </w:rPr>
      </w:sdtEndPr>
      <w:sdtContent>
        <w:p w:rsidR="007057AE" w:rsidRPr="00811A1B" w:rsidRDefault="002E574E">
          <w:pPr>
            <w:pStyle w:val="TOC1"/>
            <w:tabs>
              <w:tab w:val="left" w:leader="dot" w:pos="9492"/>
            </w:tabs>
            <w:spacing w:before="519"/>
            <w:rPr>
              <w:rFonts w:ascii="Arial" w:hAnsi="Arial" w:cs="Arial"/>
              <w:sz w:val="20"/>
              <w:szCs w:val="20"/>
            </w:rPr>
          </w:pPr>
          <w:hyperlink w:anchor="_bookmark0"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I:</w:t>
            </w:r>
            <w:r w:rsidR="00575FE2" w:rsidRPr="00811A1B">
              <w:rPr>
                <w:rFonts w:ascii="Arial" w:hAnsi="Arial" w:cs="Arial"/>
                <w:spacing w:val="-3"/>
                <w:sz w:val="20"/>
                <w:szCs w:val="20"/>
              </w:rPr>
              <w:t xml:space="preserve"> </w:t>
            </w:r>
            <w:r w:rsidR="00575FE2" w:rsidRPr="00811A1B">
              <w:rPr>
                <w:rFonts w:ascii="Arial" w:hAnsi="Arial" w:cs="Arial"/>
                <w:sz w:val="20"/>
                <w:szCs w:val="20"/>
              </w:rPr>
              <w:t>GENERAL</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PROVISIONS</w:t>
            </w:r>
            <w:r w:rsidR="00575FE2" w:rsidRPr="00811A1B">
              <w:rPr>
                <w:rFonts w:ascii="Arial" w:hAnsi="Arial" w:cs="Arial"/>
                <w:sz w:val="20"/>
                <w:szCs w:val="20"/>
              </w:rPr>
              <w:tab/>
            </w:r>
            <w:r w:rsidR="00575FE2" w:rsidRPr="00811A1B">
              <w:rPr>
                <w:rFonts w:ascii="Arial" w:hAnsi="Arial" w:cs="Arial"/>
                <w:spacing w:val="-10"/>
                <w:sz w:val="20"/>
                <w:szCs w:val="20"/>
              </w:rPr>
              <w:t>5</w:t>
            </w:r>
          </w:hyperlink>
        </w:p>
        <w:p w:rsidR="007057AE" w:rsidRPr="00811A1B" w:rsidRDefault="002E574E">
          <w:pPr>
            <w:pStyle w:val="TOC2"/>
            <w:tabs>
              <w:tab w:val="left" w:pos="1815"/>
              <w:tab w:val="left" w:leader="dot" w:pos="9492"/>
            </w:tabs>
            <w:spacing w:before="121"/>
            <w:rPr>
              <w:rFonts w:ascii="Arial" w:hAnsi="Arial" w:cs="Arial"/>
              <w:sz w:val="20"/>
              <w:szCs w:val="20"/>
            </w:rPr>
          </w:pPr>
          <w:hyperlink w:anchor="_bookmark1"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1</w:t>
            </w:r>
            <w:r w:rsidR="00575FE2" w:rsidRPr="00811A1B">
              <w:rPr>
                <w:rFonts w:ascii="Arial" w:hAnsi="Arial" w:cs="Arial"/>
                <w:sz w:val="20"/>
                <w:szCs w:val="20"/>
              </w:rPr>
              <w:tab/>
              <w:t>Interpretation</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definitions</w:t>
            </w:r>
            <w:r w:rsidR="00575FE2" w:rsidRPr="00811A1B">
              <w:rPr>
                <w:rFonts w:ascii="Arial" w:hAnsi="Arial" w:cs="Arial"/>
                <w:sz w:val="20"/>
                <w:szCs w:val="20"/>
              </w:rPr>
              <w:tab/>
            </w:r>
            <w:r w:rsidR="00575FE2" w:rsidRPr="00811A1B">
              <w:rPr>
                <w:rFonts w:ascii="Arial" w:hAnsi="Arial" w:cs="Arial"/>
                <w:spacing w:val="-10"/>
                <w:sz w:val="20"/>
                <w:szCs w:val="20"/>
              </w:rPr>
              <w:t>5</w:t>
            </w:r>
          </w:hyperlink>
        </w:p>
        <w:p w:rsidR="007057AE" w:rsidRPr="00811A1B" w:rsidRDefault="002E574E">
          <w:pPr>
            <w:pStyle w:val="TOC2"/>
            <w:tabs>
              <w:tab w:val="left" w:pos="1815"/>
              <w:tab w:val="left" w:leader="dot" w:pos="9492"/>
            </w:tabs>
            <w:rPr>
              <w:rFonts w:ascii="Arial" w:hAnsi="Arial" w:cs="Arial"/>
              <w:sz w:val="20"/>
              <w:szCs w:val="20"/>
            </w:rPr>
          </w:pPr>
          <w:hyperlink w:anchor="_bookmark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2</w:t>
            </w:r>
            <w:r w:rsidR="00575FE2" w:rsidRPr="00811A1B">
              <w:rPr>
                <w:rFonts w:ascii="Arial" w:hAnsi="Arial" w:cs="Arial"/>
                <w:sz w:val="20"/>
                <w:szCs w:val="20"/>
              </w:rPr>
              <w:tab/>
              <w:t>Subject</w:t>
            </w:r>
            <w:r w:rsidR="00575FE2" w:rsidRPr="00811A1B">
              <w:rPr>
                <w:rFonts w:ascii="Arial" w:hAnsi="Arial" w:cs="Arial"/>
                <w:spacing w:val="-3"/>
                <w:sz w:val="20"/>
                <w:szCs w:val="20"/>
              </w:rPr>
              <w:t xml:space="preserve"> </w:t>
            </w:r>
            <w:r w:rsidR="00575FE2" w:rsidRPr="00811A1B">
              <w:rPr>
                <w:rFonts w:ascii="Arial" w:hAnsi="Arial" w:cs="Arial"/>
                <w:sz w:val="20"/>
                <w:szCs w:val="20"/>
              </w:rPr>
              <w:t>and</w:t>
            </w:r>
            <w:r w:rsidR="00575FE2" w:rsidRPr="00811A1B">
              <w:rPr>
                <w:rFonts w:ascii="Arial" w:hAnsi="Arial" w:cs="Arial"/>
                <w:spacing w:val="-2"/>
                <w:sz w:val="20"/>
                <w:szCs w:val="20"/>
              </w:rPr>
              <w:t xml:space="preserve"> </w:t>
            </w:r>
            <w:r w:rsidR="00575FE2" w:rsidRPr="00811A1B">
              <w:rPr>
                <w:rFonts w:ascii="Arial" w:hAnsi="Arial" w:cs="Arial"/>
                <w:sz w:val="20"/>
                <w:szCs w:val="20"/>
              </w:rPr>
              <w:t>scope</w:t>
            </w:r>
            <w:r w:rsidR="00575FE2" w:rsidRPr="00811A1B">
              <w:rPr>
                <w:rFonts w:ascii="Arial" w:hAnsi="Arial" w:cs="Arial"/>
                <w:spacing w:val="-3"/>
                <w:sz w:val="20"/>
                <w:szCs w:val="20"/>
              </w:rPr>
              <w:t xml:space="preserve"> </w:t>
            </w:r>
            <w:r w:rsidR="00575FE2" w:rsidRPr="00811A1B">
              <w:rPr>
                <w:rFonts w:ascii="Arial" w:hAnsi="Arial" w:cs="Arial"/>
                <w:sz w:val="20"/>
                <w:szCs w:val="20"/>
              </w:rPr>
              <w:t>of</w:t>
            </w:r>
            <w:r w:rsidR="00575FE2" w:rsidRPr="00811A1B">
              <w:rPr>
                <w:rFonts w:ascii="Arial" w:hAnsi="Arial" w:cs="Arial"/>
                <w:spacing w:val="-2"/>
                <w:sz w:val="20"/>
                <w:szCs w:val="20"/>
              </w:rPr>
              <w:t xml:space="preserve"> </w:t>
            </w:r>
            <w:r w:rsidR="00575FE2" w:rsidRPr="00811A1B">
              <w:rPr>
                <w:rFonts w:ascii="Arial" w:hAnsi="Arial" w:cs="Arial"/>
                <w:sz w:val="20"/>
                <w:szCs w:val="20"/>
              </w:rPr>
              <w:t>the</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Agreement</w:t>
            </w:r>
            <w:r w:rsidR="00575FE2" w:rsidRPr="00811A1B">
              <w:rPr>
                <w:rFonts w:ascii="Arial" w:hAnsi="Arial" w:cs="Arial"/>
                <w:sz w:val="20"/>
                <w:szCs w:val="20"/>
              </w:rPr>
              <w:tab/>
            </w:r>
            <w:r w:rsidR="00575FE2" w:rsidRPr="00811A1B">
              <w:rPr>
                <w:rFonts w:ascii="Arial" w:hAnsi="Arial" w:cs="Arial"/>
                <w:spacing w:val="-10"/>
                <w:sz w:val="20"/>
                <w:szCs w:val="20"/>
              </w:rPr>
              <w:t>6</w:t>
            </w:r>
          </w:hyperlink>
        </w:p>
        <w:p w:rsidR="007057AE" w:rsidRPr="00811A1B" w:rsidRDefault="002E574E">
          <w:pPr>
            <w:pStyle w:val="TOC2"/>
            <w:tabs>
              <w:tab w:val="left" w:pos="1815"/>
              <w:tab w:val="left" w:leader="dot" w:pos="9492"/>
            </w:tabs>
            <w:spacing w:before="122"/>
            <w:rPr>
              <w:rFonts w:ascii="Arial" w:hAnsi="Arial" w:cs="Arial"/>
              <w:sz w:val="20"/>
              <w:szCs w:val="20"/>
            </w:rPr>
          </w:pPr>
          <w:hyperlink w:anchor="_bookmark3"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3</w:t>
            </w:r>
            <w:r w:rsidR="00575FE2" w:rsidRPr="00811A1B">
              <w:rPr>
                <w:rFonts w:ascii="Arial" w:hAnsi="Arial" w:cs="Arial"/>
                <w:sz w:val="20"/>
                <w:szCs w:val="20"/>
              </w:rPr>
              <w:tab/>
              <w:t>General</w:t>
            </w:r>
            <w:r w:rsidR="00575FE2" w:rsidRPr="00811A1B">
              <w:rPr>
                <w:rFonts w:ascii="Arial" w:hAnsi="Arial" w:cs="Arial"/>
                <w:spacing w:val="-6"/>
                <w:sz w:val="20"/>
                <w:szCs w:val="20"/>
              </w:rPr>
              <w:t xml:space="preserve"> </w:t>
            </w:r>
            <w:r w:rsidR="00575FE2" w:rsidRPr="00811A1B">
              <w:rPr>
                <w:rFonts w:ascii="Arial" w:hAnsi="Arial" w:cs="Arial"/>
                <w:sz w:val="20"/>
                <w:szCs w:val="20"/>
              </w:rPr>
              <w:t>principles</w:t>
            </w:r>
            <w:r w:rsidR="00575FE2" w:rsidRPr="00811A1B">
              <w:rPr>
                <w:rFonts w:ascii="Arial" w:hAnsi="Arial" w:cs="Arial"/>
                <w:spacing w:val="-6"/>
                <w:sz w:val="20"/>
                <w:szCs w:val="20"/>
              </w:rPr>
              <w:t xml:space="preserve"> </w:t>
            </w:r>
            <w:r w:rsidR="00575FE2" w:rsidRPr="00811A1B">
              <w:rPr>
                <w:rFonts w:ascii="Arial" w:hAnsi="Arial" w:cs="Arial"/>
                <w:sz w:val="20"/>
                <w:szCs w:val="20"/>
              </w:rPr>
              <w:t>for</w:t>
            </w:r>
            <w:r w:rsidR="00575FE2" w:rsidRPr="00811A1B">
              <w:rPr>
                <w:rFonts w:ascii="Arial" w:hAnsi="Arial" w:cs="Arial"/>
                <w:spacing w:val="-5"/>
                <w:sz w:val="20"/>
                <w:szCs w:val="20"/>
              </w:rPr>
              <w:t xml:space="preserve"> </w:t>
            </w:r>
            <w:r w:rsidR="00575FE2" w:rsidRPr="00811A1B">
              <w:rPr>
                <w:rFonts w:ascii="Arial" w:hAnsi="Arial" w:cs="Arial"/>
                <w:sz w:val="20"/>
                <w:szCs w:val="20"/>
              </w:rPr>
              <w:t>Union</w:t>
            </w:r>
            <w:r w:rsidR="00575FE2" w:rsidRPr="00811A1B">
              <w:rPr>
                <w:rFonts w:ascii="Arial" w:hAnsi="Arial" w:cs="Arial"/>
                <w:spacing w:val="-4"/>
                <w:sz w:val="20"/>
                <w:szCs w:val="20"/>
              </w:rPr>
              <w:t xml:space="preserve"> </w:t>
            </w:r>
            <w:r w:rsidR="00575FE2" w:rsidRPr="00811A1B">
              <w:rPr>
                <w:rFonts w:ascii="Arial" w:hAnsi="Arial" w:cs="Arial"/>
                <w:sz w:val="20"/>
                <w:szCs w:val="20"/>
              </w:rPr>
              <w:t>support</w:t>
            </w:r>
            <w:r w:rsidR="00575FE2" w:rsidRPr="00811A1B">
              <w:rPr>
                <w:rFonts w:ascii="Arial" w:hAnsi="Arial" w:cs="Arial"/>
                <w:spacing w:val="-4"/>
                <w:sz w:val="20"/>
                <w:szCs w:val="20"/>
              </w:rPr>
              <w:t xml:space="preserve"> </w:t>
            </w:r>
            <w:r w:rsidR="00575FE2" w:rsidRPr="00811A1B">
              <w:rPr>
                <w:rFonts w:ascii="Arial" w:hAnsi="Arial" w:cs="Arial"/>
                <w:sz w:val="20"/>
                <w:szCs w:val="20"/>
              </w:rPr>
              <w:t>under</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Facility</w:t>
            </w:r>
            <w:r w:rsidR="00575FE2" w:rsidRPr="00811A1B">
              <w:rPr>
                <w:rFonts w:ascii="Arial" w:hAnsi="Arial" w:cs="Arial"/>
                <w:sz w:val="20"/>
                <w:szCs w:val="20"/>
              </w:rPr>
              <w:tab/>
            </w:r>
            <w:r w:rsidR="00575FE2" w:rsidRPr="00811A1B">
              <w:rPr>
                <w:rFonts w:ascii="Arial" w:hAnsi="Arial" w:cs="Arial"/>
                <w:spacing w:val="-10"/>
                <w:sz w:val="20"/>
                <w:szCs w:val="20"/>
              </w:rPr>
              <w:t>8</w:t>
            </w:r>
          </w:hyperlink>
        </w:p>
        <w:p w:rsidR="007057AE" w:rsidRPr="00811A1B" w:rsidRDefault="002E574E">
          <w:pPr>
            <w:pStyle w:val="TOC2"/>
            <w:tabs>
              <w:tab w:val="left" w:pos="1815"/>
              <w:tab w:val="left" w:leader="dot" w:pos="9492"/>
            </w:tabs>
            <w:rPr>
              <w:rFonts w:ascii="Arial" w:hAnsi="Arial" w:cs="Arial"/>
              <w:sz w:val="20"/>
              <w:szCs w:val="20"/>
            </w:rPr>
          </w:pPr>
          <w:hyperlink w:anchor="_bookmark4"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4</w:t>
            </w:r>
            <w:r w:rsidR="00575FE2" w:rsidRPr="00811A1B">
              <w:rPr>
                <w:rFonts w:ascii="Arial" w:hAnsi="Arial" w:cs="Arial"/>
                <w:sz w:val="20"/>
                <w:szCs w:val="20"/>
              </w:rPr>
              <w:tab/>
              <w:t>EU</w:t>
            </w:r>
            <w:r w:rsidR="00575FE2" w:rsidRPr="00811A1B">
              <w:rPr>
                <w:rFonts w:ascii="Arial" w:hAnsi="Arial" w:cs="Arial"/>
                <w:spacing w:val="-7"/>
                <w:sz w:val="20"/>
                <w:szCs w:val="20"/>
              </w:rPr>
              <w:t xml:space="preserve"> </w:t>
            </w:r>
            <w:r w:rsidR="00575FE2" w:rsidRPr="00811A1B">
              <w:rPr>
                <w:rFonts w:ascii="Arial" w:hAnsi="Arial" w:cs="Arial"/>
                <w:sz w:val="20"/>
                <w:szCs w:val="20"/>
              </w:rPr>
              <w:t>restrictive</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measures</w:t>
            </w:r>
            <w:r w:rsidR="00575FE2" w:rsidRPr="00811A1B">
              <w:rPr>
                <w:rFonts w:ascii="Arial" w:hAnsi="Arial" w:cs="Arial"/>
                <w:sz w:val="20"/>
                <w:szCs w:val="20"/>
              </w:rPr>
              <w:tab/>
            </w:r>
            <w:r w:rsidR="00575FE2" w:rsidRPr="00811A1B">
              <w:rPr>
                <w:rFonts w:ascii="Arial" w:hAnsi="Arial" w:cs="Arial"/>
                <w:spacing w:val="-10"/>
                <w:sz w:val="20"/>
                <w:szCs w:val="20"/>
              </w:rPr>
              <w:t>9</w:t>
            </w:r>
          </w:hyperlink>
        </w:p>
        <w:p w:rsidR="007057AE" w:rsidRPr="00811A1B" w:rsidRDefault="002E574E">
          <w:pPr>
            <w:pStyle w:val="TOC2"/>
            <w:tabs>
              <w:tab w:val="left" w:pos="1815"/>
              <w:tab w:val="left" w:leader="dot" w:pos="9381"/>
            </w:tabs>
            <w:rPr>
              <w:rFonts w:ascii="Arial" w:hAnsi="Arial" w:cs="Arial"/>
              <w:sz w:val="20"/>
              <w:szCs w:val="20"/>
            </w:rPr>
          </w:pPr>
          <w:hyperlink w:anchor="_bookmark5"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5</w:t>
            </w:r>
            <w:r w:rsidR="00575FE2" w:rsidRPr="00811A1B">
              <w:rPr>
                <w:rFonts w:ascii="Arial" w:hAnsi="Arial" w:cs="Arial"/>
                <w:sz w:val="20"/>
                <w:szCs w:val="20"/>
              </w:rPr>
              <w:tab/>
              <w:t>National</w:t>
            </w:r>
            <w:r w:rsidR="00575FE2" w:rsidRPr="00811A1B">
              <w:rPr>
                <w:rFonts w:ascii="Arial" w:hAnsi="Arial" w:cs="Arial"/>
                <w:spacing w:val="-4"/>
                <w:sz w:val="20"/>
                <w:szCs w:val="20"/>
              </w:rPr>
              <w:t xml:space="preserve"> </w:t>
            </w:r>
            <w:r w:rsidR="00575FE2" w:rsidRPr="00811A1B">
              <w:rPr>
                <w:rFonts w:ascii="Arial" w:hAnsi="Arial" w:cs="Arial"/>
                <w:sz w:val="20"/>
                <w:szCs w:val="20"/>
              </w:rPr>
              <w:t>Reform</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8"/>
                <w:sz w:val="20"/>
                <w:szCs w:val="20"/>
              </w:rPr>
              <w:t xml:space="preserve"> </w:t>
            </w:r>
            <w:r w:rsidR="00575FE2" w:rsidRPr="00811A1B">
              <w:rPr>
                <w:rFonts w:ascii="Arial" w:hAnsi="Arial" w:cs="Arial"/>
                <w:sz w:val="20"/>
                <w:szCs w:val="20"/>
              </w:rPr>
              <w:t>Growth</w:t>
            </w:r>
            <w:r w:rsidR="00575FE2" w:rsidRPr="00811A1B">
              <w:rPr>
                <w:rFonts w:ascii="Arial" w:hAnsi="Arial" w:cs="Arial"/>
                <w:spacing w:val="-4"/>
                <w:sz w:val="20"/>
                <w:szCs w:val="20"/>
              </w:rPr>
              <w:t xml:space="preserve"> </w:t>
            </w:r>
            <w:r w:rsidR="00575FE2" w:rsidRPr="00811A1B">
              <w:rPr>
                <w:rFonts w:ascii="Arial" w:hAnsi="Arial" w:cs="Arial"/>
                <w:sz w:val="20"/>
                <w:szCs w:val="20"/>
              </w:rPr>
              <w:t>Facility</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Coordinator</w:t>
            </w:r>
            <w:r w:rsidR="00575FE2" w:rsidRPr="00811A1B">
              <w:rPr>
                <w:rFonts w:ascii="Arial" w:hAnsi="Arial" w:cs="Arial"/>
                <w:sz w:val="20"/>
                <w:szCs w:val="20"/>
              </w:rPr>
              <w:tab/>
            </w:r>
            <w:r w:rsidR="00575FE2" w:rsidRPr="00811A1B">
              <w:rPr>
                <w:rFonts w:ascii="Arial" w:hAnsi="Arial" w:cs="Arial"/>
                <w:spacing w:val="-5"/>
                <w:sz w:val="20"/>
                <w:szCs w:val="20"/>
              </w:rPr>
              <w:t>10</w:t>
            </w:r>
          </w:hyperlink>
        </w:p>
        <w:p w:rsidR="007057AE" w:rsidRPr="00811A1B" w:rsidRDefault="002E574E">
          <w:pPr>
            <w:pStyle w:val="TOC1"/>
            <w:tabs>
              <w:tab w:val="left" w:leader="dot" w:pos="9381"/>
            </w:tabs>
            <w:spacing w:before="121"/>
            <w:rPr>
              <w:rFonts w:ascii="Arial" w:hAnsi="Arial" w:cs="Arial"/>
              <w:sz w:val="20"/>
              <w:szCs w:val="20"/>
            </w:rPr>
          </w:pPr>
          <w:hyperlink w:anchor="_bookmark6" w:history="1">
            <w:r w:rsidR="00575FE2" w:rsidRPr="00811A1B">
              <w:rPr>
                <w:rFonts w:ascii="Arial" w:hAnsi="Arial" w:cs="Arial"/>
                <w:sz w:val="20"/>
                <w:szCs w:val="20"/>
              </w:rPr>
              <w:t>TITLE</w:t>
            </w:r>
            <w:r w:rsidR="00575FE2" w:rsidRPr="00811A1B">
              <w:rPr>
                <w:rFonts w:ascii="Arial" w:hAnsi="Arial" w:cs="Arial"/>
                <w:spacing w:val="-4"/>
                <w:sz w:val="20"/>
                <w:szCs w:val="20"/>
              </w:rPr>
              <w:t xml:space="preserve"> </w:t>
            </w:r>
            <w:r w:rsidR="00575FE2" w:rsidRPr="00811A1B">
              <w:rPr>
                <w:rFonts w:ascii="Arial" w:hAnsi="Arial" w:cs="Arial"/>
                <w:sz w:val="20"/>
                <w:szCs w:val="20"/>
              </w:rPr>
              <w:t>II:</w:t>
            </w:r>
            <w:r w:rsidR="00575FE2" w:rsidRPr="00811A1B">
              <w:rPr>
                <w:rFonts w:ascii="Arial" w:hAnsi="Arial" w:cs="Arial"/>
                <w:spacing w:val="-2"/>
                <w:sz w:val="20"/>
                <w:szCs w:val="20"/>
              </w:rPr>
              <w:t xml:space="preserve"> </w:t>
            </w:r>
            <w:r w:rsidR="00575FE2" w:rsidRPr="00811A1B">
              <w:rPr>
                <w:rFonts w:ascii="Arial" w:hAnsi="Arial" w:cs="Arial"/>
                <w:sz w:val="20"/>
                <w:szCs w:val="20"/>
              </w:rPr>
              <w:t>RULES</w:t>
            </w:r>
            <w:r w:rsidR="00575FE2" w:rsidRPr="00811A1B">
              <w:rPr>
                <w:rFonts w:ascii="Arial" w:hAnsi="Arial" w:cs="Arial"/>
                <w:spacing w:val="-3"/>
                <w:sz w:val="20"/>
                <w:szCs w:val="20"/>
              </w:rPr>
              <w:t xml:space="preserve"> </w:t>
            </w:r>
            <w:r w:rsidR="00575FE2" w:rsidRPr="00811A1B">
              <w:rPr>
                <w:rFonts w:ascii="Arial" w:hAnsi="Arial" w:cs="Arial"/>
                <w:sz w:val="20"/>
                <w:szCs w:val="20"/>
              </w:rPr>
              <w:t>FOR</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IMPLEMENTATION</w:t>
            </w:r>
            <w:r w:rsidR="00575FE2" w:rsidRPr="00811A1B">
              <w:rPr>
                <w:rFonts w:ascii="Arial" w:hAnsi="Arial" w:cs="Arial"/>
                <w:sz w:val="20"/>
                <w:szCs w:val="20"/>
              </w:rPr>
              <w:tab/>
            </w:r>
            <w:r w:rsidR="00575FE2" w:rsidRPr="00811A1B">
              <w:rPr>
                <w:rFonts w:ascii="Arial" w:hAnsi="Arial" w:cs="Arial"/>
                <w:spacing w:val="-5"/>
                <w:sz w:val="20"/>
                <w:szCs w:val="20"/>
              </w:rPr>
              <w:t>12</w:t>
            </w:r>
          </w:hyperlink>
        </w:p>
        <w:p w:rsidR="007057AE" w:rsidRPr="00811A1B" w:rsidRDefault="002E574E">
          <w:pPr>
            <w:pStyle w:val="TOC2"/>
            <w:tabs>
              <w:tab w:val="left" w:pos="1815"/>
              <w:tab w:val="left" w:leader="dot" w:pos="9381"/>
            </w:tabs>
            <w:spacing w:before="117" w:line="244" w:lineRule="auto"/>
            <w:ind w:left="1815" w:right="392" w:hanging="1277"/>
            <w:rPr>
              <w:rFonts w:ascii="Arial" w:hAnsi="Arial" w:cs="Arial"/>
              <w:sz w:val="20"/>
              <w:szCs w:val="20"/>
            </w:rPr>
          </w:pPr>
          <w:hyperlink w:anchor="_bookmark7" w:history="1">
            <w:r w:rsidR="00575FE2" w:rsidRPr="00811A1B">
              <w:rPr>
                <w:rFonts w:ascii="Arial" w:hAnsi="Arial" w:cs="Arial"/>
                <w:sz w:val="20"/>
                <w:szCs w:val="20"/>
              </w:rPr>
              <w:t>Article 6</w:t>
            </w:r>
            <w:r w:rsidR="00575FE2" w:rsidRPr="00811A1B">
              <w:rPr>
                <w:rFonts w:ascii="Arial" w:hAnsi="Arial" w:cs="Arial"/>
                <w:sz w:val="20"/>
                <w:szCs w:val="20"/>
              </w:rPr>
              <w:tab/>
              <w:t>Pre-conditions,</w:t>
            </w:r>
            <w:r w:rsidR="00575FE2" w:rsidRPr="00811A1B">
              <w:rPr>
                <w:rFonts w:ascii="Arial" w:hAnsi="Arial" w:cs="Arial"/>
                <w:spacing w:val="-12"/>
                <w:sz w:val="20"/>
                <w:szCs w:val="20"/>
              </w:rPr>
              <w:t xml:space="preserve"> </w:t>
            </w:r>
            <w:r w:rsidR="00575FE2" w:rsidRPr="00811A1B">
              <w:rPr>
                <w:rFonts w:ascii="Arial" w:hAnsi="Arial" w:cs="Arial"/>
                <w:sz w:val="20"/>
                <w:szCs w:val="20"/>
              </w:rPr>
              <w:t>general</w:t>
            </w:r>
            <w:r w:rsidR="00575FE2" w:rsidRPr="00811A1B">
              <w:rPr>
                <w:rFonts w:ascii="Arial" w:hAnsi="Arial" w:cs="Arial"/>
                <w:spacing w:val="-12"/>
                <w:sz w:val="20"/>
                <w:szCs w:val="20"/>
              </w:rPr>
              <w:t xml:space="preserve"> </w:t>
            </w:r>
            <w:r w:rsidR="00575FE2" w:rsidRPr="00811A1B">
              <w:rPr>
                <w:rFonts w:ascii="Arial" w:hAnsi="Arial" w:cs="Arial"/>
                <w:sz w:val="20"/>
                <w:szCs w:val="20"/>
              </w:rPr>
              <w:t>conditions</w:t>
            </w:r>
            <w:r w:rsidR="00575FE2" w:rsidRPr="00811A1B">
              <w:rPr>
                <w:rFonts w:ascii="Arial" w:hAnsi="Arial" w:cs="Arial"/>
                <w:spacing w:val="-13"/>
                <w:sz w:val="20"/>
                <w:szCs w:val="20"/>
              </w:rPr>
              <w:t xml:space="preserve"> </w:t>
            </w:r>
            <w:r w:rsidR="00575FE2" w:rsidRPr="00811A1B">
              <w:rPr>
                <w:rFonts w:ascii="Arial" w:hAnsi="Arial" w:cs="Arial"/>
                <w:sz w:val="20"/>
                <w:szCs w:val="20"/>
              </w:rPr>
              <w:t>and</w:t>
            </w:r>
            <w:r w:rsidR="00575FE2" w:rsidRPr="00811A1B">
              <w:rPr>
                <w:rFonts w:ascii="Arial" w:hAnsi="Arial" w:cs="Arial"/>
                <w:spacing w:val="-13"/>
                <w:sz w:val="20"/>
                <w:szCs w:val="20"/>
              </w:rPr>
              <w:t xml:space="preserve"> </w:t>
            </w:r>
            <w:r w:rsidR="00575FE2" w:rsidRPr="00811A1B">
              <w:rPr>
                <w:rFonts w:ascii="Arial" w:hAnsi="Arial" w:cs="Arial"/>
                <w:sz w:val="20"/>
                <w:szCs w:val="20"/>
              </w:rPr>
              <w:t>payment</w:t>
            </w:r>
            <w:r w:rsidR="00575FE2" w:rsidRPr="00811A1B">
              <w:rPr>
                <w:rFonts w:ascii="Arial" w:hAnsi="Arial" w:cs="Arial"/>
                <w:spacing w:val="-12"/>
                <w:sz w:val="20"/>
                <w:szCs w:val="20"/>
              </w:rPr>
              <w:t xml:space="preserve"> </w:t>
            </w:r>
            <w:r w:rsidR="00575FE2" w:rsidRPr="00811A1B">
              <w:rPr>
                <w:rFonts w:ascii="Arial" w:hAnsi="Arial" w:cs="Arial"/>
                <w:sz w:val="20"/>
                <w:szCs w:val="20"/>
              </w:rPr>
              <w:t>conditions</w:t>
            </w:r>
            <w:r w:rsidR="00575FE2" w:rsidRPr="00811A1B">
              <w:rPr>
                <w:rFonts w:ascii="Arial" w:hAnsi="Arial" w:cs="Arial"/>
                <w:spacing w:val="-13"/>
                <w:sz w:val="20"/>
                <w:szCs w:val="20"/>
              </w:rPr>
              <w:t xml:space="preserve"> </w:t>
            </w:r>
            <w:r w:rsidR="00575FE2" w:rsidRPr="00811A1B">
              <w:rPr>
                <w:rFonts w:ascii="Arial" w:hAnsi="Arial" w:cs="Arial"/>
                <w:sz w:val="20"/>
                <w:szCs w:val="20"/>
              </w:rPr>
              <w:t>for</w:t>
            </w:r>
            <w:r w:rsidR="00575FE2" w:rsidRPr="00811A1B">
              <w:rPr>
                <w:rFonts w:ascii="Arial" w:hAnsi="Arial" w:cs="Arial"/>
                <w:spacing w:val="-13"/>
                <w:sz w:val="20"/>
                <w:szCs w:val="20"/>
              </w:rPr>
              <w:t xml:space="preserve"> </w:t>
            </w:r>
            <w:r w:rsidR="00575FE2" w:rsidRPr="00811A1B">
              <w:rPr>
                <w:rFonts w:ascii="Arial" w:hAnsi="Arial" w:cs="Arial"/>
                <w:sz w:val="20"/>
                <w:szCs w:val="20"/>
              </w:rPr>
              <w:t>Union</w:t>
            </w:r>
            <w:r w:rsidR="00575FE2" w:rsidRPr="00811A1B">
              <w:rPr>
                <w:rFonts w:ascii="Arial" w:hAnsi="Arial" w:cs="Arial"/>
                <w:spacing w:val="-13"/>
                <w:sz w:val="20"/>
                <w:szCs w:val="20"/>
              </w:rPr>
              <w:t xml:space="preserve"> </w:t>
            </w:r>
            <w:r w:rsidR="00575FE2" w:rsidRPr="00811A1B">
              <w:rPr>
                <w:rFonts w:ascii="Arial" w:hAnsi="Arial" w:cs="Arial"/>
                <w:sz w:val="20"/>
                <w:szCs w:val="20"/>
              </w:rPr>
              <w:t>support</w:t>
            </w:r>
            <w:r w:rsidR="00575FE2" w:rsidRPr="00811A1B">
              <w:rPr>
                <w:rFonts w:ascii="Arial" w:hAnsi="Arial" w:cs="Arial"/>
                <w:spacing w:val="-12"/>
                <w:sz w:val="20"/>
                <w:szCs w:val="20"/>
              </w:rPr>
              <w:t xml:space="preserve"> </w:t>
            </w:r>
            <w:r w:rsidR="00575FE2" w:rsidRPr="00811A1B">
              <w:rPr>
                <w:rFonts w:ascii="Arial" w:hAnsi="Arial" w:cs="Arial"/>
                <w:sz w:val="20"/>
                <w:szCs w:val="20"/>
              </w:rPr>
              <w:t>under</w:t>
            </w:r>
          </w:hyperlink>
          <w:r w:rsidR="00575FE2" w:rsidRPr="00811A1B">
            <w:rPr>
              <w:rFonts w:ascii="Arial" w:hAnsi="Arial" w:cs="Arial"/>
              <w:sz w:val="20"/>
              <w:szCs w:val="20"/>
            </w:rPr>
            <w:t xml:space="preserve"> </w:t>
          </w:r>
          <w:hyperlink w:anchor="_bookmark7" w:history="1">
            <w:r w:rsidR="00575FE2" w:rsidRPr="00811A1B">
              <w:rPr>
                <w:rFonts w:ascii="Arial" w:hAnsi="Arial" w:cs="Arial"/>
                <w:sz w:val="20"/>
                <w:szCs w:val="20"/>
              </w:rPr>
              <w:t xml:space="preserve">the </w:t>
            </w:r>
            <w:r w:rsidR="00575FE2" w:rsidRPr="00811A1B">
              <w:rPr>
                <w:rFonts w:ascii="Arial" w:hAnsi="Arial" w:cs="Arial"/>
                <w:spacing w:val="-2"/>
                <w:sz w:val="20"/>
                <w:szCs w:val="20"/>
              </w:rPr>
              <w:t>Facility</w:t>
            </w:r>
            <w:r w:rsidR="00575FE2" w:rsidRPr="00811A1B">
              <w:rPr>
                <w:rFonts w:ascii="Arial" w:hAnsi="Arial" w:cs="Arial"/>
                <w:sz w:val="20"/>
                <w:szCs w:val="20"/>
              </w:rPr>
              <w:tab/>
            </w:r>
            <w:r w:rsidR="00575FE2" w:rsidRPr="00811A1B">
              <w:rPr>
                <w:rFonts w:ascii="Arial" w:hAnsi="Arial" w:cs="Arial"/>
                <w:spacing w:val="-5"/>
                <w:sz w:val="20"/>
                <w:szCs w:val="20"/>
              </w:rPr>
              <w:t>12</w:t>
            </w:r>
          </w:hyperlink>
        </w:p>
        <w:p w:rsidR="007057AE" w:rsidRPr="00811A1B" w:rsidRDefault="002E574E">
          <w:pPr>
            <w:pStyle w:val="TOC1"/>
            <w:tabs>
              <w:tab w:val="left" w:leader="dot" w:pos="9381"/>
            </w:tabs>
            <w:spacing w:before="113"/>
            <w:rPr>
              <w:rFonts w:ascii="Arial" w:hAnsi="Arial" w:cs="Arial"/>
              <w:sz w:val="20"/>
              <w:szCs w:val="20"/>
            </w:rPr>
          </w:pPr>
          <w:hyperlink w:anchor="_bookmark8"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III:</w:t>
            </w:r>
            <w:r w:rsidR="00575FE2" w:rsidRPr="00811A1B">
              <w:rPr>
                <w:rFonts w:ascii="Arial" w:hAnsi="Arial" w:cs="Arial"/>
                <w:spacing w:val="-2"/>
                <w:sz w:val="20"/>
                <w:szCs w:val="20"/>
              </w:rPr>
              <w:t xml:space="preserve"> </w:t>
            </w:r>
            <w:r w:rsidR="00575FE2" w:rsidRPr="00811A1B">
              <w:rPr>
                <w:rFonts w:ascii="Arial" w:hAnsi="Arial" w:cs="Arial"/>
                <w:sz w:val="20"/>
                <w:szCs w:val="20"/>
              </w:rPr>
              <w:t>TAXES</w:t>
            </w:r>
            <w:r w:rsidR="00575FE2" w:rsidRPr="00811A1B">
              <w:rPr>
                <w:rFonts w:ascii="Arial" w:hAnsi="Arial" w:cs="Arial"/>
                <w:spacing w:val="-3"/>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ELIGIBILITY</w:t>
            </w:r>
            <w:r w:rsidR="00575FE2" w:rsidRPr="00811A1B">
              <w:rPr>
                <w:rFonts w:ascii="Arial" w:hAnsi="Arial" w:cs="Arial"/>
                <w:sz w:val="20"/>
                <w:szCs w:val="20"/>
              </w:rPr>
              <w:tab/>
            </w:r>
            <w:r w:rsidR="00575FE2" w:rsidRPr="00811A1B">
              <w:rPr>
                <w:rFonts w:ascii="Arial" w:hAnsi="Arial" w:cs="Arial"/>
                <w:spacing w:val="-5"/>
                <w:sz w:val="20"/>
                <w:szCs w:val="20"/>
              </w:rPr>
              <w:t>13</w:t>
            </w:r>
          </w:hyperlink>
        </w:p>
        <w:p w:rsidR="007057AE" w:rsidRPr="00811A1B" w:rsidRDefault="002E574E">
          <w:pPr>
            <w:pStyle w:val="TOC2"/>
            <w:tabs>
              <w:tab w:val="left" w:pos="1815"/>
              <w:tab w:val="left" w:leader="dot" w:pos="9381"/>
            </w:tabs>
            <w:rPr>
              <w:rFonts w:ascii="Arial" w:hAnsi="Arial" w:cs="Arial"/>
              <w:sz w:val="20"/>
              <w:szCs w:val="20"/>
            </w:rPr>
          </w:pPr>
          <w:hyperlink w:anchor="_bookmark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7</w:t>
            </w:r>
            <w:r w:rsidR="00575FE2" w:rsidRPr="00811A1B">
              <w:rPr>
                <w:rFonts w:ascii="Arial" w:hAnsi="Arial" w:cs="Arial"/>
                <w:sz w:val="20"/>
                <w:szCs w:val="20"/>
              </w:rPr>
              <w:tab/>
              <w:t>Taxes,</w:t>
            </w:r>
            <w:r w:rsidR="00575FE2" w:rsidRPr="00811A1B">
              <w:rPr>
                <w:rFonts w:ascii="Arial" w:hAnsi="Arial" w:cs="Arial"/>
                <w:spacing w:val="-4"/>
                <w:sz w:val="20"/>
                <w:szCs w:val="20"/>
              </w:rPr>
              <w:t xml:space="preserve"> </w:t>
            </w:r>
            <w:r w:rsidR="00575FE2" w:rsidRPr="00811A1B">
              <w:rPr>
                <w:rFonts w:ascii="Arial" w:hAnsi="Arial" w:cs="Arial"/>
                <w:sz w:val="20"/>
                <w:szCs w:val="20"/>
              </w:rPr>
              <w:t>duties</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charges</w:t>
            </w:r>
            <w:r w:rsidR="00575FE2" w:rsidRPr="00811A1B">
              <w:rPr>
                <w:rFonts w:ascii="Arial" w:hAnsi="Arial" w:cs="Arial"/>
                <w:sz w:val="20"/>
                <w:szCs w:val="20"/>
              </w:rPr>
              <w:tab/>
            </w:r>
            <w:r w:rsidR="00575FE2" w:rsidRPr="00811A1B">
              <w:rPr>
                <w:rFonts w:ascii="Arial" w:hAnsi="Arial" w:cs="Arial"/>
                <w:spacing w:val="-7"/>
                <w:sz w:val="20"/>
                <w:szCs w:val="20"/>
              </w:rPr>
              <w:t>13</w:t>
            </w:r>
          </w:hyperlink>
        </w:p>
        <w:p w:rsidR="007057AE" w:rsidRPr="00811A1B" w:rsidRDefault="002E574E">
          <w:pPr>
            <w:pStyle w:val="TOC2"/>
            <w:tabs>
              <w:tab w:val="left" w:pos="1815"/>
              <w:tab w:val="left" w:leader="dot" w:pos="9381"/>
            </w:tabs>
            <w:spacing w:before="121"/>
            <w:rPr>
              <w:rFonts w:ascii="Arial" w:hAnsi="Arial" w:cs="Arial"/>
              <w:sz w:val="20"/>
              <w:szCs w:val="20"/>
            </w:rPr>
          </w:pPr>
          <w:hyperlink w:anchor="_bookmark10"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8</w:t>
            </w:r>
            <w:r w:rsidR="00575FE2" w:rsidRPr="00811A1B">
              <w:rPr>
                <w:rFonts w:ascii="Arial" w:hAnsi="Arial" w:cs="Arial"/>
                <w:sz w:val="20"/>
                <w:szCs w:val="20"/>
              </w:rPr>
              <w:tab/>
              <w:t>Rules</w:t>
            </w:r>
            <w:r w:rsidR="00575FE2" w:rsidRPr="00811A1B">
              <w:rPr>
                <w:rFonts w:ascii="Arial" w:hAnsi="Arial" w:cs="Arial"/>
                <w:spacing w:val="-2"/>
                <w:sz w:val="20"/>
                <w:szCs w:val="20"/>
              </w:rPr>
              <w:t xml:space="preserve"> </w:t>
            </w:r>
            <w:r w:rsidR="00575FE2" w:rsidRPr="00811A1B">
              <w:rPr>
                <w:rFonts w:ascii="Arial" w:hAnsi="Arial" w:cs="Arial"/>
                <w:sz w:val="20"/>
                <w:szCs w:val="20"/>
              </w:rPr>
              <w:t>on</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eligibility</w:t>
            </w:r>
            <w:r w:rsidR="00575FE2" w:rsidRPr="00811A1B">
              <w:rPr>
                <w:rFonts w:ascii="Arial" w:hAnsi="Arial" w:cs="Arial"/>
                <w:sz w:val="20"/>
                <w:szCs w:val="20"/>
              </w:rPr>
              <w:tab/>
            </w:r>
            <w:r w:rsidR="00575FE2" w:rsidRPr="00811A1B">
              <w:rPr>
                <w:rFonts w:ascii="Arial" w:hAnsi="Arial" w:cs="Arial"/>
                <w:spacing w:val="-5"/>
                <w:sz w:val="20"/>
                <w:szCs w:val="20"/>
              </w:rPr>
              <w:t>13</w:t>
            </w:r>
          </w:hyperlink>
        </w:p>
        <w:p w:rsidR="007057AE" w:rsidRPr="00811A1B" w:rsidRDefault="002E574E">
          <w:pPr>
            <w:pStyle w:val="TOC1"/>
            <w:tabs>
              <w:tab w:val="left" w:leader="dot" w:pos="9381"/>
            </w:tabs>
            <w:rPr>
              <w:rFonts w:ascii="Arial" w:hAnsi="Arial" w:cs="Arial"/>
              <w:sz w:val="20"/>
              <w:szCs w:val="20"/>
            </w:rPr>
          </w:pPr>
          <w:hyperlink w:anchor="_bookmark11" w:history="1">
            <w:r w:rsidR="00575FE2" w:rsidRPr="00811A1B">
              <w:rPr>
                <w:rFonts w:ascii="Arial" w:hAnsi="Arial" w:cs="Arial"/>
                <w:sz w:val="20"/>
                <w:szCs w:val="20"/>
              </w:rPr>
              <w:t>TITLE</w:t>
            </w:r>
            <w:r w:rsidR="00575FE2" w:rsidRPr="00811A1B">
              <w:rPr>
                <w:rFonts w:ascii="Arial" w:hAnsi="Arial" w:cs="Arial"/>
                <w:spacing w:val="-7"/>
                <w:sz w:val="20"/>
                <w:szCs w:val="20"/>
              </w:rPr>
              <w:t xml:space="preserve"> </w:t>
            </w:r>
            <w:r w:rsidR="00575FE2" w:rsidRPr="00811A1B">
              <w:rPr>
                <w:rFonts w:ascii="Arial" w:hAnsi="Arial" w:cs="Arial"/>
                <w:sz w:val="20"/>
                <w:szCs w:val="20"/>
              </w:rPr>
              <w:t>IV:</w:t>
            </w:r>
            <w:r w:rsidR="00575FE2" w:rsidRPr="00811A1B">
              <w:rPr>
                <w:rFonts w:ascii="Arial" w:hAnsi="Arial" w:cs="Arial"/>
                <w:spacing w:val="-3"/>
                <w:sz w:val="20"/>
                <w:szCs w:val="20"/>
              </w:rPr>
              <w:t xml:space="preserve"> </w:t>
            </w:r>
            <w:r w:rsidR="00575FE2" w:rsidRPr="00811A1B">
              <w:rPr>
                <w:rFonts w:ascii="Arial" w:hAnsi="Arial" w:cs="Arial"/>
                <w:sz w:val="20"/>
                <w:szCs w:val="20"/>
              </w:rPr>
              <w:t>PROTECTION</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FINANCIAL</w:t>
            </w:r>
            <w:r w:rsidR="00575FE2" w:rsidRPr="00811A1B">
              <w:rPr>
                <w:rFonts w:ascii="Arial" w:hAnsi="Arial" w:cs="Arial"/>
                <w:spacing w:val="-7"/>
                <w:sz w:val="20"/>
                <w:szCs w:val="20"/>
              </w:rPr>
              <w:t xml:space="preserve"> </w:t>
            </w:r>
            <w:r w:rsidR="00575FE2" w:rsidRPr="00811A1B">
              <w:rPr>
                <w:rFonts w:ascii="Arial" w:hAnsi="Arial" w:cs="Arial"/>
                <w:sz w:val="20"/>
                <w:szCs w:val="20"/>
              </w:rPr>
              <w:t>INTERESTS</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UNION</w:t>
            </w:r>
            <w:r w:rsidR="00575FE2" w:rsidRPr="00811A1B">
              <w:rPr>
                <w:rFonts w:ascii="Arial" w:hAnsi="Arial" w:cs="Arial"/>
                <w:sz w:val="20"/>
                <w:szCs w:val="20"/>
              </w:rPr>
              <w:tab/>
            </w:r>
            <w:r w:rsidR="00575FE2" w:rsidRPr="00811A1B">
              <w:rPr>
                <w:rFonts w:ascii="Arial" w:hAnsi="Arial" w:cs="Arial"/>
                <w:spacing w:val="-5"/>
                <w:sz w:val="20"/>
                <w:szCs w:val="20"/>
              </w:rPr>
              <w:t>14</w:t>
            </w:r>
          </w:hyperlink>
        </w:p>
        <w:p w:rsidR="007057AE" w:rsidRPr="00811A1B" w:rsidRDefault="002E574E">
          <w:pPr>
            <w:pStyle w:val="TOC2"/>
            <w:tabs>
              <w:tab w:val="left" w:pos="1815"/>
              <w:tab w:val="left" w:leader="dot" w:pos="9381"/>
            </w:tabs>
            <w:spacing w:before="122"/>
            <w:rPr>
              <w:rFonts w:ascii="Arial" w:hAnsi="Arial" w:cs="Arial"/>
              <w:sz w:val="20"/>
              <w:szCs w:val="20"/>
            </w:rPr>
          </w:pPr>
          <w:hyperlink w:anchor="_bookmark1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w:t>
            </w:r>
            <w:r w:rsidR="00575FE2" w:rsidRPr="00811A1B">
              <w:rPr>
                <w:rFonts w:ascii="Arial" w:hAnsi="Arial" w:cs="Arial"/>
                <w:spacing w:val="-10"/>
                <w:sz w:val="20"/>
                <w:szCs w:val="20"/>
              </w:rPr>
              <w:t>9</w:t>
            </w:r>
            <w:r w:rsidR="00575FE2" w:rsidRPr="00811A1B">
              <w:rPr>
                <w:rFonts w:ascii="Arial" w:hAnsi="Arial" w:cs="Arial"/>
                <w:sz w:val="20"/>
                <w:szCs w:val="20"/>
              </w:rPr>
              <w:tab/>
              <w:t>Internal</w:t>
            </w:r>
            <w:r w:rsidR="00575FE2" w:rsidRPr="00811A1B">
              <w:rPr>
                <w:rFonts w:ascii="Arial" w:hAnsi="Arial" w:cs="Arial"/>
                <w:spacing w:val="-6"/>
                <w:sz w:val="20"/>
                <w:szCs w:val="20"/>
              </w:rPr>
              <w:t xml:space="preserve"> </w:t>
            </w:r>
            <w:r w:rsidR="00575FE2" w:rsidRPr="00811A1B">
              <w:rPr>
                <w:rFonts w:ascii="Arial" w:hAnsi="Arial" w:cs="Arial"/>
                <w:sz w:val="20"/>
                <w:szCs w:val="20"/>
              </w:rPr>
              <w:t>control</w:t>
            </w:r>
            <w:r w:rsidR="00575FE2" w:rsidRPr="00811A1B">
              <w:rPr>
                <w:rFonts w:ascii="Arial" w:hAnsi="Arial" w:cs="Arial"/>
                <w:spacing w:val="-6"/>
                <w:sz w:val="20"/>
                <w:szCs w:val="20"/>
              </w:rPr>
              <w:t xml:space="preserve"> </w:t>
            </w:r>
            <w:r w:rsidR="00575FE2" w:rsidRPr="00811A1B">
              <w:rPr>
                <w:rFonts w:ascii="Arial" w:hAnsi="Arial" w:cs="Arial"/>
                <w:sz w:val="20"/>
                <w:szCs w:val="20"/>
              </w:rPr>
              <w:t>systems,</w:t>
            </w:r>
            <w:r w:rsidR="00575FE2" w:rsidRPr="00811A1B">
              <w:rPr>
                <w:rFonts w:ascii="Arial" w:hAnsi="Arial" w:cs="Arial"/>
                <w:spacing w:val="-6"/>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obligations</w:t>
            </w:r>
            <w:r w:rsidR="00575FE2" w:rsidRPr="00811A1B">
              <w:rPr>
                <w:rFonts w:ascii="Arial" w:hAnsi="Arial" w:cs="Arial"/>
                <w:spacing w:val="-6"/>
                <w:sz w:val="20"/>
                <w:szCs w:val="20"/>
              </w:rPr>
              <w:t xml:space="preserve"> </w:t>
            </w:r>
            <w:r w:rsidR="00575FE2" w:rsidRPr="00811A1B">
              <w:rPr>
                <w:rFonts w:ascii="Arial" w:hAnsi="Arial" w:cs="Arial"/>
                <w:sz w:val="20"/>
                <w:szCs w:val="20"/>
              </w:rPr>
              <w:t>to</w:t>
            </w:r>
            <w:r w:rsidR="00575FE2" w:rsidRPr="00811A1B">
              <w:rPr>
                <w:rFonts w:ascii="Arial" w:hAnsi="Arial" w:cs="Arial"/>
                <w:spacing w:val="-7"/>
                <w:sz w:val="20"/>
                <w:szCs w:val="20"/>
              </w:rPr>
              <w:t xml:space="preserve"> </w:t>
            </w:r>
            <w:r w:rsidR="00575FE2" w:rsidRPr="00811A1B">
              <w:rPr>
                <w:rFonts w:ascii="Arial" w:hAnsi="Arial" w:cs="Arial"/>
                <w:sz w:val="20"/>
                <w:szCs w:val="20"/>
              </w:rPr>
              <w:t>fight</w:t>
            </w:r>
            <w:r w:rsidR="00575FE2" w:rsidRPr="00811A1B">
              <w:rPr>
                <w:rFonts w:ascii="Arial" w:hAnsi="Arial" w:cs="Arial"/>
                <w:spacing w:val="-6"/>
                <w:sz w:val="20"/>
                <w:szCs w:val="20"/>
              </w:rPr>
              <w:t xml:space="preserve"> </w:t>
            </w:r>
            <w:r w:rsidR="00575FE2" w:rsidRPr="00811A1B">
              <w:rPr>
                <w:rFonts w:ascii="Arial" w:hAnsi="Arial" w:cs="Arial"/>
                <w:sz w:val="20"/>
                <w:szCs w:val="20"/>
              </w:rPr>
              <w:t>mismanagement</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14</w:t>
            </w:r>
          </w:hyperlink>
        </w:p>
        <w:p w:rsidR="007057AE" w:rsidRPr="00811A1B" w:rsidRDefault="002E574E">
          <w:pPr>
            <w:pStyle w:val="TOC2"/>
            <w:tabs>
              <w:tab w:val="left" w:pos="1815"/>
              <w:tab w:val="left" w:leader="dot" w:pos="9381"/>
            </w:tabs>
            <w:rPr>
              <w:rFonts w:ascii="Arial" w:hAnsi="Arial" w:cs="Arial"/>
              <w:sz w:val="20"/>
              <w:szCs w:val="20"/>
            </w:rPr>
          </w:pPr>
          <w:hyperlink w:anchor="_bookmark13"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10</w:t>
            </w:r>
            <w:r w:rsidR="00575FE2" w:rsidRPr="00811A1B">
              <w:rPr>
                <w:rFonts w:ascii="Arial" w:hAnsi="Arial" w:cs="Arial"/>
                <w:sz w:val="20"/>
                <w:szCs w:val="20"/>
              </w:rPr>
              <w:tab/>
              <w:t>Anti-fraud</w:t>
            </w:r>
            <w:r w:rsidR="00575FE2" w:rsidRPr="00811A1B">
              <w:rPr>
                <w:rFonts w:ascii="Arial" w:hAnsi="Arial" w:cs="Arial"/>
                <w:spacing w:val="-9"/>
                <w:sz w:val="20"/>
                <w:szCs w:val="20"/>
              </w:rPr>
              <w:t xml:space="preserve"> </w:t>
            </w:r>
            <w:r w:rsidR="00575FE2" w:rsidRPr="00811A1B">
              <w:rPr>
                <w:rFonts w:ascii="Arial" w:hAnsi="Arial" w:cs="Arial"/>
                <w:sz w:val="20"/>
                <w:szCs w:val="20"/>
              </w:rPr>
              <w:t>Coordination</w:t>
            </w:r>
            <w:r w:rsidR="00575FE2" w:rsidRPr="00811A1B">
              <w:rPr>
                <w:rFonts w:ascii="Arial" w:hAnsi="Arial" w:cs="Arial"/>
                <w:spacing w:val="-11"/>
                <w:sz w:val="20"/>
                <w:szCs w:val="20"/>
              </w:rPr>
              <w:t xml:space="preserve"> </w:t>
            </w:r>
            <w:r w:rsidR="00575FE2" w:rsidRPr="00811A1B">
              <w:rPr>
                <w:rFonts w:ascii="Arial" w:hAnsi="Arial" w:cs="Arial"/>
                <w:spacing w:val="-2"/>
                <w:sz w:val="20"/>
                <w:szCs w:val="20"/>
              </w:rPr>
              <w:t>Service</w:t>
            </w:r>
            <w:r w:rsidR="00575FE2" w:rsidRPr="00811A1B">
              <w:rPr>
                <w:rFonts w:ascii="Arial" w:hAnsi="Arial" w:cs="Arial"/>
                <w:sz w:val="20"/>
                <w:szCs w:val="20"/>
              </w:rPr>
              <w:tab/>
            </w:r>
            <w:r w:rsidR="00575FE2" w:rsidRPr="00811A1B">
              <w:rPr>
                <w:rFonts w:ascii="Arial" w:hAnsi="Arial" w:cs="Arial"/>
                <w:spacing w:val="-5"/>
                <w:sz w:val="20"/>
                <w:szCs w:val="20"/>
              </w:rPr>
              <w:t>17</w:t>
            </w:r>
          </w:hyperlink>
        </w:p>
        <w:p w:rsidR="007057AE" w:rsidRPr="00811A1B" w:rsidRDefault="002E574E">
          <w:pPr>
            <w:pStyle w:val="TOC2"/>
            <w:tabs>
              <w:tab w:val="left" w:pos="1815"/>
              <w:tab w:val="left" w:leader="dot" w:pos="9381"/>
            </w:tabs>
            <w:spacing w:before="121"/>
            <w:rPr>
              <w:rFonts w:ascii="Arial" w:hAnsi="Arial" w:cs="Arial"/>
              <w:sz w:val="20"/>
              <w:szCs w:val="20"/>
            </w:rPr>
          </w:pPr>
          <w:hyperlink w:anchor="_bookmark14"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11</w:t>
            </w:r>
            <w:r w:rsidR="00575FE2" w:rsidRPr="00811A1B">
              <w:rPr>
                <w:rFonts w:ascii="Arial" w:hAnsi="Arial" w:cs="Arial"/>
                <w:sz w:val="20"/>
                <w:szCs w:val="20"/>
              </w:rPr>
              <w:tab/>
              <w:t>EU’s</w:t>
            </w:r>
            <w:r w:rsidR="00575FE2" w:rsidRPr="00811A1B">
              <w:rPr>
                <w:rFonts w:ascii="Arial" w:hAnsi="Arial" w:cs="Arial"/>
                <w:spacing w:val="-7"/>
                <w:sz w:val="20"/>
                <w:szCs w:val="20"/>
              </w:rPr>
              <w:t xml:space="preserve"> </w:t>
            </w:r>
            <w:r w:rsidR="00575FE2" w:rsidRPr="00811A1B">
              <w:rPr>
                <w:rFonts w:ascii="Arial" w:hAnsi="Arial" w:cs="Arial"/>
                <w:sz w:val="20"/>
                <w:szCs w:val="20"/>
              </w:rPr>
              <w:t>anti-fraud</w:t>
            </w:r>
            <w:r w:rsidR="00575FE2" w:rsidRPr="00811A1B">
              <w:rPr>
                <w:rFonts w:ascii="Arial" w:hAnsi="Arial" w:cs="Arial"/>
                <w:spacing w:val="-7"/>
                <w:sz w:val="20"/>
                <w:szCs w:val="20"/>
              </w:rPr>
              <w:t xml:space="preserve"> </w:t>
            </w:r>
            <w:r w:rsidR="00575FE2" w:rsidRPr="00811A1B">
              <w:rPr>
                <w:rFonts w:ascii="Arial" w:hAnsi="Arial" w:cs="Arial"/>
                <w:sz w:val="20"/>
                <w:szCs w:val="20"/>
              </w:rPr>
              <w:t>structure</w:t>
            </w:r>
            <w:r w:rsidR="00575FE2" w:rsidRPr="00811A1B">
              <w:rPr>
                <w:rFonts w:ascii="Arial" w:hAnsi="Arial" w:cs="Arial"/>
                <w:spacing w:val="-7"/>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Beneficiary’s</w:t>
            </w:r>
            <w:r w:rsidR="00575FE2" w:rsidRPr="00811A1B">
              <w:rPr>
                <w:rFonts w:ascii="Arial" w:hAnsi="Arial" w:cs="Arial"/>
                <w:spacing w:val="-5"/>
                <w:sz w:val="20"/>
                <w:szCs w:val="20"/>
              </w:rPr>
              <w:t xml:space="preserve"> </w:t>
            </w:r>
            <w:r w:rsidR="00575FE2" w:rsidRPr="00811A1B">
              <w:rPr>
                <w:rFonts w:ascii="Arial" w:hAnsi="Arial" w:cs="Arial"/>
                <w:sz w:val="20"/>
                <w:szCs w:val="20"/>
              </w:rPr>
              <w:t>cooperation</w:t>
            </w:r>
            <w:r w:rsidR="00575FE2" w:rsidRPr="00811A1B">
              <w:rPr>
                <w:rFonts w:ascii="Arial" w:hAnsi="Arial" w:cs="Arial"/>
                <w:spacing w:val="-7"/>
                <w:sz w:val="20"/>
                <w:szCs w:val="20"/>
              </w:rPr>
              <w:t xml:space="preserve"> </w:t>
            </w:r>
            <w:r w:rsidR="00575FE2" w:rsidRPr="00811A1B">
              <w:rPr>
                <w:rFonts w:ascii="Arial" w:hAnsi="Arial" w:cs="Arial"/>
                <w:sz w:val="20"/>
                <w:szCs w:val="20"/>
              </w:rPr>
              <w:t>with</w:t>
            </w:r>
            <w:r w:rsidR="00575FE2" w:rsidRPr="00811A1B">
              <w:rPr>
                <w:rFonts w:ascii="Arial" w:hAnsi="Arial" w:cs="Arial"/>
                <w:spacing w:val="-4"/>
                <w:sz w:val="20"/>
                <w:szCs w:val="20"/>
              </w:rPr>
              <w:t xml:space="preserve"> </w:t>
            </w:r>
            <w:r w:rsidR="00575FE2" w:rsidRPr="00811A1B">
              <w:rPr>
                <w:rFonts w:ascii="Arial" w:hAnsi="Arial" w:cs="Arial"/>
                <w:spacing w:val="-5"/>
                <w:sz w:val="20"/>
                <w:szCs w:val="20"/>
              </w:rPr>
              <w:t>it</w:t>
            </w:r>
            <w:r w:rsidR="00575FE2" w:rsidRPr="00811A1B">
              <w:rPr>
                <w:rFonts w:ascii="Arial" w:hAnsi="Arial" w:cs="Arial"/>
                <w:b w:val="0"/>
                <w:sz w:val="20"/>
                <w:szCs w:val="20"/>
              </w:rPr>
              <w:tab/>
            </w:r>
            <w:r w:rsidR="00575FE2" w:rsidRPr="00811A1B">
              <w:rPr>
                <w:rFonts w:ascii="Arial" w:hAnsi="Arial" w:cs="Arial"/>
                <w:spacing w:val="-5"/>
                <w:sz w:val="20"/>
                <w:szCs w:val="20"/>
              </w:rPr>
              <w:t>18</w:t>
            </w:r>
          </w:hyperlink>
        </w:p>
        <w:p w:rsidR="007057AE" w:rsidRPr="00811A1B" w:rsidRDefault="002E574E">
          <w:pPr>
            <w:pStyle w:val="TOC2"/>
            <w:tabs>
              <w:tab w:val="left" w:pos="1815"/>
              <w:tab w:val="left" w:leader="dot" w:pos="9381"/>
            </w:tabs>
            <w:spacing w:before="117"/>
            <w:ind w:left="1815" w:right="397" w:hanging="1277"/>
            <w:rPr>
              <w:rFonts w:ascii="Arial" w:hAnsi="Arial" w:cs="Arial"/>
              <w:sz w:val="20"/>
              <w:szCs w:val="20"/>
            </w:rPr>
          </w:pPr>
          <w:hyperlink w:anchor="_bookmark15" w:history="1">
            <w:r w:rsidR="00575FE2" w:rsidRPr="00811A1B">
              <w:rPr>
                <w:rFonts w:ascii="Arial" w:hAnsi="Arial" w:cs="Arial"/>
                <w:sz w:val="20"/>
                <w:szCs w:val="20"/>
              </w:rPr>
              <w:t>Article 12</w:t>
            </w:r>
            <w:r w:rsidR="00575FE2" w:rsidRPr="00811A1B">
              <w:rPr>
                <w:rFonts w:ascii="Arial" w:hAnsi="Arial" w:cs="Arial"/>
                <w:sz w:val="20"/>
                <w:szCs w:val="20"/>
              </w:rPr>
              <w:tab/>
              <w:t>Rights</w:t>
            </w:r>
            <w:r w:rsidR="00575FE2" w:rsidRPr="00811A1B">
              <w:rPr>
                <w:rFonts w:ascii="Arial" w:hAnsi="Arial" w:cs="Arial"/>
                <w:spacing w:val="69"/>
                <w:sz w:val="20"/>
                <w:szCs w:val="20"/>
              </w:rPr>
              <w:t xml:space="preserve"> </w:t>
            </w:r>
            <w:r w:rsidR="00575FE2" w:rsidRPr="00811A1B">
              <w:rPr>
                <w:rFonts w:ascii="Arial" w:hAnsi="Arial" w:cs="Arial"/>
                <w:sz w:val="20"/>
                <w:szCs w:val="20"/>
              </w:rPr>
              <w:t>of</w:t>
            </w:r>
            <w:r w:rsidR="00575FE2" w:rsidRPr="00811A1B">
              <w:rPr>
                <w:rFonts w:ascii="Arial" w:hAnsi="Arial" w:cs="Arial"/>
                <w:spacing w:val="69"/>
                <w:sz w:val="20"/>
                <w:szCs w:val="20"/>
              </w:rPr>
              <w:t xml:space="preserve"> </w:t>
            </w:r>
            <w:r w:rsidR="00575FE2" w:rsidRPr="00811A1B">
              <w:rPr>
                <w:rFonts w:ascii="Arial" w:hAnsi="Arial" w:cs="Arial"/>
                <w:sz w:val="20"/>
                <w:szCs w:val="20"/>
              </w:rPr>
              <w:t>the</w:t>
            </w:r>
            <w:r w:rsidR="00575FE2" w:rsidRPr="00811A1B">
              <w:rPr>
                <w:rFonts w:ascii="Arial" w:hAnsi="Arial" w:cs="Arial"/>
                <w:spacing w:val="69"/>
                <w:sz w:val="20"/>
                <w:szCs w:val="20"/>
              </w:rPr>
              <w:t xml:space="preserve"> </w:t>
            </w:r>
            <w:r w:rsidR="00575FE2" w:rsidRPr="00811A1B">
              <w:rPr>
                <w:rFonts w:ascii="Arial" w:hAnsi="Arial" w:cs="Arial"/>
                <w:sz w:val="20"/>
                <w:szCs w:val="20"/>
              </w:rPr>
              <w:t>Union</w:t>
            </w:r>
            <w:r w:rsidR="00575FE2" w:rsidRPr="00811A1B">
              <w:rPr>
                <w:rFonts w:ascii="Arial" w:hAnsi="Arial" w:cs="Arial"/>
                <w:spacing w:val="68"/>
                <w:sz w:val="20"/>
                <w:szCs w:val="20"/>
              </w:rPr>
              <w:t xml:space="preserve"> </w:t>
            </w:r>
            <w:r w:rsidR="00575FE2" w:rsidRPr="00811A1B">
              <w:rPr>
                <w:rFonts w:ascii="Arial" w:hAnsi="Arial" w:cs="Arial"/>
                <w:sz w:val="20"/>
                <w:szCs w:val="20"/>
              </w:rPr>
              <w:t>institutions,</w:t>
            </w:r>
            <w:r w:rsidR="00575FE2" w:rsidRPr="00811A1B">
              <w:rPr>
                <w:rFonts w:ascii="Arial" w:hAnsi="Arial" w:cs="Arial"/>
                <w:spacing w:val="69"/>
                <w:sz w:val="20"/>
                <w:szCs w:val="20"/>
              </w:rPr>
              <w:t xml:space="preserve"> </w:t>
            </w:r>
            <w:r w:rsidR="00575FE2" w:rsidRPr="00811A1B">
              <w:rPr>
                <w:rFonts w:ascii="Arial" w:hAnsi="Arial" w:cs="Arial"/>
                <w:sz w:val="20"/>
                <w:szCs w:val="20"/>
              </w:rPr>
              <w:t>bodies,</w:t>
            </w:r>
            <w:r w:rsidR="00575FE2" w:rsidRPr="00811A1B">
              <w:rPr>
                <w:rFonts w:ascii="Arial" w:hAnsi="Arial" w:cs="Arial"/>
                <w:spacing w:val="68"/>
                <w:sz w:val="20"/>
                <w:szCs w:val="20"/>
              </w:rPr>
              <w:t xml:space="preserve"> </w:t>
            </w:r>
            <w:r w:rsidR="00575FE2" w:rsidRPr="00811A1B">
              <w:rPr>
                <w:rFonts w:ascii="Arial" w:hAnsi="Arial" w:cs="Arial"/>
                <w:sz w:val="20"/>
                <w:szCs w:val="20"/>
              </w:rPr>
              <w:t>offices</w:t>
            </w:r>
            <w:r w:rsidR="00575FE2" w:rsidRPr="00811A1B">
              <w:rPr>
                <w:rFonts w:ascii="Arial" w:hAnsi="Arial" w:cs="Arial"/>
                <w:spacing w:val="40"/>
                <w:sz w:val="20"/>
                <w:szCs w:val="20"/>
              </w:rPr>
              <w:t xml:space="preserve"> </w:t>
            </w:r>
            <w:r w:rsidR="00575FE2" w:rsidRPr="00811A1B">
              <w:rPr>
                <w:rFonts w:ascii="Arial" w:hAnsi="Arial" w:cs="Arial"/>
                <w:sz w:val="20"/>
                <w:szCs w:val="20"/>
              </w:rPr>
              <w:t>and</w:t>
            </w:r>
            <w:r w:rsidR="00575FE2" w:rsidRPr="00811A1B">
              <w:rPr>
                <w:rFonts w:ascii="Arial" w:hAnsi="Arial" w:cs="Arial"/>
                <w:spacing w:val="68"/>
                <w:sz w:val="20"/>
                <w:szCs w:val="20"/>
              </w:rPr>
              <w:t xml:space="preserve"> </w:t>
            </w:r>
            <w:r w:rsidR="00575FE2" w:rsidRPr="00811A1B">
              <w:rPr>
                <w:rFonts w:ascii="Arial" w:hAnsi="Arial" w:cs="Arial"/>
                <w:sz w:val="20"/>
                <w:szCs w:val="20"/>
              </w:rPr>
              <w:t>agencies</w:t>
            </w:r>
            <w:r w:rsidR="00575FE2" w:rsidRPr="00811A1B">
              <w:rPr>
                <w:rFonts w:ascii="Arial" w:hAnsi="Arial" w:cs="Arial"/>
                <w:spacing w:val="69"/>
                <w:sz w:val="20"/>
                <w:szCs w:val="20"/>
              </w:rPr>
              <w:t xml:space="preserve"> </w:t>
            </w:r>
            <w:r w:rsidR="00575FE2" w:rsidRPr="00811A1B">
              <w:rPr>
                <w:rFonts w:ascii="Arial" w:hAnsi="Arial" w:cs="Arial"/>
                <w:sz w:val="20"/>
                <w:szCs w:val="20"/>
              </w:rPr>
              <w:t>to</w:t>
            </w:r>
            <w:r w:rsidR="00575FE2" w:rsidRPr="00811A1B">
              <w:rPr>
                <w:rFonts w:ascii="Arial" w:hAnsi="Arial" w:cs="Arial"/>
                <w:spacing w:val="68"/>
                <w:sz w:val="20"/>
                <w:szCs w:val="20"/>
              </w:rPr>
              <w:t xml:space="preserve"> </w:t>
            </w:r>
            <w:r w:rsidR="00575FE2" w:rsidRPr="00811A1B">
              <w:rPr>
                <w:rFonts w:ascii="Arial" w:hAnsi="Arial" w:cs="Arial"/>
                <w:sz w:val="20"/>
                <w:szCs w:val="20"/>
              </w:rPr>
              <w:t>monitor</w:t>
            </w:r>
            <w:r w:rsidR="00575FE2" w:rsidRPr="00811A1B">
              <w:rPr>
                <w:rFonts w:ascii="Arial" w:hAnsi="Arial" w:cs="Arial"/>
                <w:spacing w:val="69"/>
                <w:sz w:val="20"/>
                <w:szCs w:val="20"/>
              </w:rPr>
              <w:t xml:space="preserve"> </w:t>
            </w:r>
            <w:r w:rsidR="00575FE2" w:rsidRPr="00811A1B">
              <w:rPr>
                <w:rFonts w:ascii="Arial" w:hAnsi="Arial" w:cs="Arial"/>
                <w:sz w:val="20"/>
                <w:szCs w:val="20"/>
              </w:rPr>
              <w:t>the</w:t>
            </w:r>
          </w:hyperlink>
          <w:r w:rsidR="00575FE2" w:rsidRPr="00811A1B">
            <w:rPr>
              <w:rFonts w:ascii="Arial" w:hAnsi="Arial" w:cs="Arial"/>
              <w:sz w:val="20"/>
              <w:szCs w:val="20"/>
            </w:rPr>
            <w:t xml:space="preserve"> </w:t>
          </w:r>
          <w:hyperlink w:anchor="_bookmark15" w:history="1">
            <w:r w:rsidR="00575FE2" w:rsidRPr="00811A1B">
              <w:rPr>
                <w:rFonts w:ascii="Arial" w:hAnsi="Arial" w:cs="Arial"/>
                <w:sz w:val="20"/>
                <w:szCs w:val="20"/>
              </w:rPr>
              <w:t>implementation</w:t>
            </w:r>
            <w:r w:rsidR="00575FE2" w:rsidRPr="00811A1B">
              <w:rPr>
                <w:rFonts w:ascii="Arial" w:hAnsi="Arial" w:cs="Arial"/>
                <w:spacing w:val="-8"/>
                <w:sz w:val="20"/>
                <w:szCs w:val="20"/>
              </w:rPr>
              <w:t xml:space="preserve"> </w:t>
            </w:r>
            <w:r w:rsidR="00575FE2" w:rsidRPr="00811A1B">
              <w:rPr>
                <w:rFonts w:ascii="Arial" w:hAnsi="Arial" w:cs="Arial"/>
                <w:sz w:val="20"/>
                <w:szCs w:val="20"/>
              </w:rPr>
              <w:t>of</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Facility,</w:t>
            </w:r>
            <w:r w:rsidR="00575FE2" w:rsidRPr="00811A1B">
              <w:rPr>
                <w:rFonts w:ascii="Arial" w:hAnsi="Arial" w:cs="Arial"/>
                <w:spacing w:val="-5"/>
                <w:sz w:val="20"/>
                <w:szCs w:val="20"/>
              </w:rPr>
              <w:t xml:space="preserve"> </w:t>
            </w:r>
            <w:r w:rsidR="00575FE2" w:rsidRPr="00811A1B">
              <w:rPr>
                <w:rFonts w:ascii="Arial" w:hAnsi="Arial" w:cs="Arial"/>
                <w:sz w:val="20"/>
                <w:szCs w:val="20"/>
              </w:rPr>
              <w:t>investigate</w:t>
            </w:r>
            <w:r w:rsidR="00575FE2" w:rsidRPr="00811A1B">
              <w:rPr>
                <w:rFonts w:ascii="Arial" w:hAnsi="Arial" w:cs="Arial"/>
                <w:spacing w:val="-5"/>
                <w:sz w:val="20"/>
                <w:szCs w:val="20"/>
              </w:rPr>
              <w:t xml:space="preserve"> </w:t>
            </w:r>
            <w:r w:rsidR="00575FE2" w:rsidRPr="00811A1B">
              <w:rPr>
                <w:rFonts w:ascii="Arial" w:hAnsi="Arial" w:cs="Arial"/>
                <w:sz w:val="20"/>
                <w:szCs w:val="20"/>
              </w:rPr>
              <w:t>and</w:t>
            </w:r>
            <w:r w:rsidR="00575FE2" w:rsidRPr="00811A1B">
              <w:rPr>
                <w:rFonts w:ascii="Arial" w:hAnsi="Arial" w:cs="Arial"/>
                <w:spacing w:val="-7"/>
                <w:sz w:val="20"/>
                <w:szCs w:val="20"/>
              </w:rPr>
              <w:t xml:space="preserve"> </w:t>
            </w:r>
            <w:r w:rsidR="00575FE2" w:rsidRPr="00811A1B">
              <w:rPr>
                <w:rFonts w:ascii="Arial" w:hAnsi="Arial" w:cs="Arial"/>
                <w:sz w:val="20"/>
                <w:szCs w:val="20"/>
              </w:rPr>
              <w:t>obtain</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access</w:t>
            </w:r>
            <w:r w:rsidR="00575FE2" w:rsidRPr="00811A1B">
              <w:rPr>
                <w:rFonts w:ascii="Arial" w:hAnsi="Arial" w:cs="Arial"/>
                <w:sz w:val="20"/>
                <w:szCs w:val="20"/>
              </w:rPr>
              <w:tab/>
            </w:r>
            <w:r w:rsidR="00575FE2" w:rsidRPr="00811A1B">
              <w:rPr>
                <w:rFonts w:ascii="Arial" w:hAnsi="Arial" w:cs="Arial"/>
                <w:spacing w:val="-5"/>
                <w:sz w:val="20"/>
                <w:szCs w:val="20"/>
              </w:rPr>
              <w:t>19</w:t>
            </w:r>
          </w:hyperlink>
        </w:p>
        <w:p w:rsidR="007057AE" w:rsidRPr="00811A1B" w:rsidRDefault="002E574E">
          <w:pPr>
            <w:pStyle w:val="TOC1"/>
            <w:tabs>
              <w:tab w:val="left" w:leader="dot" w:pos="9381"/>
            </w:tabs>
            <w:spacing w:before="123"/>
            <w:rPr>
              <w:rFonts w:ascii="Arial" w:hAnsi="Arial" w:cs="Arial"/>
              <w:sz w:val="20"/>
              <w:szCs w:val="20"/>
            </w:rPr>
          </w:pPr>
          <w:hyperlink w:anchor="_bookmark16" w:history="1">
            <w:r w:rsidR="00575FE2" w:rsidRPr="00811A1B">
              <w:rPr>
                <w:rFonts w:ascii="Arial" w:hAnsi="Arial" w:cs="Arial"/>
                <w:sz w:val="20"/>
                <w:szCs w:val="20"/>
              </w:rPr>
              <w:t>TITLE</w:t>
            </w:r>
            <w:r w:rsidR="00575FE2" w:rsidRPr="00811A1B">
              <w:rPr>
                <w:rFonts w:ascii="Arial" w:hAnsi="Arial" w:cs="Arial"/>
                <w:spacing w:val="-7"/>
                <w:sz w:val="20"/>
                <w:szCs w:val="20"/>
              </w:rPr>
              <w:t xml:space="preserve"> </w:t>
            </w:r>
            <w:r w:rsidR="00575FE2" w:rsidRPr="00811A1B">
              <w:rPr>
                <w:rFonts w:ascii="Arial" w:hAnsi="Arial" w:cs="Arial"/>
                <w:sz w:val="20"/>
                <w:szCs w:val="20"/>
              </w:rPr>
              <w:t>V:</w:t>
            </w:r>
            <w:r w:rsidR="00575FE2" w:rsidRPr="00811A1B">
              <w:rPr>
                <w:rFonts w:ascii="Arial" w:hAnsi="Arial" w:cs="Arial"/>
                <w:spacing w:val="-4"/>
                <w:sz w:val="20"/>
                <w:szCs w:val="20"/>
              </w:rPr>
              <w:t xml:space="preserve"> </w:t>
            </w:r>
            <w:r w:rsidR="00575FE2" w:rsidRPr="00811A1B">
              <w:rPr>
                <w:rFonts w:ascii="Arial" w:hAnsi="Arial" w:cs="Arial"/>
                <w:sz w:val="20"/>
                <w:szCs w:val="20"/>
              </w:rPr>
              <w:t>RELEASE</w:t>
            </w:r>
            <w:r w:rsidR="00575FE2" w:rsidRPr="00811A1B">
              <w:rPr>
                <w:rFonts w:ascii="Arial" w:hAnsi="Arial" w:cs="Arial"/>
                <w:spacing w:val="-6"/>
                <w:sz w:val="20"/>
                <w:szCs w:val="20"/>
              </w:rPr>
              <w:t xml:space="preserve"> </w:t>
            </w:r>
            <w:r w:rsidR="00575FE2" w:rsidRPr="00811A1B">
              <w:rPr>
                <w:rFonts w:ascii="Arial" w:hAnsi="Arial" w:cs="Arial"/>
                <w:sz w:val="20"/>
                <w:szCs w:val="20"/>
              </w:rPr>
              <w:t>OF</w:t>
            </w:r>
            <w:r w:rsidR="00575FE2" w:rsidRPr="00811A1B">
              <w:rPr>
                <w:rFonts w:ascii="Arial" w:hAnsi="Arial" w:cs="Arial"/>
                <w:spacing w:val="-6"/>
                <w:sz w:val="20"/>
                <w:szCs w:val="20"/>
              </w:rPr>
              <w:t xml:space="preserve"> </w:t>
            </w:r>
            <w:r w:rsidR="00575FE2" w:rsidRPr="00811A1B">
              <w:rPr>
                <w:rFonts w:ascii="Arial" w:hAnsi="Arial" w:cs="Arial"/>
                <w:sz w:val="20"/>
                <w:szCs w:val="20"/>
              </w:rPr>
              <w:t>FUNDING,</w:t>
            </w:r>
            <w:r w:rsidR="00575FE2" w:rsidRPr="00811A1B">
              <w:rPr>
                <w:rFonts w:ascii="Arial" w:hAnsi="Arial" w:cs="Arial"/>
                <w:spacing w:val="-4"/>
                <w:sz w:val="20"/>
                <w:szCs w:val="20"/>
              </w:rPr>
              <w:t xml:space="preserve"> </w:t>
            </w:r>
            <w:r w:rsidR="00575FE2" w:rsidRPr="00811A1B">
              <w:rPr>
                <w:rFonts w:ascii="Arial" w:hAnsi="Arial" w:cs="Arial"/>
                <w:sz w:val="20"/>
                <w:szCs w:val="20"/>
              </w:rPr>
              <w:t>RECOVERY</w:t>
            </w:r>
            <w:r w:rsidR="00575FE2" w:rsidRPr="00811A1B">
              <w:rPr>
                <w:rFonts w:ascii="Arial" w:hAnsi="Arial" w:cs="Arial"/>
                <w:spacing w:val="-8"/>
                <w:sz w:val="20"/>
                <w:szCs w:val="20"/>
              </w:rPr>
              <w:t xml:space="preserve"> </w:t>
            </w:r>
            <w:r w:rsidR="00575FE2" w:rsidRPr="00811A1B">
              <w:rPr>
                <w:rFonts w:ascii="Arial" w:hAnsi="Arial" w:cs="Arial"/>
                <w:sz w:val="20"/>
                <w:szCs w:val="20"/>
              </w:rPr>
              <w:t>AND</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ENFORCEMENT</w:t>
            </w:r>
            <w:r w:rsidR="00575FE2" w:rsidRPr="00811A1B">
              <w:rPr>
                <w:rFonts w:ascii="Arial" w:hAnsi="Arial" w:cs="Arial"/>
                <w:sz w:val="20"/>
                <w:szCs w:val="20"/>
              </w:rPr>
              <w:tab/>
            </w:r>
            <w:r w:rsidR="00575FE2" w:rsidRPr="00811A1B">
              <w:rPr>
                <w:rFonts w:ascii="Arial" w:hAnsi="Arial" w:cs="Arial"/>
                <w:spacing w:val="-5"/>
                <w:sz w:val="20"/>
                <w:szCs w:val="20"/>
              </w:rPr>
              <w:t>21</w:t>
            </w:r>
          </w:hyperlink>
        </w:p>
        <w:p w:rsidR="007057AE" w:rsidRPr="00811A1B" w:rsidRDefault="002E574E">
          <w:pPr>
            <w:pStyle w:val="TOC2"/>
            <w:tabs>
              <w:tab w:val="left" w:pos="1815"/>
              <w:tab w:val="left" w:leader="dot" w:pos="9381"/>
            </w:tabs>
            <w:rPr>
              <w:rFonts w:ascii="Arial" w:hAnsi="Arial" w:cs="Arial"/>
              <w:sz w:val="20"/>
              <w:szCs w:val="20"/>
            </w:rPr>
          </w:pPr>
          <w:hyperlink w:anchor="_bookmark17"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13</w:t>
            </w:r>
            <w:r w:rsidR="00575FE2" w:rsidRPr="00811A1B">
              <w:rPr>
                <w:rFonts w:ascii="Arial" w:hAnsi="Arial" w:cs="Arial"/>
                <w:sz w:val="20"/>
                <w:szCs w:val="20"/>
              </w:rPr>
              <w:tab/>
            </w:r>
            <w:r w:rsidR="00575FE2" w:rsidRPr="00811A1B">
              <w:rPr>
                <w:rFonts w:ascii="Arial" w:hAnsi="Arial" w:cs="Arial"/>
                <w:spacing w:val="-2"/>
                <w:sz w:val="20"/>
                <w:szCs w:val="20"/>
              </w:rPr>
              <w:t>Pre-financing</w:t>
            </w:r>
            <w:r w:rsidR="00575FE2" w:rsidRPr="00811A1B">
              <w:rPr>
                <w:rFonts w:ascii="Arial" w:hAnsi="Arial" w:cs="Arial"/>
                <w:sz w:val="20"/>
                <w:szCs w:val="20"/>
              </w:rPr>
              <w:tab/>
            </w:r>
            <w:r w:rsidR="00575FE2" w:rsidRPr="00811A1B">
              <w:rPr>
                <w:rFonts w:ascii="Arial" w:hAnsi="Arial" w:cs="Arial"/>
                <w:spacing w:val="-5"/>
                <w:sz w:val="20"/>
                <w:szCs w:val="20"/>
              </w:rPr>
              <w:t>21</w:t>
            </w:r>
          </w:hyperlink>
        </w:p>
        <w:p w:rsidR="007057AE" w:rsidRPr="00811A1B" w:rsidRDefault="002E574E">
          <w:pPr>
            <w:pStyle w:val="TOC2"/>
            <w:tabs>
              <w:tab w:val="left" w:pos="1815"/>
              <w:tab w:val="left" w:leader="dot" w:pos="9381"/>
            </w:tabs>
            <w:spacing w:before="122"/>
            <w:rPr>
              <w:rFonts w:ascii="Arial" w:hAnsi="Arial" w:cs="Arial"/>
              <w:sz w:val="20"/>
              <w:szCs w:val="20"/>
            </w:rPr>
          </w:pPr>
          <w:hyperlink w:anchor="_bookmark18"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14</w:t>
            </w:r>
            <w:r w:rsidR="00575FE2" w:rsidRPr="00811A1B">
              <w:rPr>
                <w:rFonts w:ascii="Arial" w:hAnsi="Arial" w:cs="Arial"/>
                <w:sz w:val="20"/>
                <w:szCs w:val="20"/>
              </w:rPr>
              <w:tab/>
              <w:t>Rules</w:t>
            </w:r>
            <w:r w:rsidR="00575FE2" w:rsidRPr="00811A1B">
              <w:rPr>
                <w:rFonts w:ascii="Arial" w:hAnsi="Arial" w:cs="Arial"/>
                <w:spacing w:val="-2"/>
                <w:sz w:val="20"/>
                <w:szCs w:val="20"/>
              </w:rPr>
              <w:t xml:space="preserve"> </w:t>
            </w:r>
            <w:r w:rsidR="00575FE2" w:rsidRPr="00811A1B">
              <w:rPr>
                <w:rFonts w:ascii="Arial" w:hAnsi="Arial" w:cs="Arial"/>
                <w:sz w:val="20"/>
                <w:szCs w:val="20"/>
              </w:rPr>
              <w:t>on</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release</w:t>
            </w:r>
            <w:r w:rsidR="00575FE2" w:rsidRPr="00811A1B">
              <w:rPr>
                <w:rFonts w:ascii="Arial" w:hAnsi="Arial" w:cs="Arial"/>
                <w:spacing w:val="-3"/>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pacing w:val="-4"/>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22</w:t>
            </w:r>
          </w:hyperlink>
        </w:p>
        <w:p w:rsidR="007057AE" w:rsidRPr="00811A1B" w:rsidRDefault="002E574E">
          <w:pPr>
            <w:pStyle w:val="TOC2"/>
            <w:tabs>
              <w:tab w:val="left" w:pos="1815"/>
              <w:tab w:val="left" w:leader="dot" w:pos="9381"/>
            </w:tabs>
            <w:rPr>
              <w:rFonts w:ascii="Arial" w:hAnsi="Arial" w:cs="Arial"/>
              <w:sz w:val="20"/>
              <w:szCs w:val="20"/>
            </w:rPr>
          </w:pPr>
          <w:hyperlink w:anchor="_bookmark1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15</w:t>
            </w:r>
            <w:r w:rsidR="00575FE2" w:rsidRPr="00811A1B">
              <w:rPr>
                <w:rFonts w:ascii="Arial" w:hAnsi="Arial" w:cs="Arial"/>
                <w:sz w:val="20"/>
                <w:szCs w:val="20"/>
              </w:rPr>
              <w:tab/>
              <w:t>Payment</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allocation</w:t>
            </w:r>
            <w:r w:rsidR="00575FE2" w:rsidRPr="00811A1B">
              <w:rPr>
                <w:rFonts w:ascii="Arial" w:hAnsi="Arial" w:cs="Arial"/>
                <w:sz w:val="20"/>
                <w:szCs w:val="20"/>
              </w:rPr>
              <w:tab/>
            </w:r>
            <w:r w:rsidR="00575FE2" w:rsidRPr="00811A1B">
              <w:rPr>
                <w:rFonts w:ascii="Arial" w:hAnsi="Arial" w:cs="Arial"/>
                <w:spacing w:val="-5"/>
                <w:sz w:val="20"/>
                <w:szCs w:val="20"/>
              </w:rPr>
              <w:t>25</w:t>
            </w:r>
          </w:hyperlink>
        </w:p>
        <w:p w:rsidR="007057AE" w:rsidRPr="00811A1B" w:rsidRDefault="002E574E">
          <w:pPr>
            <w:pStyle w:val="TOC2"/>
            <w:tabs>
              <w:tab w:val="left" w:pos="1815"/>
              <w:tab w:val="left" w:leader="dot" w:pos="9381"/>
            </w:tabs>
            <w:rPr>
              <w:rFonts w:ascii="Arial" w:hAnsi="Arial" w:cs="Arial"/>
              <w:sz w:val="20"/>
              <w:szCs w:val="20"/>
            </w:rPr>
          </w:pPr>
          <w:hyperlink w:anchor="_bookmark20"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16</w:t>
            </w:r>
            <w:r w:rsidR="00575FE2" w:rsidRPr="00811A1B">
              <w:rPr>
                <w:rFonts w:ascii="Arial" w:hAnsi="Arial" w:cs="Arial"/>
                <w:sz w:val="20"/>
                <w:szCs w:val="20"/>
              </w:rPr>
              <w:tab/>
              <w:t>Payment</w:t>
            </w:r>
            <w:r w:rsidR="00575FE2" w:rsidRPr="00811A1B">
              <w:rPr>
                <w:rFonts w:ascii="Arial" w:hAnsi="Arial" w:cs="Arial"/>
                <w:spacing w:val="-2"/>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z w:val="20"/>
                <w:szCs w:val="20"/>
              </w:rPr>
              <w:t>loan</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support</w:t>
            </w:r>
            <w:r w:rsidR="00575FE2" w:rsidRPr="00811A1B">
              <w:rPr>
                <w:rFonts w:ascii="Arial" w:hAnsi="Arial" w:cs="Arial"/>
                <w:sz w:val="20"/>
                <w:szCs w:val="20"/>
              </w:rPr>
              <w:tab/>
            </w:r>
            <w:r w:rsidR="00575FE2" w:rsidRPr="00811A1B">
              <w:rPr>
                <w:rFonts w:ascii="Arial" w:hAnsi="Arial" w:cs="Arial"/>
                <w:spacing w:val="-5"/>
                <w:sz w:val="20"/>
                <w:szCs w:val="20"/>
              </w:rPr>
              <w:t>25</w:t>
            </w:r>
          </w:hyperlink>
        </w:p>
        <w:p w:rsidR="007057AE" w:rsidRPr="00811A1B" w:rsidRDefault="002E574E">
          <w:pPr>
            <w:pStyle w:val="TOC2"/>
            <w:tabs>
              <w:tab w:val="left" w:pos="1815"/>
              <w:tab w:val="left" w:leader="dot" w:pos="9381"/>
            </w:tabs>
            <w:ind w:left="1815" w:right="396" w:hanging="1277"/>
            <w:rPr>
              <w:rFonts w:ascii="Arial" w:hAnsi="Arial" w:cs="Arial"/>
              <w:sz w:val="20"/>
              <w:szCs w:val="20"/>
            </w:rPr>
          </w:pPr>
          <w:hyperlink w:anchor="_bookmark21" w:history="1">
            <w:r w:rsidR="00575FE2" w:rsidRPr="00811A1B">
              <w:rPr>
                <w:rFonts w:ascii="Arial" w:hAnsi="Arial" w:cs="Arial"/>
                <w:sz w:val="20"/>
                <w:szCs w:val="20"/>
              </w:rPr>
              <w:t>Article 17</w:t>
            </w:r>
            <w:r w:rsidR="00575FE2" w:rsidRPr="00811A1B">
              <w:rPr>
                <w:rFonts w:ascii="Arial" w:hAnsi="Arial" w:cs="Arial"/>
                <w:sz w:val="20"/>
                <w:szCs w:val="20"/>
              </w:rPr>
              <w:tab/>
              <w:t>Rules</w:t>
            </w:r>
            <w:r w:rsidR="00575FE2" w:rsidRPr="00811A1B">
              <w:rPr>
                <w:rFonts w:ascii="Arial" w:hAnsi="Arial" w:cs="Arial"/>
                <w:spacing w:val="-2"/>
                <w:sz w:val="20"/>
                <w:szCs w:val="20"/>
              </w:rPr>
              <w:t xml:space="preserve"> </w:t>
            </w:r>
            <w:r w:rsidR="00575FE2" w:rsidRPr="00811A1B">
              <w:rPr>
                <w:rFonts w:ascii="Arial" w:hAnsi="Arial" w:cs="Arial"/>
                <w:sz w:val="20"/>
                <w:szCs w:val="20"/>
              </w:rPr>
              <w:t>on</w:t>
            </w:r>
            <w:r w:rsidR="00575FE2" w:rsidRPr="00811A1B">
              <w:rPr>
                <w:rFonts w:ascii="Arial" w:hAnsi="Arial" w:cs="Arial"/>
                <w:spacing w:val="-2"/>
                <w:sz w:val="20"/>
                <w:szCs w:val="20"/>
              </w:rPr>
              <w:t xml:space="preserve"> </w:t>
            </w:r>
            <w:r w:rsidR="00575FE2" w:rsidRPr="00811A1B">
              <w:rPr>
                <w:rFonts w:ascii="Arial" w:hAnsi="Arial" w:cs="Arial"/>
                <w:sz w:val="20"/>
                <w:szCs w:val="20"/>
              </w:rPr>
              <w:t>the</w:t>
            </w:r>
            <w:r w:rsidR="00575FE2" w:rsidRPr="00811A1B">
              <w:rPr>
                <w:rFonts w:ascii="Arial" w:hAnsi="Arial" w:cs="Arial"/>
                <w:spacing w:val="-2"/>
                <w:sz w:val="20"/>
                <w:szCs w:val="20"/>
              </w:rPr>
              <w:t xml:space="preserve"> </w:t>
            </w:r>
            <w:r w:rsidR="00575FE2" w:rsidRPr="00811A1B">
              <w:rPr>
                <w:rFonts w:ascii="Arial" w:hAnsi="Arial" w:cs="Arial"/>
                <w:sz w:val="20"/>
                <w:szCs w:val="20"/>
              </w:rPr>
              <w:t>withholding,</w:t>
            </w:r>
            <w:r w:rsidR="00575FE2" w:rsidRPr="00811A1B">
              <w:rPr>
                <w:rFonts w:ascii="Arial" w:hAnsi="Arial" w:cs="Arial"/>
                <w:spacing w:val="-5"/>
                <w:sz w:val="20"/>
                <w:szCs w:val="20"/>
              </w:rPr>
              <w:t xml:space="preserve"> </w:t>
            </w:r>
            <w:r w:rsidR="00575FE2" w:rsidRPr="00811A1B">
              <w:rPr>
                <w:rFonts w:ascii="Arial" w:hAnsi="Arial" w:cs="Arial"/>
                <w:sz w:val="20"/>
                <w:szCs w:val="20"/>
              </w:rPr>
              <w:t>reduction</w:t>
            </w:r>
            <w:r w:rsidR="00575FE2" w:rsidRPr="00811A1B">
              <w:rPr>
                <w:rFonts w:ascii="Arial" w:hAnsi="Arial" w:cs="Arial"/>
                <w:spacing w:val="-3"/>
                <w:sz w:val="20"/>
                <w:szCs w:val="20"/>
              </w:rPr>
              <w:t xml:space="preserve"> </w:t>
            </w:r>
            <w:r w:rsidR="00575FE2" w:rsidRPr="00811A1B">
              <w:rPr>
                <w:rFonts w:ascii="Arial" w:hAnsi="Arial" w:cs="Arial"/>
                <w:sz w:val="20"/>
                <w:szCs w:val="20"/>
              </w:rPr>
              <w:t>and</w:t>
            </w:r>
            <w:r w:rsidR="00575FE2" w:rsidRPr="00811A1B">
              <w:rPr>
                <w:rFonts w:ascii="Arial" w:hAnsi="Arial" w:cs="Arial"/>
                <w:spacing w:val="-3"/>
                <w:sz w:val="20"/>
                <w:szCs w:val="20"/>
              </w:rPr>
              <w:t xml:space="preserve"> </w:t>
            </w:r>
            <w:r w:rsidR="00575FE2" w:rsidRPr="00811A1B">
              <w:rPr>
                <w:rFonts w:ascii="Arial" w:hAnsi="Arial" w:cs="Arial"/>
                <w:sz w:val="20"/>
                <w:szCs w:val="20"/>
              </w:rPr>
              <w:t>redistribution</w:t>
            </w:r>
            <w:r w:rsidR="00575FE2" w:rsidRPr="00811A1B">
              <w:rPr>
                <w:rFonts w:ascii="Arial" w:hAnsi="Arial" w:cs="Arial"/>
                <w:spacing w:val="-1"/>
                <w:sz w:val="20"/>
                <w:szCs w:val="20"/>
              </w:rPr>
              <w:t xml:space="preserve"> </w:t>
            </w:r>
            <w:r w:rsidR="00575FE2" w:rsidRPr="00811A1B">
              <w:rPr>
                <w:rFonts w:ascii="Arial" w:hAnsi="Arial" w:cs="Arial"/>
                <w:sz w:val="20"/>
                <w:szCs w:val="20"/>
              </w:rPr>
              <w:t>of</w:t>
            </w:r>
            <w:r w:rsidR="00575FE2" w:rsidRPr="00811A1B">
              <w:rPr>
                <w:rFonts w:ascii="Arial" w:hAnsi="Arial" w:cs="Arial"/>
                <w:spacing w:val="-2"/>
                <w:sz w:val="20"/>
                <w:szCs w:val="20"/>
              </w:rPr>
              <w:t xml:space="preserve"> </w:t>
            </w:r>
            <w:r w:rsidR="00575FE2" w:rsidRPr="00811A1B">
              <w:rPr>
                <w:rFonts w:ascii="Arial" w:hAnsi="Arial" w:cs="Arial"/>
                <w:sz w:val="20"/>
                <w:szCs w:val="20"/>
              </w:rPr>
              <w:t>funds prior</w:t>
            </w:r>
            <w:r w:rsidR="00575FE2" w:rsidRPr="00811A1B">
              <w:rPr>
                <w:rFonts w:ascii="Arial" w:hAnsi="Arial" w:cs="Arial"/>
                <w:spacing w:val="-2"/>
                <w:sz w:val="20"/>
                <w:szCs w:val="20"/>
              </w:rPr>
              <w:t xml:space="preserve"> </w:t>
            </w:r>
            <w:r w:rsidR="00575FE2" w:rsidRPr="00811A1B">
              <w:rPr>
                <w:rFonts w:ascii="Arial" w:hAnsi="Arial" w:cs="Arial"/>
                <w:sz w:val="20"/>
                <w:szCs w:val="20"/>
              </w:rPr>
              <w:t>to</w:t>
            </w:r>
            <w:r w:rsidR="00575FE2" w:rsidRPr="00811A1B">
              <w:rPr>
                <w:rFonts w:ascii="Arial" w:hAnsi="Arial" w:cs="Arial"/>
                <w:spacing w:val="-2"/>
                <w:sz w:val="20"/>
                <w:szCs w:val="20"/>
              </w:rPr>
              <w:t xml:space="preserve"> </w:t>
            </w:r>
            <w:r w:rsidR="00575FE2" w:rsidRPr="00811A1B">
              <w:rPr>
                <w:rFonts w:ascii="Arial" w:hAnsi="Arial" w:cs="Arial"/>
                <w:sz w:val="20"/>
                <w:szCs w:val="20"/>
              </w:rPr>
              <w:t>the</w:t>
            </w:r>
            <w:r w:rsidR="00575FE2" w:rsidRPr="00811A1B">
              <w:rPr>
                <w:rFonts w:ascii="Arial" w:hAnsi="Arial" w:cs="Arial"/>
                <w:spacing w:val="-2"/>
                <w:sz w:val="20"/>
                <w:szCs w:val="20"/>
              </w:rPr>
              <w:t xml:space="preserve"> </w:t>
            </w:r>
            <w:r w:rsidR="00575FE2" w:rsidRPr="00811A1B">
              <w:rPr>
                <w:rFonts w:ascii="Arial" w:hAnsi="Arial" w:cs="Arial"/>
                <w:sz w:val="20"/>
                <w:szCs w:val="20"/>
              </w:rPr>
              <w:t>release</w:t>
            </w:r>
          </w:hyperlink>
          <w:r w:rsidR="00575FE2" w:rsidRPr="00811A1B">
            <w:rPr>
              <w:rFonts w:ascii="Arial" w:hAnsi="Arial" w:cs="Arial"/>
              <w:sz w:val="20"/>
              <w:szCs w:val="20"/>
            </w:rPr>
            <w:t xml:space="preserve"> </w:t>
          </w:r>
          <w:hyperlink w:anchor="_bookmark21" w:history="1">
            <w:r w:rsidR="00575FE2" w:rsidRPr="00811A1B">
              <w:rPr>
                <w:rFonts w:ascii="Arial" w:hAnsi="Arial" w:cs="Arial"/>
                <w:sz w:val="20"/>
                <w:szCs w:val="20"/>
              </w:rPr>
              <w:t>of</w:t>
            </w:r>
            <w:r w:rsidR="00575FE2" w:rsidRPr="00811A1B">
              <w:rPr>
                <w:rFonts w:ascii="Arial" w:hAnsi="Arial" w:cs="Arial"/>
                <w:spacing w:val="-2"/>
                <w:sz w:val="20"/>
                <w:szCs w:val="20"/>
              </w:rPr>
              <w:t xml:space="preserve"> </w:t>
            </w:r>
            <w:r w:rsidR="00575FE2" w:rsidRPr="00811A1B">
              <w:rPr>
                <w:rFonts w:ascii="Arial" w:hAnsi="Arial" w:cs="Arial"/>
                <w:spacing w:val="-4"/>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25</w:t>
            </w:r>
          </w:hyperlink>
        </w:p>
        <w:p w:rsidR="007057AE" w:rsidRPr="00811A1B" w:rsidRDefault="002E574E">
          <w:pPr>
            <w:pStyle w:val="TOC2"/>
            <w:tabs>
              <w:tab w:val="left" w:pos="1815"/>
              <w:tab w:val="left" w:leader="dot" w:pos="9381"/>
            </w:tabs>
            <w:spacing w:before="123"/>
            <w:rPr>
              <w:rFonts w:ascii="Arial" w:hAnsi="Arial" w:cs="Arial"/>
              <w:sz w:val="20"/>
              <w:szCs w:val="20"/>
            </w:rPr>
          </w:pPr>
          <w:hyperlink w:anchor="_bookmark2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18</w:t>
            </w:r>
            <w:r w:rsidR="00575FE2" w:rsidRPr="00811A1B">
              <w:rPr>
                <w:rFonts w:ascii="Arial" w:hAnsi="Arial" w:cs="Arial"/>
                <w:sz w:val="20"/>
                <w:szCs w:val="20"/>
              </w:rPr>
              <w:tab/>
              <w:t>Rules</w:t>
            </w:r>
            <w:r w:rsidR="00575FE2" w:rsidRPr="00811A1B">
              <w:rPr>
                <w:rFonts w:ascii="Arial" w:hAnsi="Arial" w:cs="Arial"/>
                <w:spacing w:val="-6"/>
                <w:sz w:val="20"/>
                <w:szCs w:val="20"/>
              </w:rPr>
              <w:t xml:space="preserve"> </w:t>
            </w:r>
            <w:r w:rsidR="00575FE2" w:rsidRPr="00811A1B">
              <w:rPr>
                <w:rFonts w:ascii="Arial" w:hAnsi="Arial" w:cs="Arial"/>
                <w:sz w:val="20"/>
                <w:szCs w:val="20"/>
              </w:rPr>
              <w:t>on</w:t>
            </w:r>
            <w:r w:rsidR="00575FE2" w:rsidRPr="00811A1B">
              <w:rPr>
                <w:rFonts w:ascii="Arial" w:hAnsi="Arial" w:cs="Arial"/>
                <w:spacing w:val="-7"/>
                <w:sz w:val="20"/>
                <w:szCs w:val="20"/>
              </w:rPr>
              <w:t xml:space="preserve"> </w:t>
            </w:r>
            <w:r w:rsidR="00575FE2" w:rsidRPr="00811A1B">
              <w:rPr>
                <w:rFonts w:ascii="Arial" w:hAnsi="Arial" w:cs="Arial"/>
                <w:sz w:val="20"/>
                <w:szCs w:val="20"/>
              </w:rPr>
              <w:t>reduction,</w:t>
            </w:r>
            <w:r w:rsidR="00575FE2" w:rsidRPr="00811A1B">
              <w:rPr>
                <w:rFonts w:ascii="Arial" w:hAnsi="Arial" w:cs="Arial"/>
                <w:spacing w:val="-4"/>
                <w:sz w:val="20"/>
                <w:szCs w:val="20"/>
              </w:rPr>
              <w:t xml:space="preserve"> </w:t>
            </w:r>
            <w:r w:rsidR="00575FE2" w:rsidRPr="00811A1B">
              <w:rPr>
                <w:rFonts w:ascii="Arial" w:hAnsi="Arial" w:cs="Arial"/>
                <w:sz w:val="20"/>
                <w:szCs w:val="20"/>
              </w:rPr>
              <w:t>recovery</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enforcement</w:t>
            </w:r>
            <w:r w:rsidR="00575FE2" w:rsidRPr="00811A1B">
              <w:rPr>
                <w:rFonts w:ascii="Arial" w:hAnsi="Arial" w:cs="Arial"/>
                <w:spacing w:val="-6"/>
                <w:sz w:val="20"/>
                <w:szCs w:val="20"/>
              </w:rPr>
              <w:t xml:space="preserve"> </w:t>
            </w:r>
            <w:r w:rsidR="00575FE2" w:rsidRPr="00811A1B">
              <w:rPr>
                <w:rFonts w:ascii="Arial" w:hAnsi="Arial" w:cs="Arial"/>
                <w:sz w:val="20"/>
                <w:szCs w:val="20"/>
              </w:rPr>
              <w:t>following</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7"/>
                <w:sz w:val="20"/>
                <w:szCs w:val="20"/>
              </w:rPr>
              <w:t xml:space="preserve"> </w:t>
            </w:r>
            <w:r w:rsidR="00575FE2" w:rsidRPr="00811A1B">
              <w:rPr>
                <w:rFonts w:ascii="Arial" w:hAnsi="Arial" w:cs="Arial"/>
                <w:sz w:val="20"/>
                <w:szCs w:val="20"/>
              </w:rPr>
              <w:t>release</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funds</w:t>
            </w:r>
            <w:r w:rsidR="00575FE2" w:rsidRPr="00811A1B">
              <w:rPr>
                <w:rFonts w:ascii="Arial" w:hAnsi="Arial" w:cs="Arial"/>
                <w:sz w:val="20"/>
                <w:szCs w:val="20"/>
              </w:rPr>
              <w:tab/>
            </w:r>
            <w:r w:rsidR="00575FE2" w:rsidRPr="00811A1B">
              <w:rPr>
                <w:rFonts w:ascii="Arial" w:hAnsi="Arial" w:cs="Arial"/>
                <w:spacing w:val="-5"/>
                <w:sz w:val="20"/>
                <w:szCs w:val="20"/>
              </w:rPr>
              <w:t>26</w:t>
            </w:r>
          </w:hyperlink>
        </w:p>
        <w:p w:rsidR="007057AE" w:rsidRPr="00811A1B" w:rsidRDefault="002E574E">
          <w:pPr>
            <w:pStyle w:val="TOC2"/>
            <w:tabs>
              <w:tab w:val="left" w:pos="1815"/>
              <w:tab w:val="left" w:leader="dot" w:pos="9381"/>
            </w:tabs>
            <w:spacing w:before="116"/>
            <w:ind w:left="1815" w:right="395" w:hanging="1277"/>
            <w:rPr>
              <w:rFonts w:ascii="Arial" w:hAnsi="Arial" w:cs="Arial"/>
              <w:sz w:val="20"/>
              <w:szCs w:val="20"/>
            </w:rPr>
          </w:pPr>
          <w:hyperlink w:anchor="_bookmark23" w:history="1">
            <w:r w:rsidR="00575FE2" w:rsidRPr="00811A1B">
              <w:rPr>
                <w:rFonts w:ascii="Arial" w:hAnsi="Arial" w:cs="Arial"/>
                <w:sz w:val="20"/>
                <w:szCs w:val="20"/>
              </w:rPr>
              <w:t>Article 19</w:t>
            </w:r>
            <w:r w:rsidR="00575FE2" w:rsidRPr="00811A1B">
              <w:rPr>
                <w:rFonts w:ascii="Arial" w:hAnsi="Arial" w:cs="Arial"/>
                <w:sz w:val="20"/>
                <w:szCs w:val="20"/>
              </w:rPr>
              <w:tab/>
              <w:t>Non-repayable</w:t>
            </w:r>
            <w:r w:rsidR="00575FE2" w:rsidRPr="00811A1B">
              <w:rPr>
                <w:rFonts w:ascii="Arial" w:hAnsi="Arial" w:cs="Arial"/>
                <w:spacing w:val="80"/>
                <w:sz w:val="20"/>
                <w:szCs w:val="20"/>
              </w:rPr>
              <w:t xml:space="preserve"> </w:t>
            </w:r>
            <w:r w:rsidR="00575FE2" w:rsidRPr="00811A1B">
              <w:rPr>
                <w:rFonts w:ascii="Arial" w:hAnsi="Arial" w:cs="Arial"/>
                <w:sz w:val="20"/>
                <w:szCs w:val="20"/>
              </w:rPr>
              <w:t>support</w:t>
            </w:r>
            <w:r w:rsidR="00575FE2" w:rsidRPr="00811A1B">
              <w:rPr>
                <w:rFonts w:ascii="Arial" w:hAnsi="Arial" w:cs="Arial"/>
                <w:spacing w:val="80"/>
                <w:sz w:val="20"/>
                <w:szCs w:val="20"/>
              </w:rPr>
              <w:t xml:space="preserve"> </w:t>
            </w:r>
            <w:r w:rsidR="00575FE2" w:rsidRPr="00811A1B">
              <w:rPr>
                <w:rFonts w:ascii="Arial" w:hAnsi="Arial" w:cs="Arial"/>
                <w:sz w:val="20"/>
                <w:szCs w:val="20"/>
              </w:rPr>
              <w:t>channelled</w:t>
            </w:r>
            <w:r w:rsidR="00575FE2" w:rsidRPr="00811A1B">
              <w:rPr>
                <w:rFonts w:ascii="Arial" w:hAnsi="Arial" w:cs="Arial"/>
                <w:spacing w:val="80"/>
                <w:sz w:val="20"/>
                <w:szCs w:val="20"/>
              </w:rPr>
              <w:t xml:space="preserve"> </w:t>
            </w:r>
            <w:r w:rsidR="00575FE2" w:rsidRPr="00811A1B">
              <w:rPr>
                <w:rFonts w:ascii="Arial" w:hAnsi="Arial" w:cs="Arial"/>
                <w:sz w:val="20"/>
                <w:szCs w:val="20"/>
              </w:rPr>
              <w:t>through</w:t>
            </w:r>
            <w:r w:rsidR="00575FE2" w:rsidRPr="00811A1B">
              <w:rPr>
                <w:rFonts w:ascii="Arial" w:hAnsi="Arial" w:cs="Arial"/>
                <w:spacing w:val="80"/>
                <w:sz w:val="20"/>
                <w:szCs w:val="20"/>
              </w:rPr>
              <w:t xml:space="preserve"> </w:t>
            </w:r>
            <w:r w:rsidR="00575FE2" w:rsidRPr="00811A1B">
              <w:rPr>
                <w:rFonts w:ascii="Arial" w:hAnsi="Arial" w:cs="Arial"/>
                <w:sz w:val="20"/>
                <w:szCs w:val="20"/>
              </w:rPr>
              <w:t>the</w:t>
            </w:r>
            <w:r w:rsidR="00575FE2" w:rsidRPr="00811A1B">
              <w:rPr>
                <w:rFonts w:ascii="Arial" w:hAnsi="Arial" w:cs="Arial"/>
                <w:spacing w:val="80"/>
                <w:sz w:val="20"/>
                <w:szCs w:val="20"/>
              </w:rPr>
              <w:t xml:space="preserve"> </w:t>
            </w:r>
            <w:r w:rsidR="00575FE2" w:rsidRPr="00811A1B">
              <w:rPr>
                <w:rFonts w:ascii="Arial" w:hAnsi="Arial" w:cs="Arial"/>
                <w:sz w:val="20"/>
                <w:szCs w:val="20"/>
              </w:rPr>
              <w:t>Western</w:t>
            </w:r>
            <w:r w:rsidR="00575FE2" w:rsidRPr="00811A1B">
              <w:rPr>
                <w:rFonts w:ascii="Arial" w:hAnsi="Arial" w:cs="Arial"/>
                <w:spacing w:val="80"/>
                <w:sz w:val="20"/>
                <w:szCs w:val="20"/>
              </w:rPr>
              <w:t xml:space="preserve"> </w:t>
            </w:r>
            <w:r w:rsidR="00575FE2" w:rsidRPr="00811A1B">
              <w:rPr>
                <w:rFonts w:ascii="Arial" w:hAnsi="Arial" w:cs="Arial"/>
                <w:sz w:val="20"/>
                <w:szCs w:val="20"/>
              </w:rPr>
              <w:t>Balkans</w:t>
            </w:r>
            <w:r w:rsidR="00575FE2" w:rsidRPr="00811A1B">
              <w:rPr>
                <w:rFonts w:ascii="Arial" w:hAnsi="Arial" w:cs="Arial"/>
                <w:spacing w:val="80"/>
                <w:sz w:val="20"/>
                <w:szCs w:val="20"/>
              </w:rPr>
              <w:t xml:space="preserve"> </w:t>
            </w:r>
            <w:r w:rsidR="00575FE2" w:rsidRPr="00811A1B">
              <w:rPr>
                <w:rFonts w:ascii="Arial" w:hAnsi="Arial" w:cs="Arial"/>
                <w:sz w:val="20"/>
                <w:szCs w:val="20"/>
              </w:rPr>
              <w:t>Investment</w:t>
            </w:r>
          </w:hyperlink>
          <w:r w:rsidR="00575FE2" w:rsidRPr="00811A1B">
            <w:rPr>
              <w:rFonts w:ascii="Arial" w:hAnsi="Arial" w:cs="Arial"/>
              <w:sz w:val="20"/>
              <w:szCs w:val="20"/>
            </w:rPr>
            <w:t xml:space="preserve"> </w:t>
          </w:r>
          <w:hyperlink w:anchor="_bookmark23" w:history="1">
            <w:r w:rsidR="00575FE2" w:rsidRPr="00811A1B">
              <w:rPr>
                <w:rFonts w:ascii="Arial" w:hAnsi="Arial" w:cs="Arial"/>
                <w:spacing w:val="-2"/>
                <w:sz w:val="20"/>
                <w:szCs w:val="20"/>
              </w:rPr>
              <w:t>Framework</w:t>
            </w:r>
            <w:r w:rsidR="00575FE2" w:rsidRPr="00811A1B">
              <w:rPr>
                <w:rFonts w:ascii="Arial" w:hAnsi="Arial" w:cs="Arial"/>
                <w:sz w:val="20"/>
                <w:szCs w:val="20"/>
              </w:rPr>
              <w:tab/>
            </w:r>
            <w:r w:rsidR="00575FE2" w:rsidRPr="00811A1B">
              <w:rPr>
                <w:rFonts w:ascii="Arial" w:hAnsi="Arial" w:cs="Arial"/>
                <w:spacing w:val="-5"/>
                <w:sz w:val="20"/>
                <w:szCs w:val="20"/>
              </w:rPr>
              <w:t>27</w:t>
            </w:r>
          </w:hyperlink>
        </w:p>
        <w:p w:rsidR="007057AE" w:rsidRPr="00811A1B" w:rsidRDefault="002E574E">
          <w:pPr>
            <w:pStyle w:val="TOC2"/>
            <w:tabs>
              <w:tab w:val="left" w:pos="1815"/>
            </w:tabs>
            <w:spacing w:before="123"/>
            <w:rPr>
              <w:rFonts w:ascii="Arial" w:hAnsi="Arial" w:cs="Arial"/>
              <w:sz w:val="20"/>
              <w:szCs w:val="20"/>
            </w:rPr>
          </w:pPr>
          <w:hyperlink w:anchor="_bookmark24"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20</w:t>
            </w:r>
            <w:r w:rsidR="00575FE2" w:rsidRPr="00811A1B">
              <w:rPr>
                <w:rFonts w:ascii="Arial" w:hAnsi="Arial" w:cs="Arial"/>
                <w:sz w:val="20"/>
                <w:szCs w:val="20"/>
              </w:rPr>
              <w:tab/>
              <w:t>Loan</w:t>
            </w:r>
            <w:r w:rsidR="00575FE2" w:rsidRPr="00811A1B">
              <w:rPr>
                <w:rFonts w:ascii="Arial" w:hAnsi="Arial" w:cs="Arial"/>
                <w:spacing w:val="-7"/>
                <w:sz w:val="20"/>
                <w:szCs w:val="20"/>
              </w:rPr>
              <w:t xml:space="preserve"> </w:t>
            </w:r>
            <w:r w:rsidR="00575FE2" w:rsidRPr="00811A1B">
              <w:rPr>
                <w:rFonts w:ascii="Arial" w:hAnsi="Arial" w:cs="Arial"/>
                <w:sz w:val="20"/>
                <w:szCs w:val="20"/>
              </w:rPr>
              <w:t>support</w:t>
            </w:r>
            <w:r w:rsidR="00575FE2" w:rsidRPr="00811A1B">
              <w:rPr>
                <w:rFonts w:ascii="Arial" w:hAnsi="Arial" w:cs="Arial"/>
                <w:spacing w:val="-3"/>
                <w:sz w:val="20"/>
                <w:szCs w:val="20"/>
              </w:rPr>
              <w:t xml:space="preserve"> </w:t>
            </w:r>
            <w:r w:rsidR="00575FE2" w:rsidRPr="00811A1B">
              <w:rPr>
                <w:rFonts w:ascii="Arial" w:hAnsi="Arial" w:cs="Arial"/>
                <w:sz w:val="20"/>
                <w:szCs w:val="20"/>
              </w:rPr>
              <w:t>channelled</w:t>
            </w:r>
            <w:r w:rsidR="00575FE2" w:rsidRPr="00811A1B">
              <w:rPr>
                <w:rFonts w:ascii="Arial" w:hAnsi="Arial" w:cs="Arial"/>
                <w:spacing w:val="-7"/>
                <w:sz w:val="20"/>
                <w:szCs w:val="20"/>
              </w:rPr>
              <w:t xml:space="preserve"> </w:t>
            </w:r>
            <w:r w:rsidR="00575FE2" w:rsidRPr="00811A1B">
              <w:rPr>
                <w:rFonts w:ascii="Arial" w:hAnsi="Arial" w:cs="Arial"/>
                <w:sz w:val="20"/>
                <w:szCs w:val="20"/>
              </w:rPr>
              <w:t>through</w:t>
            </w:r>
            <w:r w:rsidR="00575FE2" w:rsidRPr="00811A1B">
              <w:rPr>
                <w:rFonts w:ascii="Arial" w:hAnsi="Arial" w:cs="Arial"/>
                <w:spacing w:val="-7"/>
                <w:sz w:val="20"/>
                <w:szCs w:val="20"/>
              </w:rPr>
              <w:t xml:space="preserve"> </w:t>
            </w:r>
            <w:r w:rsidR="00575FE2" w:rsidRPr="00811A1B">
              <w:rPr>
                <w:rFonts w:ascii="Arial" w:hAnsi="Arial" w:cs="Arial"/>
                <w:sz w:val="20"/>
                <w:szCs w:val="20"/>
              </w:rPr>
              <w:t>the</w:t>
            </w:r>
            <w:r w:rsidR="00575FE2" w:rsidRPr="00811A1B">
              <w:rPr>
                <w:rFonts w:ascii="Arial" w:hAnsi="Arial" w:cs="Arial"/>
                <w:spacing w:val="-5"/>
                <w:sz w:val="20"/>
                <w:szCs w:val="20"/>
              </w:rPr>
              <w:t xml:space="preserve"> </w:t>
            </w:r>
            <w:r w:rsidR="00575FE2" w:rsidRPr="00811A1B">
              <w:rPr>
                <w:rFonts w:ascii="Arial" w:hAnsi="Arial" w:cs="Arial"/>
                <w:sz w:val="20"/>
                <w:szCs w:val="20"/>
              </w:rPr>
              <w:t>Western</w:t>
            </w:r>
            <w:r w:rsidR="00575FE2" w:rsidRPr="00811A1B">
              <w:rPr>
                <w:rFonts w:ascii="Arial" w:hAnsi="Arial" w:cs="Arial"/>
                <w:spacing w:val="-4"/>
                <w:sz w:val="20"/>
                <w:szCs w:val="20"/>
              </w:rPr>
              <w:t xml:space="preserve"> </w:t>
            </w:r>
            <w:r w:rsidR="00575FE2" w:rsidRPr="00811A1B">
              <w:rPr>
                <w:rFonts w:ascii="Arial" w:hAnsi="Arial" w:cs="Arial"/>
                <w:sz w:val="20"/>
                <w:szCs w:val="20"/>
              </w:rPr>
              <w:t>Balkans</w:t>
            </w:r>
            <w:r w:rsidR="00575FE2" w:rsidRPr="00811A1B">
              <w:rPr>
                <w:rFonts w:ascii="Arial" w:hAnsi="Arial" w:cs="Arial"/>
                <w:spacing w:val="-4"/>
                <w:sz w:val="20"/>
                <w:szCs w:val="20"/>
              </w:rPr>
              <w:t xml:space="preserve"> </w:t>
            </w:r>
            <w:r w:rsidR="00575FE2" w:rsidRPr="00811A1B">
              <w:rPr>
                <w:rFonts w:ascii="Arial" w:hAnsi="Arial" w:cs="Arial"/>
                <w:sz w:val="20"/>
                <w:szCs w:val="20"/>
              </w:rPr>
              <w:t>Investment</w:t>
            </w:r>
            <w:r w:rsidR="00575FE2" w:rsidRPr="00811A1B">
              <w:rPr>
                <w:rFonts w:ascii="Arial" w:hAnsi="Arial" w:cs="Arial"/>
                <w:spacing w:val="-2"/>
                <w:sz w:val="20"/>
                <w:szCs w:val="20"/>
              </w:rPr>
              <w:t xml:space="preserve"> </w:t>
            </w:r>
            <w:r w:rsidR="00575FE2" w:rsidRPr="00811A1B">
              <w:rPr>
                <w:rFonts w:ascii="Arial" w:hAnsi="Arial" w:cs="Arial"/>
                <w:sz w:val="20"/>
                <w:szCs w:val="20"/>
              </w:rPr>
              <w:t>Framework.</w:t>
            </w:r>
            <w:r w:rsidR="00575FE2" w:rsidRPr="00811A1B">
              <w:rPr>
                <w:rFonts w:ascii="Arial" w:hAnsi="Arial" w:cs="Arial"/>
                <w:spacing w:val="-10"/>
                <w:sz w:val="20"/>
                <w:szCs w:val="20"/>
              </w:rPr>
              <w:t xml:space="preserve"> </w:t>
            </w:r>
            <w:r w:rsidR="00575FE2" w:rsidRPr="00811A1B">
              <w:rPr>
                <w:rFonts w:ascii="Arial" w:hAnsi="Arial" w:cs="Arial"/>
                <w:spacing w:val="-5"/>
                <w:sz w:val="20"/>
                <w:szCs w:val="20"/>
              </w:rPr>
              <w:t>28</w:t>
            </w:r>
          </w:hyperlink>
        </w:p>
        <w:p w:rsidR="007057AE" w:rsidRPr="00811A1B" w:rsidRDefault="002E574E">
          <w:pPr>
            <w:pStyle w:val="TOC1"/>
            <w:tabs>
              <w:tab w:val="left" w:leader="dot" w:pos="9381"/>
            </w:tabs>
            <w:rPr>
              <w:rFonts w:ascii="Arial" w:hAnsi="Arial" w:cs="Arial"/>
              <w:sz w:val="20"/>
              <w:szCs w:val="20"/>
            </w:rPr>
          </w:pPr>
          <w:hyperlink w:anchor="_bookmark25" w:history="1">
            <w:r w:rsidR="00575FE2" w:rsidRPr="00811A1B">
              <w:rPr>
                <w:rFonts w:ascii="Arial" w:hAnsi="Arial" w:cs="Arial"/>
                <w:sz w:val="20"/>
                <w:szCs w:val="20"/>
              </w:rPr>
              <w:t>TITLE</w:t>
            </w:r>
            <w:r w:rsidR="00575FE2" w:rsidRPr="00811A1B">
              <w:rPr>
                <w:rFonts w:ascii="Arial" w:hAnsi="Arial" w:cs="Arial"/>
                <w:spacing w:val="-7"/>
                <w:sz w:val="20"/>
                <w:szCs w:val="20"/>
              </w:rPr>
              <w:t xml:space="preserve"> </w:t>
            </w:r>
            <w:r w:rsidR="00575FE2" w:rsidRPr="00811A1B">
              <w:rPr>
                <w:rFonts w:ascii="Arial" w:hAnsi="Arial" w:cs="Arial"/>
                <w:sz w:val="20"/>
                <w:szCs w:val="20"/>
              </w:rPr>
              <w:t>VI:</w:t>
            </w:r>
            <w:r w:rsidR="00575FE2" w:rsidRPr="00811A1B">
              <w:rPr>
                <w:rFonts w:ascii="Arial" w:hAnsi="Arial" w:cs="Arial"/>
                <w:spacing w:val="-6"/>
                <w:sz w:val="20"/>
                <w:szCs w:val="20"/>
              </w:rPr>
              <w:t xml:space="preserve"> </w:t>
            </w:r>
            <w:r w:rsidR="00575FE2" w:rsidRPr="00811A1B">
              <w:rPr>
                <w:rFonts w:ascii="Arial" w:hAnsi="Arial" w:cs="Arial"/>
                <w:sz w:val="20"/>
                <w:szCs w:val="20"/>
              </w:rPr>
              <w:t>TRANSPARENCY,</w:t>
            </w:r>
            <w:r w:rsidR="00575FE2" w:rsidRPr="00811A1B">
              <w:rPr>
                <w:rFonts w:ascii="Arial" w:hAnsi="Arial" w:cs="Arial"/>
                <w:spacing w:val="-6"/>
                <w:sz w:val="20"/>
                <w:szCs w:val="20"/>
              </w:rPr>
              <w:t xml:space="preserve"> </w:t>
            </w:r>
            <w:r w:rsidR="00575FE2" w:rsidRPr="00811A1B">
              <w:rPr>
                <w:rFonts w:ascii="Arial" w:hAnsi="Arial" w:cs="Arial"/>
                <w:sz w:val="20"/>
                <w:szCs w:val="20"/>
              </w:rPr>
              <w:t>DATA</w:t>
            </w:r>
            <w:r w:rsidR="00575FE2" w:rsidRPr="00811A1B">
              <w:rPr>
                <w:rFonts w:ascii="Arial" w:hAnsi="Arial" w:cs="Arial"/>
                <w:spacing w:val="-7"/>
                <w:sz w:val="20"/>
                <w:szCs w:val="20"/>
              </w:rPr>
              <w:t xml:space="preserve"> </w:t>
            </w:r>
            <w:r w:rsidR="00575FE2" w:rsidRPr="00811A1B">
              <w:rPr>
                <w:rFonts w:ascii="Arial" w:hAnsi="Arial" w:cs="Arial"/>
                <w:sz w:val="20"/>
                <w:szCs w:val="20"/>
              </w:rPr>
              <w:t>PROTECTION</w:t>
            </w:r>
            <w:r w:rsidR="00575FE2" w:rsidRPr="00811A1B">
              <w:rPr>
                <w:rFonts w:ascii="Arial" w:hAnsi="Arial" w:cs="Arial"/>
                <w:spacing w:val="-7"/>
                <w:sz w:val="20"/>
                <w:szCs w:val="20"/>
              </w:rPr>
              <w:t xml:space="preserve"> </w:t>
            </w:r>
            <w:r w:rsidR="00575FE2" w:rsidRPr="00811A1B">
              <w:rPr>
                <w:rFonts w:ascii="Arial" w:hAnsi="Arial" w:cs="Arial"/>
                <w:sz w:val="20"/>
                <w:szCs w:val="20"/>
              </w:rPr>
              <w:t>AND</w:t>
            </w:r>
            <w:r w:rsidR="00575FE2" w:rsidRPr="00811A1B">
              <w:rPr>
                <w:rFonts w:ascii="Arial" w:hAnsi="Arial" w:cs="Arial"/>
                <w:spacing w:val="-6"/>
                <w:sz w:val="20"/>
                <w:szCs w:val="20"/>
              </w:rPr>
              <w:t xml:space="preserve"> </w:t>
            </w:r>
            <w:r w:rsidR="00575FE2" w:rsidRPr="00811A1B">
              <w:rPr>
                <w:rFonts w:ascii="Arial" w:hAnsi="Arial" w:cs="Arial"/>
                <w:spacing w:val="-2"/>
                <w:sz w:val="20"/>
                <w:szCs w:val="20"/>
              </w:rPr>
              <w:t>VISIBILITY</w:t>
            </w:r>
            <w:r w:rsidR="00575FE2" w:rsidRPr="00811A1B">
              <w:rPr>
                <w:rFonts w:ascii="Arial" w:hAnsi="Arial" w:cs="Arial"/>
                <w:sz w:val="20"/>
                <w:szCs w:val="20"/>
              </w:rPr>
              <w:tab/>
            </w:r>
            <w:r w:rsidR="00575FE2" w:rsidRPr="00811A1B">
              <w:rPr>
                <w:rFonts w:ascii="Arial" w:hAnsi="Arial" w:cs="Arial"/>
                <w:spacing w:val="-5"/>
                <w:sz w:val="20"/>
                <w:szCs w:val="20"/>
              </w:rPr>
              <w:t>29</w:t>
            </w:r>
          </w:hyperlink>
        </w:p>
        <w:p w:rsidR="007057AE" w:rsidRPr="00811A1B" w:rsidRDefault="002E574E">
          <w:pPr>
            <w:pStyle w:val="TOC2"/>
            <w:tabs>
              <w:tab w:val="left" w:pos="1815"/>
              <w:tab w:val="left" w:leader="dot" w:pos="9381"/>
            </w:tabs>
            <w:spacing w:before="122"/>
            <w:rPr>
              <w:rFonts w:ascii="Arial" w:hAnsi="Arial" w:cs="Arial"/>
              <w:sz w:val="20"/>
              <w:szCs w:val="20"/>
            </w:rPr>
          </w:pPr>
          <w:hyperlink w:anchor="_bookmark26"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21</w:t>
            </w:r>
            <w:r w:rsidR="00575FE2" w:rsidRPr="00811A1B">
              <w:rPr>
                <w:rFonts w:ascii="Arial" w:hAnsi="Arial" w:cs="Arial"/>
                <w:sz w:val="20"/>
                <w:szCs w:val="20"/>
              </w:rPr>
              <w:tab/>
              <w:t>Data</w:t>
            </w:r>
            <w:r w:rsidR="00575FE2" w:rsidRPr="00811A1B">
              <w:rPr>
                <w:rFonts w:ascii="Arial" w:hAnsi="Arial" w:cs="Arial"/>
                <w:spacing w:val="-4"/>
                <w:sz w:val="20"/>
                <w:szCs w:val="20"/>
              </w:rPr>
              <w:t xml:space="preserve"> </w:t>
            </w:r>
            <w:r w:rsidR="00575FE2" w:rsidRPr="00811A1B">
              <w:rPr>
                <w:rFonts w:ascii="Arial" w:hAnsi="Arial" w:cs="Arial"/>
                <w:sz w:val="20"/>
                <w:szCs w:val="20"/>
              </w:rPr>
              <w:t>collection</w:t>
            </w:r>
            <w:r w:rsidR="00575FE2" w:rsidRPr="00811A1B">
              <w:rPr>
                <w:rFonts w:ascii="Arial" w:hAnsi="Arial" w:cs="Arial"/>
                <w:spacing w:val="-4"/>
                <w:sz w:val="20"/>
                <w:szCs w:val="20"/>
              </w:rPr>
              <w:t xml:space="preserve"> </w:t>
            </w:r>
            <w:r w:rsidR="00575FE2" w:rsidRPr="00811A1B">
              <w:rPr>
                <w:rFonts w:ascii="Arial" w:hAnsi="Arial" w:cs="Arial"/>
                <w:sz w:val="20"/>
                <w:szCs w:val="20"/>
              </w:rPr>
              <w:t>and</w:t>
            </w:r>
            <w:r w:rsidR="00575FE2" w:rsidRPr="00811A1B">
              <w:rPr>
                <w:rFonts w:ascii="Arial" w:hAnsi="Arial" w:cs="Arial"/>
                <w:spacing w:val="-6"/>
                <w:sz w:val="20"/>
                <w:szCs w:val="20"/>
              </w:rPr>
              <w:t xml:space="preserve"> </w:t>
            </w:r>
            <w:r w:rsidR="00575FE2" w:rsidRPr="00811A1B">
              <w:rPr>
                <w:rFonts w:ascii="Arial" w:hAnsi="Arial" w:cs="Arial"/>
                <w:spacing w:val="-2"/>
                <w:sz w:val="20"/>
                <w:szCs w:val="20"/>
              </w:rPr>
              <w:t>transparency</w:t>
            </w:r>
            <w:r w:rsidR="00575FE2" w:rsidRPr="00811A1B">
              <w:rPr>
                <w:rFonts w:ascii="Arial" w:hAnsi="Arial" w:cs="Arial"/>
                <w:sz w:val="20"/>
                <w:szCs w:val="20"/>
              </w:rPr>
              <w:tab/>
            </w:r>
            <w:r w:rsidR="00575FE2" w:rsidRPr="00811A1B">
              <w:rPr>
                <w:rFonts w:ascii="Arial" w:hAnsi="Arial" w:cs="Arial"/>
                <w:spacing w:val="-5"/>
                <w:sz w:val="20"/>
                <w:szCs w:val="20"/>
              </w:rPr>
              <w:t>29</w:t>
            </w:r>
          </w:hyperlink>
        </w:p>
        <w:p w:rsidR="007057AE" w:rsidRPr="00811A1B" w:rsidRDefault="002E574E">
          <w:pPr>
            <w:pStyle w:val="TOC2"/>
            <w:tabs>
              <w:tab w:val="left" w:pos="1815"/>
              <w:tab w:val="left" w:leader="dot" w:pos="9381"/>
            </w:tabs>
            <w:rPr>
              <w:rFonts w:ascii="Arial" w:hAnsi="Arial" w:cs="Arial"/>
              <w:sz w:val="20"/>
              <w:szCs w:val="20"/>
            </w:rPr>
          </w:pPr>
          <w:hyperlink w:anchor="_bookmark27"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22</w:t>
            </w:r>
            <w:r w:rsidR="00575FE2" w:rsidRPr="00811A1B">
              <w:rPr>
                <w:rFonts w:ascii="Arial" w:hAnsi="Arial" w:cs="Arial"/>
                <w:sz w:val="20"/>
                <w:szCs w:val="20"/>
              </w:rPr>
              <w:tab/>
              <w:t>Data</w:t>
            </w:r>
            <w:r w:rsidR="00575FE2" w:rsidRPr="00811A1B">
              <w:rPr>
                <w:rFonts w:ascii="Arial" w:hAnsi="Arial" w:cs="Arial"/>
                <w:spacing w:val="-2"/>
                <w:sz w:val="20"/>
                <w:szCs w:val="20"/>
              </w:rPr>
              <w:t xml:space="preserve"> protection</w:t>
            </w:r>
            <w:r w:rsidR="00575FE2" w:rsidRPr="00811A1B">
              <w:rPr>
                <w:rFonts w:ascii="Arial" w:hAnsi="Arial" w:cs="Arial"/>
                <w:sz w:val="20"/>
                <w:szCs w:val="20"/>
              </w:rPr>
              <w:tab/>
            </w:r>
            <w:r w:rsidR="00575FE2" w:rsidRPr="00811A1B">
              <w:rPr>
                <w:rFonts w:ascii="Arial" w:hAnsi="Arial" w:cs="Arial"/>
                <w:spacing w:val="-5"/>
                <w:sz w:val="20"/>
                <w:szCs w:val="20"/>
              </w:rPr>
              <w:t>30</w:t>
            </w:r>
          </w:hyperlink>
        </w:p>
        <w:p w:rsidR="007057AE" w:rsidRPr="00811A1B" w:rsidRDefault="002E574E">
          <w:pPr>
            <w:pStyle w:val="TOC2"/>
            <w:tabs>
              <w:tab w:val="left" w:pos="1815"/>
              <w:tab w:val="left" w:leader="dot" w:pos="9381"/>
            </w:tabs>
            <w:rPr>
              <w:rFonts w:ascii="Arial" w:hAnsi="Arial" w:cs="Arial"/>
              <w:sz w:val="20"/>
              <w:szCs w:val="20"/>
            </w:rPr>
          </w:pPr>
          <w:hyperlink w:anchor="_bookmark28"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23</w:t>
            </w:r>
            <w:r w:rsidR="00575FE2" w:rsidRPr="00811A1B">
              <w:rPr>
                <w:rFonts w:ascii="Arial" w:hAnsi="Arial" w:cs="Arial"/>
                <w:sz w:val="20"/>
                <w:szCs w:val="20"/>
              </w:rPr>
              <w:tab/>
            </w:r>
            <w:r w:rsidR="00575FE2" w:rsidRPr="00811A1B">
              <w:rPr>
                <w:rFonts w:ascii="Arial" w:hAnsi="Arial" w:cs="Arial"/>
                <w:spacing w:val="-2"/>
                <w:sz w:val="20"/>
                <w:szCs w:val="20"/>
              </w:rPr>
              <w:t>Visibility</w:t>
            </w:r>
            <w:r w:rsidR="00575FE2" w:rsidRPr="00811A1B">
              <w:rPr>
                <w:rFonts w:ascii="Arial" w:hAnsi="Arial" w:cs="Arial"/>
                <w:sz w:val="20"/>
                <w:szCs w:val="20"/>
              </w:rPr>
              <w:tab/>
            </w:r>
            <w:r w:rsidR="00575FE2" w:rsidRPr="00811A1B">
              <w:rPr>
                <w:rFonts w:ascii="Arial" w:hAnsi="Arial" w:cs="Arial"/>
                <w:spacing w:val="-5"/>
                <w:sz w:val="20"/>
                <w:szCs w:val="20"/>
              </w:rPr>
              <w:t>30</w:t>
            </w:r>
          </w:hyperlink>
        </w:p>
        <w:p w:rsidR="007057AE" w:rsidRPr="00811A1B" w:rsidRDefault="002E574E">
          <w:pPr>
            <w:pStyle w:val="TOC2"/>
            <w:tabs>
              <w:tab w:val="left" w:pos="1815"/>
              <w:tab w:val="left" w:leader="dot" w:pos="9381"/>
            </w:tabs>
            <w:spacing w:before="122"/>
            <w:rPr>
              <w:rFonts w:ascii="Arial" w:hAnsi="Arial" w:cs="Arial"/>
              <w:sz w:val="20"/>
              <w:szCs w:val="20"/>
            </w:rPr>
          </w:pPr>
          <w:hyperlink w:anchor="_bookmark2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24</w:t>
            </w:r>
            <w:r w:rsidR="00575FE2" w:rsidRPr="00811A1B">
              <w:rPr>
                <w:rFonts w:ascii="Arial" w:hAnsi="Arial" w:cs="Arial"/>
                <w:sz w:val="20"/>
                <w:szCs w:val="20"/>
              </w:rPr>
              <w:tab/>
              <w:t>Retention</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documents</w:t>
            </w:r>
            <w:r w:rsidR="00575FE2" w:rsidRPr="00811A1B">
              <w:rPr>
                <w:rFonts w:ascii="Arial" w:hAnsi="Arial" w:cs="Arial"/>
                <w:sz w:val="20"/>
                <w:szCs w:val="20"/>
              </w:rPr>
              <w:tab/>
            </w:r>
            <w:r w:rsidR="00575FE2" w:rsidRPr="00811A1B">
              <w:rPr>
                <w:rFonts w:ascii="Arial" w:hAnsi="Arial" w:cs="Arial"/>
                <w:spacing w:val="-5"/>
                <w:sz w:val="20"/>
                <w:szCs w:val="20"/>
              </w:rPr>
              <w:t>31</w:t>
            </w:r>
          </w:hyperlink>
        </w:p>
        <w:p w:rsidR="007057AE" w:rsidRPr="00811A1B" w:rsidRDefault="002E574E">
          <w:pPr>
            <w:pStyle w:val="TOC1"/>
            <w:tabs>
              <w:tab w:val="left" w:leader="dot" w:pos="9381"/>
            </w:tabs>
            <w:rPr>
              <w:rFonts w:ascii="Arial" w:hAnsi="Arial" w:cs="Arial"/>
              <w:sz w:val="20"/>
              <w:szCs w:val="20"/>
            </w:rPr>
          </w:pPr>
          <w:hyperlink w:anchor="_bookmark30"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VII</w:t>
            </w:r>
            <w:r w:rsidR="00575FE2" w:rsidRPr="00811A1B">
              <w:rPr>
                <w:rFonts w:ascii="Arial" w:hAnsi="Arial" w:cs="Arial"/>
                <w:spacing w:val="-6"/>
                <w:sz w:val="20"/>
                <w:szCs w:val="20"/>
              </w:rPr>
              <w:t xml:space="preserve"> </w:t>
            </w:r>
            <w:r w:rsidR="00575FE2" w:rsidRPr="00811A1B">
              <w:rPr>
                <w:rFonts w:ascii="Arial" w:hAnsi="Arial" w:cs="Arial"/>
                <w:sz w:val="20"/>
                <w:szCs w:val="20"/>
              </w:rPr>
              <w:t>MONITORING,</w:t>
            </w:r>
            <w:r w:rsidR="00575FE2" w:rsidRPr="00811A1B">
              <w:rPr>
                <w:rFonts w:ascii="Arial" w:hAnsi="Arial" w:cs="Arial"/>
                <w:spacing w:val="-4"/>
                <w:sz w:val="20"/>
                <w:szCs w:val="20"/>
              </w:rPr>
              <w:t xml:space="preserve"> </w:t>
            </w:r>
            <w:r w:rsidR="00575FE2" w:rsidRPr="00811A1B">
              <w:rPr>
                <w:rFonts w:ascii="Arial" w:hAnsi="Arial" w:cs="Arial"/>
                <w:sz w:val="20"/>
                <w:szCs w:val="20"/>
              </w:rPr>
              <w:t>REPORTING</w:t>
            </w:r>
            <w:r w:rsidR="00575FE2" w:rsidRPr="00811A1B">
              <w:rPr>
                <w:rFonts w:ascii="Arial" w:hAnsi="Arial" w:cs="Arial"/>
                <w:spacing w:val="-5"/>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EVALUATION</w:t>
            </w:r>
            <w:r w:rsidR="00575FE2" w:rsidRPr="00811A1B">
              <w:rPr>
                <w:rFonts w:ascii="Arial" w:hAnsi="Arial" w:cs="Arial"/>
                <w:sz w:val="20"/>
                <w:szCs w:val="20"/>
              </w:rPr>
              <w:tab/>
            </w:r>
            <w:r w:rsidR="00575FE2" w:rsidRPr="00811A1B">
              <w:rPr>
                <w:rFonts w:ascii="Arial" w:hAnsi="Arial" w:cs="Arial"/>
                <w:spacing w:val="-5"/>
                <w:sz w:val="20"/>
                <w:szCs w:val="20"/>
              </w:rPr>
              <w:t>31</w:t>
            </w:r>
          </w:hyperlink>
        </w:p>
        <w:p w:rsidR="007057AE" w:rsidRPr="00811A1B" w:rsidRDefault="002E574E">
          <w:pPr>
            <w:pStyle w:val="TOC2"/>
            <w:tabs>
              <w:tab w:val="left" w:pos="1815"/>
              <w:tab w:val="left" w:leader="dot" w:pos="9381"/>
            </w:tabs>
            <w:spacing w:before="121" w:after="20"/>
            <w:rPr>
              <w:rFonts w:ascii="Arial" w:hAnsi="Arial" w:cs="Arial"/>
              <w:sz w:val="20"/>
              <w:szCs w:val="20"/>
            </w:rPr>
          </w:pPr>
          <w:hyperlink w:anchor="_bookmark31"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25</w:t>
            </w:r>
            <w:r w:rsidR="00575FE2" w:rsidRPr="00811A1B">
              <w:rPr>
                <w:rFonts w:ascii="Arial" w:hAnsi="Arial" w:cs="Arial"/>
                <w:sz w:val="20"/>
                <w:szCs w:val="20"/>
              </w:rPr>
              <w:tab/>
              <w:t>General</w:t>
            </w:r>
            <w:r w:rsidR="00575FE2" w:rsidRPr="00811A1B">
              <w:rPr>
                <w:rFonts w:ascii="Arial" w:hAnsi="Arial" w:cs="Arial"/>
                <w:spacing w:val="-9"/>
                <w:sz w:val="20"/>
                <w:szCs w:val="20"/>
              </w:rPr>
              <w:t xml:space="preserve"> </w:t>
            </w:r>
            <w:r w:rsidR="00575FE2" w:rsidRPr="00811A1B">
              <w:rPr>
                <w:rFonts w:ascii="Arial" w:hAnsi="Arial" w:cs="Arial"/>
                <w:sz w:val="20"/>
                <w:szCs w:val="20"/>
              </w:rPr>
              <w:t>reporting</w:t>
            </w:r>
            <w:r w:rsidR="00575FE2" w:rsidRPr="00811A1B">
              <w:rPr>
                <w:rFonts w:ascii="Arial" w:hAnsi="Arial" w:cs="Arial"/>
                <w:spacing w:val="-5"/>
                <w:sz w:val="20"/>
                <w:szCs w:val="20"/>
              </w:rPr>
              <w:t xml:space="preserve"> </w:t>
            </w:r>
            <w:r w:rsidR="00575FE2" w:rsidRPr="00811A1B">
              <w:rPr>
                <w:rFonts w:ascii="Arial" w:hAnsi="Arial" w:cs="Arial"/>
                <w:sz w:val="20"/>
                <w:szCs w:val="20"/>
              </w:rPr>
              <w:t>requirements</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Beneficiaries</w:t>
            </w:r>
            <w:r w:rsidR="00575FE2" w:rsidRPr="00811A1B">
              <w:rPr>
                <w:rFonts w:ascii="Arial" w:hAnsi="Arial" w:cs="Arial"/>
                <w:sz w:val="20"/>
                <w:szCs w:val="20"/>
              </w:rPr>
              <w:tab/>
            </w:r>
            <w:r w:rsidR="00575FE2" w:rsidRPr="00811A1B">
              <w:rPr>
                <w:rFonts w:ascii="Arial" w:hAnsi="Arial" w:cs="Arial"/>
                <w:spacing w:val="-5"/>
                <w:sz w:val="20"/>
                <w:szCs w:val="20"/>
              </w:rPr>
              <w:t>31</w:t>
            </w:r>
          </w:hyperlink>
        </w:p>
        <w:p w:rsidR="007057AE" w:rsidRPr="00811A1B" w:rsidRDefault="002E574E">
          <w:pPr>
            <w:pStyle w:val="TOC2"/>
            <w:tabs>
              <w:tab w:val="left" w:pos="1815"/>
              <w:tab w:val="left" w:leader="dot" w:pos="9381"/>
            </w:tabs>
            <w:spacing w:before="78"/>
            <w:rPr>
              <w:rFonts w:ascii="Arial" w:hAnsi="Arial" w:cs="Arial"/>
              <w:sz w:val="20"/>
              <w:szCs w:val="20"/>
            </w:rPr>
          </w:pPr>
          <w:hyperlink w:anchor="_bookmark3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26</w:t>
            </w:r>
            <w:r w:rsidR="00575FE2" w:rsidRPr="00811A1B">
              <w:rPr>
                <w:rFonts w:ascii="Arial" w:hAnsi="Arial" w:cs="Arial"/>
                <w:sz w:val="20"/>
                <w:szCs w:val="20"/>
              </w:rPr>
              <w:tab/>
            </w:r>
            <w:r w:rsidR="00575FE2" w:rsidRPr="00811A1B">
              <w:rPr>
                <w:rFonts w:ascii="Arial" w:hAnsi="Arial" w:cs="Arial"/>
                <w:spacing w:val="-2"/>
                <w:sz w:val="20"/>
                <w:szCs w:val="20"/>
              </w:rPr>
              <w:t>Language</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2E574E">
          <w:pPr>
            <w:pStyle w:val="TOC2"/>
            <w:tabs>
              <w:tab w:val="left" w:pos="1815"/>
              <w:tab w:val="left" w:leader="dot" w:pos="9381"/>
            </w:tabs>
            <w:spacing w:before="120"/>
            <w:ind w:left="1815" w:right="393" w:hanging="1277"/>
            <w:rPr>
              <w:rFonts w:ascii="Arial" w:hAnsi="Arial" w:cs="Arial"/>
              <w:sz w:val="20"/>
              <w:szCs w:val="20"/>
            </w:rPr>
          </w:pPr>
          <w:hyperlink w:anchor="_bookmark33" w:history="1">
            <w:r w:rsidR="00575FE2" w:rsidRPr="00811A1B">
              <w:rPr>
                <w:rFonts w:ascii="Arial" w:hAnsi="Arial" w:cs="Arial"/>
                <w:sz w:val="20"/>
                <w:szCs w:val="20"/>
              </w:rPr>
              <w:t>Article 27</w:t>
            </w:r>
            <w:r w:rsidR="00575FE2" w:rsidRPr="00811A1B">
              <w:rPr>
                <w:rFonts w:ascii="Arial" w:hAnsi="Arial" w:cs="Arial"/>
                <w:sz w:val="20"/>
                <w:szCs w:val="20"/>
              </w:rPr>
              <w:tab/>
              <w:t>Information</w:t>
            </w:r>
            <w:r w:rsidR="00575FE2" w:rsidRPr="00811A1B">
              <w:rPr>
                <w:rFonts w:ascii="Arial" w:hAnsi="Arial" w:cs="Arial"/>
                <w:spacing w:val="-12"/>
                <w:sz w:val="20"/>
                <w:szCs w:val="20"/>
              </w:rPr>
              <w:t xml:space="preserve"> </w:t>
            </w:r>
            <w:r w:rsidR="00575FE2" w:rsidRPr="00811A1B">
              <w:rPr>
                <w:rFonts w:ascii="Arial" w:hAnsi="Arial" w:cs="Arial"/>
                <w:sz w:val="20"/>
                <w:szCs w:val="20"/>
              </w:rPr>
              <w:t>in</w:t>
            </w:r>
            <w:r w:rsidR="00575FE2" w:rsidRPr="00811A1B">
              <w:rPr>
                <w:rFonts w:ascii="Arial" w:hAnsi="Arial" w:cs="Arial"/>
                <w:spacing w:val="-12"/>
                <w:sz w:val="20"/>
                <w:szCs w:val="20"/>
              </w:rPr>
              <w:t xml:space="preserve"> </w:t>
            </w:r>
            <w:r w:rsidR="00575FE2" w:rsidRPr="00811A1B">
              <w:rPr>
                <w:rFonts w:ascii="Arial" w:hAnsi="Arial" w:cs="Arial"/>
                <w:sz w:val="20"/>
                <w:szCs w:val="20"/>
              </w:rPr>
              <w:t>the</w:t>
            </w:r>
            <w:r w:rsidR="00575FE2" w:rsidRPr="00811A1B">
              <w:rPr>
                <w:rFonts w:ascii="Arial" w:hAnsi="Arial" w:cs="Arial"/>
                <w:spacing w:val="-10"/>
                <w:sz w:val="20"/>
                <w:szCs w:val="20"/>
              </w:rPr>
              <w:t xml:space="preserve"> </w:t>
            </w:r>
            <w:r w:rsidR="00575FE2" w:rsidRPr="00811A1B">
              <w:rPr>
                <w:rFonts w:ascii="Arial" w:hAnsi="Arial" w:cs="Arial"/>
                <w:sz w:val="20"/>
                <w:szCs w:val="20"/>
              </w:rPr>
              <w:t>context</w:t>
            </w:r>
            <w:r w:rsidR="00575FE2" w:rsidRPr="00811A1B">
              <w:rPr>
                <w:rFonts w:ascii="Arial" w:hAnsi="Arial" w:cs="Arial"/>
                <w:spacing w:val="-11"/>
                <w:sz w:val="20"/>
                <w:szCs w:val="20"/>
              </w:rPr>
              <w:t xml:space="preserve"> </w:t>
            </w:r>
            <w:r w:rsidR="00575FE2" w:rsidRPr="00811A1B">
              <w:rPr>
                <w:rFonts w:ascii="Arial" w:hAnsi="Arial" w:cs="Arial"/>
                <w:sz w:val="20"/>
                <w:szCs w:val="20"/>
              </w:rPr>
              <w:t>of</w:t>
            </w:r>
            <w:r w:rsidR="00575FE2" w:rsidRPr="00811A1B">
              <w:rPr>
                <w:rFonts w:ascii="Arial" w:hAnsi="Arial" w:cs="Arial"/>
                <w:spacing w:val="-9"/>
                <w:sz w:val="20"/>
                <w:szCs w:val="20"/>
              </w:rPr>
              <w:t xml:space="preserve"> </w:t>
            </w:r>
            <w:r w:rsidR="00575FE2" w:rsidRPr="00811A1B">
              <w:rPr>
                <w:rFonts w:ascii="Arial" w:hAnsi="Arial" w:cs="Arial"/>
                <w:sz w:val="20"/>
                <w:szCs w:val="20"/>
              </w:rPr>
              <w:t>ex-post</w:t>
            </w:r>
            <w:r w:rsidR="00575FE2" w:rsidRPr="00811A1B">
              <w:rPr>
                <w:rFonts w:ascii="Arial" w:hAnsi="Arial" w:cs="Arial"/>
                <w:spacing w:val="-9"/>
                <w:sz w:val="20"/>
                <w:szCs w:val="20"/>
              </w:rPr>
              <w:t xml:space="preserve"> </w:t>
            </w:r>
            <w:r w:rsidR="00575FE2" w:rsidRPr="00811A1B">
              <w:rPr>
                <w:rFonts w:ascii="Arial" w:hAnsi="Arial" w:cs="Arial"/>
                <w:sz w:val="20"/>
                <w:szCs w:val="20"/>
              </w:rPr>
              <w:t>evaluations</w:t>
            </w:r>
            <w:r w:rsidR="00575FE2" w:rsidRPr="00811A1B">
              <w:rPr>
                <w:rFonts w:ascii="Arial" w:hAnsi="Arial" w:cs="Arial"/>
                <w:spacing w:val="-9"/>
                <w:sz w:val="20"/>
                <w:szCs w:val="20"/>
              </w:rPr>
              <w:t xml:space="preserve"> </w:t>
            </w:r>
            <w:r w:rsidR="00575FE2" w:rsidRPr="00811A1B">
              <w:rPr>
                <w:rFonts w:ascii="Arial" w:hAnsi="Arial" w:cs="Arial"/>
                <w:sz w:val="20"/>
                <w:szCs w:val="20"/>
              </w:rPr>
              <w:t>of</w:t>
            </w:r>
            <w:r w:rsidR="00575FE2" w:rsidRPr="00811A1B">
              <w:rPr>
                <w:rFonts w:ascii="Arial" w:hAnsi="Arial" w:cs="Arial"/>
                <w:spacing w:val="-9"/>
                <w:sz w:val="20"/>
                <w:szCs w:val="20"/>
              </w:rPr>
              <w:t xml:space="preserve"> </w:t>
            </w:r>
            <w:r w:rsidR="00575FE2" w:rsidRPr="00811A1B">
              <w:rPr>
                <w:rFonts w:ascii="Arial" w:hAnsi="Arial" w:cs="Arial"/>
                <w:sz w:val="20"/>
                <w:szCs w:val="20"/>
              </w:rPr>
              <w:t>the</w:t>
            </w:r>
            <w:r w:rsidR="00575FE2" w:rsidRPr="00811A1B">
              <w:rPr>
                <w:rFonts w:ascii="Arial" w:hAnsi="Arial" w:cs="Arial"/>
                <w:spacing w:val="-10"/>
                <w:sz w:val="20"/>
                <w:szCs w:val="20"/>
              </w:rPr>
              <w:t xml:space="preserve"> </w:t>
            </w:r>
            <w:r w:rsidR="00575FE2" w:rsidRPr="00811A1B">
              <w:rPr>
                <w:rFonts w:ascii="Arial" w:hAnsi="Arial" w:cs="Arial"/>
                <w:sz w:val="20"/>
                <w:szCs w:val="20"/>
              </w:rPr>
              <w:t>Reform</w:t>
            </w:r>
            <w:r w:rsidR="00575FE2" w:rsidRPr="00811A1B">
              <w:rPr>
                <w:rFonts w:ascii="Arial" w:hAnsi="Arial" w:cs="Arial"/>
                <w:spacing w:val="-9"/>
                <w:sz w:val="20"/>
                <w:szCs w:val="20"/>
              </w:rPr>
              <w:t xml:space="preserve"> </w:t>
            </w:r>
            <w:r w:rsidR="00575FE2" w:rsidRPr="00811A1B">
              <w:rPr>
                <w:rFonts w:ascii="Arial" w:hAnsi="Arial" w:cs="Arial"/>
                <w:sz w:val="20"/>
                <w:szCs w:val="20"/>
              </w:rPr>
              <w:t>and</w:t>
            </w:r>
            <w:r w:rsidR="00575FE2" w:rsidRPr="00811A1B">
              <w:rPr>
                <w:rFonts w:ascii="Arial" w:hAnsi="Arial" w:cs="Arial"/>
                <w:spacing w:val="-13"/>
                <w:sz w:val="20"/>
                <w:szCs w:val="20"/>
              </w:rPr>
              <w:t xml:space="preserve"> </w:t>
            </w:r>
            <w:r w:rsidR="00575FE2" w:rsidRPr="00811A1B">
              <w:rPr>
                <w:rFonts w:ascii="Arial" w:hAnsi="Arial" w:cs="Arial"/>
                <w:sz w:val="20"/>
                <w:szCs w:val="20"/>
              </w:rPr>
              <w:t>Growth</w:t>
            </w:r>
            <w:r w:rsidR="00575FE2" w:rsidRPr="00811A1B">
              <w:rPr>
                <w:rFonts w:ascii="Arial" w:hAnsi="Arial" w:cs="Arial"/>
                <w:spacing w:val="-10"/>
                <w:sz w:val="20"/>
                <w:szCs w:val="20"/>
              </w:rPr>
              <w:t xml:space="preserve"> </w:t>
            </w:r>
            <w:r w:rsidR="00575FE2" w:rsidRPr="00811A1B">
              <w:rPr>
                <w:rFonts w:ascii="Arial" w:hAnsi="Arial" w:cs="Arial"/>
                <w:sz w:val="20"/>
                <w:szCs w:val="20"/>
              </w:rPr>
              <w:t>Facility</w:t>
            </w:r>
          </w:hyperlink>
          <w:r w:rsidR="00575FE2" w:rsidRPr="00811A1B">
            <w:rPr>
              <w:rFonts w:ascii="Arial" w:hAnsi="Arial" w:cs="Arial"/>
              <w:sz w:val="20"/>
              <w:szCs w:val="20"/>
            </w:rPr>
            <w:t xml:space="preserve"> </w:t>
          </w:r>
          <w:hyperlink w:anchor="_bookmark33" w:history="1">
            <w:r w:rsidR="00575FE2" w:rsidRPr="00811A1B">
              <w:rPr>
                <w:rFonts w:ascii="Arial" w:hAnsi="Arial" w:cs="Arial"/>
                <w:sz w:val="20"/>
                <w:szCs w:val="20"/>
              </w:rPr>
              <w:t xml:space="preserve">by the </w:t>
            </w:r>
            <w:r w:rsidR="00575FE2" w:rsidRPr="00811A1B">
              <w:rPr>
                <w:rFonts w:ascii="Arial" w:hAnsi="Arial" w:cs="Arial"/>
                <w:spacing w:val="-2"/>
                <w:sz w:val="20"/>
                <w:szCs w:val="20"/>
              </w:rPr>
              <w:t>Commission</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2E574E">
          <w:pPr>
            <w:pStyle w:val="TOC1"/>
            <w:tabs>
              <w:tab w:val="left" w:leader="dot" w:pos="9381"/>
            </w:tabs>
            <w:spacing w:before="123"/>
            <w:rPr>
              <w:rFonts w:ascii="Arial" w:hAnsi="Arial" w:cs="Arial"/>
              <w:sz w:val="20"/>
              <w:szCs w:val="20"/>
            </w:rPr>
          </w:pPr>
          <w:hyperlink w:anchor="_bookmark34" w:history="1">
            <w:r w:rsidR="00575FE2" w:rsidRPr="00811A1B">
              <w:rPr>
                <w:rFonts w:ascii="Arial" w:hAnsi="Arial" w:cs="Arial"/>
                <w:sz w:val="20"/>
                <w:szCs w:val="20"/>
              </w:rPr>
              <w:t>TITLE</w:t>
            </w:r>
            <w:r w:rsidR="00575FE2" w:rsidRPr="00811A1B">
              <w:rPr>
                <w:rFonts w:ascii="Arial" w:hAnsi="Arial" w:cs="Arial"/>
                <w:spacing w:val="-5"/>
                <w:sz w:val="20"/>
                <w:szCs w:val="20"/>
              </w:rPr>
              <w:t xml:space="preserve"> </w:t>
            </w:r>
            <w:r w:rsidR="00575FE2" w:rsidRPr="00811A1B">
              <w:rPr>
                <w:rFonts w:ascii="Arial" w:hAnsi="Arial" w:cs="Arial"/>
                <w:sz w:val="20"/>
                <w:szCs w:val="20"/>
              </w:rPr>
              <w:t>VIII:</w:t>
            </w:r>
            <w:r w:rsidR="00575FE2" w:rsidRPr="00811A1B">
              <w:rPr>
                <w:rFonts w:ascii="Arial" w:hAnsi="Arial" w:cs="Arial"/>
                <w:spacing w:val="-3"/>
                <w:sz w:val="20"/>
                <w:szCs w:val="20"/>
              </w:rPr>
              <w:t xml:space="preserve"> </w:t>
            </w:r>
            <w:r w:rsidR="00575FE2" w:rsidRPr="00811A1B">
              <w:rPr>
                <w:rFonts w:ascii="Arial" w:hAnsi="Arial" w:cs="Arial"/>
                <w:sz w:val="20"/>
                <w:szCs w:val="20"/>
              </w:rPr>
              <w:t>FINAL</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PROVISIONS</w:t>
            </w:r>
            <w:r w:rsidR="00575FE2" w:rsidRPr="00811A1B">
              <w:rPr>
                <w:rFonts w:ascii="Arial" w:hAnsi="Arial" w:cs="Arial"/>
                <w:sz w:val="20"/>
                <w:szCs w:val="20"/>
              </w:rPr>
              <w:tab/>
            </w:r>
            <w:r w:rsidR="00575FE2" w:rsidRPr="00811A1B">
              <w:rPr>
                <w:rFonts w:ascii="Arial" w:hAnsi="Arial" w:cs="Arial"/>
                <w:spacing w:val="-7"/>
                <w:sz w:val="20"/>
                <w:szCs w:val="20"/>
              </w:rPr>
              <w:t>33</w:t>
            </w:r>
          </w:hyperlink>
        </w:p>
        <w:p w:rsidR="007057AE" w:rsidRPr="00811A1B" w:rsidRDefault="002E574E">
          <w:pPr>
            <w:pStyle w:val="TOC2"/>
            <w:tabs>
              <w:tab w:val="left" w:pos="1815"/>
              <w:tab w:val="left" w:leader="dot" w:pos="9381"/>
            </w:tabs>
            <w:rPr>
              <w:rFonts w:ascii="Arial" w:hAnsi="Arial" w:cs="Arial"/>
              <w:sz w:val="20"/>
              <w:szCs w:val="20"/>
            </w:rPr>
          </w:pPr>
          <w:hyperlink w:anchor="_bookmark35"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28</w:t>
            </w:r>
            <w:r w:rsidR="00575FE2" w:rsidRPr="00811A1B">
              <w:rPr>
                <w:rFonts w:ascii="Arial" w:hAnsi="Arial" w:cs="Arial"/>
                <w:sz w:val="20"/>
                <w:szCs w:val="20"/>
              </w:rPr>
              <w:tab/>
              <w:t>Entry</w:t>
            </w:r>
            <w:r w:rsidR="00575FE2" w:rsidRPr="00811A1B">
              <w:rPr>
                <w:rFonts w:ascii="Arial" w:hAnsi="Arial" w:cs="Arial"/>
                <w:spacing w:val="-3"/>
                <w:sz w:val="20"/>
                <w:szCs w:val="20"/>
              </w:rPr>
              <w:t xml:space="preserve"> </w:t>
            </w:r>
            <w:r w:rsidR="00575FE2" w:rsidRPr="00811A1B">
              <w:rPr>
                <w:rFonts w:ascii="Arial" w:hAnsi="Arial" w:cs="Arial"/>
                <w:sz w:val="20"/>
                <w:szCs w:val="20"/>
              </w:rPr>
              <w:t>into</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force</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2E574E">
          <w:pPr>
            <w:pStyle w:val="TOC2"/>
            <w:tabs>
              <w:tab w:val="left" w:pos="1815"/>
              <w:tab w:val="left" w:leader="dot" w:pos="9381"/>
            </w:tabs>
            <w:rPr>
              <w:rFonts w:ascii="Arial" w:hAnsi="Arial" w:cs="Arial"/>
              <w:sz w:val="20"/>
              <w:szCs w:val="20"/>
            </w:rPr>
          </w:pPr>
          <w:hyperlink w:anchor="_bookmark36"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29</w:t>
            </w:r>
            <w:r w:rsidR="00575FE2" w:rsidRPr="00811A1B">
              <w:rPr>
                <w:rFonts w:ascii="Arial" w:hAnsi="Arial" w:cs="Arial"/>
                <w:sz w:val="20"/>
                <w:szCs w:val="20"/>
              </w:rPr>
              <w:tab/>
            </w:r>
            <w:r w:rsidR="00575FE2" w:rsidRPr="00811A1B">
              <w:rPr>
                <w:rFonts w:ascii="Arial" w:hAnsi="Arial" w:cs="Arial"/>
                <w:spacing w:val="-2"/>
                <w:sz w:val="20"/>
                <w:szCs w:val="20"/>
              </w:rPr>
              <w:t>Amendments</w:t>
            </w:r>
            <w:r w:rsidR="00575FE2" w:rsidRPr="00811A1B">
              <w:rPr>
                <w:rFonts w:ascii="Arial" w:hAnsi="Arial" w:cs="Arial"/>
                <w:sz w:val="20"/>
                <w:szCs w:val="20"/>
              </w:rPr>
              <w:tab/>
            </w:r>
            <w:r w:rsidR="00575FE2" w:rsidRPr="00811A1B">
              <w:rPr>
                <w:rFonts w:ascii="Arial" w:hAnsi="Arial" w:cs="Arial"/>
                <w:spacing w:val="-5"/>
                <w:sz w:val="20"/>
                <w:szCs w:val="20"/>
              </w:rPr>
              <w:t>33</w:t>
            </w:r>
          </w:hyperlink>
        </w:p>
        <w:p w:rsidR="007057AE" w:rsidRPr="00811A1B" w:rsidRDefault="002E574E">
          <w:pPr>
            <w:pStyle w:val="TOC2"/>
            <w:tabs>
              <w:tab w:val="left" w:pos="1815"/>
              <w:tab w:val="left" w:leader="dot" w:pos="9381"/>
            </w:tabs>
            <w:spacing w:before="121"/>
            <w:rPr>
              <w:rFonts w:ascii="Arial" w:hAnsi="Arial" w:cs="Arial"/>
              <w:sz w:val="20"/>
              <w:szCs w:val="20"/>
            </w:rPr>
          </w:pPr>
          <w:hyperlink w:anchor="_bookmark37"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30</w:t>
            </w:r>
            <w:r w:rsidR="00575FE2" w:rsidRPr="00811A1B">
              <w:rPr>
                <w:rFonts w:ascii="Arial" w:hAnsi="Arial" w:cs="Arial"/>
                <w:sz w:val="20"/>
                <w:szCs w:val="20"/>
              </w:rPr>
              <w:tab/>
              <w:t>Suspension</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Agreement</w:t>
            </w:r>
            <w:r w:rsidR="00575FE2" w:rsidRPr="00811A1B">
              <w:rPr>
                <w:rFonts w:ascii="Arial" w:hAnsi="Arial" w:cs="Arial"/>
                <w:sz w:val="20"/>
                <w:szCs w:val="20"/>
              </w:rPr>
              <w:tab/>
            </w:r>
            <w:r w:rsidR="00575FE2" w:rsidRPr="00811A1B">
              <w:rPr>
                <w:rFonts w:ascii="Arial" w:hAnsi="Arial" w:cs="Arial"/>
                <w:spacing w:val="-5"/>
                <w:sz w:val="20"/>
                <w:szCs w:val="20"/>
              </w:rPr>
              <w:t>34</w:t>
            </w:r>
          </w:hyperlink>
        </w:p>
        <w:p w:rsidR="007057AE" w:rsidRPr="00811A1B" w:rsidRDefault="002E574E">
          <w:pPr>
            <w:pStyle w:val="TOC2"/>
            <w:tabs>
              <w:tab w:val="left" w:pos="1815"/>
              <w:tab w:val="left" w:leader="dot" w:pos="9381"/>
            </w:tabs>
            <w:rPr>
              <w:rFonts w:ascii="Arial" w:hAnsi="Arial" w:cs="Arial"/>
              <w:sz w:val="20"/>
              <w:szCs w:val="20"/>
            </w:rPr>
          </w:pPr>
          <w:hyperlink w:anchor="_bookmark38"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31</w:t>
            </w:r>
            <w:r w:rsidR="00575FE2" w:rsidRPr="00811A1B">
              <w:rPr>
                <w:rFonts w:ascii="Arial" w:hAnsi="Arial" w:cs="Arial"/>
                <w:sz w:val="20"/>
                <w:szCs w:val="20"/>
              </w:rPr>
              <w:tab/>
              <w:t>Termination</w:t>
            </w:r>
            <w:r w:rsidR="00575FE2" w:rsidRPr="00811A1B">
              <w:rPr>
                <w:rFonts w:ascii="Arial" w:hAnsi="Arial" w:cs="Arial"/>
                <w:spacing w:val="-4"/>
                <w:sz w:val="20"/>
                <w:szCs w:val="20"/>
              </w:rPr>
              <w:t xml:space="preserve"> </w:t>
            </w:r>
            <w:r w:rsidR="00575FE2" w:rsidRPr="00811A1B">
              <w:rPr>
                <w:rFonts w:ascii="Arial" w:hAnsi="Arial" w:cs="Arial"/>
                <w:sz w:val="20"/>
                <w:szCs w:val="20"/>
              </w:rPr>
              <w:t>of</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pacing w:val="-2"/>
                <w:sz w:val="20"/>
                <w:szCs w:val="20"/>
              </w:rPr>
              <w:t>Agreement</w:t>
            </w:r>
            <w:r w:rsidR="00575FE2" w:rsidRPr="00811A1B">
              <w:rPr>
                <w:rFonts w:ascii="Arial" w:hAnsi="Arial" w:cs="Arial"/>
                <w:sz w:val="20"/>
                <w:szCs w:val="20"/>
              </w:rPr>
              <w:tab/>
            </w:r>
            <w:r w:rsidR="00575FE2" w:rsidRPr="00811A1B">
              <w:rPr>
                <w:rFonts w:ascii="Arial" w:hAnsi="Arial" w:cs="Arial"/>
                <w:spacing w:val="-5"/>
                <w:sz w:val="20"/>
                <w:szCs w:val="20"/>
              </w:rPr>
              <w:t>35</w:t>
            </w:r>
          </w:hyperlink>
        </w:p>
        <w:p w:rsidR="007057AE" w:rsidRPr="00811A1B" w:rsidRDefault="002E574E">
          <w:pPr>
            <w:pStyle w:val="TOC2"/>
            <w:tabs>
              <w:tab w:val="left" w:pos="1815"/>
              <w:tab w:val="left" w:leader="dot" w:pos="9381"/>
            </w:tabs>
            <w:spacing w:before="121"/>
            <w:rPr>
              <w:rFonts w:ascii="Arial" w:hAnsi="Arial" w:cs="Arial"/>
              <w:sz w:val="20"/>
              <w:szCs w:val="20"/>
            </w:rPr>
          </w:pPr>
          <w:hyperlink w:anchor="_bookmark39"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32</w:t>
            </w:r>
            <w:r w:rsidR="00575FE2" w:rsidRPr="00811A1B">
              <w:rPr>
                <w:rFonts w:ascii="Arial" w:hAnsi="Arial" w:cs="Arial"/>
                <w:sz w:val="20"/>
                <w:szCs w:val="20"/>
              </w:rPr>
              <w:tab/>
              <w:t>Communication</w:t>
            </w:r>
            <w:r w:rsidR="00575FE2" w:rsidRPr="00811A1B">
              <w:rPr>
                <w:rFonts w:ascii="Arial" w:hAnsi="Arial" w:cs="Arial"/>
                <w:spacing w:val="-10"/>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z w:val="20"/>
                <w:szCs w:val="20"/>
              </w:rPr>
              <w:t>exchange</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6"/>
                <w:sz w:val="20"/>
                <w:szCs w:val="20"/>
              </w:rPr>
              <w:t xml:space="preserve"> </w:t>
            </w:r>
            <w:r w:rsidR="00575FE2" w:rsidRPr="00811A1B">
              <w:rPr>
                <w:rFonts w:ascii="Arial" w:hAnsi="Arial" w:cs="Arial"/>
                <w:spacing w:val="-2"/>
                <w:sz w:val="20"/>
                <w:szCs w:val="20"/>
              </w:rPr>
              <w:t>information</w:t>
            </w:r>
            <w:r w:rsidR="00575FE2" w:rsidRPr="00811A1B">
              <w:rPr>
                <w:rFonts w:ascii="Arial" w:hAnsi="Arial" w:cs="Arial"/>
                <w:sz w:val="20"/>
                <w:szCs w:val="20"/>
              </w:rPr>
              <w:tab/>
            </w:r>
            <w:r w:rsidR="00575FE2" w:rsidRPr="00811A1B">
              <w:rPr>
                <w:rFonts w:ascii="Arial" w:hAnsi="Arial" w:cs="Arial"/>
                <w:spacing w:val="-5"/>
                <w:sz w:val="20"/>
                <w:szCs w:val="20"/>
              </w:rPr>
              <w:t>35</w:t>
            </w:r>
          </w:hyperlink>
        </w:p>
        <w:p w:rsidR="007057AE" w:rsidRPr="00811A1B" w:rsidRDefault="002E574E">
          <w:pPr>
            <w:pStyle w:val="TOC2"/>
            <w:tabs>
              <w:tab w:val="left" w:pos="1815"/>
              <w:tab w:val="left" w:leader="dot" w:pos="9381"/>
            </w:tabs>
            <w:spacing w:before="120"/>
            <w:rPr>
              <w:rFonts w:ascii="Arial" w:hAnsi="Arial" w:cs="Arial"/>
              <w:sz w:val="20"/>
              <w:szCs w:val="20"/>
            </w:rPr>
          </w:pPr>
          <w:hyperlink w:anchor="_bookmark40"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33</w:t>
            </w:r>
            <w:r w:rsidR="00575FE2" w:rsidRPr="00811A1B">
              <w:rPr>
                <w:rFonts w:ascii="Arial" w:hAnsi="Arial" w:cs="Arial"/>
                <w:sz w:val="20"/>
                <w:szCs w:val="20"/>
              </w:rPr>
              <w:tab/>
              <w:t>Governing</w:t>
            </w:r>
            <w:r w:rsidR="00575FE2" w:rsidRPr="00811A1B">
              <w:rPr>
                <w:rFonts w:ascii="Arial" w:hAnsi="Arial" w:cs="Arial"/>
                <w:spacing w:val="-6"/>
                <w:sz w:val="20"/>
                <w:szCs w:val="20"/>
              </w:rPr>
              <w:t xml:space="preserve"> </w:t>
            </w:r>
            <w:r w:rsidR="00575FE2" w:rsidRPr="00811A1B">
              <w:rPr>
                <w:rFonts w:ascii="Arial" w:hAnsi="Arial" w:cs="Arial"/>
                <w:sz w:val="20"/>
                <w:szCs w:val="20"/>
              </w:rPr>
              <w:t>law</w:t>
            </w:r>
            <w:r w:rsidR="00575FE2" w:rsidRPr="00811A1B">
              <w:rPr>
                <w:rFonts w:ascii="Arial" w:hAnsi="Arial" w:cs="Arial"/>
                <w:spacing w:val="-1"/>
                <w:sz w:val="20"/>
                <w:szCs w:val="20"/>
              </w:rPr>
              <w:t xml:space="preserve"> </w:t>
            </w:r>
            <w:r w:rsidR="00575FE2" w:rsidRPr="00811A1B">
              <w:rPr>
                <w:rFonts w:ascii="Arial" w:hAnsi="Arial" w:cs="Arial"/>
                <w:sz w:val="20"/>
                <w:szCs w:val="20"/>
              </w:rPr>
              <w:t>and</w:t>
            </w:r>
            <w:r w:rsidR="00575FE2" w:rsidRPr="00811A1B">
              <w:rPr>
                <w:rFonts w:ascii="Arial" w:hAnsi="Arial" w:cs="Arial"/>
                <w:spacing w:val="-5"/>
                <w:sz w:val="20"/>
                <w:szCs w:val="20"/>
              </w:rPr>
              <w:t xml:space="preserve"> </w:t>
            </w:r>
            <w:r w:rsidR="00575FE2" w:rsidRPr="00811A1B">
              <w:rPr>
                <w:rFonts w:ascii="Arial" w:hAnsi="Arial" w:cs="Arial"/>
                <w:spacing w:val="-2"/>
                <w:sz w:val="20"/>
                <w:szCs w:val="20"/>
              </w:rPr>
              <w:t>jurisdiction</w:t>
            </w:r>
            <w:r w:rsidR="00575FE2" w:rsidRPr="00811A1B">
              <w:rPr>
                <w:rFonts w:ascii="Arial" w:hAnsi="Arial" w:cs="Arial"/>
                <w:sz w:val="20"/>
                <w:szCs w:val="20"/>
              </w:rPr>
              <w:tab/>
            </w:r>
            <w:r w:rsidR="00575FE2" w:rsidRPr="00811A1B">
              <w:rPr>
                <w:rFonts w:ascii="Arial" w:hAnsi="Arial" w:cs="Arial"/>
                <w:spacing w:val="-5"/>
                <w:sz w:val="20"/>
                <w:szCs w:val="20"/>
              </w:rPr>
              <w:t>36</w:t>
            </w:r>
          </w:hyperlink>
        </w:p>
        <w:p w:rsidR="007057AE" w:rsidRPr="00811A1B" w:rsidRDefault="002E574E">
          <w:pPr>
            <w:pStyle w:val="TOC2"/>
            <w:tabs>
              <w:tab w:val="left" w:pos="1815"/>
              <w:tab w:val="left" w:leader="dot" w:pos="9381"/>
            </w:tabs>
            <w:rPr>
              <w:rFonts w:ascii="Arial" w:hAnsi="Arial" w:cs="Arial"/>
              <w:sz w:val="20"/>
              <w:szCs w:val="20"/>
            </w:rPr>
          </w:pPr>
          <w:hyperlink w:anchor="_bookmark41"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34</w:t>
            </w:r>
            <w:r w:rsidR="00575FE2" w:rsidRPr="00811A1B">
              <w:rPr>
                <w:rFonts w:ascii="Arial" w:hAnsi="Arial" w:cs="Arial"/>
                <w:sz w:val="20"/>
                <w:szCs w:val="20"/>
              </w:rPr>
              <w:tab/>
              <w:t>Arrangements</w:t>
            </w:r>
            <w:r w:rsidR="00575FE2" w:rsidRPr="00811A1B">
              <w:rPr>
                <w:rFonts w:ascii="Arial" w:hAnsi="Arial" w:cs="Arial"/>
                <w:spacing w:val="-10"/>
                <w:sz w:val="20"/>
                <w:szCs w:val="20"/>
              </w:rPr>
              <w:t xml:space="preserve"> </w:t>
            </w:r>
            <w:r w:rsidR="00575FE2" w:rsidRPr="00811A1B">
              <w:rPr>
                <w:rFonts w:ascii="Arial" w:hAnsi="Arial" w:cs="Arial"/>
                <w:sz w:val="20"/>
                <w:szCs w:val="20"/>
              </w:rPr>
              <w:t>for</w:t>
            </w:r>
            <w:r w:rsidR="00575FE2" w:rsidRPr="00811A1B">
              <w:rPr>
                <w:rFonts w:ascii="Arial" w:hAnsi="Arial" w:cs="Arial"/>
                <w:spacing w:val="-7"/>
                <w:sz w:val="20"/>
                <w:szCs w:val="20"/>
              </w:rPr>
              <w:t xml:space="preserve"> </w:t>
            </w:r>
            <w:r w:rsidR="00575FE2" w:rsidRPr="00811A1B">
              <w:rPr>
                <w:rFonts w:ascii="Arial" w:hAnsi="Arial" w:cs="Arial"/>
                <w:sz w:val="20"/>
                <w:szCs w:val="20"/>
              </w:rPr>
              <w:t>providing</w:t>
            </w:r>
            <w:r w:rsidR="00575FE2" w:rsidRPr="00811A1B">
              <w:rPr>
                <w:rFonts w:ascii="Arial" w:hAnsi="Arial" w:cs="Arial"/>
                <w:spacing w:val="-8"/>
                <w:sz w:val="20"/>
                <w:szCs w:val="20"/>
              </w:rPr>
              <w:t xml:space="preserve"> </w:t>
            </w:r>
            <w:r w:rsidR="00575FE2" w:rsidRPr="00811A1B">
              <w:rPr>
                <w:rFonts w:ascii="Arial" w:hAnsi="Arial" w:cs="Arial"/>
                <w:sz w:val="20"/>
                <w:szCs w:val="20"/>
              </w:rPr>
              <w:t>supplementary</w:t>
            </w:r>
            <w:r w:rsidR="00575FE2" w:rsidRPr="00811A1B">
              <w:rPr>
                <w:rFonts w:ascii="Arial" w:hAnsi="Arial" w:cs="Arial"/>
                <w:spacing w:val="-7"/>
                <w:sz w:val="20"/>
                <w:szCs w:val="20"/>
              </w:rPr>
              <w:t xml:space="preserve"> </w:t>
            </w:r>
            <w:r w:rsidR="00575FE2" w:rsidRPr="00811A1B">
              <w:rPr>
                <w:rFonts w:ascii="Arial" w:hAnsi="Arial" w:cs="Arial"/>
                <w:spacing w:val="-2"/>
                <w:sz w:val="20"/>
                <w:szCs w:val="20"/>
              </w:rPr>
              <w:t>information</w:t>
            </w:r>
            <w:r w:rsidR="00575FE2" w:rsidRPr="00811A1B">
              <w:rPr>
                <w:rFonts w:ascii="Arial" w:hAnsi="Arial" w:cs="Arial"/>
                <w:sz w:val="20"/>
                <w:szCs w:val="20"/>
              </w:rPr>
              <w:tab/>
            </w:r>
            <w:r w:rsidR="00575FE2" w:rsidRPr="00811A1B">
              <w:rPr>
                <w:rFonts w:ascii="Arial" w:hAnsi="Arial" w:cs="Arial"/>
                <w:spacing w:val="-5"/>
                <w:sz w:val="20"/>
                <w:szCs w:val="20"/>
              </w:rPr>
              <w:t>36</w:t>
            </w:r>
          </w:hyperlink>
        </w:p>
        <w:p w:rsidR="007057AE" w:rsidRPr="00811A1B" w:rsidRDefault="002E574E">
          <w:pPr>
            <w:pStyle w:val="TOC2"/>
            <w:tabs>
              <w:tab w:val="left" w:pos="1815"/>
              <w:tab w:val="left" w:leader="dot" w:pos="9381"/>
            </w:tabs>
            <w:spacing w:before="122"/>
            <w:rPr>
              <w:rFonts w:ascii="Arial" w:hAnsi="Arial" w:cs="Arial"/>
              <w:sz w:val="20"/>
              <w:szCs w:val="20"/>
            </w:rPr>
          </w:pPr>
          <w:hyperlink w:anchor="_bookmark42"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35</w:t>
            </w:r>
            <w:r w:rsidR="00575FE2" w:rsidRPr="00811A1B">
              <w:rPr>
                <w:rFonts w:ascii="Arial" w:hAnsi="Arial" w:cs="Arial"/>
                <w:sz w:val="20"/>
                <w:szCs w:val="20"/>
              </w:rPr>
              <w:tab/>
              <w:t>European</w:t>
            </w:r>
            <w:r w:rsidR="00575FE2" w:rsidRPr="00811A1B">
              <w:rPr>
                <w:rFonts w:ascii="Arial" w:hAnsi="Arial" w:cs="Arial"/>
                <w:spacing w:val="-6"/>
                <w:sz w:val="20"/>
                <w:szCs w:val="20"/>
              </w:rPr>
              <w:t xml:space="preserve"> </w:t>
            </w:r>
            <w:r w:rsidR="00575FE2" w:rsidRPr="00811A1B">
              <w:rPr>
                <w:rFonts w:ascii="Arial" w:hAnsi="Arial" w:cs="Arial"/>
                <w:sz w:val="20"/>
                <w:szCs w:val="20"/>
              </w:rPr>
              <w:t>Parliament</w:t>
            </w:r>
            <w:r w:rsidR="00575FE2" w:rsidRPr="00811A1B">
              <w:rPr>
                <w:rFonts w:ascii="Arial" w:hAnsi="Arial" w:cs="Arial"/>
                <w:spacing w:val="-5"/>
                <w:sz w:val="20"/>
                <w:szCs w:val="20"/>
              </w:rPr>
              <w:t xml:space="preserve"> </w:t>
            </w:r>
            <w:r w:rsidR="00575FE2" w:rsidRPr="00811A1B">
              <w:rPr>
                <w:rFonts w:ascii="Arial" w:hAnsi="Arial" w:cs="Arial"/>
                <w:sz w:val="20"/>
                <w:szCs w:val="20"/>
              </w:rPr>
              <w:t>and</w:t>
            </w:r>
            <w:r w:rsidR="00575FE2" w:rsidRPr="00811A1B">
              <w:rPr>
                <w:rFonts w:ascii="Arial" w:hAnsi="Arial" w:cs="Arial"/>
                <w:spacing w:val="-8"/>
                <w:sz w:val="20"/>
                <w:szCs w:val="20"/>
              </w:rPr>
              <w:t xml:space="preserve"> </w:t>
            </w:r>
            <w:r w:rsidR="00575FE2" w:rsidRPr="00811A1B">
              <w:rPr>
                <w:rFonts w:ascii="Arial" w:hAnsi="Arial" w:cs="Arial"/>
                <w:spacing w:val="-2"/>
                <w:sz w:val="20"/>
                <w:szCs w:val="20"/>
              </w:rPr>
              <w:t>Council</w:t>
            </w:r>
            <w:r w:rsidR="00575FE2" w:rsidRPr="00811A1B">
              <w:rPr>
                <w:rFonts w:ascii="Arial" w:hAnsi="Arial" w:cs="Arial"/>
                <w:sz w:val="20"/>
                <w:szCs w:val="20"/>
              </w:rPr>
              <w:tab/>
            </w:r>
            <w:r w:rsidR="00575FE2" w:rsidRPr="00811A1B">
              <w:rPr>
                <w:rFonts w:ascii="Arial" w:hAnsi="Arial" w:cs="Arial"/>
                <w:spacing w:val="-5"/>
                <w:sz w:val="20"/>
                <w:szCs w:val="20"/>
              </w:rPr>
              <w:t>37</w:t>
            </w:r>
          </w:hyperlink>
        </w:p>
        <w:p w:rsidR="007057AE" w:rsidRPr="00811A1B" w:rsidRDefault="002E574E">
          <w:pPr>
            <w:pStyle w:val="TOC2"/>
            <w:tabs>
              <w:tab w:val="left" w:pos="1815"/>
              <w:tab w:val="left" w:leader="dot" w:pos="9381"/>
            </w:tabs>
            <w:rPr>
              <w:rFonts w:ascii="Arial" w:hAnsi="Arial" w:cs="Arial"/>
              <w:sz w:val="20"/>
              <w:szCs w:val="20"/>
            </w:rPr>
          </w:pPr>
          <w:hyperlink w:anchor="_bookmark43" w:history="1">
            <w:r w:rsidR="00575FE2" w:rsidRPr="00811A1B">
              <w:rPr>
                <w:rFonts w:ascii="Arial" w:hAnsi="Arial" w:cs="Arial"/>
                <w:sz w:val="20"/>
                <w:szCs w:val="20"/>
              </w:rPr>
              <w:t>Article</w:t>
            </w:r>
            <w:r w:rsidR="00575FE2" w:rsidRPr="00811A1B">
              <w:rPr>
                <w:rFonts w:ascii="Arial" w:hAnsi="Arial" w:cs="Arial"/>
                <w:spacing w:val="-5"/>
                <w:sz w:val="20"/>
                <w:szCs w:val="20"/>
              </w:rPr>
              <w:t xml:space="preserve"> 36</w:t>
            </w:r>
            <w:r w:rsidR="00575FE2" w:rsidRPr="00811A1B">
              <w:rPr>
                <w:rFonts w:ascii="Arial" w:hAnsi="Arial" w:cs="Arial"/>
                <w:sz w:val="20"/>
                <w:szCs w:val="20"/>
              </w:rPr>
              <w:tab/>
            </w:r>
            <w:r w:rsidR="00575FE2" w:rsidRPr="00811A1B">
              <w:rPr>
                <w:rFonts w:ascii="Arial" w:hAnsi="Arial" w:cs="Arial"/>
                <w:spacing w:val="-2"/>
                <w:sz w:val="20"/>
                <w:szCs w:val="20"/>
              </w:rPr>
              <w:t>Annexes</w:t>
            </w:r>
            <w:r w:rsidR="00575FE2" w:rsidRPr="00811A1B">
              <w:rPr>
                <w:rFonts w:ascii="Arial" w:hAnsi="Arial" w:cs="Arial"/>
                <w:sz w:val="20"/>
                <w:szCs w:val="20"/>
              </w:rPr>
              <w:tab/>
            </w:r>
            <w:r w:rsidR="00575FE2" w:rsidRPr="00811A1B">
              <w:rPr>
                <w:rFonts w:ascii="Arial" w:hAnsi="Arial" w:cs="Arial"/>
                <w:spacing w:val="-5"/>
                <w:sz w:val="20"/>
                <w:szCs w:val="20"/>
              </w:rPr>
              <w:t>37</w:t>
            </w:r>
          </w:hyperlink>
        </w:p>
        <w:p w:rsidR="007057AE" w:rsidRPr="00811A1B" w:rsidRDefault="002E574E">
          <w:pPr>
            <w:pStyle w:val="TOC1"/>
            <w:tabs>
              <w:tab w:val="left" w:leader="dot" w:pos="9381"/>
            </w:tabs>
            <w:spacing w:before="121"/>
            <w:rPr>
              <w:rFonts w:ascii="Arial" w:hAnsi="Arial" w:cs="Arial"/>
              <w:sz w:val="20"/>
              <w:szCs w:val="20"/>
            </w:rPr>
          </w:pPr>
          <w:hyperlink w:anchor="_bookmark44" w:history="1">
            <w:r w:rsidR="00575FE2" w:rsidRPr="00811A1B">
              <w:rPr>
                <w:rFonts w:ascii="Arial" w:hAnsi="Arial" w:cs="Arial"/>
                <w:sz w:val="20"/>
                <w:szCs w:val="20"/>
              </w:rPr>
              <w:t>ANNEX</w:t>
            </w:r>
            <w:r w:rsidR="00575FE2" w:rsidRPr="00811A1B">
              <w:rPr>
                <w:rFonts w:ascii="Arial" w:hAnsi="Arial" w:cs="Arial"/>
                <w:spacing w:val="-6"/>
                <w:sz w:val="20"/>
                <w:szCs w:val="20"/>
              </w:rPr>
              <w:t xml:space="preserve"> </w:t>
            </w:r>
            <w:r w:rsidR="00575FE2" w:rsidRPr="00811A1B">
              <w:rPr>
                <w:rFonts w:ascii="Arial" w:hAnsi="Arial" w:cs="Arial"/>
                <w:sz w:val="20"/>
                <w:szCs w:val="20"/>
              </w:rPr>
              <w:t>A:</w:t>
            </w:r>
            <w:r w:rsidR="00575FE2" w:rsidRPr="00811A1B">
              <w:rPr>
                <w:rFonts w:ascii="Arial" w:hAnsi="Arial" w:cs="Arial"/>
                <w:spacing w:val="-3"/>
                <w:sz w:val="20"/>
                <w:szCs w:val="20"/>
              </w:rPr>
              <w:t xml:space="preserve"> </w:t>
            </w:r>
            <w:r w:rsidR="00575FE2" w:rsidRPr="00811A1B">
              <w:rPr>
                <w:rFonts w:ascii="Arial" w:hAnsi="Arial" w:cs="Arial"/>
                <w:sz w:val="20"/>
                <w:szCs w:val="20"/>
              </w:rPr>
              <w:t>MODEL</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4"/>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z w:val="20"/>
                <w:szCs w:val="20"/>
              </w:rPr>
              <w:t>REQUEST</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6"/>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z w:val="20"/>
                <w:szCs w:val="20"/>
              </w:rPr>
              <w:t>RELEASE</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2"/>
                <w:sz w:val="20"/>
                <w:szCs w:val="20"/>
              </w:rPr>
              <w:t xml:space="preserve"> FUNDS</w:t>
            </w:r>
            <w:r w:rsidR="00575FE2" w:rsidRPr="00811A1B">
              <w:rPr>
                <w:rFonts w:ascii="Arial" w:hAnsi="Arial" w:cs="Arial"/>
                <w:sz w:val="20"/>
                <w:szCs w:val="20"/>
              </w:rPr>
              <w:tab/>
            </w:r>
            <w:r w:rsidR="00575FE2" w:rsidRPr="00811A1B">
              <w:rPr>
                <w:rFonts w:ascii="Arial" w:hAnsi="Arial" w:cs="Arial"/>
                <w:spacing w:val="-5"/>
                <w:sz w:val="20"/>
                <w:szCs w:val="20"/>
              </w:rPr>
              <w:t>38</w:t>
            </w:r>
          </w:hyperlink>
        </w:p>
        <w:p w:rsidR="007057AE" w:rsidRPr="00811A1B" w:rsidRDefault="002E574E">
          <w:pPr>
            <w:pStyle w:val="TOC1"/>
            <w:tabs>
              <w:tab w:val="left" w:leader="dot" w:pos="9381"/>
            </w:tabs>
            <w:rPr>
              <w:rFonts w:ascii="Arial" w:hAnsi="Arial" w:cs="Arial"/>
              <w:sz w:val="20"/>
              <w:szCs w:val="20"/>
            </w:rPr>
          </w:pPr>
          <w:hyperlink w:anchor="_bookmark45" w:history="1">
            <w:r w:rsidR="00575FE2" w:rsidRPr="00811A1B">
              <w:rPr>
                <w:rFonts w:ascii="Arial" w:hAnsi="Arial" w:cs="Arial"/>
                <w:sz w:val="20"/>
                <w:szCs w:val="20"/>
              </w:rPr>
              <w:t>ANNEX</w:t>
            </w:r>
            <w:r w:rsidR="00575FE2" w:rsidRPr="00811A1B">
              <w:rPr>
                <w:rFonts w:ascii="Arial" w:hAnsi="Arial" w:cs="Arial"/>
                <w:spacing w:val="-7"/>
                <w:sz w:val="20"/>
                <w:szCs w:val="20"/>
              </w:rPr>
              <w:t xml:space="preserve"> </w:t>
            </w:r>
            <w:r w:rsidR="00575FE2" w:rsidRPr="00811A1B">
              <w:rPr>
                <w:rFonts w:ascii="Arial" w:hAnsi="Arial" w:cs="Arial"/>
                <w:sz w:val="20"/>
                <w:szCs w:val="20"/>
              </w:rPr>
              <w:t>B:</w:t>
            </w:r>
            <w:r w:rsidR="00575FE2" w:rsidRPr="00811A1B">
              <w:rPr>
                <w:rFonts w:ascii="Arial" w:hAnsi="Arial" w:cs="Arial"/>
                <w:spacing w:val="-4"/>
                <w:sz w:val="20"/>
                <w:szCs w:val="20"/>
              </w:rPr>
              <w:t xml:space="preserve"> </w:t>
            </w:r>
            <w:r w:rsidR="00575FE2" w:rsidRPr="00811A1B">
              <w:rPr>
                <w:rFonts w:ascii="Arial" w:hAnsi="Arial" w:cs="Arial"/>
                <w:sz w:val="20"/>
                <w:szCs w:val="20"/>
              </w:rPr>
              <w:t>MODEL</w:t>
            </w:r>
            <w:r w:rsidR="00575FE2" w:rsidRPr="00811A1B">
              <w:rPr>
                <w:rFonts w:ascii="Arial" w:hAnsi="Arial" w:cs="Arial"/>
                <w:spacing w:val="-4"/>
                <w:sz w:val="20"/>
                <w:szCs w:val="20"/>
              </w:rPr>
              <w:t xml:space="preserve"> </w:t>
            </w:r>
            <w:r w:rsidR="00575FE2" w:rsidRPr="00811A1B">
              <w:rPr>
                <w:rFonts w:ascii="Arial" w:hAnsi="Arial" w:cs="Arial"/>
                <w:sz w:val="20"/>
                <w:szCs w:val="20"/>
              </w:rPr>
              <w:t>FOR</w:t>
            </w:r>
            <w:r w:rsidR="00575FE2" w:rsidRPr="00811A1B">
              <w:rPr>
                <w:rFonts w:ascii="Arial" w:hAnsi="Arial" w:cs="Arial"/>
                <w:spacing w:val="-5"/>
                <w:sz w:val="20"/>
                <w:szCs w:val="20"/>
              </w:rPr>
              <w:t xml:space="preserve"> </w:t>
            </w:r>
            <w:r w:rsidR="00575FE2" w:rsidRPr="00811A1B">
              <w:rPr>
                <w:rFonts w:ascii="Arial" w:hAnsi="Arial" w:cs="Arial"/>
                <w:sz w:val="20"/>
                <w:szCs w:val="20"/>
              </w:rPr>
              <w:t>THE</w:t>
            </w:r>
            <w:r w:rsidR="00575FE2" w:rsidRPr="00811A1B">
              <w:rPr>
                <w:rFonts w:ascii="Arial" w:hAnsi="Arial" w:cs="Arial"/>
                <w:spacing w:val="-4"/>
                <w:sz w:val="20"/>
                <w:szCs w:val="20"/>
              </w:rPr>
              <w:t xml:space="preserve"> </w:t>
            </w:r>
            <w:r w:rsidR="00575FE2" w:rsidRPr="00811A1B">
              <w:rPr>
                <w:rFonts w:ascii="Arial" w:hAnsi="Arial" w:cs="Arial"/>
                <w:sz w:val="20"/>
                <w:szCs w:val="20"/>
              </w:rPr>
              <w:t>DECLARATION</w:t>
            </w:r>
            <w:r w:rsidR="00575FE2" w:rsidRPr="00811A1B">
              <w:rPr>
                <w:rFonts w:ascii="Arial" w:hAnsi="Arial" w:cs="Arial"/>
                <w:spacing w:val="-5"/>
                <w:sz w:val="20"/>
                <w:szCs w:val="20"/>
              </w:rPr>
              <w:t xml:space="preserve"> </w:t>
            </w:r>
            <w:r w:rsidR="00575FE2" w:rsidRPr="00811A1B">
              <w:rPr>
                <w:rFonts w:ascii="Arial" w:hAnsi="Arial" w:cs="Arial"/>
                <w:sz w:val="20"/>
                <w:szCs w:val="20"/>
              </w:rPr>
              <w:t>OF</w:t>
            </w:r>
            <w:r w:rsidR="00575FE2" w:rsidRPr="00811A1B">
              <w:rPr>
                <w:rFonts w:ascii="Arial" w:hAnsi="Arial" w:cs="Arial"/>
                <w:spacing w:val="-3"/>
                <w:sz w:val="20"/>
                <w:szCs w:val="20"/>
              </w:rPr>
              <w:t xml:space="preserve"> </w:t>
            </w:r>
            <w:r w:rsidR="00575FE2" w:rsidRPr="00811A1B">
              <w:rPr>
                <w:rFonts w:ascii="Arial" w:hAnsi="Arial" w:cs="Arial"/>
                <w:spacing w:val="-2"/>
                <w:sz w:val="20"/>
                <w:szCs w:val="20"/>
              </w:rPr>
              <w:t>ASSURANCE</w:t>
            </w:r>
            <w:r w:rsidR="00575FE2" w:rsidRPr="00811A1B">
              <w:rPr>
                <w:rFonts w:ascii="Arial" w:hAnsi="Arial" w:cs="Arial"/>
                <w:sz w:val="20"/>
                <w:szCs w:val="20"/>
              </w:rPr>
              <w:tab/>
            </w:r>
            <w:r w:rsidR="00575FE2" w:rsidRPr="00811A1B">
              <w:rPr>
                <w:rFonts w:ascii="Arial" w:hAnsi="Arial" w:cs="Arial"/>
                <w:spacing w:val="-5"/>
                <w:sz w:val="20"/>
                <w:szCs w:val="20"/>
              </w:rPr>
              <w:t>43</w:t>
            </w:r>
          </w:hyperlink>
        </w:p>
        <w:p w:rsidR="007057AE" w:rsidRPr="00811A1B" w:rsidRDefault="002E574E">
          <w:pPr>
            <w:pStyle w:val="TOC1"/>
            <w:tabs>
              <w:tab w:val="left" w:leader="dot" w:pos="9381"/>
            </w:tabs>
            <w:spacing w:before="121"/>
            <w:rPr>
              <w:rFonts w:ascii="Arial" w:hAnsi="Arial" w:cs="Arial"/>
              <w:sz w:val="20"/>
              <w:szCs w:val="20"/>
            </w:rPr>
          </w:pPr>
          <w:hyperlink w:anchor="_bookmark46" w:history="1">
            <w:r w:rsidR="00575FE2" w:rsidRPr="00811A1B">
              <w:rPr>
                <w:rFonts w:ascii="Arial" w:hAnsi="Arial" w:cs="Arial"/>
                <w:sz w:val="20"/>
                <w:szCs w:val="20"/>
              </w:rPr>
              <w:t>ANNEX</w:t>
            </w:r>
            <w:r w:rsidR="00575FE2" w:rsidRPr="00811A1B">
              <w:rPr>
                <w:rFonts w:ascii="Arial" w:hAnsi="Arial" w:cs="Arial"/>
                <w:spacing w:val="-5"/>
                <w:sz w:val="20"/>
                <w:szCs w:val="20"/>
              </w:rPr>
              <w:t xml:space="preserve"> </w:t>
            </w:r>
            <w:r w:rsidR="00575FE2" w:rsidRPr="00811A1B">
              <w:rPr>
                <w:rFonts w:ascii="Arial" w:hAnsi="Arial" w:cs="Arial"/>
                <w:sz w:val="20"/>
                <w:szCs w:val="20"/>
              </w:rPr>
              <w:t>C:</w:t>
            </w:r>
            <w:r w:rsidR="00575FE2" w:rsidRPr="00811A1B">
              <w:rPr>
                <w:rFonts w:ascii="Arial" w:hAnsi="Arial" w:cs="Arial"/>
                <w:spacing w:val="-3"/>
                <w:sz w:val="20"/>
                <w:szCs w:val="20"/>
              </w:rPr>
              <w:t xml:space="preserve"> </w:t>
            </w:r>
            <w:r w:rsidR="00575FE2" w:rsidRPr="00811A1B">
              <w:rPr>
                <w:rFonts w:ascii="Arial" w:hAnsi="Arial" w:cs="Arial"/>
                <w:sz w:val="20"/>
                <w:szCs w:val="20"/>
              </w:rPr>
              <w:t>REPORTING</w:t>
            </w:r>
            <w:r w:rsidR="00575FE2" w:rsidRPr="00811A1B">
              <w:rPr>
                <w:rFonts w:ascii="Arial" w:hAnsi="Arial" w:cs="Arial"/>
                <w:spacing w:val="-3"/>
                <w:sz w:val="20"/>
                <w:szCs w:val="20"/>
              </w:rPr>
              <w:t xml:space="preserve"> </w:t>
            </w:r>
            <w:r w:rsidR="00575FE2" w:rsidRPr="00811A1B">
              <w:rPr>
                <w:rFonts w:ascii="Arial" w:hAnsi="Arial" w:cs="Arial"/>
                <w:sz w:val="20"/>
                <w:szCs w:val="20"/>
              </w:rPr>
              <w:t>ON</w:t>
            </w:r>
            <w:r w:rsidR="00575FE2" w:rsidRPr="00811A1B">
              <w:rPr>
                <w:rFonts w:ascii="Arial" w:hAnsi="Arial" w:cs="Arial"/>
                <w:spacing w:val="-7"/>
                <w:sz w:val="20"/>
                <w:szCs w:val="20"/>
              </w:rPr>
              <w:t xml:space="preserve"> </w:t>
            </w:r>
            <w:r w:rsidR="00575FE2" w:rsidRPr="00811A1B">
              <w:rPr>
                <w:rFonts w:ascii="Arial" w:hAnsi="Arial" w:cs="Arial"/>
                <w:spacing w:val="-2"/>
                <w:sz w:val="20"/>
                <w:szCs w:val="20"/>
              </w:rPr>
              <w:t>IRREGULARITIES</w:t>
            </w:r>
            <w:r w:rsidR="00575FE2" w:rsidRPr="00811A1B">
              <w:rPr>
                <w:rFonts w:ascii="Arial" w:hAnsi="Arial" w:cs="Arial"/>
                <w:sz w:val="20"/>
                <w:szCs w:val="20"/>
              </w:rPr>
              <w:tab/>
            </w:r>
            <w:r w:rsidR="00575FE2" w:rsidRPr="00811A1B">
              <w:rPr>
                <w:rFonts w:ascii="Arial" w:hAnsi="Arial" w:cs="Arial"/>
                <w:spacing w:val="-5"/>
                <w:sz w:val="20"/>
                <w:szCs w:val="20"/>
              </w:rPr>
              <w:t>45</w:t>
            </w:r>
          </w:hyperlink>
        </w:p>
        <w:p w:rsidR="007057AE" w:rsidRPr="00811A1B" w:rsidRDefault="002E574E">
          <w:pPr>
            <w:pStyle w:val="TOC1"/>
            <w:tabs>
              <w:tab w:val="left" w:leader="dot" w:pos="9381"/>
            </w:tabs>
            <w:spacing w:before="117"/>
            <w:ind w:left="1815" w:right="397" w:hanging="1277"/>
            <w:rPr>
              <w:rFonts w:ascii="Arial" w:hAnsi="Arial" w:cs="Arial"/>
              <w:sz w:val="20"/>
              <w:szCs w:val="20"/>
            </w:rPr>
          </w:pPr>
          <w:hyperlink w:anchor="_bookmark47" w:history="1">
            <w:r w:rsidR="00575FE2" w:rsidRPr="00811A1B">
              <w:rPr>
                <w:rFonts w:ascii="Arial" w:hAnsi="Arial" w:cs="Arial"/>
                <w:sz w:val="20"/>
                <w:szCs w:val="20"/>
              </w:rPr>
              <w:t>ANNEX D: FURTHER DEFINITIONS FOR THE PURPOSE OF PROTECTING THE EU’S</w:t>
            </w:r>
          </w:hyperlink>
          <w:r w:rsidR="00575FE2" w:rsidRPr="00811A1B">
            <w:rPr>
              <w:rFonts w:ascii="Arial" w:hAnsi="Arial" w:cs="Arial"/>
              <w:spacing w:val="40"/>
              <w:sz w:val="20"/>
              <w:szCs w:val="20"/>
            </w:rPr>
            <w:t xml:space="preserve"> </w:t>
          </w:r>
          <w:hyperlink w:anchor="_bookmark47" w:history="1">
            <w:r w:rsidR="00575FE2" w:rsidRPr="00811A1B">
              <w:rPr>
                <w:rFonts w:ascii="Arial" w:hAnsi="Arial" w:cs="Arial"/>
                <w:sz w:val="20"/>
                <w:szCs w:val="20"/>
              </w:rPr>
              <w:t>FINANCIAL</w:t>
            </w:r>
            <w:r w:rsidR="00575FE2" w:rsidRPr="00811A1B">
              <w:rPr>
                <w:rFonts w:ascii="Arial" w:hAnsi="Arial" w:cs="Arial"/>
                <w:spacing w:val="-10"/>
                <w:sz w:val="20"/>
                <w:szCs w:val="20"/>
              </w:rPr>
              <w:t xml:space="preserve"> </w:t>
            </w:r>
            <w:r w:rsidR="00575FE2" w:rsidRPr="00811A1B">
              <w:rPr>
                <w:rFonts w:ascii="Arial" w:hAnsi="Arial" w:cs="Arial"/>
                <w:spacing w:val="-2"/>
                <w:sz w:val="20"/>
                <w:szCs w:val="20"/>
              </w:rPr>
              <w:t>INTERESTS</w:t>
            </w:r>
            <w:r w:rsidR="00575FE2" w:rsidRPr="00811A1B">
              <w:rPr>
                <w:rFonts w:ascii="Arial" w:hAnsi="Arial" w:cs="Arial"/>
                <w:sz w:val="20"/>
                <w:szCs w:val="20"/>
              </w:rPr>
              <w:tab/>
            </w:r>
            <w:r w:rsidR="00575FE2" w:rsidRPr="00811A1B">
              <w:rPr>
                <w:rFonts w:ascii="Arial" w:hAnsi="Arial" w:cs="Arial"/>
                <w:spacing w:val="-5"/>
                <w:sz w:val="20"/>
                <w:szCs w:val="20"/>
              </w:rPr>
              <w:t>48</w:t>
            </w:r>
          </w:hyperlink>
        </w:p>
      </w:sdtContent>
    </w:sdt>
    <w:p w:rsidR="007057AE" w:rsidRPr="00811A1B" w:rsidRDefault="007057AE">
      <w:pPr>
        <w:rPr>
          <w:rFonts w:ascii="Arial" w:hAnsi="Arial" w:cs="Arial"/>
        </w:rPr>
        <w:sectPr w:rsidR="007057AE" w:rsidRPr="00811A1B">
          <w:type w:val="continuous"/>
          <w:pgSz w:w="11910" w:h="16840"/>
          <w:pgMar w:top="1340" w:right="1020" w:bottom="1778" w:left="880" w:header="0" w:footer="1289" w:gutter="0"/>
          <w:cols w:space="720"/>
        </w:sectPr>
      </w:pPr>
    </w:p>
    <w:p w:rsidR="007057AE" w:rsidRPr="00811A1B" w:rsidRDefault="00575FE2" w:rsidP="0080278F">
      <w:pPr>
        <w:pStyle w:val="BodyText"/>
        <w:spacing w:before="76" w:line="276" w:lineRule="auto"/>
        <w:ind w:left="540" w:right="395" w:hanging="2"/>
        <w:rPr>
          <w:rFonts w:ascii="Arial" w:hAnsi="Arial" w:cs="Arial"/>
          <w:sz w:val="22"/>
          <w:szCs w:val="22"/>
        </w:rPr>
      </w:pPr>
      <w:r w:rsidRPr="00811A1B">
        <w:rPr>
          <w:rFonts w:ascii="Arial" w:hAnsi="Arial" w:cs="Arial"/>
          <w:sz w:val="22"/>
          <w:szCs w:val="22"/>
        </w:rPr>
        <w:lastRenderedPageBreak/>
        <w:t>The European Union represented by the European Commission,</w:t>
      </w:r>
      <w:r w:rsidR="0080278F" w:rsidRPr="00811A1B">
        <w:rPr>
          <w:rFonts w:ascii="Arial" w:hAnsi="Arial" w:cs="Arial"/>
          <w:sz w:val="22"/>
          <w:szCs w:val="22"/>
        </w:rPr>
        <w:t xml:space="preserve"> hereinafter referred to as the </w:t>
      </w:r>
      <w:r w:rsidRPr="00811A1B">
        <w:rPr>
          <w:rFonts w:ascii="Arial" w:hAnsi="Arial" w:cs="Arial"/>
          <w:b/>
          <w:spacing w:val="-2"/>
          <w:sz w:val="22"/>
          <w:szCs w:val="22"/>
        </w:rPr>
        <w:t>Commission</w:t>
      </w:r>
      <w:r w:rsidRPr="00811A1B">
        <w:rPr>
          <w:rFonts w:ascii="Arial" w:hAnsi="Arial" w:cs="Arial"/>
          <w:spacing w:val="-2"/>
          <w:sz w:val="22"/>
          <w:szCs w:val="22"/>
        </w:rPr>
        <w:t>’,</w:t>
      </w:r>
    </w:p>
    <w:p w:rsidR="007057AE" w:rsidRPr="00811A1B" w:rsidRDefault="00575FE2">
      <w:pPr>
        <w:pStyle w:val="BodyText"/>
        <w:spacing w:before="119"/>
        <w:ind w:left="538"/>
        <w:jc w:val="left"/>
        <w:rPr>
          <w:rFonts w:ascii="Arial" w:hAnsi="Arial" w:cs="Arial"/>
          <w:sz w:val="22"/>
          <w:szCs w:val="22"/>
        </w:rPr>
      </w:pPr>
      <w:proofErr w:type="gramStart"/>
      <w:r w:rsidRPr="00811A1B">
        <w:rPr>
          <w:rFonts w:ascii="Arial" w:hAnsi="Arial" w:cs="Arial"/>
          <w:sz w:val="22"/>
          <w:szCs w:val="22"/>
        </w:rPr>
        <w:t>of</w:t>
      </w:r>
      <w:proofErr w:type="gramEnd"/>
      <w:r w:rsidRPr="00811A1B">
        <w:rPr>
          <w:rFonts w:ascii="Arial" w:hAnsi="Arial" w:cs="Arial"/>
          <w:sz w:val="22"/>
          <w:szCs w:val="22"/>
        </w:rPr>
        <w:t xml:space="preserve"> the</w:t>
      </w:r>
      <w:r w:rsidRPr="00811A1B">
        <w:rPr>
          <w:rFonts w:ascii="Arial" w:hAnsi="Arial" w:cs="Arial"/>
          <w:spacing w:val="-2"/>
          <w:sz w:val="22"/>
          <w:szCs w:val="22"/>
        </w:rPr>
        <w:t xml:space="preserve"> </w:t>
      </w:r>
      <w:r w:rsidRPr="00811A1B">
        <w:rPr>
          <w:rFonts w:ascii="Arial" w:hAnsi="Arial" w:cs="Arial"/>
          <w:sz w:val="22"/>
          <w:szCs w:val="22"/>
        </w:rPr>
        <w:t>one</w:t>
      </w:r>
      <w:r w:rsidRPr="00811A1B">
        <w:rPr>
          <w:rFonts w:ascii="Arial" w:hAnsi="Arial" w:cs="Arial"/>
          <w:spacing w:val="-1"/>
          <w:sz w:val="22"/>
          <w:szCs w:val="22"/>
        </w:rPr>
        <w:t xml:space="preserve"> </w:t>
      </w:r>
      <w:r w:rsidRPr="00811A1B">
        <w:rPr>
          <w:rFonts w:ascii="Arial" w:hAnsi="Arial" w:cs="Arial"/>
          <w:spacing w:val="-2"/>
          <w:sz w:val="22"/>
          <w:szCs w:val="22"/>
        </w:rPr>
        <w:t>part,</w:t>
      </w:r>
    </w:p>
    <w:p w:rsidR="007057AE" w:rsidRPr="00811A1B" w:rsidRDefault="00575FE2">
      <w:pPr>
        <w:pStyle w:val="BodyText"/>
        <w:spacing w:before="161" w:line="278" w:lineRule="auto"/>
        <w:ind w:left="538" w:right="395"/>
        <w:jc w:val="left"/>
        <w:rPr>
          <w:rFonts w:ascii="Arial" w:hAnsi="Arial" w:cs="Arial"/>
          <w:sz w:val="22"/>
          <w:szCs w:val="22"/>
        </w:rPr>
      </w:pPr>
      <w:proofErr w:type="gramStart"/>
      <w:r w:rsidRPr="00811A1B">
        <w:rPr>
          <w:rFonts w:ascii="Arial" w:hAnsi="Arial" w:cs="Arial"/>
          <w:sz w:val="22"/>
          <w:szCs w:val="22"/>
        </w:rPr>
        <w:t>and</w:t>
      </w:r>
      <w:proofErr w:type="gramEnd"/>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Republic</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Serbia,</w:t>
      </w:r>
      <w:r w:rsidRPr="00811A1B">
        <w:rPr>
          <w:rFonts w:ascii="Arial" w:hAnsi="Arial" w:cs="Arial"/>
          <w:spacing w:val="-6"/>
          <w:sz w:val="22"/>
          <w:szCs w:val="22"/>
        </w:rPr>
        <w:t xml:space="preserve"> </w:t>
      </w:r>
      <w:r w:rsidRPr="00811A1B">
        <w:rPr>
          <w:rFonts w:ascii="Arial" w:hAnsi="Arial" w:cs="Arial"/>
          <w:sz w:val="22"/>
          <w:szCs w:val="22"/>
        </w:rPr>
        <w:t>represented</w:t>
      </w:r>
      <w:r w:rsidRPr="00811A1B">
        <w:rPr>
          <w:rFonts w:ascii="Arial" w:hAnsi="Arial" w:cs="Arial"/>
          <w:spacing w:val="-6"/>
          <w:sz w:val="22"/>
          <w:szCs w:val="22"/>
        </w:rPr>
        <w:t xml:space="preserve"> </w:t>
      </w:r>
      <w:r w:rsidRPr="00811A1B">
        <w:rPr>
          <w:rFonts w:ascii="Arial" w:hAnsi="Arial" w:cs="Arial"/>
          <w:sz w:val="22"/>
          <w:szCs w:val="22"/>
        </w:rPr>
        <w:t>by</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Government</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Serbia,</w:t>
      </w:r>
      <w:r w:rsidRPr="00811A1B">
        <w:rPr>
          <w:rFonts w:ascii="Arial" w:hAnsi="Arial" w:cs="Arial"/>
          <w:spacing w:val="-6"/>
          <w:sz w:val="22"/>
          <w:szCs w:val="22"/>
        </w:rPr>
        <w:t xml:space="preserve"> </w:t>
      </w:r>
      <w:r w:rsidRPr="00811A1B">
        <w:rPr>
          <w:rFonts w:ascii="Arial" w:hAnsi="Arial" w:cs="Arial"/>
          <w:sz w:val="22"/>
          <w:szCs w:val="22"/>
        </w:rPr>
        <w:t>hereinafter</w:t>
      </w:r>
      <w:r w:rsidRPr="00811A1B">
        <w:rPr>
          <w:rFonts w:ascii="Arial" w:hAnsi="Arial" w:cs="Arial"/>
          <w:spacing w:val="-7"/>
          <w:sz w:val="22"/>
          <w:szCs w:val="22"/>
        </w:rPr>
        <w:t xml:space="preserve"> </w:t>
      </w:r>
      <w:r w:rsidRPr="00811A1B">
        <w:rPr>
          <w:rFonts w:ascii="Arial" w:hAnsi="Arial" w:cs="Arial"/>
          <w:sz w:val="22"/>
          <w:szCs w:val="22"/>
        </w:rPr>
        <w:t>referred</w:t>
      </w:r>
      <w:r w:rsidRPr="00811A1B">
        <w:rPr>
          <w:rFonts w:ascii="Arial" w:hAnsi="Arial" w:cs="Arial"/>
          <w:spacing w:val="-6"/>
          <w:sz w:val="22"/>
          <w:szCs w:val="22"/>
        </w:rPr>
        <w:t xml:space="preserve"> </w:t>
      </w:r>
      <w:r w:rsidRPr="00811A1B">
        <w:rPr>
          <w:rFonts w:ascii="Arial" w:hAnsi="Arial" w:cs="Arial"/>
          <w:sz w:val="22"/>
          <w:szCs w:val="22"/>
        </w:rPr>
        <w:t>to</w:t>
      </w:r>
      <w:r w:rsidRPr="00811A1B">
        <w:rPr>
          <w:rFonts w:ascii="Arial" w:hAnsi="Arial" w:cs="Arial"/>
          <w:spacing w:val="-5"/>
          <w:sz w:val="22"/>
          <w:szCs w:val="22"/>
        </w:rPr>
        <w:t xml:space="preserve"> </w:t>
      </w:r>
      <w:r w:rsidRPr="00811A1B">
        <w:rPr>
          <w:rFonts w:ascii="Arial" w:hAnsi="Arial" w:cs="Arial"/>
          <w:sz w:val="22"/>
          <w:szCs w:val="22"/>
        </w:rPr>
        <w:t>as the ‘</w:t>
      </w:r>
      <w:r w:rsidRPr="00811A1B">
        <w:rPr>
          <w:rFonts w:ascii="Arial" w:hAnsi="Arial" w:cs="Arial"/>
          <w:b/>
          <w:sz w:val="22"/>
          <w:szCs w:val="22"/>
        </w:rPr>
        <w:t>Beneficiary</w:t>
      </w:r>
      <w:r w:rsidRPr="00811A1B">
        <w:rPr>
          <w:rFonts w:ascii="Arial" w:hAnsi="Arial" w:cs="Arial"/>
          <w:sz w:val="22"/>
          <w:szCs w:val="22"/>
        </w:rPr>
        <w:t>’</w:t>
      </w:r>
    </w:p>
    <w:p w:rsidR="007057AE" w:rsidRPr="00811A1B" w:rsidRDefault="00575FE2">
      <w:pPr>
        <w:pStyle w:val="BodyText"/>
        <w:spacing w:before="115"/>
        <w:ind w:left="538"/>
        <w:jc w:val="left"/>
        <w:rPr>
          <w:rFonts w:ascii="Arial" w:hAnsi="Arial" w:cs="Arial"/>
          <w:sz w:val="22"/>
          <w:szCs w:val="22"/>
        </w:rPr>
      </w:pPr>
      <w:proofErr w:type="gramStart"/>
      <w:r w:rsidRPr="00811A1B">
        <w:rPr>
          <w:rFonts w:ascii="Arial" w:hAnsi="Arial" w:cs="Arial"/>
          <w:sz w:val="22"/>
          <w:szCs w:val="22"/>
        </w:rPr>
        <w:t>of</w:t>
      </w:r>
      <w:proofErr w:type="gramEnd"/>
      <w:r w:rsidRPr="00811A1B">
        <w:rPr>
          <w:rFonts w:ascii="Arial" w:hAnsi="Arial" w:cs="Arial"/>
          <w:sz w:val="22"/>
          <w:szCs w:val="22"/>
        </w:rPr>
        <w:t xml:space="preserve"> the</w:t>
      </w:r>
      <w:r w:rsidRPr="00811A1B">
        <w:rPr>
          <w:rFonts w:ascii="Arial" w:hAnsi="Arial" w:cs="Arial"/>
          <w:spacing w:val="-2"/>
          <w:sz w:val="22"/>
          <w:szCs w:val="22"/>
        </w:rPr>
        <w:t xml:space="preserve"> </w:t>
      </w:r>
      <w:r w:rsidRPr="00811A1B">
        <w:rPr>
          <w:rFonts w:ascii="Arial" w:hAnsi="Arial" w:cs="Arial"/>
          <w:sz w:val="22"/>
          <w:szCs w:val="22"/>
        </w:rPr>
        <w:t>other</w:t>
      </w:r>
      <w:r w:rsidRPr="00811A1B">
        <w:rPr>
          <w:rFonts w:ascii="Arial" w:hAnsi="Arial" w:cs="Arial"/>
          <w:spacing w:val="-2"/>
          <w:sz w:val="22"/>
          <w:szCs w:val="22"/>
        </w:rPr>
        <w:t xml:space="preserve"> part,</w:t>
      </w:r>
    </w:p>
    <w:p w:rsidR="007057AE" w:rsidRPr="00811A1B" w:rsidRDefault="00575FE2">
      <w:pPr>
        <w:pStyle w:val="BodyText"/>
        <w:spacing w:before="161"/>
        <w:ind w:left="538"/>
        <w:jc w:val="left"/>
        <w:rPr>
          <w:rFonts w:ascii="Arial" w:hAnsi="Arial" w:cs="Arial"/>
          <w:sz w:val="22"/>
          <w:szCs w:val="22"/>
        </w:rPr>
      </w:pPr>
      <w:proofErr w:type="gramStart"/>
      <w:r w:rsidRPr="00811A1B">
        <w:rPr>
          <w:rFonts w:ascii="Arial" w:hAnsi="Arial" w:cs="Arial"/>
          <w:sz w:val="22"/>
          <w:szCs w:val="22"/>
        </w:rPr>
        <w:t>and</w:t>
      </w:r>
      <w:proofErr w:type="gramEnd"/>
      <w:r w:rsidRPr="00811A1B">
        <w:rPr>
          <w:rFonts w:ascii="Arial" w:hAnsi="Arial" w:cs="Arial"/>
          <w:spacing w:val="-1"/>
          <w:sz w:val="22"/>
          <w:szCs w:val="22"/>
        </w:rPr>
        <w:t xml:space="preserve"> </w:t>
      </w:r>
      <w:r w:rsidRPr="00811A1B">
        <w:rPr>
          <w:rFonts w:ascii="Arial" w:hAnsi="Arial" w:cs="Arial"/>
          <w:sz w:val="22"/>
          <w:szCs w:val="22"/>
        </w:rPr>
        <w:t>together,</w:t>
      </w:r>
      <w:r w:rsidRPr="00811A1B">
        <w:rPr>
          <w:rFonts w:ascii="Arial" w:hAnsi="Arial" w:cs="Arial"/>
          <w:spacing w:val="-1"/>
          <w:sz w:val="22"/>
          <w:szCs w:val="22"/>
        </w:rPr>
        <w:t xml:space="preserve"> </w:t>
      </w:r>
      <w:r w:rsidRPr="00811A1B">
        <w:rPr>
          <w:rFonts w:ascii="Arial" w:hAnsi="Arial" w:cs="Arial"/>
          <w:sz w:val="22"/>
          <w:szCs w:val="22"/>
        </w:rPr>
        <w:t>jointly</w:t>
      </w:r>
      <w:r w:rsidRPr="00811A1B">
        <w:rPr>
          <w:rFonts w:ascii="Arial" w:hAnsi="Arial" w:cs="Arial"/>
          <w:spacing w:val="-1"/>
          <w:sz w:val="22"/>
          <w:szCs w:val="22"/>
        </w:rPr>
        <w:t xml:space="preserve"> </w:t>
      </w:r>
      <w:r w:rsidRPr="00811A1B">
        <w:rPr>
          <w:rFonts w:ascii="Arial" w:hAnsi="Arial" w:cs="Arial"/>
          <w:sz w:val="22"/>
          <w:szCs w:val="22"/>
        </w:rPr>
        <w:t>referred</w:t>
      </w:r>
      <w:r w:rsidRPr="00811A1B">
        <w:rPr>
          <w:rFonts w:ascii="Arial" w:hAnsi="Arial" w:cs="Arial"/>
          <w:spacing w:val="-1"/>
          <w:sz w:val="22"/>
          <w:szCs w:val="22"/>
        </w:rPr>
        <w:t xml:space="preserve"> </w:t>
      </w:r>
      <w:r w:rsidRPr="00811A1B">
        <w:rPr>
          <w:rFonts w:ascii="Arial" w:hAnsi="Arial" w:cs="Arial"/>
          <w:sz w:val="22"/>
          <w:szCs w:val="22"/>
        </w:rPr>
        <w:t>to</w:t>
      </w:r>
      <w:r w:rsidRPr="00811A1B">
        <w:rPr>
          <w:rFonts w:ascii="Arial" w:hAnsi="Arial" w:cs="Arial"/>
          <w:spacing w:val="-1"/>
          <w:sz w:val="22"/>
          <w:szCs w:val="22"/>
        </w:rPr>
        <w:t xml:space="preserve"> </w:t>
      </w:r>
      <w:r w:rsidRPr="00811A1B">
        <w:rPr>
          <w:rFonts w:ascii="Arial" w:hAnsi="Arial" w:cs="Arial"/>
          <w:sz w:val="22"/>
          <w:szCs w:val="22"/>
        </w:rPr>
        <w:t>as</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pacing w:val="-2"/>
          <w:sz w:val="22"/>
          <w:szCs w:val="22"/>
        </w:rPr>
        <w:t>‘</w:t>
      </w:r>
      <w:r w:rsidRPr="00811A1B">
        <w:rPr>
          <w:rFonts w:ascii="Arial" w:hAnsi="Arial" w:cs="Arial"/>
          <w:b/>
          <w:spacing w:val="-2"/>
          <w:sz w:val="22"/>
          <w:szCs w:val="22"/>
        </w:rPr>
        <w:t>Parties</w:t>
      </w:r>
      <w:r w:rsidRPr="00811A1B">
        <w:rPr>
          <w:rFonts w:ascii="Arial" w:hAnsi="Arial" w:cs="Arial"/>
          <w:spacing w:val="-2"/>
          <w:sz w:val="22"/>
          <w:szCs w:val="22"/>
        </w:rPr>
        <w:t>’,</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48"/>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pacing w:val="-2"/>
          <w:sz w:val="22"/>
          <w:szCs w:val="22"/>
        </w:rPr>
        <w:t>WHEREAS</w:t>
      </w:r>
    </w:p>
    <w:p w:rsidR="007057AE" w:rsidRPr="00811A1B" w:rsidRDefault="00575FE2">
      <w:pPr>
        <w:pStyle w:val="ListParagraph"/>
        <w:numPr>
          <w:ilvl w:val="0"/>
          <w:numId w:val="46"/>
        </w:numPr>
        <w:tabs>
          <w:tab w:val="left" w:pos="1390"/>
        </w:tabs>
        <w:spacing w:before="162" w:line="276" w:lineRule="auto"/>
        <w:rPr>
          <w:rFonts w:ascii="Arial" w:hAnsi="Arial" w:cs="Arial"/>
        </w:rPr>
      </w:pPr>
      <w:r w:rsidRPr="00811A1B">
        <w:rPr>
          <w:rFonts w:ascii="Arial" w:hAnsi="Arial" w:cs="Arial"/>
        </w:rPr>
        <w:t>Regulation</w:t>
      </w:r>
      <w:r w:rsidRPr="00811A1B">
        <w:rPr>
          <w:rFonts w:ascii="Arial" w:hAnsi="Arial" w:cs="Arial"/>
          <w:spacing w:val="-14"/>
        </w:rPr>
        <w:t xml:space="preserve"> </w:t>
      </w:r>
      <w:r w:rsidRPr="00811A1B">
        <w:rPr>
          <w:rFonts w:ascii="Arial" w:hAnsi="Arial" w:cs="Arial"/>
        </w:rPr>
        <w:t>(EU)</w:t>
      </w:r>
      <w:r w:rsidRPr="00811A1B">
        <w:rPr>
          <w:rFonts w:ascii="Arial" w:hAnsi="Arial" w:cs="Arial"/>
          <w:spacing w:val="-14"/>
        </w:rPr>
        <w:t xml:space="preserve"> </w:t>
      </w:r>
      <w:r w:rsidRPr="00811A1B">
        <w:rPr>
          <w:rFonts w:ascii="Arial" w:hAnsi="Arial" w:cs="Arial"/>
        </w:rPr>
        <w:t>2024/1449</w:t>
      </w:r>
      <w:r w:rsidRPr="00811A1B">
        <w:rPr>
          <w:rFonts w:ascii="Arial" w:hAnsi="Arial" w:cs="Arial"/>
          <w:spacing w:val="-14"/>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4"/>
        </w:rPr>
        <w:t xml:space="preserve"> </w:t>
      </w:r>
      <w:r w:rsidRPr="00811A1B">
        <w:rPr>
          <w:rFonts w:ascii="Arial" w:hAnsi="Arial" w:cs="Arial"/>
        </w:rPr>
        <w:t>Parliament</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Council</w:t>
      </w:r>
      <w:r w:rsidRPr="00811A1B">
        <w:rPr>
          <w:rFonts w:ascii="Arial" w:hAnsi="Arial" w:cs="Arial"/>
          <w:spacing w:val="-15"/>
        </w:rPr>
        <w:t xml:space="preserve"> </w:t>
      </w:r>
      <w:r w:rsidRPr="00811A1B">
        <w:rPr>
          <w:rFonts w:ascii="Arial" w:hAnsi="Arial" w:cs="Arial"/>
        </w:rPr>
        <w:t>established the</w:t>
      </w:r>
      <w:r w:rsidRPr="00811A1B">
        <w:rPr>
          <w:rFonts w:ascii="Arial" w:hAnsi="Arial" w:cs="Arial"/>
          <w:spacing w:val="-6"/>
        </w:rPr>
        <w:t xml:space="preserve"> </w:t>
      </w:r>
      <w:r w:rsidRPr="00811A1B">
        <w:rPr>
          <w:rFonts w:ascii="Arial" w:hAnsi="Arial" w:cs="Arial"/>
        </w:rPr>
        <w:t>‘Reform</w:t>
      </w:r>
      <w:r w:rsidRPr="00811A1B">
        <w:rPr>
          <w:rFonts w:ascii="Arial" w:hAnsi="Arial" w:cs="Arial"/>
          <w:spacing w:val="-6"/>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Growth</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5"/>
        </w:rPr>
        <w:t xml:space="preserve"> </w:t>
      </w:r>
      <w:r w:rsidRPr="00811A1B">
        <w:rPr>
          <w:rFonts w:ascii="Arial" w:hAnsi="Arial" w:cs="Arial"/>
        </w:rPr>
        <w:t>for</w:t>
      </w:r>
      <w:r w:rsidRPr="00811A1B">
        <w:rPr>
          <w:rFonts w:ascii="Arial" w:hAnsi="Arial" w:cs="Arial"/>
          <w:spacing w:val="-7"/>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Western</w:t>
      </w:r>
      <w:r w:rsidRPr="00811A1B">
        <w:rPr>
          <w:rFonts w:ascii="Arial" w:hAnsi="Arial" w:cs="Arial"/>
          <w:spacing w:val="-3"/>
        </w:rPr>
        <w:t xml:space="preserve"> </w:t>
      </w:r>
      <w:r w:rsidRPr="00811A1B">
        <w:rPr>
          <w:rFonts w:ascii="Arial" w:hAnsi="Arial" w:cs="Arial"/>
        </w:rPr>
        <w:t>Balkans’</w:t>
      </w:r>
      <w:r w:rsidRPr="00811A1B">
        <w:rPr>
          <w:rFonts w:ascii="Arial" w:hAnsi="Arial" w:cs="Arial"/>
          <w:spacing w:val="-7"/>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w:t>
      </w:r>
      <w:r w:rsidRPr="00811A1B">
        <w:rPr>
          <w:rFonts w:ascii="Arial" w:hAnsi="Arial" w:cs="Arial"/>
          <w:b/>
        </w:rPr>
        <w:t>Facility</w:t>
      </w:r>
      <w:r w:rsidRPr="00811A1B">
        <w:rPr>
          <w:rFonts w:ascii="Arial" w:hAnsi="Arial" w:cs="Arial"/>
        </w:rPr>
        <w:t>’)</w:t>
      </w:r>
      <w:r w:rsidR="00C77FB9">
        <w:rPr>
          <w:rStyle w:val="FootnoteReference"/>
          <w:rFonts w:ascii="Arial" w:hAnsi="Arial" w:cs="Arial"/>
        </w:rPr>
        <w:footnoteReference w:id="1"/>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support the enlargement process by accelerating the alignment with the Union acquis, accelerate</w:t>
      </w:r>
      <w:r w:rsidRPr="00811A1B">
        <w:rPr>
          <w:rFonts w:ascii="Arial" w:hAnsi="Arial" w:cs="Arial"/>
          <w:spacing w:val="-6"/>
        </w:rPr>
        <w:t xml:space="preserve"> </w:t>
      </w:r>
      <w:r w:rsidRPr="00811A1B">
        <w:rPr>
          <w:rFonts w:ascii="Arial" w:hAnsi="Arial" w:cs="Arial"/>
        </w:rPr>
        <w:t>regional</w:t>
      </w:r>
      <w:r w:rsidRPr="00811A1B">
        <w:rPr>
          <w:rFonts w:ascii="Arial" w:hAnsi="Arial" w:cs="Arial"/>
          <w:spacing w:val="-5"/>
        </w:rPr>
        <w:t xml:space="preserve"> </w:t>
      </w:r>
      <w:r w:rsidRPr="00811A1B">
        <w:rPr>
          <w:rFonts w:ascii="Arial" w:hAnsi="Arial" w:cs="Arial"/>
        </w:rPr>
        <w:t>economic</w:t>
      </w:r>
      <w:r w:rsidRPr="00811A1B">
        <w:rPr>
          <w:rFonts w:ascii="Arial" w:hAnsi="Arial" w:cs="Arial"/>
          <w:spacing w:val="-6"/>
        </w:rPr>
        <w:t xml:space="preserve"> </w:t>
      </w:r>
      <w:r w:rsidRPr="00811A1B">
        <w:rPr>
          <w:rFonts w:ascii="Arial" w:hAnsi="Arial" w:cs="Arial"/>
        </w:rPr>
        <w:t>integration</w:t>
      </w:r>
      <w:r w:rsidRPr="00811A1B">
        <w:rPr>
          <w:rFonts w:ascii="Arial" w:hAnsi="Arial" w:cs="Arial"/>
          <w:spacing w:val="-5"/>
        </w:rPr>
        <w:t xml:space="preserve"> </w:t>
      </w:r>
      <w:r w:rsidRPr="00811A1B">
        <w:rPr>
          <w:rFonts w:ascii="Arial" w:hAnsi="Arial" w:cs="Arial"/>
        </w:rPr>
        <w:t>as</w:t>
      </w:r>
      <w:r w:rsidRPr="00811A1B">
        <w:rPr>
          <w:rFonts w:ascii="Arial" w:hAnsi="Arial" w:cs="Arial"/>
          <w:spacing w:val="-5"/>
        </w:rPr>
        <w:t xml:space="preserve"> </w:t>
      </w:r>
      <w:r w:rsidRPr="00811A1B">
        <w:rPr>
          <w:rFonts w:ascii="Arial" w:hAnsi="Arial" w:cs="Arial"/>
        </w:rPr>
        <w:t>well</w:t>
      </w:r>
      <w:r w:rsidRPr="00811A1B">
        <w:rPr>
          <w:rFonts w:ascii="Arial" w:hAnsi="Arial" w:cs="Arial"/>
          <w:spacing w:val="-5"/>
        </w:rPr>
        <w:t xml:space="preserve"> </w:t>
      </w:r>
      <w:r w:rsidRPr="00811A1B">
        <w:rPr>
          <w:rFonts w:ascii="Arial" w:hAnsi="Arial" w:cs="Arial"/>
        </w:rPr>
        <w:t>as</w:t>
      </w:r>
      <w:r w:rsidRPr="00811A1B">
        <w:rPr>
          <w:rFonts w:ascii="Arial" w:hAnsi="Arial" w:cs="Arial"/>
          <w:spacing w:val="-4"/>
        </w:rPr>
        <w:t xml:space="preserve"> </w:t>
      </w:r>
      <w:r w:rsidRPr="00811A1B">
        <w:rPr>
          <w:rFonts w:ascii="Arial" w:hAnsi="Arial" w:cs="Arial"/>
        </w:rPr>
        <w:t>socio-economic</w:t>
      </w:r>
      <w:r w:rsidRPr="00811A1B">
        <w:rPr>
          <w:rFonts w:ascii="Arial" w:hAnsi="Arial" w:cs="Arial"/>
          <w:spacing w:val="-6"/>
        </w:rPr>
        <w:t xml:space="preserve"> </w:t>
      </w:r>
      <w:r w:rsidRPr="00811A1B">
        <w:rPr>
          <w:rFonts w:ascii="Arial" w:hAnsi="Arial" w:cs="Arial"/>
        </w:rPr>
        <w:t>convergence</w:t>
      </w:r>
      <w:r w:rsidRPr="00811A1B">
        <w:rPr>
          <w:rFonts w:ascii="Arial" w:hAnsi="Arial" w:cs="Arial"/>
          <w:spacing w:val="-5"/>
        </w:rPr>
        <w:t xml:space="preserve"> </w:t>
      </w:r>
      <w:r w:rsidRPr="00811A1B">
        <w:rPr>
          <w:rFonts w:ascii="Arial" w:hAnsi="Arial" w:cs="Arial"/>
        </w:rPr>
        <w:t>with the EU.</w:t>
      </w:r>
    </w:p>
    <w:p w:rsidR="007057AE" w:rsidRPr="00811A1B" w:rsidRDefault="00575FE2">
      <w:pPr>
        <w:pStyle w:val="ListParagraph"/>
        <w:numPr>
          <w:ilvl w:val="0"/>
          <w:numId w:val="46"/>
        </w:numPr>
        <w:tabs>
          <w:tab w:val="left" w:pos="1390"/>
        </w:tabs>
        <w:spacing w:before="119" w:line="276" w:lineRule="auto"/>
        <w:ind w:right="393"/>
        <w:rPr>
          <w:rFonts w:ascii="Arial" w:hAnsi="Arial" w:cs="Arial"/>
        </w:rPr>
      </w:pPr>
      <w:r w:rsidRPr="00811A1B">
        <w:rPr>
          <w:rFonts w:ascii="Arial" w:hAnsi="Arial" w:cs="Arial"/>
        </w:rPr>
        <w:t>In accordance with Article 11 of Regulation (EU) 2024/1449, the Beneficiary on 4 October 2024 has submitted to the Commission a Reform Agenda for the duration of the</w:t>
      </w:r>
      <w:r w:rsidRPr="00811A1B">
        <w:rPr>
          <w:rFonts w:ascii="Arial" w:hAnsi="Arial" w:cs="Arial"/>
          <w:spacing w:val="-13"/>
        </w:rPr>
        <w:t xml:space="preserve"> </w:t>
      </w:r>
      <w:r w:rsidRPr="00811A1B">
        <w:rPr>
          <w:rFonts w:ascii="Arial" w:hAnsi="Arial" w:cs="Arial"/>
        </w:rPr>
        <w:t>Facility,</w:t>
      </w:r>
      <w:r w:rsidRPr="00811A1B">
        <w:rPr>
          <w:rFonts w:ascii="Arial" w:hAnsi="Arial" w:cs="Arial"/>
          <w:spacing w:val="-11"/>
        </w:rPr>
        <w:t xml:space="preserve"> </w:t>
      </w:r>
      <w:r w:rsidRPr="00811A1B">
        <w:rPr>
          <w:rFonts w:ascii="Arial" w:hAnsi="Arial" w:cs="Arial"/>
        </w:rPr>
        <w:t>which</w:t>
      </w:r>
      <w:r w:rsidRPr="00811A1B">
        <w:rPr>
          <w:rFonts w:ascii="Arial" w:hAnsi="Arial" w:cs="Arial"/>
          <w:spacing w:val="-12"/>
        </w:rPr>
        <w:t xml:space="preserve"> </w:t>
      </w:r>
      <w:r w:rsidRPr="00811A1B">
        <w:rPr>
          <w:rFonts w:ascii="Arial" w:hAnsi="Arial" w:cs="Arial"/>
        </w:rPr>
        <w:t>provides</w:t>
      </w:r>
      <w:r w:rsidRPr="00811A1B">
        <w:rPr>
          <w:rFonts w:ascii="Arial" w:hAnsi="Arial" w:cs="Arial"/>
          <w:spacing w:val="-12"/>
        </w:rPr>
        <w:t xml:space="preserve"> </w:t>
      </w:r>
      <w:r w:rsidRPr="00811A1B">
        <w:rPr>
          <w:rFonts w:ascii="Arial" w:hAnsi="Arial" w:cs="Arial"/>
        </w:rPr>
        <w:t>an</w:t>
      </w:r>
      <w:r w:rsidRPr="00811A1B">
        <w:rPr>
          <w:rFonts w:ascii="Arial" w:hAnsi="Arial" w:cs="Arial"/>
          <w:spacing w:val="-11"/>
        </w:rPr>
        <w:t xml:space="preserve"> </w:t>
      </w:r>
      <w:r w:rsidRPr="00811A1B">
        <w:rPr>
          <w:rFonts w:ascii="Arial" w:hAnsi="Arial" w:cs="Arial"/>
        </w:rPr>
        <w:t>overarching</w:t>
      </w:r>
      <w:r w:rsidRPr="00811A1B">
        <w:rPr>
          <w:rFonts w:ascii="Arial" w:hAnsi="Arial" w:cs="Arial"/>
          <w:spacing w:val="-10"/>
        </w:rPr>
        <w:t xml:space="preserve"> </w:t>
      </w:r>
      <w:r w:rsidRPr="00811A1B">
        <w:rPr>
          <w:rFonts w:ascii="Arial" w:hAnsi="Arial" w:cs="Arial"/>
        </w:rPr>
        <w:t>framework</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achieve</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objectives</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3"/>
        </w:rPr>
        <w:t xml:space="preserve"> </w:t>
      </w:r>
      <w:r w:rsidRPr="00811A1B">
        <w:rPr>
          <w:rFonts w:ascii="Arial" w:hAnsi="Arial" w:cs="Arial"/>
        </w:rPr>
        <w:t>the Facility</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which</w:t>
      </w:r>
      <w:r w:rsidRPr="00811A1B">
        <w:rPr>
          <w:rFonts w:ascii="Arial" w:hAnsi="Arial" w:cs="Arial"/>
          <w:spacing w:val="-13"/>
        </w:rPr>
        <w:t xml:space="preserve"> </w:t>
      </w:r>
      <w:r w:rsidRPr="00811A1B">
        <w:rPr>
          <w:rFonts w:ascii="Arial" w:hAnsi="Arial" w:cs="Arial"/>
        </w:rPr>
        <w:t>is</w:t>
      </w:r>
      <w:r w:rsidRPr="00811A1B">
        <w:rPr>
          <w:rFonts w:ascii="Arial" w:hAnsi="Arial" w:cs="Arial"/>
          <w:spacing w:val="-11"/>
        </w:rPr>
        <w:t xml:space="preserve"> </w:t>
      </w:r>
      <w:r w:rsidRPr="00811A1B">
        <w:rPr>
          <w:rFonts w:ascii="Arial" w:hAnsi="Arial" w:cs="Arial"/>
        </w:rPr>
        <w:t>based</w:t>
      </w:r>
      <w:r w:rsidRPr="00811A1B">
        <w:rPr>
          <w:rFonts w:ascii="Arial" w:hAnsi="Arial" w:cs="Arial"/>
          <w:spacing w:val="-13"/>
        </w:rPr>
        <w:t xml:space="preserve"> </w:t>
      </w:r>
      <w:r w:rsidRPr="00811A1B">
        <w:rPr>
          <w:rFonts w:ascii="Arial" w:hAnsi="Arial" w:cs="Arial"/>
        </w:rPr>
        <w:t>on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structural</w:t>
      </w:r>
      <w:r w:rsidRPr="00811A1B">
        <w:rPr>
          <w:rFonts w:ascii="Arial" w:hAnsi="Arial" w:cs="Arial"/>
          <w:spacing w:val="-13"/>
        </w:rPr>
        <w:t xml:space="preserve"> </w:t>
      </w:r>
      <w:r w:rsidRPr="00811A1B">
        <w:rPr>
          <w:rFonts w:ascii="Arial" w:hAnsi="Arial" w:cs="Arial"/>
        </w:rPr>
        <w:t>reforms</w:t>
      </w:r>
      <w:r w:rsidRPr="00811A1B">
        <w:rPr>
          <w:rFonts w:ascii="Arial" w:hAnsi="Arial" w:cs="Arial"/>
          <w:spacing w:val="-13"/>
        </w:rPr>
        <w:t xml:space="preserve"> </w:t>
      </w:r>
      <w:r w:rsidRPr="00811A1B">
        <w:rPr>
          <w:rFonts w:ascii="Arial" w:hAnsi="Arial" w:cs="Arial"/>
        </w:rPr>
        <w:t>part</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latest</w:t>
      </w:r>
      <w:r w:rsidRPr="00811A1B">
        <w:rPr>
          <w:rFonts w:ascii="Arial" w:hAnsi="Arial" w:cs="Arial"/>
          <w:spacing w:val="-11"/>
        </w:rPr>
        <w:t xml:space="preserve"> </w:t>
      </w:r>
      <w:r w:rsidRPr="00811A1B">
        <w:rPr>
          <w:rFonts w:ascii="Arial" w:hAnsi="Arial" w:cs="Arial"/>
        </w:rPr>
        <w:t>economic</w:t>
      </w:r>
      <w:r w:rsidRPr="00811A1B">
        <w:rPr>
          <w:rFonts w:ascii="Arial" w:hAnsi="Arial" w:cs="Arial"/>
          <w:spacing w:val="-13"/>
        </w:rPr>
        <w:t xml:space="preserve"> </w:t>
      </w:r>
      <w:r w:rsidRPr="00811A1B">
        <w:rPr>
          <w:rFonts w:ascii="Arial" w:hAnsi="Arial" w:cs="Arial"/>
        </w:rPr>
        <w:t>reform programme</w:t>
      </w:r>
      <w:r w:rsidRPr="00811A1B">
        <w:rPr>
          <w:rFonts w:ascii="Arial" w:hAnsi="Arial" w:cs="Arial"/>
          <w:spacing w:val="-7"/>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related</w:t>
      </w:r>
      <w:r w:rsidRPr="00811A1B">
        <w:rPr>
          <w:rFonts w:ascii="Arial" w:hAnsi="Arial" w:cs="Arial"/>
          <w:spacing w:val="-4"/>
        </w:rPr>
        <w:t xml:space="preserve"> </w:t>
      </w:r>
      <w:r w:rsidRPr="00811A1B">
        <w:rPr>
          <w:rFonts w:ascii="Arial" w:hAnsi="Arial" w:cs="Arial"/>
        </w:rPr>
        <w:t>joint</w:t>
      </w:r>
      <w:r w:rsidRPr="00811A1B">
        <w:rPr>
          <w:rFonts w:ascii="Arial" w:hAnsi="Arial" w:cs="Arial"/>
          <w:spacing w:val="-5"/>
        </w:rPr>
        <w:t xml:space="preserve"> </w:t>
      </w:r>
      <w:r w:rsidRPr="00811A1B">
        <w:rPr>
          <w:rFonts w:ascii="Arial" w:hAnsi="Arial" w:cs="Arial"/>
        </w:rPr>
        <w:t>policy</w:t>
      </w:r>
      <w:r w:rsidRPr="00811A1B">
        <w:rPr>
          <w:rFonts w:ascii="Arial" w:hAnsi="Arial" w:cs="Arial"/>
          <w:spacing w:val="-6"/>
        </w:rPr>
        <w:t xml:space="preserve"> </w:t>
      </w:r>
      <w:r w:rsidRPr="00811A1B">
        <w:rPr>
          <w:rFonts w:ascii="Arial" w:hAnsi="Arial" w:cs="Arial"/>
        </w:rPr>
        <w:t>guidance</w:t>
      </w:r>
      <w:r w:rsidRPr="00811A1B">
        <w:rPr>
          <w:rFonts w:ascii="Arial" w:hAnsi="Arial" w:cs="Arial"/>
          <w:spacing w:val="-7"/>
        </w:rPr>
        <w:t xml:space="preserve"> </w:t>
      </w:r>
      <w:r w:rsidRPr="00811A1B">
        <w:rPr>
          <w:rFonts w:ascii="Arial" w:hAnsi="Arial" w:cs="Arial"/>
        </w:rPr>
        <w:t>agreed</w:t>
      </w:r>
      <w:r w:rsidRPr="00811A1B">
        <w:rPr>
          <w:rFonts w:ascii="Arial" w:hAnsi="Arial" w:cs="Arial"/>
          <w:spacing w:val="-6"/>
        </w:rPr>
        <w:t xml:space="preserve"> </w:t>
      </w:r>
      <w:r w:rsidRPr="00811A1B">
        <w:rPr>
          <w:rFonts w:ascii="Arial" w:hAnsi="Arial" w:cs="Arial"/>
        </w:rPr>
        <w:t>at</w:t>
      </w:r>
      <w:r w:rsidRPr="00811A1B">
        <w:rPr>
          <w:rFonts w:ascii="Arial" w:hAnsi="Arial" w:cs="Arial"/>
          <w:spacing w:val="-5"/>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economic</w:t>
      </w:r>
      <w:r w:rsidRPr="00811A1B">
        <w:rPr>
          <w:rFonts w:ascii="Arial" w:hAnsi="Arial" w:cs="Arial"/>
          <w:spacing w:val="-7"/>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financial dialogue in May 2023, its growth strategy where applicable, the enlargement policy framework and the Economic and investment plan for the Western Balkans. The Reform Agenda also sets out investment areas.</w:t>
      </w:r>
    </w:p>
    <w:p w:rsidR="007057AE" w:rsidRPr="00811A1B" w:rsidRDefault="00575FE2">
      <w:pPr>
        <w:pStyle w:val="ListParagraph"/>
        <w:numPr>
          <w:ilvl w:val="0"/>
          <w:numId w:val="46"/>
        </w:numPr>
        <w:tabs>
          <w:tab w:val="left" w:pos="1390"/>
        </w:tabs>
        <w:spacing w:before="121" w:line="276" w:lineRule="auto"/>
        <w:ind w:right="394"/>
        <w:rPr>
          <w:rFonts w:ascii="Arial" w:hAnsi="Arial" w:cs="Arial"/>
        </w:rPr>
      </w:pPr>
      <w:r w:rsidRPr="00811A1B">
        <w:rPr>
          <w:rFonts w:ascii="Arial" w:hAnsi="Arial" w:cs="Arial"/>
        </w:rPr>
        <w:t>Pursuant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Article</w:t>
      </w:r>
      <w:r w:rsidRPr="00811A1B">
        <w:rPr>
          <w:rFonts w:ascii="Arial" w:hAnsi="Arial" w:cs="Arial"/>
          <w:spacing w:val="-11"/>
        </w:rPr>
        <w:t xml:space="preserve"> </w:t>
      </w:r>
      <w:r w:rsidRPr="00811A1B">
        <w:rPr>
          <w:rFonts w:ascii="Arial" w:hAnsi="Arial" w:cs="Arial"/>
        </w:rPr>
        <w:t>13</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Regulation</w:t>
      </w:r>
      <w:r w:rsidRPr="00811A1B">
        <w:rPr>
          <w:rFonts w:ascii="Arial" w:hAnsi="Arial" w:cs="Arial"/>
          <w:spacing w:val="-10"/>
        </w:rPr>
        <w:t xml:space="preserve"> </w:t>
      </w:r>
      <w:r w:rsidRPr="00811A1B">
        <w:rPr>
          <w:rFonts w:ascii="Arial" w:hAnsi="Arial" w:cs="Arial"/>
        </w:rPr>
        <w:t>(EU)</w:t>
      </w:r>
      <w:r w:rsidRPr="00811A1B">
        <w:rPr>
          <w:rFonts w:ascii="Arial" w:hAnsi="Arial" w:cs="Arial"/>
          <w:spacing w:val="-12"/>
        </w:rPr>
        <w:t xml:space="preserve"> </w:t>
      </w:r>
      <w:r w:rsidRPr="00811A1B">
        <w:rPr>
          <w:rFonts w:ascii="Arial" w:hAnsi="Arial" w:cs="Arial"/>
        </w:rPr>
        <w:t>2024/1449,</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final</w:t>
      </w:r>
      <w:r w:rsidRPr="00811A1B">
        <w:rPr>
          <w:rFonts w:ascii="Arial" w:hAnsi="Arial" w:cs="Arial"/>
          <w:spacing w:val="-10"/>
        </w:rPr>
        <w:t xml:space="preserve"> </w:t>
      </w:r>
      <w:r w:rsidRPr="00811A1B">
        <w:rPr>
          <w:rFonts w:ascii="Arial" w:hAnsi="Arial" w:cs="Arial"/>
        </w:rPr>
        <w:t>implementation</w:t>
      </w:r>
      <w:r w:rsidRPr="00811A1B">
        <w:rPr>
          <w:rFonts w:ascii="Arial" w:hAnsi="Arial" w:cs="Arial"/>
          <w:spacing w:val="-10"/>
        </w:rPr>
        <w:t xml:space="preserve"> </w:t>
      </w:r>
      <w:r w:rsidRPr="00811A1B">
        <w:rPr>
          <w:rFonts w:ascii="Arial" w:hAnsi="Arial" w:cs="Arial"/>
        </w:rPr>
        <w:t>date</w:t>
      </w:r>
      <w:r w:rsidRPr="00811A1B">
        <w:rPr>
          <w:rFonts w:ascii="Arial" w:hAnsi="Arial" w:cs="Arial"/>
          <w:spacing w:val="-11"/>
        </w:rPr>
        <w:t xml:space="preserve"> </w:t>
      </w:r>
      <w:r w:rsidRPr="00811A1B">
        <w:rPr>
          <w:rFonts w:ascii="Arial" w:hAnsi="Arial" w:cs="Arial"/>
        </w:rPr>
        <w:t>of 31 December 2027 set out in the Reform Agenda for the fulfilment of the payment conditions related to the final set of measures should include the time necessary for the Commission to evaluate the successful fulfilment of the payment conditions concerned and to adopt the subsequent release decisions. Accordingly, and as prescribed by Article 13(1), point (i) of Regulation (EU) 2024/1449, the Beneficiary is</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implement</w:t>
      </w:r>
      <w:r w:rsidRPr="00811A1B">
        <w:rPr>
          <w:rFonts w:ascii="Arial" w:hAnsi="Arial" w:cs="Arial"/>
          <w:spacing w:val="-4"/>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agreed</w:t>
      </w:r>
      <w:r w:rsidRPr="00811A1B">
        <w:rPr>
          <w:rFonts w:ascii="Arial" w:hAnsi="Arial" w:cs="Arial"/>
          <w:spacing w:val="-5"/>
        </w:rPr>
        <w:t xml:space="preserve"> </w:t>
      </w:r>
      <w:r w:rsidRPr="00811A1B">
        <w:rPr>
          <w:rFonts w:ascii="Arial" w:hAnsi="Arial" w:cs="Arial"/>
        </w:rPr>
        <w:t>qualitative</w:t>
      </w:r>
      <w:r w:rsidRPr="00811A1B">
        <w:rPr>
          <w:rFonts w:ascii="Arial" w:hAnsi="Arial" w:cs="Arial"/>
          <w:spacing w:val="-5"/>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quantitative</w:t>
      </w:r>
      <w:r w:rsidRPr="00811A1B">
        <w:rPr>
          <w:rFonts w:ascii="Arial" w:hAnsi="Arial" w:cs="Arial"/>
          <w:spacing w:val="-6"/>
        </w:rPr>
        <w:t xml:space="preserve"> </w:t>
      </w:r>
      <w:r w:rsidRPr="00811A1B">
        <w:rPr>
          <w:rFonts w:ascii="Arial" w:hAnsi="Arial" w:cs="Arial"/>
        </w:rPr>
        <w:t>steps</w:t>
      </w:r>
      <w:r w:rsidRPr="00811A1B">
        <w:rPr>
          <w:rFonts w:ascii="Arial" w:hAnsi="Arial" w:cs="Arial"/>
          <w:spacing w:val="-5"/>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31</w:t>
      </w:r>
      <w:r w:rsidRPr="00811A1B">
        <w:rPr>
          <w:rFonts w:ascii="Arial" w:hAnsi="Arial" w:cs="Arial"/>
          <w:spacing w:val="-3"/>
        </w:rPr>
        <w:t xml:space="preserve"> </w:t>
      </w:r>
      <w:r w:rsidRPr="00811A1B">
        <w:rPr>
          <w:rFonts w:ascii="Arial" w:hAnsi="Arial" w:cs="Arial"/>
        </w:rPr>
        <w:t>August</w:t>
      </w:r>
      <w:r w:rsidRPr="00811A1B">
        <w:rPr>
          <w:rFonts w:ascii="Arial" w:hAnsi="Arial" w:cs="Arial"/>
          <w:spacing w:val="-5"/>
        </w:rPr>
        <w:t xml:space="preserve"> </w:t>
      </w:r>
      <w:r w:rsidRPr="00811A1B">
        <w:rPr>
          <w:rFonts w:ascii="Arial" w:hAnsi="Arial" w:cs="Arial"/>
        </w:rPr>
        <w:t>2027</w:t>
      </w:r>
      <w:r w:rsidRPr="00811A1B">
        <w:rPr>
          <w:rFonts w:ascii="Arial" w:hAnsi="Arial" w:cs="Arial"/>
          <w:spacing w:val="-5"/>
        </w:rPr>
        <w:t xml:space="preserve"> </w:t>
      </w:r>
      <w:r w:rsidRPr="00811A1B">
        <w:rPr>
          <w:rFonts w:ascii="Arial" w:hAnsi="Arial" w:cs="Arial"/>
        </w:rPr>
        <w:t>at</w:t>
      </w:r>
      <w:r w:rsidRPr="00811A1B">
        <w:rPr>
          <w:rFonts w:ascii="Arial" w:hAnsi="Arial" w:cs="Arial"/>
          <w:spacing w:val="-4"/>
        </w:rPr>
        <w:t xml:space="preserve"> </w:t>
      </w:r>
      <w:r w:rsidRPr="00811A1B">
        <w:rPr>
          <w:rFonts w:ascii="Arial" w:hAnsi="Arial" w:cs="Arial"/>
        </w:rPr>
        <w:t>the latest,</w:t>
      </w:r>
      <w:r w:rsidRPr="00811A1B">
        <w:rPr>
          <w:rFonts w:ascii="Arial" w:hAnsi="Arial" w:cs="Arial"/>
          <w:spacing w:val="-7"/>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submit</w:t>
      </w:r>
      <w:r w:rsidRPr="00811A1B">
        <w:rPr>
          <w:rFonts w:ascii="Arial" w:hAnsi="Arial" w:cs="Arial"/>
          <w:spacing w:val="-7"/>
        </w:rPr>
        <w:t xml:space="preserve"> </w:t>
      </w:r>
      <w:r w:rsidRPr="00811A1B">
        <w:rPr>
          <w:rFonts w:ascii="Arial" w:hAnsi="Arial" w:cs="Arial"/>
        </w:rPr>
        <w:t>a</w:t>
      </w:r>
      <w:r w:rsidRPr="00811A1B">
        <w:rPr>
          <w:rFonts w:ascii="Arial" w:hAnsi="Arial" w:cs="Arial"/>
          <w:spacing w:val="-8"/>
        </w:rPr>
        <w:t xml:space="preserve"> </w:t>
      </w:r>
      <w:r w:rsidRPr="00811A1B">
        <w:rPr>
          <w:rFonts w:ascii="Arial" w:hAnsi="Arial" w:cs="Arial"/>
        </w:rPr>
        <w:t>duly</w:t>
      </w:r>
      <w:r w:rsidRPr="00811A1B">
        <w:rPr>
          <w:rFonts w:ascii="Arial" w:hAnsi="Arial" w:cs="Arial"/>
          <w:spacing w:val="-7"/>
        </w:rPr>
        <w:t xml:space="preserve"> </w:t>
      </w:r>
      <w:r w:rsidRPr="00811A1B">
        <w:rPr>
          <w:rFonts w:ascii="Arial" w:hAnsi="Arial" w:cs="Arial"/>
        </w:rPr>
        <w:t>justified</w:t>
      </w:r>
      <w:r w:rsidRPr="00811A1B">
        <w:rPr>
          <w:rFonts w:ascii="Arial" w:hAnsi="Arial" w:cs="Arial"/>
          <w:spacing w:val="-7"/>
        </w:rPr>
        <w:t xml:space="preserve"> </w:t>
      </w:r>
      <w:r w:rsidRPr="00811A1B">
        <w:rPr>
          <w:rFonts w:ascii="Arial" w:hAnsi="Arial" w:cs="Arial"/>
        </w:rPr>
        <w:t>request</w:t>
      </w:r>
      <w:r w:rsidRPr="00811A1B">
        <w:rPr>
          <w:rFonts w:ascii="Arial" w:hAnsi="Arial" w:cs="Arial"/>
          <w:spacing w:val="-7"/>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release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in</w:t>
      </w:r>
      <w:r w:rsidRPr="00811A1B">
        <w:rPr>
          <w:rFonts w:ascii="Arial" w:hAnsi="Arial" w:cs="Arial"/>
          <w:spacing w:val="-7"/>
        </w:rPr>
        <w:t xml:space="preserve"> </w:t>
      </w:r>
      <w:r w:rsidRPr="00811A1B">
        <w:rPr>
          <w:rFonts w:ascii="Arial" w:hAnsi="Arial" w:cs="Arial"/>
        </w:rPr>
        <w:t>respect</w:t>
      </w:r>
      <w:r w:rsidRPr="00811A1B">
        <w:rPr>
          <w:rFonts w:ascii="Arial" w:hAnsi="Arial" w:cs="Arial"/>
          <w:spacing w:val="-4"/>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fulfilled payment conditions related to these quantitative and qualitative steps without delay and at the latest by 30 September 2027.</w:t>
      </w:r>
    </w:p>
    <w:p w:rsidR="006D2D28" w:rsidRPr="00811A1B" w:rsidRDefault="006D2D28" w:rsidP="006D2D28">
      <w:pPr>
        <w:pStyle w:val="ListParagraph"/>
        <w:numPr>
          <w:ilvl w:val="0"/>
          <w:numId w:val="46"/>
        </w:numPr>
        <w:tabs>
          <w:tab w:val="left" w:pos="1390"/>
        </w:tabs>
        <w:spacing w:before="76" w:line="276" w:lineRule="auto"/>
        <w:rPr>
          <w:rFonts w:ascii="Arial" w:hAnsi="Arial" w:cs="Arial"/>
        </w:rPr>
      </w:pPr>
      <w:r w:rsidRPr="00811A1B">
        <w:rPr>
          <w:rFonts w:ascii="Arial" w:hAnsi="Arial" w:cs="Arial"/>
        </w:rPr>
        <w:t xml:space="preserve">In accordance with Articles 14 of Regulation (EU) 2024/1449, the Commission assessed the relevance, comprehensiveness and appropriateness of the Reform </w:t>
      </w:r>
      <w:r w:rsidRPr="00811A1B">
        <w:rPr>
          <w:rFonts w:ascii="Arial" w:hAnsi="Arial" w:cs="Arial"/>
          <w:spacing w:val="-2"/>
        </w:rPr>
        <w:t>Agenda.</w:t>
      </w:r>
    </w:p>
    <w:p w:rsidR="006D2D28" w:rsidRPr="00811A1B" w:rsidRDefault="006D2D28" w:rsidP="006D2D28">
      <w:pPr>
        <w:pStyle w:val="ListParagraph"/>
        <w:numPr>
          <w:ilvl w:val="0"/>
          <w:numId w:val="46"/>
        </w:numPr>
        <w:tabs>
          <w:tab w:val="left" w:pos="1389"/>
        </w:tabs>
        <w:spacing w:before="122"/>
        <w:ind w:left="1389" w:right="0" w:hanging="851"/>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Reform</w:t>
      </w:r>
      <w:r w:rsidRPr="00811A1B">
        <w:rPr>
          <w:rFonts w:ascii="Arial" w:hAnsi="Arial" w:cs="Arial"/>
          <w:spacing w:val="-1"/>
        </w:rPr>
        <w:t xml:space="preserve"> </w:t>
      </w:r>
      <w:r w:rsidRPr="00811A1B">
        <w:rPr>
          <w:rFonts w:ascii="Arial" w:hAnsi="Arial" w:cs="Arial"/>
        </w:rPr>
        <w:t>Agenda</w:t>
      </w:r>
      <w:r w:rsidRPr="00811A1B">
        <w:rPr>
          <w:rFonts w:ascii="Arial" w:hAnsi="Arial" w:cs="Arial"/>
          <w:spacing w:val="-1"/>
        </w:rPr>
        <w:t xml:space="preserve"> </w:t>
      </w:r>
      <w:r w:rsidRPr="00811A1B">
        <w:rPr>
          <w:rFonts w:ascii="Arial" w:hAnsi="Arial" w:cs="Arial"/>
        </w:rPr>
        <w:t>has</w:t>
      </w:r>
      <w:r w:rsidRPr="00811A1B">
        <w:rPr>
          <w:rFonts w:ascii="Arial" w:hAnsi="Arial" w:cs="Arial"/>
          <w:spacing w:val="2"/>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be</w:t>
      </w:r>
      <w:r w:rsidRPr="00811A1B">
        <w:rPr>
          <w:rFonts w:ascii="Arial" w:hAnsi="Arial" w:cs="Arial"/>
          <w:spacing w:val="-2"/>
        </w:rPr>
        <w:t xml:space="preserve"> </w:t>
      </w:r>
      <w:r w:rsidRPr="00811A1B">
        <w:rPr>
          <w:rFonts w:ascii="Arial" w:hAnsi="Arial" w:cs="Arial"/>
        </w:rPr>
        <w:t>approved by</w:t>
      </w:r>
      <w:r w:rsidRPr="00811A1B">
        <w:rPr>
          <w:rFonts w:ascii="Arial" w:hAnsi="Arial" w:cs="Arial"/>
          <w:spacing w:val="-1"/>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 xml:space="preserve">Implementing </w:t>
      </w:r>
      <w:r w:rsidRPr="00811A1B">
        <w:rPr>
          <w:rFonts w:ascii="Arial" w:hAnsi="Arial" w:cs="Arial"/>
          <w:spacing w:val="-2"/>
        </w:rPr>
        <w:t>Decision.</w:t>
      </w:r>
    </w:p>
    <w:p w:rsidR="007057AE" w:rsidRPr="00811A1B" w:rsidRDefault="00575FE2">
      <w:pPr>
        <w:pStyle w:val="ListParagraph"/>
        <w:numPr>
          <w:ilvl w:val="0"/>
          <w:numId w:val="46"/>
        </w:numPr>
        <w:tabs>
          <w:tab w:val="left" w:pos="1390"/>
        </w:tabs>
        <w:spacing w:before="160" w:line="276" w:lineRule="auto"/>
        <w:ind w:right="389"/>
        <w:rPr>
          <w:rFonts w:ascii="Arial" w:hAnsi="Arial" w:cs="Arial"/>
        </w:rPr>
      </w:pPr>
      <w:r w:rsidRPr="00811A1B">
        <w:rPr>
          <w:rFonts w:ascii="Arial" w:hAnsi="Arial" w:cs="Arial"/>
        </w:rPr>
        <w:t>In</w:t>
      </w:r>
      <w:r w:rsidRPr="00811A1B">
        <w:rPr>
          <w:rFonts w:ascii="Arial" w:hAnsi="Arial" w:cs="Arial"/>
          <w:spacing w:val="-11"/>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t>19</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Regulation</w:t>
      </w:r>
      <w:r w:rsidRPr="00811A1B">
        <w:rPr>
          <w:rFonts w:ascii="Arial" w:hAnsi="Arial" w:cs="Arial"/>
          <w:spacing w:val="-10"/>
        </w:rPr>
        <w:t xml:space="preserve"> </w:t>
      </w:r>
      <w:r w:rsidRPr="00811A1B">
        <w:rPr>
          <w:rFonts w:ascii="Arial" w:hAnsi="Arial" w:cs="Arial"/>
        </w:rPr>
        <w:t>(EU)</w:t>
      </w:r>
      <w:r w:rsidRPr="00811A1B">
        <w:rPr>
          <w:rFonts w:ascii="Arial" w:hAnsi="Arial" w:cs="Arial"/>
          <w:spacing w:val="-12"/>
        </w:rPr>
        <w:t xml:space="preserve"> </w:t>
      </w:r>
      <w:r w:rsidRPr="00811A1B">
        <w:rPr>
          <w:rFonts w:ascii="Arial" w:hAnsi="Arial" w:cs="Arial"/>
        </w:rPr>
        <w:t>2024/1449,</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1"/>
        </w:rPr>
        <w:t xml:space="preserve"> </w:t>
      </w:r>
      <w:r w:rsidRPr="00811A1B">
        <w:rPr>
          <w:rFonts w:ascii="Arial" w:hAnsi="Arial" w:cs="Arial"/>
        </w:rPr>
        <w:t>order</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maximise</w:t>
      </w:r>
      <w:r w:rsidRPr="00811A1B">
        <w:rPr>
          <w:rFonts w:ascii="Arial" w:hAnsi="Arial" w:cs="Arial"/>
          <w:spacing w:val="-11"/>
        </w:rPr>
        <w:t xml:space="preserve"> </w:t>
      </w:r>
      <w:r w:rsidRPr="00811A1B">
        <w:rPr>
          <w:rFonts w:ascii="Arial" w:hAnsi="Arial" w:cs="Arial"/>
        </w:rPr>
        <w:t>the leverage of Union financial support to attract additional investment, and to ensure Union</w:t>
      </w:r>
      <w:r w:rsidRPr="00811A1B">
        <w:rPr>
          <w:rFonts w:ascii="Arial" w:hAnsi="Arial" w:cs="Arial"/>
          <w:spacing w:val="-4"/>
        </w:rPr>
        <w:t xml:space="preserve"> </w:t>
      </w:r>
      <w:r w:rsidRPr="00811A1B">
        <w:rPr>
          <w:rFonts w:ascii="Arial" w:hAnsi="Arial" w:cs="Arial"/>
        </w:rPr>
        <w:t>control</w:t>
      </w:r>
      <w:r w:rsidRPr="00811A1B">
        <w:rPr>
          <w:rFonts w:ascii="Arial" w:hAnsi="Arial" w:cs="Arial"/>
          <w:spacing w:val="-4"/>
        </w:rPr>
        <w:t xml:space="preserve"> </w:t>
      </w:r>
      <w:r w:rsidRPr="00811A1B">
        <w:rPr>
          <w:rFonts w:ascii="Arial" w:hAnsi="Arial" w:cs="Arial"/>
        </w:rPr>
        <w:t>over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expenditure,</w:t>
      </w:r>
      <w:r w:rsidRPr="00811A1B">
        <w:rPr>
          <w:rFonts w:ascii="Arial" w:hAnsi="Arial" w:cs="Arial"/>
          <w:spacing w:val="-4"/>
        </w:rPr>
        <w:t xml:space="preserve"> </w:t>
      </w:r>
      <w:r w:rsidRPr="00811A1B">
        <w:rPr>
          <w:rFonts w:ascii="Arial" w:hAnsi="Arial" w:cs="Arial"/>
        </w:rPr>
        <w:t>infrastructure</w:t>
      </w:r>
      <w:r w:rsidRPr="00811A1B">
        <w:rPr>
          <w:rFonts w:ascii="Arial" w:hAnsi="Arial" w:cs="Arial"/>
          <w:spacing w:val="-4"/>
        </w:rPr>
        <w:t xml:space="preserve"> </w:t>
      </w:r>
      <w:r w:rsidRPr="00811A1B">
        <w:rPr>
          <w:rFonts w:ascii="Arial" w:hAnsi="Arial" w:cs="Arial"/>
        </w:rPr>
        <w:t>investments</w:t>
      </w:r>
      <w:r w:rsidRPr="00811A1B">
        <w:rPr>
          <w:rFonts w:ascii="Arial" w:hAnsi="Arial" w:cs="Arial"/>
          <w:spacing w:val="-4"/>
        </w:rPr>
        <w:t xml:space="preserve"> </w:t>
      </w:r>
      <w:r w:rsidRPr="00811A1B">
        <w:rPr>
          <w:rFonts w:ascii="Arial" w:hAnsi="Arial" w:cs="Arial"/>
        </w:rPr>
        <w:t>supporting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 xml:space="preserve">Reform Agenda are to be implemented through the Western Balkans Investment Framework </w:t>
      </w:r>
      <w:r w:rsidRPr="00811A1B">
        <w:rPr>
          <w:rFonts w:ascii="Arial" w:hAnsi="Arial" w:cs="Arial"/>
        </w:rPr>
        <w:lastRenderedPageBreak/>
        <w:t>(‘</w:t>
      </w:r>
      <w:r w:rsidRPr="00811A1B">
        <w:rPr>
          <w:rFonts w:ascii="Arial" w:hAnsi="Arial" w:cs="Arial"/>
          <w:b/>
        </w:rPr>
        <w:t>WBIF</w:t>
      </w:r>
      <w:r w:rsidRPr="00811A1B">
        <w:rPr>
          <w:rFonts w:ascii="Arial" w:hAnsi="Arial" w:cs="Arial"/>
        </w:rPr>
        <w:t>’) and the European Western Balkans Joint Fund set up under the WBIF for receiving donors’ contributions (‘</w:t>
      </w:r>
      <w:r w:rsidRPr="00811A1B">
        <w:rPr>
          <w:rFonts w:ascii="Arial" w:hAnsi="Arial" w:cs="Arial"/>
          <w:b/>
        </w:rPr>
        <w:t>EWBJF</w:t>
      </w:r>
      <w:r w:rsidRPr="00811A1B">
        <w:rPr>
          <w:rFonts w:ascii="Arial" w:hAnsi="Arial" w:cs="Arial"/>
        </w:rPr>
        <w:t>’) in accordance with the rules of the fund (the ‘</w:t>
      </w:r>
      <w:r w:rsidRPr="00811A1B">
        <w:rPr>
          <w:rFonts w:ascii="Arial" w:hAnsi="Arial" w:cs="Arial"/>
          <w:b/>
        </w:rPr>
        <w:t>Joint Fund General Conditions</w:t>
      </w:r>
      <w:r w:rsidRPr="00811A1B">
        <w:rPr>
          <w:rFonts w:ascii="Arial" w:hAnsi="Arial" w:cs="Arial"/>
        </w:rPr>
        <w:t>’). The Commission submits relevant investment projects or programme proposals to the WBIF Operational Board for its opinion only upon completion of the relevant conditions and adoption of the Commission decision referred to in Article 21(3) of Regulation (EU) 2024/1449. In accordance with Article 9 of Regulation (EU) 2024/1449, the Commission is to conclude</w:t>
      </w:r>
      <w:r w:rsidRPr="00811A1B">
        <w:rPr>
          <w:rFonts w:ascii="Arial" w:hAnsi="Arial" w:cs="Arial"/>
          <w:spacing w:val="-2"/>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2"/>
        </w:rPr>
        <w:t xml:space="preserve"> </w:t>
      </w:r>
      <w:r w:rsidRPr="00811A1B">
        <w:rPr>
          <w:rFonts w:ascii="Arial" w:hAnsi="Arial" w:cs="Arial"/>
        </w:rPr>
        <w:t>agreement</w:t>
      </w:r>
      <w:r w:rsidRPr="00811A1B">
        <w:rPr>
          <w:rFonts w:ascii="Arial" w:hAnsi="Arial" w:cs="Arial"/>
          <w:spacing w:val="-3"/>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b/>
        </w:rPr>
        <w:t>‘Facility</w:t>
      </w:r>
      <w:r w:rsidRPr="00811A1B">
        <w:rPr>
          <w:rFonts w:ascii="Arial" w:hAnsi="Arial" w:cs="Arial"/>
          <w:b/>
          <w:spacing w:val="-3"/>
        </w:rPr>
        <w:t xml:space="preserve"> </w:t>
      </w:r>
      <w:r w:rsidRPr="00811A1B">
        <w:rPr>
          <w:rFonts w:ascii="Arial" w:hAnsi="Arial" w:cs="Arial"/>
          <w:b/>
        </w:rPr>
        <w:t>Agreement’</w:t>
      </w:r>
      <w:r w:rsidRPr="00811A1B">
        <w:rPr>
          <w:rFonts w:ascii="Arial" w:hAnsi="Arial" w:cs="Arial"/>
        </w:rPr>
        <w:t>)</w:t>
      </w:r>
      <w:r w:rsidRPr="00811A1B">
        <w:rPr>
          <w:rFonts w:ascii="Arial" w:hAnsi="Arial" w:cs="Arial"/>
          <w:spacing w:val="-3"/>
        </w:rPr>
        <w:t xml:space="preserve"> </w:t>
      </w:r>
      <w:r w:rsidRPr="00811A1B">
        <w:rPr>
          <w:rFonts w:ascii="Arial" w:hAnsi="Arial" w:cs="Arial"/>
        </w:rPr>
        <w:t>with</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laying down the principles of the financial cooperation between the Commission and the Beneficiary and the obligations and conditions that the Beneficiary needs to fulfil for the release of Facility funding.</w:t>
      </w:r>
    </w:p>
    <w:p w:rsidR="007057AE" w:rsidRPr="00811A1B" w:rsidRDefault="00575FE2">
      <w:pPr>
        <w:pStyle w:val="ListParagraph"/>
        <w:numPr>
          <w:ilvl w:val="0"/>
          <w:numId w:val="46"/>
        </w:numPr>
        <w:tabs>
          <w:tab w:val="left" w:pos="1390"/>
        </w:tabs>
        <w:spacing w:before="122" w:line="276" w:lineRule="auto"/>
        <w:ind w:right="389"/>
        <w:rPr>
          <w:rFonts w:ascii="Arial" w:hAnsi="Arial" w:cs="Arial"/>
        </w:rPr>
      </w:pPr>
      <w:r w:rsidRPr="00811A1B">
        <w:rPr>
          <w:rFonts w:ascii="Arial" w:hAnsi="Arial" w:cs="Arial"/>
        </w:rPr>
        <w:t>Considering</w:t>
      </w:r>
      <w:r w:rsidRPr="00811A1B">
        <w:rPr>
          <w:rFonts w:ascii="Arial" w:hAnsi="Arial" w:cs="Arial"/>
          <w:spacing w:val="-3"/>
        </w:rPr>
        <w:t xml:space="preserve"> </w:t>
      </w:r>
      <w:r w:rsidRPr="00811A1B">
        <w:rPr>
          <w:rFonts w:ascii="Arial" w:hAnsi="Arial" w:cs="Arial"/>
        </w:rPr>
        <w:t>that</w:t>
      </w:r>
      <w:r w:rsidRPr="00811A1B">
        <w:rPr>
          <w:rFonts w:ascii="Arial" w:hAnsi="Arial" w:cs="Arial"/>
          <w:spacing w:val="-3"/>
        </w:rPr>
        <w:t xml:space="preserve"> </w:t>
      </w:r>
      <w:r w:rsidRPr="00811A1B">
        <w:rPr>
          <w:rFonts w:ascii="Arial" w:hAnsi="Arial" w:cs="Arial"/>
        </w:rPr>
        <w:t>under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Facility</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support channelled</w:t>
      </w:r>
      <w:r w:rsidRPr="00811A1B">
        <w:rPr>
          <w:rFonts w:ascii="Arial" w:hAnsi="Arial" w:cs="Arial"/>
          <w:spacing w:val="-3"/>
        </w:rPr>
        <w:t xml:space="preserve"> </w:t>
      </w:r>
      <w:r w:rsidRPr="00811A1B">
        <w:rPr>
          <w:rFonts w:ascii="Arial" w:hAnsi="Arial" w:cs="Arial"/>
        </w:rPr>
        <w:t>through</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WBIF,</w:t>
      </w:r>
      <w:r w:rsidRPr="00811A1B">
        <w:rPr>
          <w:rFonts w:ascii="Arial" w:hAnsi="Arial" w:cs="Arial"/>
          <w:spacing w:val="-3"/>
        </w:rPr>
        <w:t xml:space="preserve"> </w:t>
      </w:r>
      <w:r w:rsidRPr="00811A1B">
        <w:rPr>
          <w:rFonts w:ascii="Arial" w:hAnsi="Arial" w:cs="Arial"/>
        </w:rPr>
        <w:t>intends to</w:t>
      </w:r>
      <w:r w:rsidRPr="00811A1B">
        <w:rPr>
          <w:rFonts w:ascii="Arial" w:hAnsi="Arial" w:cs="Arial"/>
          <w:spacing w:val="-13"/>
        </w:rPr>
        <w:t xml:space="preserve"> </w:t>
      </w:r>
      <w:r w:rsidRPr="00811A1B">
        <w:rPr>
          <w:rFonts w:ascii="Arial" w:hAnsi="Arial" w:cs="Arial"/>
        </w:rPr>
        <w:t>fund</w:t>
      </w:r>
      <w:r w:rsidRPr="00811A1B">
        <w:rPr>
          <w:rFonts w:ascii="Arial" w:hAnsi="Arial" w:cs="Arial"/>
          <w:spacing w:val="-14"/>
        </w:rPr>
        <w:t xml:space="preserve"> </w:t>
      </w:r>
      <w:r w:rsidRPr="00811A1B">
        <w:rPr>
          <w:rFonts w:ascii="Arial" w:hAnsi="Arial" w:cs="Arial"/>
        </w:rPr>
        <w:t>investment</w:t>
      </w:r>
      <w:r w:rsidRPr="00811A1B">
        <w:rPr>
          <w:rFonts w:ascii="Arial" w:hAnsi="Arial" w:cs="Arial"/>
          <w:spacing w:val="-12"/>
        </w:rPr>
        <w:t xml:space="preserve"> </w:t>
      </w:r>
      <w:r w:rsidRPr="00811A1B">
        <w:rPr>
          <w:rFonts w:ascii="Arial" w:hAnsi="Arial" w:cs="Arial"/>
        </w:rPr>
        <w:t>projects</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a</w:t>
      </w:r>
      <w:r w:rsidRPr="00811A1B">
        <w:rPr>
          <w:rFonts w:ascii="Arial" w:hAnsi="Arial" w:cs="Arial"/>
          <w:spacing w:val="-15"/>
        </w:rPr>
        <w:t xml:space="preserve"> </w:t>
      </w:r>
      <w:r w:rsidRPr="00811A1B">
        <w:rPr>
          <w:rFonts w:ascii="Arial" w:hAnsi="Arial" w:cs="Arial"/>
        </w:rPr>
        <w:t>long</w:t>
      </w:r>
      <w:r w:rsidRPr="00811A1B">
        <w:rPr>
          <w:rFonts w:ascii="Arial" w:hAnsi="Arial" w:cs="Arial"/>
          <w:spacing w:val="-13"/>
        </w:rPr>
        <w:t xml:space="preserve"> </w:t>
      </w:r>
      <w:r w:rsidRPr="00811A1B">
        <w:rPr>
          <w:rFonts w:ascii="Arial" w:hAnsi="Arial" w:cs="Arial"/>
        </w:rPr>
        <w:t>implementation</w:t>
      </w:r>
      <w:r w:rsidRPr="00811A1B">
        <w:rPr>
          <w:rFonts w:ascii="Arial" w:hAnsi="Arial" w:cs="Arial"/>
          <w:spacing w:val="-13"/>
        </w:rPr>
        <w:t xml:space="preserve"> </w:t>
      </w:r>
      <w:r w:rsidRPr="00811A1B">
        <w:rPr>
          <w:rFonts w:ascii="Arial" w:hAnsi="Arial" w:cs="Arial"/>
        </w:rPr>
        <w:t>period,</w:t>
      </w:r>
      <w:r w:rsidRPr="00811A1B">
        <w:rPr>
          <w:rFonts w:ascii="Arial" w:hAnsi="Arial" w:cs="Arial"/>
          <w:spacing w:val="-13"/>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5"/>
        </w:rPr>
        <w:t xml:space="preserve"> </w:t>
      </w:r>
      <w:r w:rsidRPr="00811A1B">
        <w:rPr>
          <w:rFonts w:ascii="Arial" w:hAnsi="Arial" w:cs="Arial"/>
        </w:rPr>
        <w:t>justified</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provide for</w:t>
      </w:r>
      <w:r w:rsidRPr="00811A1B">
        <w:rPr>
          <w:rFonts w:ascii="Arial" w:hAnsi="Arial" w:cs="Arial"/>
          <w:spacing w:val="-4"/>
        </w:rPr>
        <w:t xml:space="preserve"> </w:t>
      </w:r>
      <w:r w:rsidRPr="00811A1B">
        <w:rPr>
          <w:rFonts w:ascii="Arial" w:hAnsi="Arial" w:cs="Arial"/>
        </w:rPr>
        <w:t>an implementation</w:t>
      </w:r>
      <w:r w:rsidRPr="00811A1B">
        <w:rPr>
          <w:rFonts w:ascii="Arial" w:hAnsi="Arial" w:cs="Arial"/>
          <w:spacing w:val="-2"/>
        </w:rPr>
        <w:t xml:space="preserve"> </w:t>
      </w:r>
      <w:r w:rsidRPr="00811A1B">
        <w:rPr>
          <w:rFonts w:ascii="Arial" w:hAnsi="Arial" w:cs="Arial"/>
        </w:rPr>
        <w:t>period</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204</w:t>
      </w:r>
      <w:r w:rsidRPr="00811A1B">
        <w:rPr>
          <w:rFonts w:ascii="Arial" w:hAnsi="Arial" w:cs="Arial"/>
          <w:spacing w:val="-2"/>
        </w:rPr>
        <w:t xml:space="preserve"> </w:t>
      </w:r>
      <w:r w:rsidRPr="00811A1B">
        <w:rPr>
          <w:rFonts w:ascii="Arial" w:hAnsi="Arial" w:cs="Arial"/>
        </w:rPr>
        <w:t>months,</w:t>
      </w:r>
      <w:r w:rsidRPr="00811A1B">
        <w:rPr>
          <w:rFonts w:ascii="Arial" w:hAnsi="Arial" w:cs="Arial"/>
          <w:spacing w:val="-2"/>
        </w:rPr>
        <w:t xml:space="preserve"> </w:t>
      </w:r>
      <w:r w:rsidRPr="00811A1B">
        <w:rPr>
          <w:rFonts w:ascii="Arial" w:hAnsi="Arial" w:cs="Arial"/>
        </w:rPr>
        <w:t>which</w:t>
      </w:r>
      <w:r w:rsidRPr="00811A1B">
        <w:rPr>
          <w:rFonts w:ascii="Arial" w:hAnsi="Arial" w:cs="Arial"/>
          <w:spacing w:val="-2"/>
        </w:rPr>
        <w:t xml:space="preserve"> </w:t>
      </w:r>
      <w:r w:rsidRPr="00811A1B">
        <w:rPr>
          <w:rFonts w:ascii="Arial" w:hAnsi="Arial" w:cs="Arial"/>
        </w:rPr>
        <w:t>is</w:t>
      </w:r>
      <w:r w:rsidRPr="00811A1B">
        <w:rPr>
          <w:rFonts w:ascii="Arial" w:hAnsi="Arial" w:cs="Arial"/>
          <w:spacing w:val="-1"/>
        </w:rPr>
        <w:t xml:space="preserve"> </w:t>
      </w:r>
      <w:r w:rsidRPr="00811A1B">
        <w:rPr>
          <w:rFonts w:ascii="Arial" w:hAnsi="Arial" w:cs="Arial"/>
        </w:rPr>
        <w:t>proportionate</w:t>
      </w:r>
      <w:r w:rsidRPr="00811A1B">
        <w:rPr>
          <w:rFonts w:ascii="Arial" w:hAnsi="Arial" w:cs="Arial"/>
          <w:spacing w:val="-2"/>
        </w:rPr>
        <w:t xml:space="preserve"> </w:t>
      </w:r>
      <w:r w:rsidRPr="00811A1B">
        <w:rPr>
          <w:rFonts w:ascii="Arial" w:hAnsi="Arial" w:cs="Arial"/>
        </w:rPr>
        <w:t>to</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lifespan</w:t>
      </w:r>
      <w:r w:rsidRPr="00811A1B">
        <w:rPr>
          <w:rFonts w:ascii="Arial" w:hAnsi="Arial" w:cs="Arial"/>
          <w:spacing w:val="-2"/>
        </w:rPr>
        <w:t xml:space="preserve"> </w:t>
      </w:r>
      <w:r w:rsidRPr="00811A1B">
        <w:rPr>
          <w:rFonts w:ascii="Arial" w:hAnsi="Arial" w:cs="Arial"/>
        </w:rPr>
        <w:t>of the investment projects.</w:t>
      </w:r>
    </w:p>
    <w:p w:rsidR="007057AE" w:rsidRPr="00811A1B" w:rsidRDefault="00575FE2">
      <w:pPr>
        <w:pStyle w:val="ListParagraph"/>
        <w:numPr>
          <w:ilvl w:val="0"/>
          <w:numId w:val="46"/>
        </w:numPr>
        <w:tabs>
          <w:tab w:val="left" w:pos="1390"/>
        </w:tabs>
        <w:spacing w:before="120" w:line="276" w:lineRule="auto"/>
        <w:ind w:right="390"/>
        <w:rPr>
          <w:rFonts w:ascii="Arial" w:hAnsi="Arial" w:cs="Arial"/>
        </w:rPr>
      </w:pPr>
      <w:r w:rsidRPr="00811A1B">
        <w:rPr>
          <w:rFonts w:ascii="Arial" w:hAnsi="Arial" w:cs="Arial"/>
        </w:rPr>
        <w:t>In accordance with Article 9 of Regulation (EU) 2024/1449, the Facility Agreement should constitute a framework agreement setting out specific arrangements for the implementation</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Union</w:t>
      </w:r>
      <w:r w:rsidRPr="00811A1B">
        <w:rPr>
          <w:rFonts w:ascii="Arial" w:hAnsi="Arial" w:cs="Arial"/>
          <w:spacing w:val="-15"/>
        </w:rPr>
        <w:t xml:space="preserve"> </w:t>
      </w:r>
      <w:r w:rsidRPr="00811A1B">
        <w:rPr>
          <w:rFonts w:ascii="Arial" w:hAnsi="Arial" w:cs="Arial"/>
        </w:rPr>
        <w:t>support</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4"/>
        </w:rPr>
        <w:t xml:space="preserve"> </w:t>
      </w:r>
      <w:r w:rsidRPr="00811A1B">
        <w:rPr>
          <w:rFonts w:ascii="Arial" w:hAnsi="Arial" w:cs="Arial"/>
        </w:rPr>
        <w:t>translating</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relevant</w:t>
      </w:r>
      <w:r w:rsidRPr="00811A1B">
        <w:rPr>
          <w:rFonts w:ascii="Arial" w:hAnsi="Arial" w:cs="Arial"/>
          <w:spacing w:val="-15"/>
        </w:rPr>
        <w:t xml:space="preserve"> </w:t>
      </w:r>
      <w:r w:rsidRPr="00811A1B">
        <w:rPr>
          <w:rFonts w:ascii="Arial" w:hAnsi="Arial" w:cs="Arial"/>
        </w:rPr>
        <w:t>provisions of</w:t>
      </w:r>
      <w:r w:rsidRPr="00811A1B">
        <w:rPr>
          <w:rFonts w:ascii="Arial" w:hAnsi="Arial" w:cs="Arial"/>
          <w:spacing w:val="-14"/>
        </w:rPr>
        <w:t xml:space="preserve"> </w:t>
      </w:r>
      <w:r w:rsidRPr="00811A1B">
        <w:rPr>
          <w:rFonts w:ascii="Arial" w:hAnsi="Arial" w:cs="Arial"/>
        </w:rPr>
        <w:t>Regulation</w:t>
      </w:r>
      <w:r w:rsidRPr="00811A1B">
        <w:rPr>
          <w:rFonts w:ascii="Arial" w:hAnsi="Arial" w:cs="Arial"/>
          <w:spacing w:val="-13"/>
        </w:rPr>
        <w:t xml:space="preserve"> </w:t>
      </w:r>
      <w:r w:rsidRPr="00811A1B">
        <w:rPr>
          <w:rFonts w:ascii="Arial" w:hAnsi="Arial" w:cs="Arial"/>
        </w:rPr>
        <w:t>(EU)</w:t>
      </w:r>
      <w:r w:rsidRPr="00811A1B">
        <w:rPr>
          <w:rFonts w:ascii="Arial" w:hAnsi="Arial" w:cs="Arial"/>
          <w:spacing w:val="-14"/>
        </w:rPr>
        <w:t xml:space="preserve"> </w:t>
      </w:r>
      <w:r w:rsidRPr="00811A1B">
        <w:rPr>
          <w:rFonts w:ascii="Arial" w:hAnsi="Arial" w:cs="Arial"/>
        </w:rPr>
        <w:t>2024/1449</w:t>
      </w:r>
      <w:r w:rsidRPr="00811A1B">
        <w:rPr>
          <w:rFonts w:ascii="Arial" w:hAnsi="Arial" w:cs="Arial"/>
          <w:spacing w:val="-12"/>
        </w:rPr>
        <w:t xml:space="preserve"> </w:t>
      </w:r>
      <w:r w:rsidRPr="00811A1B">
        <w:rPr>
          <w:rFonts w:ascii="Arial" w:hAnsi="Arial" w:cs="Arial"/>
        </w:rPr>
        <w:t>into</w:t>
      </w:r>
      <w:r w:rsidRPr="00811A1B">
        <w:rPr>
          <w:rFonts w:ascii="Arial" w:hAnsi="Arial" w:cs="Arial"/>
          <w:spacing w:val="-13"/>
        </w:rPr>
        <w:t xml:space="preserve"> </w:t>
      </w:r>
      <w:r w:rsidRPr="00811A1B">
        <w:rPr>
          <w:rFonts w:ascii="Arial" w:hAnsi="Arial" w:cs="Arial"/>
        </w:rPr>
        <w:t>bilateral</w:t>
      </w:r>
      <w:r w:rsidRPr="00811A1B">
        <w:rPr>
          <w:rFonts w:ascii="Arial" w:hAnsi="Arial" w:cs="Arial"/>
          <w:spacing w:val="-12"/>
        </w:rPr>
        <w:t xml:space="preserve"> </w:t>
      </w:r>
      <w:r w:rsidRPr="00811A1B">
        <w:rPr>
          <w:rFonts w:ascii="Arial" w:hAnsi="Arial" w:cs="Arial"/>
        </w:rPr>
        <w:t>rights</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obligations</w:t>
      </w:r>
      <w:r w:rsidRPr="00811A1B">
        <w:rPr>
          <w:rFonts w:ascii="Arial" w:hAnsi="Arial" w:cs="Arial"/>
          <w:spacing w:val="-13"/>
        </w:rPr>
        <w:t xml:space="preserve"> </w:t>
      </w:r>
      <w:r w:rsidRPr="00811A1B">
        <w:rPr>
          <w:rFonts w:ascii="Arial" w:hAnsi="Arial" w:cs="Arial"/>
        </w:rPr>
        <w:t>for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Commission 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should</w:t>
      </w:r>
      <w:r w:rsidRPr="00811A1B">
        <w:rPr>
          <w:rFonts w:ascii="Arial" w:hAnsi="Arial" w:cs="Arial"/>
          <w:spacing w:val="-15"/>
        </w:rPr>
        <w:t xml:space="preserve"> </w:t>
      </w:r>
      <w:r w:rsidRPr="00811A1B">
        <w:rPr>
          <w:rFonts w:ascii="Arial" w:hAnsi="Arial" w:cs="Arial"/>
        </w:rPr>
        <w:t>also</w:t>
      </w:r>
      <w:r w:rsidRPr="00811A1B">
        <w:rPr>
          <w:rFonts w:ascii="Arial" w:hAnsi="Arial" w:cs="Arial"/>
          <w:spacing w:val="-15"/>
        </w:rPr>
        <w:t xml:space="preserve"> </w:t>
      </w:r>
      <w:r w:rsidRPr="00811A1B">
        <w:rPr>
          <w:rFonts w:ascii="Arial" w:hAnsi="Arial" w:cs="Arial"/>
        </w:rPr>
        <w:t>constitute</w:t>
      </w:r>
      <w:r w:rsidRPr="00811A1B">
        <w:rPr>
          <w:rFonts w:ascii="Arial" w:hAnsi="Arial" w:cs="Arial"/>
          <w:spacing w:val="-15"/>
        </w:rPr>
        <w:t xml:space="preserve"> </w:t>
      </w:r>
      <w:r w:rsidRPr="00811A1B">
        <w:rPr>
          <w:rFonts w:ascii="Arial" w:hAnsi="Arial" w:cs="Arial"/>
        </w:rPr>
        <w:t>a</w:t>
      </w:r>
      <w:r w:rsidRPr="00811A1B">
        <w:rPr>
          <w:rFonts w:ascii="Arial" w:hAnsi="Arial" w:cs="Arial"/>
          <w:spacing w:val="-15"/>
        </w:rPr>
        <w:t xml:space="preserve"> </w:t>
      </w:r>
      <w:r w:rsidRPr="00811A1B">
        <w:rPr>
          <w:rFonts w:ascii="Arial" w:hAnsi="Arial" w:cs="Arial"/>
        </w:rPr>
        <w:t>financing</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within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meaning of Article</w:t>
      </w:r>
      <w:r w:rsidRPr="00811A1B">
        <w:rPr>
          <w:rFonts w:ascii="Arial" w:hAnsi="Arial" w:cs="Arial"/>
          <w:spacing w:val="-2"/>
        </w:rPr>
        <w:t xml:space="preserve"> </w:t>
      </w:r>
      <w:r w:rsidRPr="00811A1B">
        <w:rPr>
          <w:rFonts w:ascii="Arial" w:hAnsi="Arial" w:cs="Arial"/>
        </w:rPr>
        <w:t xml:space="preserve">114(2) of Regulation (EU, </w:t>
      </w:r>
      <w:proofErr w:type="gramStart"/>
      <w:r w:rsidRPr="00811A1B">
        <w:rPr>
          <w:rFonts w:ascii="Arial" w:hAnsi="Arial" w:cs="Arial"/>
        </w:rPr>
        <w:t>Euratom</w:t>
      </w:r>
      <w:proofErr w:type="gramEnd"/>
      <w:r w:rsidRPr="00811A1B">
        <w:rPr>
          <w:rFonts w:ascii="Arial" w:hAnsi="Arial" w:cs="Arial"/>
        </w:rPr>
        <w:t>) 2024/2509</w:t>
      </w:r>
      <w:r w:rsidR="00C77FB9">
        <w:rPr>
          <w:rStyle w:val="FootnoteReference"/>
          <w:rFonts w:ascii="Arial" w:hAnsi="Arial" w:cs="Arial"/>
        </w:rPr>
        <w:footnoteReference w:id="2"/>
      </w:r>
      <w:r w:rsidRPr="00811A1B">
        <w:rPr>
          <w:rFonts w:ascii="Arial" w:hAnsi="Arial" w:cs="Arial"/>
        </w:rPr>
        <w:t xml:space="preserve"> (the ‘</w:t>
      </w:r>
      <w:r w:rsidRPr="00811A1B">
        <w:rPr>
          <w:rFonts w:ascii="Arial" w:hAnsi="Arial" w:cs="Arial"/>
          <w:b/>
        </w:rPr>
        <w:t>Financial Regulation</w:t>
      </w:r>
      <w:r w:rsidRPr="00811A1B">
        <w:rPr>
          <w:rFonts w:ascii="Arial" w:hAnsi="Arial" w:cs="Arial"/>
        </w:rPr>
        <w:t>’) as regards the amount of non-repayable support under the Facility.</w:t>
      </w:r>
    </w:p>
    <w:p w:rsidR="007057AE" w:rsidRPr="00811A1B" w:rsidRDefault="00575FE2">
      <w:pPr>
        <w:pStyle w:val="ListParagraph"/>
        <w:numPr>
          <w:ilvl w:val="0"/>
          <w:numId w:val="46"/>
        </w:numPr>
        <w:tabs>
          <w:tab w:val="left" w:pos="1390"/>
        </w:tabs>
        <w:spacing w:before="121" w:line="276" w:lineRule="auto"/>
        <w:ind w:right="394"/>
        <w:rPr>
          <w:rFonts w:ascii="Arial" w:hAnsi="Arial" w:cs="Arial"/>
        </w:rPr>
      </w:pPr>
      <w:r w:rsidRPr="00811A1B">
        <w:rPr>
          <w:rFonts w:ascii="Arial" w:hAnsi="Arial" w:cs="Arial"/>
        </w:rPr>
        <w:t>It</w:t>
      </w:r>
      <w:r w:rsidRPr="00811A1B">
        <w:rPr>
          <w:rFonts w:ascii="Arial" w:hAnsi="Arial" w:cs="Arial"/>
          <w:spacing w:val="-9"/>
        </w:rPr>
        <w:t xml:space="preserve"> </w:t>
      </w:r>
      <w:r w:rsidRPr="00811A1B">
        <w:rPr>
          <w:rFonts w:ascii="Arial" w:hAnsi="Arial" w:cs="Arial"/>
        </w:rPr>
        <w:t>is</w:t>
      </w:r>
      <w:r w:rsidRPr="00811A1B">
        <w:rPr>
          <w:rFonts w:ascii="Arial" w:hAnsi="Arial" w:cs="Arial"/>
          <w:spacing w:val="-9"/>
        </w:rPr>
        <w:t xml:space="preserve"> </w:t>
      </w:r>
      <w:r w:rsidRPr="00811A1B">
        <w:rPr>
          <w:rFonts w:ascii="Arial" w:hAnsi="Arial" w:cs="Arial"/>
        </w:rPr>
        <w:t>necessary</w:t>
      </w:r>
      <w:r w:rsidRPr="00811A1B">
        <w:rPr>
          <w:rFonts w:ascii="Arial" w:hAnsi="Arial" w:cs="Arial"/>
          <w:spacing w:val="-10"/>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ensure</w:t>
      </w:r>
      <w:r w:rsidRPr="00811A1B">
        <w:rPr>
          <w:rFonts w:ascii="Arial" w:hAnsi="Arial" w:cs="Arial"/>
          <w:spacing w:val="-11"/>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rules</w:t>
      </w:r>
      <w:r w:rsidRPr="00811A1B">
        <w:rPr>
          <w:rFonts w:ascii="Arial" w:hAnsi="Arial" w:cs="Arial"/>
          <w:spacing w:val="-9"/>
        </w:rPr>
        <w:t xml:space="preserve"> </w:t>
      </w:r>
      <w:r w:rsidRPr="00811A1B">
        <w:rPr>
          <w:rFonts w:ascii="Arial" w:hAnsi="Arial" w:cs="Arial"/>
        </w:rPr>
        <w:t>on</w:t>
      </w:r>
      <w:r w:rsidRPr="00811A1B">
        <w:rPr>
          <w:rFonts w:ascii="Arial" w:hAnsi="Arial" w:cs="Arial"/>
          <w:spacing w:val="-7"/>
        </w:rPr>
        <w:t xml:space="preserve"> </w:t>
      </w:r>
      <w:r w:rsidRPr="00811A1B">
        <w:rPr>
          <w:rFonts w:ascii="Arial" w:hAnsi="Arial" w:cs="Arial"/>
        </w:rPr>
        <w:t>cooperation</w:t>
      </w:r>
      <w:r w:rsidRPr="00811A1B">
        <w:rPr>
          <w:rFonts w:ascii="Arial" w:hAnsi="Arial" w:cs="Arial"/>
          <w:spacing w:val="-10"/>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protection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financial interests of the Union set by Article</w:t>
      </w:r>
      <w:r w:rsidRPr="00811A1B">
        <w:rPr>
          <w:rFonts w:ascii="Arial" w:hAnsi="Arial" w:cs="Arial"/>
          <w:spacing w:val="-3"/>
        </w:rPr>
        <w:t xml:space="preserve"> </w:t>
      </w:r>
      <w:r w:rsidRPr="00811A1B">
        <w:rPr>
          <w:rFonts w:ascii="Arial" w:hAnsi="Arial" w:cs="Arial"/>
        </w:rPr>
        <w:t>223(5</w:t>
      </w:r>
      <w:proofErr w:type="gramStart"/>
      <w:r w:rsidRPr="00811A1B">
        <w:rPr>
          <w:rFonts w:ascii="Arial" w:hAnsi="Arial" w:cs="Arial"/>
        </w:rPr>
        <w:t>)(</w:t>
      </w:r>
      <w:proofErr w:type="gramEnd"/>
      <w:r w:rsidRPr="00811A1B">
        <w:rPr>
          <w:rFonts w:ascii="Arial" w:hAnsi="Arial" w:cs="Arial"/>
        </w:rPr>
        <w:t>c) and Article</w:t>
      </w:r>
      <w:r w:rsidRPr="00811A1B">
        <w:rPr>
          <w:rFonts w:ascii="Arial" w:hAnsi="Arial" w:cs="Arial"/>
          <w:spacing w:val="-3"/>
        </w:rPr>
        <w:t xml:space="preserve"> </w:t>
      </w:r>
      <w:r w:rsidRPr="00811A1B">
        <w:rPr>
          <w:rFonts w:ascii="Arial" w:hAnsi="Arial" w:cs="Arial"/>
        </w:rPr>
        <w:t>129 of the Financial Regulation are enforced.</w:t>
      </w:r>
    </w:p>
    <w:p w:rsidR="00C77FB9" w:rsidRDefault="00575FE2" w:rsidP="00C77FB9">
      <w:pPr>
        <w:pStyle w:val="ListParagraph"/>
        <w:numPr>
          <w:ilvl w:val="0"/>
          <w:numId w:val="46"/>
        </w:numPr>
        <w:tabs>
          <w:tab w:val="left" w:pos="1390"/>
        </w:tabs>
        <w:spacing w:before="119" w:line="276" w:lineRule="auto"/>
        <w:rPr>
          <w:rFonts w:ascii="Arial" w:hAnsi="Arial" w:cs="Arial"/>
        </w:rPr>
      </w:pPr>
      <w:r w:rsidRPr="00811A1B">
        <w:rPr>
          <w:rFonts w:ascii="Arial" w:hAnsi="Arial" w:cs="Arial"/>
        </w:rPr>
        <w:t>The Facility Agreement is without prejudice to the duty to report to the European Public Prosecutor’s Office (EPPO) any criminal conduct in respect of which it could exercise</w:t>
      </w:r>
      <w:r w:rsidRPr="00811A1B">
        <w:rPr>
          <w:rFonts w:ascii="Arial" w:hAnsi="Arial" w:cs="Arial"/>
          <w:spacing w:val="80"/>
          <w:w w:val="150"/>
        </w:rPr>
        <w:t xml:space="preserve"> </w:t>
      </w:r>
      <w:r w:rsidRPr="00811A1B">
        <w:rPr>
          <w:rFonts w:ascii="Arial" w:hAnsi="Arial" w:cs="Arial"/>
        </w:rPr>
        <w:t>its</w:t>
      </w:r>
      <w:r w:rsidRPr="00811A1B">
        <w:rPr>
          <w:rFonts w:ascii="Arial" w:hAnsi="Arial" w:cs="Arial"/>
          <w:spacing w:val="80"/>
          <w:w w:val="150"/>
        </w:rPr>
        <w:t xml:space="preserve"> </w:t>
      </w:r>
      <w:r w:rsidRPr="00811A1B">
        <w:rPr>
          <w:rFonts w:ascii="Arial" w:hAnsi="Arial" w:cs="Arial"/>
        </w:rPr>
        <w:t>competence</w:t>
      </w:r>
      <w:r w:rsidRPr="00811A1B">
        <w:rPr>
          <w:rFonts w:ascii="Arial" w:hAnsi="Arial" w:cs="Arial"/>
          <w:spacing w:val="80"/>
          <w:w w:val="150"/>
        </w:rPr>
        <w:t xml:space="preserve"> </w:t>
      </w:r>
      <w:r w:rsidRPr="00811A1B">
        <w:rPr>
          <w:rFonts w:ascii="Arial" w:hAnsi="Arial" w:cs="Arial"/>
        </w:rPr>
        <w:t>pursuant</w:t>
      </w:r>
      <w:r w:rsidRPr="00811A1B">
        <w:rPr>
          <w:rFonts w:ascii="Arial" w:hAnsi="Arial" w:cs="Arial"/>
          <w:spacing w:val="80"/>
          <w:w w:val="150"/>
        </w:rPr>
        <w:t xml:space="preserve"> </w:t>
      </w:r>
      <w:r w:rsidRPr="00811A1B">
        <w:rPr>
          <w:rFonts w:ascii="Arial" w:hAnsi="Arial" w:cs="Arial"/>
        </w:rPr>
        <w:t>to</w:t>
      </w:r>
      <w:r w:rsidRPr="00811A1B">
        <w:rPr>
          <w:rFonts w:ascii="Arial" w:hAnsi="Arial" w:cs="Arial"/>
          <w:spacing w:val="80"/>
          <w:w w:val="150"/>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t>24</w:t>
      </w:r>
      <w:r w:rsidRPr="00811A1B">
        <w:rPr>
          <w:rFonts w:ascii="Arial" w:hAnsi="Arial" w:cs="Arial"/>
          <w:spacing w:val="80"/>
          <w:w w:val="150"/>
        </w:rPr>
        <w:t xml:space="preserve"> </w:t>
      </w:r>
      <w:r w:rsidRPr="00811A1B">
        <w:rPr>
          <w:rFonts w:ascii="Arial" w:hAnsi="Arial" w:cs="Arial"/>
        </w:rPr>
        <w:t>of</w:t>
      </w:r>
      <w:r w:rsidRPr="00811A1B">
        <w:rPr>
          <w:rFonts w:ascii="Arial" w:hAnsi="Arial" w:cs="Arial"/>
          <w:spacing w:val="80"/>
          <w:w w:val="150"/>
        </w:rPr>
        <w:t xml:space="preserve"> </w:t>
      </w:r>
      <w:r w:rsidRPr="00811A1B">
        <w:rPr>
          <w:rFonts w:ascii="Arial" w:hAnsi="Arial" w:cs="Arial"/>
        </w:rPr>
        <w:t>Council</w:t>
      </w:r>
      <w:r w:rsidRPr="00811A1B">
        <w:rPr>
          <w:rFonts w:ascii="Arial" w:hAnsi="Arial" w:cs="Arial"/>
          <w:spacing w:val="80"/>
          <w:w w:val="150"/>
        </w:rPr>
        <w:t xml:space="preserve"> </w:t>
      </w:r>
      <w:r w:rsidRPr="00811A1B">
        <w:rPr>
          <w:rFonts w:ascii="Arial" w:hAnsi="Arial" w:cs="Arial"/>
        </w:rPr>
        <w:t>Regulation</w:t>
      </w:r>
      <w:r w:rsidRPr="00811A1B">
        <w:rPr>
          <w:rFonts w:ascii="Arial" w:hAnsi="Arial" w:cs="Arial"/>
          <w:spacing w:val="80"/>
          <w:w w:val="150"/>
        </w:rPr>
        <w:t xml:space="preserve"> </w:t>
      </w:r>
      <w:r w:rsidRPr="00811A1B">
        <w:rPr>
          <w:rFonts w:ascii="Arial" w:hAnsi="Arial" w:cs="Arial"/>
        </w:rPr>
        <w:t>(EU)</w:t>
      </w:r>
      <w:r w:rsidR="006D2D28">
        <w:rPr>
          <w:rFonts w:ascii="Arial" w:hAnsi="Arial" w:cs="Arial"/>
        </w:rPr>
        <w:t xml:space="preserve"> </w:t>
      </w:r>
      <w:r w:rsidR="006D2D28" w:rsidRPr="00811A1B">
        <w:rPr>
          <w:rFonts w:ascii="Arial" w:hAnsi="Arial" w:cs="Arial"/>
        </w:rPr>
        <w:t>2017/1939</w:t>
      </w:r>
      <w:r w:rsidR="00F17E1C">
        <w:rPr>
          <w:rStyle w:val="FootnoteReference"/>
          <w:rFonts w:ascii="Arial" w:hAnsi="Arial" w:cs="Arial"/>
        </w:rPr>
        <w:footnoteReference w:id="3"/>
      </w:r>
      <w:r w:rsidR="006D2D28" w:rsidRPr="00811A1B">
        <w:rPr>
          <w:rFonts w:ascii="Arial" w:hAnsi="Arial" w:cs="Arial"/>
        </w:rPr>
        <w:t>,</w:t>
      </w:r>
      <w:r w:rsidR="006D2D28" w:rsidRPr="00811A1B">
        <w:rPr>
          <w:rFonts w:ascii="Arial" w:hAnsi="Arial" w:cs="Arial"/>
          <w:spacing w:val="-6"/>
        </w:rPr>
        <w:t xml:space="preserve"> </w:t>
      </w:r>
      <w:r w:rsidR="006D2D28" w:rsidRPr="00811A1B">
        <w:rPr>
          <w:rFonts w:ascii="Arial" w:hAnsi="Arial" w:cs="Arial"/>
        </w:rPr>
        <w:t>as</w:t>
      </w:r>
      <w:r w:rsidR="006D2D28" w:rsidRPr="00811A1B">
        <w:rPr>
          <w:rFonts w:ascii="Arial" w:hAnsi="Arial" w:cs="Arial"/>
          <w:spacing w:val="-6"/>
        </w:rPr>
        <w:t xml:space="preserve"> </w:t>
      </w:r>
      <w:r w:rsidR="006D2D28" w:rsidRPr="00811A1B">
        <w:rPr>
          <w:rFonts w:ascii="Arial" w:hAnsi="Arial" w:cs="Arial"/>
        </w:rPr>
        <w:t>well</w:t>
      </w:r>
      <w:r w:rsidR="006D2D28" w:rsidRPr="00811A1B">
        <w:rPr>
          <w:rFonts w:ascii="Arial" w:hAnsi="Arial" w:cs="Arial"/>
          <w:spacing w:val="-5"/>
        </w:rPr>
        <w:t xml:space="preserve"> </w:t>
      </w:r>
      <w:r w:rsidR="006D2D28" w:rsidRPr="00811A1B">
        <w:rPr>
          <w:rFonts w:ascii="Arial" w:hAnsi="Arial" w:cs="Arial"/>
        </w:rPr>
        <w:t>as</w:t>
      </w:r>
      <w:r w:rsidR="006D2D28" w:rsidRPr="00811A1B">
        <w:rPr>
          <w:rFonts w:ascii="Arial" w:hAnsi="Arial" w:cs="Arial"/>
          <w:spacing w:val="-5"/>
        </w:rPr>
        <w:t xml:space="preserve"> </w:t>
      </w:r>
      <w:r w:rsidR="006D2D28" w:rsidRPr="00811A1B">
        <w:rPr>
          <w:rFonts w:ascii="Arial" w:hAnsi="Arial" w:cs="Arial"/>
        </w:rPr>
        <w:t>the</w:t>
      </w:r>
      <w:r w:rsidR="006D2D28" w:rsidRPr="00811A1B">
        <w:rPr>
          <w:rFonts w:ascii="Arial" w:hAnsi="Arial" w:cs="Arial"/>
          <w:spacing w:val="-9"/>
        </w:rPr>
        <w:t xml:space="preserve"> </w:t>
      </w:r>
      <w:r w:rsidR="006D2D28" w:rsidRPr="00811A1B">
        <w:rPr>
          <w:rFonts w:ascii="Arial" w:hAnsi="Arial" w:cs="Arial"/>
        </w:rPr>
        <w:t>notification</w:t>
      </w:r>
      <w:r w:rsidR="006D2D28" w:rsidRPr="00811A1B">
        <w:rPr>
          <w:rFonts w:ascii="Arial" w:hAnsi="Arial" w:cs="Arial"/>
          <w:spacing w:val="-6"/>
        </w:rPr>
        <w:t xml:space="preserve"> </w:t>
      </w:r>
      <w:r w:rsidR="006D2D28" w:rsidRPr="00811A1B">
        <w:rPr>
          <w:rFonts w:ascii="Arial" w:hAnsi="Arial" w:cs="Arial"/>
        </w:rPr>
        <w:t>flows</w:t>
      </w:r>
      <w:r w:rsidR="006D2D28" w:rsidRPr="00811A1B">
        <w:rPr>
          <w:rFonts w:ascii="Arial" w:hAnsi="Arial" w:cs="Arial"/>
          <w:spacing w:val="-6"/>
        </w:rPr>
        <w:t xml:space="preserve"> </w:t>
      </w:r>
      <w:r w:rsidR="006D2D28" w:rsidRPr="00811A1B">
        <w:rPr>
          <w:rFonts w:ascii="Arial" w:hAnsi="Arial" w:cs="Arial"/>
        </w:rPr>
        <w:t>between</w:t>
      </w:r>
      <w:r w:rsidR="006D2D28" w:rsidRPr="00811A1B">
        <w:rPr>
          <w:rFonts w:ascii="Arial" w:hAnsi="Arial" w:cs="Arial"/>
          <w:spacing w:val="-6"/>
        </w:rPr>
        <w:t xml:space="preserve"> </w:t>
      </w:r>
      <w:r w:rsidR="006D2D28" w:rsidRPr="00811A1B">
        <w:rPr>
          <w:rFonts w:ascii="Arial" w:hAnsi="Arial" w:cs="Arial"/>
        </w:rPr>
        <w:t>the</w:t>
      </w:r>
      <w:r w:rsidR="006D2D28" w:rsidRPr="00811A1B">
        <w:rPr>
          <w:rFonts w:ascii="Arial" w:hAnsi="Arial" w:cs="Arial"/>
          <w:spacing w:val="-6"/>
        </w:rPr>
        <w:t xml:space="preserve"> </w:t>
      </w:r>
      <w:r w:rsidR="006D2D28" w:rsidRPr="00811A1B">
        <w:rPr>
          <w:rFonts w:ascii="Arial" w:hAnsi="Arial" w:cs="Arial"/>
        </w:rPr>
        <w:t>Commission</w:t>
      </w:r>
      <w:r w:rsidR="006D2D28" w:rsidRPr="00811A1B">
        <w:rPr>
          <w:rFonts w:ascii="Arial" w:hAnsi="Arial" w:cs="Arial"/>
          <w:spacing w:val="-8"/>
        </w:rPr>
        <w:t xml:space="preserve"> </w:t>
      </w:r>
      <w:r w:rsidR="006D2D28" w:rsidRPr="00811A1B">
        <w:rPr>
          <w:rFonts w:ascii="Arial" w:hAnsi="Arial" w:cs="Arial"/>
        </w:rPr>
        <w:t>and</w:t>
      </w:r>
      <w:r w:rsidR="006D2D28" w:rsidRPr="00811A1B">
        <w:rPr>
          <w:rFonts w:ascii="Arial" w:hAnsi="Arial" w:cs="Arial"/>
          <w:spacing w:val="-8"/>
        </w:rPr>
        <w:t xml:space="preserve"> </w:t>
      </w:r>
      <w:r w:rsidR="006D2D28" w:rsidRPr="00811A1B">
        <w:rPr>
          <w:rFonts w:ascii="Arial" w:hAnsi="Arial" w:cs="Arial"/>
        </w:rPr>
        <w:t>OLAF</w:t>
      </w:r>
      <w:r w:rsidR="006D2D28" w:rsidRPr="00811A1B">
        <w:rPr>
          <w:rFonts w:ascii="Arial" w:hAnsi="Arial" w:cs="Arial"/>
          <w:spacing w:val="-8"/>
        </w:rPr>
        <w:t xml:space="preserve"> </w:t>
      </w:r>
      <w:r w:rsidR="006D2D28" w:rsidRPr="00811A1B">
        <w:rPr>
          <w:rFonts w:ascii="Arial" w:hAnsi="Arial" w:cs="Arial"/>
        </w:rPr>
        <w:t>and between the former and the EPPO defined in the Administrative Arrangements between the European Commission and OLAF (C(2018)7705 of 21 November 2018) and the working arrangement between OLAF and the EPPO of 5 July 2021, and the Agreement of 18 June 2021 between the European Commission and the EPPO.</w:t>
      </w:r>
    </w:p>
    <w:p w:rsidR="00C77FB9" w:rsidRDefault="00C77FB9" w:rsidP="00C77FB9">
      <w:pPr>
        <w:pStyle w:val="ListParagraph"/>
        <w:numPr>
          <w:ilvl w:val="0"/>
          <w:numId w:val="46"/>
        </w:numPr>
        <w:tabs>
          <w:tab w:val="left" w:pos="1390"/>
        </w:tabs>
        <w:spacing w:before="119" w:line="276" w:lineRule="auto"/>
        <w:rPr>
          <w:rFonts w:ascii="Arial" w:hAnsi="Arial" w:cs="Arial"/>
        </w:rPr>
      </w:pPr>
      <w:r w:rsidRPr="00811A1B">
        <w:rPr>
          <w:rFonts w:ascii="Arial" w:hAnsi="Arial" w:cs="Arial"/>
        </w:rPr>
        <w:t>In the framework of the Union’s restrictive measures, adopted on the basis of Article 29 TEU and Article 215 TFEU, no funds or economic resources may be made available, directly or indirectly, to or for the benefit of designated legal persons, entities or bodies. In addition, sectoral restrictive measures prohibit, among others, certain</w:t>
      </w:r>
      <w:r w:rsidRPr="00811A1B">
        <w:rPr>
          <w:rFonts w:ascii="Arial" w:hAnsi="Arial" w:cs="Arial"/>
          <w:spacing w:val="-11"/>
        </w:rPr>
        <w:t xml:space="preserve"> </w:t>
      </w:r>
      <w:r w:rsidRPr="00811A1B">
        <w:rPr>
          <w:rFonts w:ascii="Arial" w:hAnsi="Arial" w:cs="Arial"/>
        </w:rPr>
        <w:t>transactions</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third</w:t>
      </w:r>
      <w:r w:rsidRPr="00811A1B">
        <w:rPr>
          <w:rFonts w:ascii="Arial" w:hAnsi="Arial" w:cs="Arial"/>
          <w:spacing w:val="-12"/>
        </w:rPr>
        <w:t xml:space="preserve"> </w:t>
      </w:r>
      <w:r w:rsidRPr="00811A1B">
        <w:rPr>
          <w:rFonts w:ascii="Arial" w:hAnsi="Arial" w:cs="Arial"/>
        </w:rPr>
        <w:t>countries</w:t>
      </w:r>
      <w:r w:rsidRPr="00811A1B">
        <w:rPr>
          <w:rFonts w:ascii="Arial" w:hAnsi="Arial" w:cs="Arial"/>
          <w:spacing w:val="-11"/>
        </w:rPr>
        <w:t xml:space="preserve"> </w:t>
      </w:r>
      <w:r w:rsidRPr="00811A1B">
        <w:rPr>
          <w:rFonts w:ascii="Arial" w:hAnsi="Arial" w:cs="Arial"/>
        </w:rPr>
        <w:t>subject</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sanctions,</w:t>
      </w:r>
      <w:r w:rsidRPr="00811A1B">
        <w:rPr>
          <w:rFonts w:ascii="Arial" w:hAnsi="Arial" w:cs="Arial"/>
          <w:spacing w:val="-11"/>
        </w:rPr>
        <w:t xml:space="preserve"> </w:t>
      </w:r>
      <w:r w:rsidRPr="00811A1B">
        <w:rPr>
          <w:rFonts w:ascii="Arial" w:hAnsi="Arial" w:cs="Arial"/>
        </w:rPr>
        <w:t>prohibiting</w:t>
      </w:r>
      <w:r w:rsidRPr="00811A1B">
        <w:rPr>
          <w:rFonts w:ascii="Arial" w:hAnsi="Arial" w:cs="Arial"/>
          <w:spacing w:val="-11"/>
        </w:rPr>
        <w:t xml:space="preserve"> </w:t>
      </w:r>
      <w:r w:rsidRPr="00811A1B">
        <w:rPr>
          <w:rFonts w:ascii="Arial" w:hAnsi="Arial" w:cs="Arial"/>
        </w:rPr>
        <w:t>financing</w:t>
      </w:r>
      <w:r w:rsidRPr="00811A1B">
        <w:rPr>
          <w:rFonts w:ascii="Arial" w:hAnsi="Arial" w:cs="Arial"/>
          <w:spacing w:val="-11"/>
        </w:rPr>
        <w:t xml:space="preserve"> </w:t>
      </w:r>
      <w:r w:rsidRPr="00811A1B">
        <w:rPr>
          <w:rFonts w:ascii="Arial" w:hAnsi="Arial" w:cs="Arial"/>
        </w:rPr>
        <w:t>and financial assistance in relation to prohibited goods</w:t>
      </w:r>
      <w:r w:rsidRPr="00811A1B">
        <w:rPr>
          <w:rFonts w:ascii="Arial" w:hAnsi="Arial" w:cs="Arial"/>
          <w:spacing w:val="-1"/>
        </w:rPr>
        <w:t xml:space="preserve"> </w:t>
      </w:r>
      <w:r w:rsidRPr="00811A1B">
        <w:rPr>
          <w:rFonts w:ascii="Arial" w:hAnsi="Arial" w:cs="Arial"/>
        </w:rPr>
        <w:t>and services, prohibiting public or concession contracts with, and support under Union programmes for the benefit of persons</w:t>
      </w:r>
      <w:r w:rsidRPr="00811A1B">
        <w:rPr>
          <w:rFonts w:ascii="Arial" w:hAnsi="Arial" w:cs="Arial"/>
          <w:spacing w:val="-6"/>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certain</w:t>
      </w:r>
      <w:r w:rsidRPr="00811A1B">
        <w:rPr>
          <w:rFonts w:ascii="Arial" w:hAnsi="Arial" w:cs="Arial"/>
          <w:spacing w:val="-5"/>
        </w:rPr>
        <w:t xml:space="preserve"> </w:t>
      </w:r>
      <w:r w:rsidRPr="00811A1B">
        <w:rPr>
          <w:rFonts w:ascii="Arial" w:hAnsi="Arial" w:cs="Arial"/>
        </w:rPr>
        <w:t>third</w:t>
      </w:r>
      <w:r w:rsidRPr="00811A1B">
        <w:rPr>
          <w:rFonts w:ascii="Arial" w:hAnsi="Arial" w:cs="Arial"/>
          <w:spacing w:val="-7"/>
        </w:rPr>
        <w:t xml:space="preserve"> </w:t>
      </w:r>
      <w:r w:rsidRPr="00811A1B">
        <w:rPr>
          <w:rFonts w:ascii="Arial" w:hAnsi="Arial" w:cs="Arial"/>
        </w:rPr>
        <w:t>countries</w:t>
      </w:r>
      <w:r w:rsidRPr="00811A1B">
        <w:rPr>
          <w:rFonts w:ascii="Arial" w:hAnsi="Arial" w:cs="Arial"/>
          <w:spacing w:val="-6"/>
        </w:rPr>
        <w:t xml:space="preserve"> </w:t>
      </w:r>
      <w:r w:rsidRPr="00811A1B">
        <w:rPr>
          <w:rFonts w:ascii="Arial" w:hAnsi="Arial" w:cs="Arial"/>
        </w:rPr>
        <w:t>subject</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sanctions.</w:t>
      </w:r>
      <w:r w:rsidRPr="00811A1B">
        <w:rPr>
          <w:rFonts w:ascii="Arial" w:hAnsi="Arial" w:cs="Arial"/>
          <w:spacing w:val="40"/>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Facility</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lastRenderedPageBreak/>
        <w:t>should therefore set out an obligation for the Beneficiary to ensure that funding under the Facility is not provided in breach of any of the Union’s restrictive measures.</w:t>
      </w:r>
    </w:p>
    <w:p w:rsidR="007057AE" w:rsidRPr="00811A1B" w:rsidRDefault="007057AE">
      <w:pPr>
        <w:pStyle w:val="BodyText"/>
        <w:spacing w:before="4"/>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t>HAVE</w:t>
      </w:r>
      <w:r w:rsidRPr="00811A1B">
        <w:rPr>
          <w:rFonts w:ascii="Arial" w:hAnsi="Arial" w:cs="Arial"/>
          <w:spacing w:val="-2"/>
          <w:sz w:val="22"/>
          <w:szCs w:val="22"/>
        </w:rPr>
        <w:t xml:space="preserve"> </w:t>
      </w:r>
      <w:r w:rsidRPr="00811A1B">
        <w:rPr>
          <w:rFonts w:ascii="Arial" w:hAnsi="Arial" w:cs="Arial"/>
          <w:sz w:val="22"/>
          <w:szCs w:val="22"/>
        </w:rPr>
        <w:t xml:space="preserve">AGREED AS </w:t>
      </w:r>
      <w:r w:rsidRPr="00811A1B">
        <w:rPr>
          <w:rFonts w:ascii="Arial" w:hAnsi="Arial" w:cs="Arial"/>
          <w:spacing w:val="-2"/>
          <w:sz w:val="22"/>
          <w:szCs w:val="22"/>
        </w:rPr>
        <w:t>FOLLOWS:</w:t>
      </w:r>
    </w:p>
    <w:p w:rsidR="007057AE" w:rsidRPr="00811A1B" w:rsidRDefault="007057AE">
      <w:pPr>
        <w:pStyle w:val="BodyText"/>
        <w:spacing w:before="48"/>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1" w:name="_bookmark0"/>
      <w:bookmarkEnd w:id="1"/>
      <w:r w:rsidRPr="00811A1B">
        <w:rPr>
          <w:rFonts w:ascii="Arial" w:hAnsi="Arial" w:cs="Arial"/>
          <w:sz w:val="22"/>
          <w:szCs w:val="22"/>
        </w:rPr>
        <w:t>TITLE</w:t>
      </w:r>
      <w:r w:rsidRPr="00811A1B">
        <w:rPr>
          <w:rFonts w:ascii="Arial" w:hAnsi="Arial" w:cs="Arial"/>
          <w:spacing w:val="-2"/>
          <w:sz w:val="22"/>
          <w:szCs w:val="22"/>
        </w:rPr>
        <w:t xml:space="preserve"> </w:t>
      </w:r>
      <w:r w:rsidRPr="00811A1B">
        <w:rPr>
          <w:rFonts w:ascii="Arial" w:hAnsi="Arial" w:cs="Arial"/>
          <w:sz w:val="22"/>
          <w:szCs w:val="22"/>
        </w:rPr>
        <w:t>I:</w:t>
      </w:r>
      <w:r w:rsidRPr="00811A1B">
        <w:rPr>
          <w:rFonts w:ascii="Arial" w:hAnsi="Arial" w:cs="Arial"/>
          <w:spacing w:val="-1"/>
          <w:sz w:val="22"/>
          <w:szCs w:val="22"/>
        </w:rPr>
        <w:t xml:space="preserve"> </w:t>
      </w:r>
      <w:r w:rsidRPr="00811A1B">
        <w:rPr>
          <w:rFonts w:ascii="Arial" w:hAnsi="Arial" w:cs="Arial"/>
          <w:sz w:val="22"/>
          <w:szCs w:val="22"/>
        </w:rPr>
        <w:t>GENERAL</w:t>
      </w:r>
      <w:r w:rsidRPr="00811A1B">
        <w:rPr>
          <w:rFonts w:ascii="Arial" w:hAnsi="Arial" w:cs="Arial"/>
          <w:spacing w:val="-1"/>
          <w:sz w:val="22"/>
          <w:szCs w:val="22"/>
        </w:rPr>
        <w:t xml:space="preserve"> </w:t>
      </w:r>
      <w:r w:rsidRPr="00811A1B">
        <w:rPr>
          <w:rFonts w:ascii="Arial" w:hAnsi="Arial" w:cs="Arial"/>
          <w:spacing w:val="-2"/>
          <w:sz w:val="22"/>
          <w:szCs w:val="22"/>
        </w:rPr>
        <w:t>PROVISIONS</w:t>
      </w:r>
    </w:p>
    <w:p w:rsidR="007057AE" w:rsidRPr="00811A1B" w:rsidRDefault="00575FE2">
      <w:pPr>
        <w:pStyle w:val="Heading3"/>
        <w:tabs>
          <w:tab w:val="left" w:pos="1978"/>
        </w:tabs>
        <w:spacing w:before="161"/>
        <w:rPr>
          <w:rFonts w:ascii="Arial" w:hAnsi="Arial" w:cs="Arial"/>
          <w:sz w:val="22"/>
          <w:szCs w:val="22"/>
        </w:rPr>
      </w:pPr>
      <w:bookmarkStart w:id="2" w:name="_bookmark1"/>
      <w:bookmarkEnd w:id="2"/>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1</w:t>
      </w:r>
      <w:r w:rsidRPr="00811A1B">
        <w:rPr>
          <w:rFonts w:ascii="Arial" w:hAnsi="Arial" w:cs="Arial"/>
          <w:sz w:val="22"/>
          <w:szCs w:val="22"/>
        </w:rPr>
        <w:tab/>
        <w:t>Interpretation</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definitions</w:t>
      </w:r>
    </w:p>
    <w:p w:rsidR="007057AE" w:rsidRPr="00811A1B" w:rsidRDefault="00575FE2">
      <w:pPr>
        <w:pStyle w:val="ListParagraph"/>
        <w:numPr>
          <w:ilvl w:val="0"/>
          <w:numId w:val="45"/>
        </w:numPr>
        <w:tabs>
          <w:tab w:val="left" w:pos="1390"/>
        </w:tabs>
        <w:spacing w:before="161" w:line="276" w:lineRule="auto"/>
        <w:ind w:right="398"/>
        <w:rPr>
          <w:rFonts w:ascii="Arial" w:hAnsi="Arial" w:cs="Arial"/>
        </w:rPr>
      </w:pPr>
      <w:r w:rsidRPr="00811A1B">
        <w:rPr>
          <w:rFonts w:ascii="Arial" w:hAnsi="Arial" w:cs="Arial"/>
        </w:rPr>
        <w:t>The terms used in this Agreement shall bear the same meaning as defined and attributed to them in Regulation (EU) 2024/1449.</w:t>
      </w:r>
    </w:p>
    <w:p w:rsidR="007057AE" w:rsidRPr="00811A1B" w:rsidRDefault="00575FE2">
      <w:pPr>
        <w:pStyle w:val="ListParagraph"/>
        <w:numPr>
          <w:ilvl w:val="0"/>
          <w:numId w:val="45"/>
        </w:numPr>
        <w:tabs>
          <w:tab w:val="left" w:pos="1390"/>
        </w:tabs>
        <w:spacing w:before="2" w:line="276" w:lineRule="auto"/>
        <w:ind w:right="398"/>
        <w:rPr>
          <w:rFonts w:ascii="Arial" w:hAnsi="Arial" w:cs="Arial"/>
        </w:rPr>
      </w:pPr>
      <w:r w:rsidRPr="00811A1B">
        <w:rPr>
          <w:rFonts w:ascii="Arial" w:hAnsi="Arial" w:cs="Arial"/>
        </w:rPr>
        <w:t>References to this Agreement are intended as references to such Agreement as amended, supplemented or replaced.</w:t>
      </w:r>
    </w:p>
    <w:p w:rsidR="007057AE" w:rsidRPr="00811A1B" w:rsidRDefault="00575FE2">
      <w:pPr>
        <w:pStyle w:val="ListParagraph"/>
        <w:numPr>
          <w:ilvl w:val="0"/>
          <w:numId w:val="45"/>
        </w:numPr>
        <w:tabs>
          <w:tab w:val="left" w:pos="1390"/>
        </w:tabs>
        <w:spacing w:line="276" w:lineRule="auto"/>
        <w:ind w:right="389"/>
        <w:rPr>
          <w:rFonts w:ascii="Arial" w:hAnsi="Arial" w:cs="Arial"/>
        </w:rPr>
      </w:pPr>
      <w:r w:rsidRPr="00811A1B">
        <w:rPr>
          <w:rFonts w:ascii="Arial" w:hAnsi="Arial" w:cs="Arial"/>
        </w:rPr>
        <w:t>‘</w:t>
      </w:r>
      <w:r w:rsidRPr="00811A1B">
        <w:rPr>
          <w:rFonts w:ascii="Arial" w:hAnsi="Arial" w:cs="Arial"/>
          <w:b/>
        </w:rPr>
        <w:t>Union restrictive measures</w:t>
      </w:r>
      <w:r w:rsidRPr="00811A1B">
        <w:rPr>
          <w:rFonts w:ascii="Arial" w:hAnsi="Arial" w:cs="Arial"/>
        </w:rPr>
        <w:t>’ means restrictive measures adopted by the Union pursuant to Article</w:t>
      </w:r>
      <w:r w:rsidRPr="00811A1B">
        <w:rPr>
          <w:rFonts w:ascii="Arial" w:hAnsi="Arial" w:cs="Arial"/>
          <w:spacing w:val="-3"/>
        </w:rPr>
        <w:t xml:space="preserve"> </w:t>
      </w:r>
      <w:r w:rsidRPr="00811A1B">
        <w:rPr>
          <w:rFonts w:ascii="Arial" w:hAnsi="Arial" w:cs="Arial"/>
        </w:rPr>
        <w:t>29 of the Treaty on European Union (TEU) or Article 215 of the Treaty on the Functioning of the European Union (TFEU).</w:t>
      </w:r>
    </w:p>
    <w:p w:rsidR="007057AE" w:rsidRPr="00811A1B" w:rsidRDefault="00575FE2">
      <w:pPr>
        <w:pStyle w:val="ListParagraph"/>
        <w:numPr>
          <w:ilvl w:val="0"/>
          <w:numId w:val="45"/>
        </w:numPr>
        <w:tabs>
          <w:tab w:val="left" w:pos="1390"/>
        </w:tabs>
        <w:spacing w:before="119" w:line="276" w:lineRule="auto"/>
        <w:ind w:right="393"/>
        <w:rPr>
          <w:rFonts w:ascii="Arial" w:hAnsi="Arial" w:cs="Arial"/>
        </w:rPr>
      </w:pPr>
      <w:r w:rsidRPr="00811A1B">
        <w:rPr>
          <w:rFonts w:ascii="Arial" w:hAnsi="Arial" w:cs="Arial"/>
          <w:b/>
        </w:rPr>
        <w:t>‘WBIF’</w:t>
      </w:r>
      <w:r w:rsidRPr="00811A1B">
        <w:rPr>
          <w:rFonts w:ascii="Arial" w:hAnsi="Arial" w:cs="Arial"/>
          <w:b/>
          <w:spacing w:val="-10"/>
        </w:rPr>
        <w:t xml:space="preserve"> </w:t>
      </w:r>
      <w:r w:rsidRPr="00811A1B">
        <w:rPr>
          <w:rFonts w:ascii="Arial" w:hAnsi="Arial" w:cs="Arial"/>
        </w:rPr>
        <w:t>means</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Western</w:t>
      </w:r>
      <w:r w:rsidRPr="00811A1B">
        <w:rPr>
          <w:rFonts w:ascii="Arial" w:hAnsi="Arial" w:cs="Arial"/>
          <w:spacing w:val="-10"/>
        </w:rPr>
        <w:t xml:space="preserve"> </w:t>
      </w:r>
      <w:r w:rsidRPr="00811A1B">
        <w:rPr>
          <w:rFonts w:ascii="Arial" w:hAnsi="Arial" w:cs="Arial"/>
        </w:rPr>
        <w:t>Balkans</w:t>
      </w:r>
      <w:r w:rsidRPr="00811A1B">
        <w:rPr>
          <w:rFonts w:ascii="Arial" w:hAnsi="Arial" w:cs="Arial"/>
          <w:spacing w:val="-7"/>
        </w:rPr>
        <w:t xml:space="preserve"> </w:t>
      </w:r>
      <w:r w:rsidRPr="00811A1B">
        <w:rPr>
          <w:rFonts w:ascii="Arial" w:hAnsi="Arial" w:cs="Arial"/>
        </w:rPr>
        <w:t>Investment</w:t>
      </w:r>
      <w:r w:rsidRPr="00811A1B">
        <w:rPr>
          <w:rFonts w:ascii="Arial" w:hAnsi="Arial" w:cs="Arial"/>
          <w:spacing w:val="-9"/>
        </w:rPr>
        <w:t xml:space="preserve"> </w:t>
      </w:r>
      <w:r w:rsidRPr="00811A1B">
        <w:rPr>
          <w:rFonts w:ascii="Arial" w:hAnsi="Arial" w:cs="Arial"/>
        </w:rPr>
        <w:t>Framework</w:t>
      </w:r>
      <w:r w:rsidRPr="00811A1B">
        <w:rPr>
          <w:rFonts w:ascii="Arial" w:hAnsi="Arial" w:cs="Arial"/>
          <w:spacing w:val="-8"/>
        </w:rPr>
        <w:t xml:space="preserve"> </w:t>
      </w:r>
      <w:r w:rsidRPr="00811A1B">
        <w:rPr>
          <w:rFonts w:ascii="Arial" w:hAnsi="Arial" w:cs="Arial"/>
        </w:rPr>
        <w:t>(WBIF),</w:t>
      </w:r>
      <w:r w:rsidRPr="00811A1B">
        <w:rPr>
          <w:rFonts w:ascii="Arial" w:hAnsi="Arial" w:cs="Arial"/>
          <w:spacing w:val="-10"/>
        </w:rPr>
        <w:t xml:space="preserve"> </w:t>
      </w:r>
      <w:r w:rsidRPr="00811A1B">
        <w:rPr>
          <w:rFonts w:ascii="Arial" w:hAnsi="Arial" w:cs="Arial"/>
        </w:rPr>
        <w:t>a</w:t>
      </w:r>
      <w:r w:rsidRPr="00811A1B">
        <w:rPr>
          <w:rFonts w:ascii="Arial" w:hAnsi="Arial" w:cs="Arial"/>
          <w:spacing w:val="-10"/>
        </w:rPr>
        <w:t xml:space="preserve"> </w:t>
      </w:r>
      <w:r w:rsidRPr="00811A1B">
        <w:rPr>
          <w:rFonts w:ascii="Arial" w:hAnsi="Arial" w:cs="Arial"/>
        </w:rPr>
        <w:t>joint</w:t>
      </w:r>
      <w:r w:rsidRPr="00811A1B">
        <w:rPr>
          <w:rFonts w:ascii="Arial" w:hAnsi="Arial" w:cs="Arial"/>
          <w:spacing w:val="-9"/>
        </w:rPr>
        <w:t xml:space="preserve"> </w:t>
      </w:r>
      <w:r w:rsidRPr="00811A1B">
        <w:rPr>
          <w:rFonts w:ascii="Arial" w:hAnsi="Arial" w:cs="Arial"/>
        </w:rPr>
        <w:t>initiative 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EU,</w:t>
      </w:r>
      <w:r w:rsidRPr="00811A1B">
        <w:rPr>
          <w:rFonts w:ascii="Arial" w:hAnsi="Arial" w:cs="Arial"/>
          <w:spacing w:val="-4"/>
        </w:rPr>
        <w:t xml:space="preserve"> </w:t>
      </w:r>
      <w:r w:rsidRPr="00811A1B">
        <w:rPr>
          <w:rFonts w:ascii="Arial" w:hAnsi="Arial" w:cs="Arial"/>
        </w:rPr>
        <w:t>partner</w:t>
      </w:r>
      <w:r w:rsidRPr="00811A1B">
        <w:rPr>
          <w:rFonts w:ascii="Arial" w:hAnsi="Arial" w:cs="Arial"/>
          <w:spacing w:val="-4"/>
        </w:rPr>
        <w:t xml:space="preserve"> </w:t>
      </w:r>
      <w:r w:rsidRPr="00811A1B">
        <w:rPr>
          <w:rFonts w:ascii="Arial" w:hAnsi="Arial" w:cs="Arial"/>
        </w:rPr>
        <w:t>financial</w:t>
      </w:r>
      <w:r w:rsidRPr="00811A1B">
        <w:rPr>
          <w:rFonts w:ascii="Arial" w:hAnsi="Arial" w:cs="Arial"/>
          <w:spacing w:val="-4"/>
        </w:rPr>
        <w:t xml:space="preserve"> </w:t>
      </w:r>
      <w:r w:rsidRPr="00811A1B">
        <w:rPr>
          <w:rFonts w:ascii="Arial" w:hAnsi="Arial" w:cs="Arial"/>
        </w:rPr>
        <w:t>organisations,</w:t>
      </w:r>
      <w:r w:rsidRPr="00811A1B">
        <w:rPr>
          <w:rFonts w:ascii="Arial" w:hAnsi="Arial" w:cs="Arial"/>
          <w:spacing w:val="-4"/>
        </w:rPr>
        <w:t xml:space="preserve"> </w:t>
      </w:r>
      <w:r w:rsidRPr="00811A1B">
        <w:rPr>
          <w:rFonts w:ascii="Arial" w:hAnsi="Arial" w:cs="Arial"/>
        </w:rPr>
        <w:t>bilateral</w:t>
      </w:r>
      <w:r w:rsidRPr="00811A1B">
        <w:rPr>
          <w:rFonts w:ascii="Arial" w:hAnsi="Arial" w:cs="Arial"/>
          <w:spacing w:val="-4"/>
        </w:rPr>
        <w:t xml:space="preserve"> </w:t>
      </w:r>
      <w:r w:rsidRPr="00811A1B">
        <w:rPr>
          <w:rFonts w:ascii="Arial" w:hAnsi="Arial" w:cs="Arial"/>
        </w:rPr>
        <w:t>donors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beneficiaries,</w:t>
      </w:r>
      <w:r w:rsidRPr="00811A1B">
        <w:rPr>
          <w:rFonts w:ascii="Arial" w:hAnsi="Arial" w:cs="Arial"/>
          <w:spacing w:val="-4"/>
        </w:rPr>
        <w:t xml:space="preserve"> </w:t>
      </w:r>
      <w:r w:rsidRPr="00811A1B">
        <w:rPr>
          <w:rFonts w:ascii="Arial" w:hAnsi="Arial" w:cs="Arial"/>
        </w:rPr>
        <w:t>aimed</w:t>
      </w:r>
      <w:r w:rsidRPr="00811A1B">
        <w:rPr>
          <w:rFonts w:ascii="Arial" w:hAnsi="Arial" w:cs="Arial"/>
          <w:spacing w:val="-4"/>
        </w:rPr>
        <w:t xml:space="preserve"> </w:t>
      </w:r>
      <w:r w:rsidRPr="00811A1B">
        <w:rPr>
          <w:rFonts w:ascii="Arial" w:hAnsi="Arial" w:cs="Arial"/>
        </w:rPr>
        <w:t>at enhancing harmonisation and cooperation in investments for the socio-economic development</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region</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contributing</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5"/>
        </w:rPr>
        <w:t xml:space="preserve"> </w:t>
      </w:r>
      <w:r w:rsidRPr="00811A1B">
        <w:rPr>
          <w:rFonts w:ascii="Arial" w:hAnsi="Arial" w:cs="Arial"/>
        </w:rPr>
        <w:t>perspective</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Western Balkans, as referred to in Article 12 of Regulation (EU) 2021/1529</w:t>
      </w:r>
      <w:r w:rsidR="00F17E1C">
        <w:rPr>
          <w:rStyle w:val="FootnoteReference"/>
          <w:rFonts w:ascii="Arial" w:hAnsi="Arial" w:cs="Arial"/>
        </w:rPr>
        <w:footnoteReference w:id="4"/>
      </w:r>
      <w:r w:rsidRPr="00811A1B">
        <w:rPr>
          <w:rFonts w:ascii="Arial" w:hAnsi="Arial" w:cs="Arial"/>
        </w:rPr>
        <w:t>.</w:t>
      </w:r>
    </w:p>
    <w:p w:rsidR="007057AE" w:rsidRDefault="00575FE2" w:rsidP="006D2D28">
      <w:pPr>
        <w:pStyle w:val="ListParagraph"/>
        <w:numPr>
          <w:ilvl w:val="0"/>
          <w:numId w:val="45"/>
        </w:numPr>
        <w:tabs>
          <w:tab w:val="left" w:pos="1390"/>
        </w:tabs>
        <w:spacing w:before="120" w:line="276" w:lineRule="auto"/>
        <w:ind w:right="395"/>
        <w:rPr>
          <w:rFonts w:ascii="Arial" w:hAnsi="Arial" w:cs="Arial"/>
        </w:rPr>
      </w:pPr>
      <w:r w:rsidRPr="00811A1B">
        <w:rPr>
          <w:rFonts w:ascii="Arial" w:hAnsi="Arial" w:cs="Arial"/>
          <w:b/>
        </w:rPr>
        <w:t xml:space="preserve">‘European Western Balkans Joint Fund (EWBJF)’ </w:t>
      </w:r>
      <w:r w:rsidRPr="00811A1B">
        <w:rPr>
          <w:rFonts w:ascii="Arial" w:hAnsi="Arial" w:cs="Arial"/>
        </w:rPr>
        <w:t>is the joint fund established under</w:t>
      </w:r>
      <w:r w:rsidRPr="00811A1B">
        <w:rPr>
          <w:rFonts w:ascii="Arial" w:hAnsi="Arial" w:cs="Arial"/>
          <w:spacing w:val="40"/>
        </w:rPr>
        <w:t xml:space="preserve"> </w:t>
      </w:r>
      <w:r w:rsidRPr="00811A1B">
        <w:rPr>
          <w:rFonts w:ascii="Arial" w:hAnsi="Arial" w:cs="Arial"/>
        </w:rPr>
        <w:t>the</w:t>
      </w:r>
      <w:r w:rsidRPr="00811A1B">
        <w:rPr>
          <w:rFonts w:ascii="Arial" w:hAnsi="Arial" w:cs="Arial"/>
          <w:spacing w:val="40"/>
        </w:rPr>
        <w:t xml:space="preserve"> </w:t>
      </w:r>
      <w:r w:rsidRPr="00811A1B">
        <w:rPr>
          <w:rFonts w:ascii="Arial" w:hAnsi="Arial" w:cs="Arial"/>
        </w:rPr>
        <w:t>Western</w:t>
      </w:r>
      <w:r w:rsidRPr="00811A1B">
        <w:rPr>
          <w:rFonts w:ascii="Arial" w:hAnsi="Arial" w:cs="Arial"/>
          <w:spacing w:val="40"/>
        </w:rPr>
        <w:t xml:space="preserve"> </w:t>
      </w:r>
      <w:r w:rsidRPr="00811A1B">
        <w:rPr>
          <w:rFonts w:ascii="Arial" w:hAnsi="Arial" w:cs="Arial"/>
        </w:rPr>
        <w:t>Balkans</w:t>
      </w:r>
      <w:r w:rsidRPr="00811A1B">
        <w:rPr>
          <w:rFonts w:ascii="Arial" w:hAnsi="Arial" w:cs="Arial"/>
          <w:spacing w:val="40"/>
        </w:rPr>
        <w:t xml:space="preserve"> </w:t>
      </w:r>
      <w:r w:rsidRPr="00811A1B">
        <w:rPr>
          <w:rFonts w:ascii="Arial" w:hAnsi="Arial" w:cs="Arial"/>
        </w:rPr>
        <w:t>Investment</w:t>
      </w:r>
      <w:r w:rsidRPr="00811A1B">
        <w:rPr>
          <w:rFonts w:ascii="Arial" w:hAnsi="Arial" w:cs="Arial"/>
          <w:spacing w:val="40"/>
        </w:rPr>
        <w:t xml:space="preserve"> </w:t>
      </w:r>
      <w:r w:rsidRPr="00811A1B">
        <w:rPr>
          <w:rFonts w:ascii="Arial" w:hAnsi="Arial" w:cs="Arial"/>
        </w:rPr>
        <w:t>Framework</w:t>
      </w:r>
      <w:r w:rsidRPr="00811A1B">
        <w:rPr>
          <w:rFonts w:ascii="Arial" w:hAnsi="Arial" w:cs="Arial"/>
          <w:spacing w:val="40"/>
        </w:rPr>
        <w:t xml:space="preserve"> </w:t>
      </w:r>
      <w:r w:rsidRPr="00811A1B">
        <w:rPr>
          <w:rFonts w:ascii="Arial" w:hAnsi="Arial" w:cs="Arial"/>
        </w:rPr>
        <w:t>(WBIF)</w:t>
      </w:r>
      <w:r w:rsidRPr="00811A1B">
        <w:rPr>
          <w:rFonts w:ascii="Arial" w:hAnsi="Arial" w:cs="Arial"/>
          <w:spacing w:val="40"/>
        </w:rPr>
        <w:t xml:space="preserve"> </w:t>
      </w:r>
      <w:r w:rsidRPr="00811A1B">
        <w:rPr>
          <w:rFonts w:ascii="Arial" w:hAnsi="Arial" w:cs="Arial"/>
        </w:rPr>
        <w:t>for</w:t>
      </w:r>
      <w:r w:rsidRPr="00811A1B">
        <w:rPr>
          <w:rFonts w:ascii="Arial" w:hAnsi="Arial" w:cs="Arial"/>
          <w:spacing w:val="40"/>
        </w:rPr>
        <w:t xml:space="preserve"> </w:t>
      </w:r>
      <w:r w:rsidRPr="00811A1B">
        <w:rPr>
          <w:rFonts w:ascii="Arial" w:hAnsi="Arial" w:cs="Arial"/>
        </w:rPr>
        <w:t>receiving</w:t>
      </w:r>
      <w:r w:rsidRPr="00811A1B">
        <w:rPr>
          <w:rFonts w:ascii="Arial" w:hAnsi="Arial" w:cs="Arial"/>
          <w:spacing w:val="40"/>
        </w:rPr>
        <w:t xml:space="preserve"> </w:t>
      </w:r>
      <w:r w:rsidRPr="00811A1B">
        <w:rPr>
          <w:rFonts w:ascii="Arial" w:hAnsi="Arial" w:cs="Arial"/>
        </w:rPr>
        <w:t>donors’</w:t>
      </w:r>
      <w:r w:rsidR="006D2D28">
        <w:rPr>
          <w:rFonts w:ascii="Arial" w:hAnsi="Arial" w:cs="Arial"/>
        </w:rPr>
        <w:t xml:space="preserve"> </w:t>
      </w:r>
      <w:r w:rsidR="006D2D28" w:rsidRPr="006D2D28">
        <w:rPr>
          <w:rFonts w:ascii="Arial" w:hAnsi="Arial" w:cs="Arial"/>
        </w:rPr>
        <w:t>contributions, in accordance with the General Conditions lastly approved by Commission Decision C(2023)4806 of 19 July 2023</w:t>
      </w:r>
      <w:r w:rsidR="00930116">
        <w:rPr>
          <w:rStyle w:val="FootnoteReference"/>
          <w:rFonts w:ascii="Arial" w:hAnsi="Arial" w:cs="Arial"/>
        </w:rPr>
        <w:footnoteReference w:id="5"/>
      </w:r>
      <w:r w:rsidR="006D2D28" w:rsidRPr="006D2D28">
        <w:rPr>
          <w:rFonts w:ascii="Arial" w:hAnsi="Arial" w:cs="Arial"/>
        </w:rPr>
        <w:t>.</w:t>
      </w:r>
    </w:p>
    <w:p w:rsidR="00930116" w:rsidRPr="00811A1B" w:rsidRDefault="00930116" w:rsidP="00930116">
      <w:pPr>
        <w:pStyle w:val="ListParagraph"/>
        <w:numPr>
          <w:ilvl w:val="0"/>
          <w:numId w:val="45"/>
        </w:numPr>
        <w:tabs>
          <w:tab w:val="left" w:pos="1390"/>
        </w:tabs>
        <w:spacing w:before="117" w:line="276" w:lineRule="auto"/>
        <w:ind w:right="395"/>
        <w:rPr>
          <w:rFonts w:ascii="Arial" w:hAnsi="Arial" w:cs="Arial"/>
        </w:rPr>
      </w:pPr>
      <w:r w:rsidRPr="00811A1B">
        <w:rPr>
          <w:rFonts w:ascii="Arial" w:hAnsi="Arial" w:cs="Arial"/>
        </w:rPr>
        <w:t>‘</w:t>
      </w:r>
      <w:r w:rsidRPr="00811A1B">
        <w:rPr>
          <w:rFonts w:ascii="Arial" w:hAnsi="Arial" w:cs="Arial"/>
          <w:b/>
        </w:rPr>
        <w:t>Contribution arrangement</w:t>
      </w:r>
      <w:r w:rsidRPr="00811A1B">
        <w:rPr>
          <w:rFonts w:ascii="Arial" w:hAnsi="Arial" w:cs="Arial"/>
        </w:rPr>
        <w:t>’ means the written agreement concluded between a Contributor</w:t>
      </w:r>
      <w:r w:rsidRPr="00811A1B">
        <w:rPr>
          <w:rFonts w:ascii="Arial" w:hAnsi="Arial" w:cs="Arial"/>
          <w:spacing w:val="-6"/>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EWBJF</w:t>
      </w:r>
      <w:r w:rsidRPr="00811A1B">
        <w:rPr>
          <w:rFonts w:ascii="Arial" w:hAnsi="Arial" w:cs="Arial"/>
          <w:spacing w:val="-6"/>
        </w:rPr>
        <w:t xml:space="preserve"> </w:t>
      </w:r>
      <w:r w:rsidRPr="00811A1B">
        <w:rPr>
          <w:rFonts w:ascii="Arial" w:hAnsi="Arial" w:cs="Arial"/>
        </w:rPr>
        <w:t>which</w:t>
      </w:r>
      <w:r w:rsidRPr="00811A1B">
        <w:rPr>
          <w:rFonts w:ascii="Arial" w:hAnsi="Arial" w:cs="Arial"/>
          <w:spacing w:val="-5"/>
        </w:rPr>
        <w:t xml:space="preserve"> </w:t>
      </w:r>
      <w:r w:rsidRPr="00811A1B">
        <w:rPr>
          <w:rFonts w:ascii="Arial" w:hAnsi="Arial" w:cs="Arial"/>
        </w:rPr>
        <w:t>sets</w:t>
      </w:r>
      <w:r w:rsidRPr="00811A1B">
        <w:rPr>
          <w:rFonts w:ascii="Arial" w:hAnsi="Arial" w:cs="Arial"/>
          <w:spacing w:val="-4"/>
        </w:rPr>
        <w:t xml:space="preserve"> </w:t>
      </w:r>
      <w:r w:rsidRPr="00811A1B">
        <w:rPr>
          <w:rFonts w:ascii="Arial" w:hAnsi="Arial" w:cs="Arial"/>
        </w:rPr>
        <w:t>out</w:t>
      </w:r>
      <w:r w:rsidRPr="00811A1B">
        <w:rPr>
          <w:rFonts w:ascii="Arial" w:hAnsi="Arial" w:cs="Arial"/>
          <w:spacing w:val="-4"/>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committed</w:t>
      </w:r>
      <w:r w:rsidRPr="00811A1B">
        <w:rPr>
          <w:rFonts w:ascii="Arial" w:hAnsi="Arial" w:cs="Arial"/>
          <w:spacing w:val="-5"/>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Contributor</w:t>
      </w:r>
      <w:r w:rsidRPr="00811A1B">
        <w:rPr>
          <w:rFonts w:ascii="Arial" w:hAnsi="Arial" w:cs="Arial"/>
          <w:spacing w:val="-6"/>
        </w:rPr>
        <w:t xml:space="preserve"> </w:t>
      </w:r>
      <w:r w:rsidRPr="00811A1B">
        <w:rPr>
          <w:rFonts w:ascii="Arial" w:hAnsi="Arial" w:cs="Arial"/>
        </w:rPr>
        <w:t>to the</w:t>
      </w:r>
      <w:r w:rsidRPr="00811A1B">
        <w:rPr>
          <w:rFonts w:ascii="Arial" w:hAnsi="Arial" w:cs="Arial"/>
          <w:spacing w:val="-4"/>
        </w:rPr>
        <w:t xml:space="preserve"> </w:t>
      </w:r>
      <w:r w:rsidRPr="00811A1B">
        <w:rPr>
          <w:rFonts w:ascii="Arial" w:hAnsi="Arial" w:cs="Arial"/>
        </w:rPr>
        <w:t>EWBJF,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currency</w:t>
      </w:r>
      <w:r w:rsidRPr="00811A1B">
        <w:rPr>
          <w:rFonts w:ascii="Arial" w:hAnsi="Arial" w:cs="Arial"/>
          <w:spacing w:val="-2"/>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such</w:t>
      </w:r>
      <w:r w:rsidRPr="00811A1B">
        <w:rPr>
          <w:rFonts w:ascii="Arial" w:hAnsi="Arial" w:cs="Arial"/>
          <w:spacing w:val="-4"/>
        </w:rPr>
        <w:t xml:space="preserve"> </w:t>
      </w:r>
      <w:r w:rsidRPr="00811A1B">
        <w:rPr>
          <w:rFonts w:ascii="Arial" w:hAnsi="Arial" w:cs="Arial"/>
        </w:rPr>
        <w:t>contribution,</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manner</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payments</w:t>
      </w:r>
      <w:r w:rsidRPr="00811A1B">
        <w:rPr>
          <w:rFonts w:ascii="Arial" w:hAnsi="Arial" w:cs="Arial"/>
          <w:spacing w:val="-4"/>
        </w:rPr>
        <w:t xml:space="preserve"> </w:t>
      </w:r>
      <w:r w:rsidRPr="00811A1B">
        <w:rPr>
          <w:rFonts w:ascii="Arial" w:hAnsi="Arial" w:cs="Arial"/>
        </w:rPr>
        <w:t>thereof will be made to the Fund Account and may contain such other administrative matters as may be required and are permitted by the General Conditions, and will be substantiated</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form</w:t>
      </w:r>
      <w:r w:rsidRPr="00811A1B">
        <w:rPr>
          <w:rFonts w:ascii="Arial" w:hAnsi="Arial" w:cs="Arial"/>
          <w:spacing w:val="-13"/>
        </w:rPr>
        <w:t xml:space="preserve"> </w:t>
      </w:r>
      <w:r w:rsidRPr="00811A1B">
        <w:rPr>
          <w:rFonts w:ascii="Arial" w:hAnsi="Arial" w:cs="Arial"/>
        </w:rPr>
        <w:t>attached</w:t>
      </w:r>
      <w:r w:rsidRPr="00811A1B">
        <w:rPr>
          <w:rFonts w:ascii="Arial" w:hAnsi="Arial" w:cs="Arial"/>
          <w:spacing w:val="-13"/>
        </w:rPr>
        <w:t xml:space="preserve"> </w:t>
      </w:r>
      <w:r w:rsidRPr="00811A1B">
        <w:rPr>
          <w:rFonts w:ascii="Arial" w:hAnsi="Arial" w:cs="Arial"/>
        </w:rPr>
        <w:t>at</w:t>
      </w:r>
      <w:r w:rsidRPr="00811A1B">
        <w:rPr>
          <w:rFonts w:ascii="Arial" w:hAnsi="Arial" w:cs="Arial"/>
          <w:spacing w:val="-15"/>
        </w:rPr>
        <w:t xml:space="preserve"> </w:t>
      </w:r>
      <w:r w:rsidRPr="00811A1B">
        <w:rPr>
          <w:rFonts w:ascii="Arial" w:hAnsi="Arial" w:cs="Arial"/>
        </w:rPr>
        <w:t>Annex</w:t>
      </w:r>
      <w:r w:rsidRPr="00811A1B">
        <w:rPr>
          <w:rFonts w:ascii="Arial" w:hAnsi="Arial" w:cs="Arial"/>
          <w:spacing w:val="-15"/>
        </w:rPr>
        <w:t xml:space="preserve"> </w:t>
      </w:r>
      <w:r w:rsidRPr="00811A1B">
        <w:rPr>
          <w:rFonts w:ascii="Arial" w:hAnsi="Arial" w:cs="Arial"/>
        </w:rPr>
        <w:t>A</w:t>
      </w:r>
      <w:r w:rsidRPr="00811A1B">
        <w:rPr>
          <w:rFonts w:ascii="Arial" w:hAnsi="Arial" w:cs="Arial"/>
          <w:spacing w:val="-14"/>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General</w:t>
      </w:r>
      <w:r w:rsidRPr="00811A1B">
        <w:rPr>
          <w:rFonts w:ascii="Arial" w:hAnsi="Arial" w:cs="Arial"/>
          <w:spacing w:val="-13"/>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3"/>
        </w:rPr>
        <w:t xml:space="preserve"> </w:t>
      </w:r>
      <w:r w:rsidRPr="00811A1B">
        <w:rPr>
          <w:rFonts w:ascii="Arial" w:hAnsi="Arial" w:cs="Arial"/>
        </w:rPr>
        <w:t>applicable. The Contribution Arrangement also serves as adherence to the General Conditions.</w:t>
      </w:r>
    </w:p>
    <w:p w:rsidR="00930116" w:rsidRPr="00811A1B" w:rsidRDefault="00930116" w:rsidP="00930116">
      <w:pPr>
        <w:pStyle w:val="ListParagraph"/>
        <w:numPr>
          <w:ilvl w:val="0"/>
          <w:numId w:val="45"/>
        </w:numPr>
        <w:tabs>
          <w:tab w:val="left" w:pos="1390"/>
        </w:tabs>
        <w:spacing w:before="120" w:line="276" w:lineRule="auto"/>
        <w:ind w:right="395"/>
        <w:rPr>
          <w:rFonts w:ascii="Arial" w:hAnsi="Arial" w:cs="Arial"/>
        </w:rPr>
      </w:pPr>
      <w:r w:rsidRPr="00811A1B">
        <w:rPr>
          <w:rFonts w:ascii="Arial" w:hAnsi="Arial" w:cs="Arial"/>
        </w:rPr>
        <w:t>‘</w:t>
      </w:r>
      <w:r w:rsidRPr="00811A1B">
        <w:rPr>
          <w:rFonts w:ascii="Arial" w:hAnsi="Arial" w:cs="Arial"/>
          <w:b/>
        </w:rPr>
        <w:t>Fund managers</w:t>
      </w:r>
      <w:r w:rsidRPr="00811A1B">
        <w:rPr>
          <w:rFonts w:ascii="Arial" w:hAnsi="Arial" w:cs="Arial"/>
        </w:rPr>
        <w:t>’ means the European Bank for Reconstruction and Development (EBRD) and the European Investment Bank (EIB), managers of the EWBJF.</w:t>
      </w:r>
    </w:p>
    <w:p w:rsidR="00930116" w:rsidRPr="00811A1B" w:rsidRDefault="00930116" w:rsidP="00930116">
      <w:pPr>
        <w:pStyle w:val="ListParagraph"/>
        <w:numPr>
          <w:ilvl w:val="0"/>
          <w:numId w:val="45"/>
        </w:numPr>
        <w:tabs>
          <w:tab w:val="left" w:pos="1390"/>
        </w:tabs>
        <w:spacing w:before="119" w:after="120" w:line="276" w:lineRule="auto"/>
        <w:ind w:left="1383" w:right="395" w:hanging="850"/>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w:t>
      </w:r>
      <w:r w:rsidRPr="00811A1B">
        <w:rPr>
          <w:rFonts w:ascii="Arial" w:hAnsi="Arial" w:cs="Arial"/>
          <w:b/>
        </w:rPr>
        <w:t>National</w:t>
      </w:r>
      <w:r w:rsidRPr="00811A1B">
        <w:rPr>
          <w:rFonts w:ascii="Arial" w:hAnsi="Arial" w:cs="Arial"/>
          <w:b/>
          <w:spacing w:val="-8"/>
        </w:rPr>
        <w:t xml:space="preserve"> </w:t>
      </w:r>
      <w:r w:rsidRPr="00811A1B">
        <w:rPr>
          <w:rFonts w:ascii="Arial" w:hAnsi="Arial" w:cs="Arial"/>
          <w:b/>
        </w:rPr>
        <w:t>Reform</w:t>
      </w:r>
      <w:r w:rsidRPr="00811A1B">
        <w:rPr>
          <w:rFonts w:ascii="Arial" w:hAnsi="Arial" w:cs="Arial"/>
          <w:b/>
          <w:spacing w:val="-7"/>
        </w:rPr>
        <w:t xml:space="preserve"> </w:t>
      </w:r>
      <w:r w:rsidRPr="00811A1B">
        <w:rPr>
          <w:rFonts w:ascii="Arial" w:hAnsi="Arial" w:cs="Arial"/>
          <w:b/>
        </w:rPr>
        <w:t>and</w:t>
      </w:r>
      <w:r w:rsidRPr="00811A1B">
        <w:rPr>
          <w:rFonts w:ascii="Arial" w:hAnsi="Arial" w:cs="Arial"/>
          <w:b/>
          <w:spacing w:val="-8"/>
        </w:rPr>
        <w:t xml:space="preserve"> </w:t>
      </w:r>
      <w:r w:rsidRPr="00811A1B">
        <w:rPr>
          <w:rFonts w:ascii="Arial" w:hAnsi="Arial" w:cs="Arial"/>
          <w:b/>
        </w:rPr>
        <w:t>Growth</w:t>
      </w:r>
      <w:r w:rsidRPr="00811A1B">
        <w:rPr>
          <w:rFonts w:ascii="Arial" w:hAnsi="Arial" w:cs="Arial"/>
          <w:b/>
          <w:spacing w:val="-8"/>
        </w:rPr>
        <w:t xml:space="preserve"> </w:t>
      </w:r>
      <w:r w:rsidRPr="00811A1B">
        <w:rPr>
          <w:rFonts w:ascii="Arial" w:hAnsi="Arial" w:cs="Arial"/>
          <w:b/>
        </w:rPr>
        <w:t>Facility</w:t>
      </w:r>
      <w:r w:rsidRPr="00811A1B">
        <w:rPr>
          <w:rFonts w:ascii="Arial" w:hAnsi="Arial" w:cs="Arial"/>
          <w:b/>
          <w:spacing w:val="-7"/>
        </w:rPr>
        <w:t xml:space="preserve"> </w:t>
      </w:r>
      <w:r w:rsidRPr="00811A1B">
        <w:rPr>
          <w:rFonts w:ascii="Arial" w:hAnsi="Arial" w:cs="Arial"/>
          <w:b/>
        </w:rPr>
        <w:t>Coordinator</w:t>
      </w:r>
      <w:r w:rsidRPr="00811A1B">
        <w:rPr>
          <w:rFonts w:ascii="Arial" w:hAnsi="Arial" w:cs="Arial"/>
        </w:rPr>
        <w:t>’</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‘Coordinator’)</w:t>
      </w:r>
      <w:r w:rsidRPr="00811A1B">
        <w:rPr>
          <w:rFonts w:ascii="Arial" w:hAnsi="Arial" w:cs="Arial"/>
          <w:spacing w:val="-9"/>
        </w:rPr>
        <w:t xml:space="preserve"> </w:t>
      </w:r>
      <w:r w:rsidRPr="00811A1B">
        <w:rPr>
          <w:rFonts w:ascii="Arial" w:hAnsi="Arial" w:cs="Arial"/>
        </w:rPr>
        <w:t>is</w:t>
      </w:r>
      <w:r w:rsidRPr="00811A1B">
        <w:rPr>
          <w:rFonts w:ascii="Arial" w:hAnsi="Arial" w:cs="Arial"/>
          <w:spacing w:val="-8"/>
        </w:rPr>
        <w:t xml:space="preserve"> </w:t>
      </w:r>
      <w:r w:rsidRPr="00811A1B">
        <w:rPr>
          <w:rFonts w:ascii="Arial" w:hAnsi="Arial" w:cs="Arial"/>
        </w:rPr>
        <w:t>the Beneficiary’s</w:t>
      </w:r>
      <w:r w:rsidRPr="00811A1B">
        <w:rPr>
          <w:rFonts w:ascii="Arial" w:hAnsi="Arial" w:cs="Arial"/>
          <w:spacing w:val="-1"/>
        </w:rPr>
        <w:t xml:space="preserve"> </w:t>
      </w:r>
      <w:r w:rsidRPr="00811A1B">
        <w:rPr>
          <w:rFonts w:ascii="Arial" w:hAnsi="Arial" w:cs="Arial"/>
        </w:rPr>
        <w:t>interlocutor with the Commission for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overall implementation of</w:t>
      </w:r>
      <w:r w:rsidRPr="00811A1B">
        <w:rPr>
          <w:rFonts w:ascii="Arial" w:hAnsi="Arial" w:cs="Arial"/>
          <w:spacing w:val="-1"/>
        </w:rPr>
        <w:t xml:space="preserve"> </w:t>
      </w:r>
      <w:r w:rsidRPr="00811A1B">
        <w:rPr>
          <w:rFonts w:ascii="Arial" w:hAnsi="Arial" w:cs="Arial"/>
        </w:rPr>
        <w:t xml:space="preserve">the </w:t>
      </w:r>
      <w:r w:rsidRPr="00811A1B">
        <w:rPr>
          <w:rFonts w:ascii="Arial" w:hAnsi="Arial" w:cs="Arial"/>
          <w:spacing w:val="-2"/>
        </w:rPr>
        <w:t>Facility.</w:t>
      </w:r>
    </w:p>
    <w:p w:rsidR="00930116" w:rsidRPr="00811A1B" w:rsidRDefault="00930116" w:rsidP="00930116">
      <w:pPr>
        <w:pStyle w:val="ListParagraph"/>
        <w:numPr>
          <w:ilvl w:val="0"/>
          <w:numId w:val="45"/>
        </w:numPr>
        <w:tabs>
          <w:tab w:val="left" w:pos="1390"/>
        </w:tabs>
        <w:spacing w:before="1" w:after="120" w:line="276" w:lineRule="auto"/>
        <w:ind w:left="1383" w:right="393" w:hanging="850"/>
        <w:rPr>
          <w:rFonts w:ascii="Arial" w:hAnsi="Arial" w:cs="Arial"/>
        </w:rPr>
      </w:pPr>
      <w:r w:rsidRPr="00811A1B">
        <w:rPr>
          <w:rFonts w:ascii="Arial" w:hAnsi="Arial" w:cs="Arial"/>
        </w:rPr>
        <w:t>‘</w:t>
      </w:r>
      <w:r w:rsidRPr="00811A1B">
        <w:rPr>
          <w:rFonts w:ascii="Arial" w:hAnsi="Arial" w:cs="Arial"/>
          <w:b/>
        </w:rPr>
        <w:t xml:space="preserve">Partner Financial Organisations’ </w:t>
      </w:r>
      <w:r w:rsidRPr="00811A1B">
        <w:rPr>
          <w:rFonts w:ascii="Arial" w:hAnsi="Arial" w:cs="Arial"/>
        </w:rPr>
        <w:t>means international financial institutions and national development banks that implement socio-economic investments in the Western Balkans within the framework of the WBIF.</w:t>
      </w:r>
    </w:p>
    <w:p w:rsidR="00930116" w:rsidRPr="00811A1B" w:rsidRDefault="00930116" w:rsidP="00930116">
      <w:pPr>
        <w:pStyle w:val="ListParagraph"/>
        <w:numPr>
          <w:ilvl w:val="0"/>
          <w:numId w:val="45"/>
        </w:numPr>
        <w:tabs>
          <w:tab w:val="left" w:pos="1390"/>
        </w:tabs>
        <w:spacing w:after="120" w:line="278" w:lineRule="auto"/>
        <w:ind w:left="1383" w:right="395" w:hanging="850"/>
        <w:rPr>
          <w:rFonts w:ascii="Arial" w:hAnsi="Arial" w:cs="Arial"/>
        </w:rPr>
      </w:pPr>
      <w:r w:rsidRPr="00811A1B">
        <w:rPr>
          <w:rFonts w:ascii="Arial" w:hAnsi="Arial" w:cs="Arial"/>
        </w:rPr>
        <w:lastRenderedPageBreak/>
        <w:t>‘</w:t>
      </w:r>
      <w:r w:rsidRPr="00811A1B">
        <w:rPr>
          <w:rFonts w:ascii="Arial" w:hAnsi="Arial" w:cs="Arial"/>
          <w:b/>
        </w:rPr>
        <w:t xml:space="preserve">Request for the release of funds’ </w:t>
      </w:r>
      <w:r w:rsidRPr="00811A1B">
        <w:rPr>
          <w:rFonts w:ascii="Arial" w:hAnsi="Arial" w:cs="Arial"/>
        </w:rPr>
        <w:t>means the Beneficiary’s request, in the form of Annex A, for release of the instalments.</w:t>
      </w:r>
    </w:p>
    <w:p w:rsidR="00930116" w:rsidRPr="00811A1B" w:rsidRDefault="00930116" w:rsidP="00930116">
      <w:pPr>
        <w:pStyle w:val="ListParagraph"/>
        <w:numPr>
          <w:ilvl w:val="0"/>
          <w:numId w:val="45"/>
        </w:numPr>
        <w:tabs>
          <w:tab w:val="left" w:pos="1390"/>
        </w:tabs>
        <w:spacing w:after="120" w:line="276" w:lineRule="auto"/>
        <w:ind w:left="1383" w:right="395" w:hanging="850"/>
        <w:rPr>
          <w:rFonts w:ascii="Arial" w:hAnsi="Arial" w:cs="Arial"/>
        </w:rPr>
      </w:pPr>
      <w:r w:rsidRPr="00811A1B">
        <w:rPr>
          <w:rFonts w:ascii="Arial" w:hAnsi="Arial" w:cs="Arial"/>
        </w:rPr>
        <w:t>‘</w:t>
      </w:r>
      <w:r w:rsidRPr="00811A1B">
        <w:rPr>
          <w:rFonts w:ascii="Arial" w:hAnsi="Arial" w:cs="Arial"/>
          <w:b/>
        </w:rPr>
        <w:t>Restricted person</w:t>
      </w:r>
      <w:r w:rsidRPr="00811A1B">
        <w:rPr>
          <w:rFonts w:ascii="Arial" w:hAnsi="Arial" w:cs="Arial"/>
        </w:rPr>
        <w:t>’ means any entities, individuals or groups of individuals designated by the Union as subject to the Union restrictive measures</w:t>
      </w:r>
      <w:r w:rsidR="00A1206E">
        <w:rPr>
          <w:rStyle w:val="FootnoteReference"/>
          <w:rFonts w:ascii="Arial" w:hAnsi="Arial" w:cs="Arial"/>
        </w:rPr>
        <w:footnoteReference w:id="6"/>
      </w:r>
      <w:r w:rsidRPr="00811A1B">
        <w:rPr>
          <w:rFonts w:ascii="Arial" w:hAnsi="Arial" w:cs="Arial"/>
        </w:rPr>
        <w:t>.</w:t>
      </w:r>
    </w:p>
    <w:p w:rsidR="00930116" w:rsidRPr="00811A1B" w:rsidRDefault="00930116" w:rsidP="00930116">
      <w:pPr>
        <w:pStyle w:val="ListParagraph"/>
        <w:numPr>
          <w:ilvl w:val="0"/>
          <w:numId w:val="45"/>
        </w:numPr>
        <w:tabs>
          <w:tab w:val="left" w:pos="1390"/>
        </w:tabs>
        <w:spacing w:after="120" w:line="278" w:lineRule="auto"/>
        <w:ind w:left="1383" w:right="396" w:hanging="850"/>
        <w:rPr>
          <w:rFonts w:ascii="Arial" w:hAnsi="Arial" w:cs="Arial"/>
        </w:rPr>
      </w:pPr>
      <w:r w:rsidRPr="00811A1B">
        <w:rPr>
          <w:rFonts w:ascii="Arial" w:hAnsi="Arial" w:cs="Arial"/>
        </w:rPr>
        <w:t>In</w:t>
      </w:r>
      <w:r w:rsidRPr="00811A1B">
        <w:rPr>
          <w:rFonts w:ascii="Arial" w:hAnsi="Arial" w:cs="Arial"/>
          <w:spacing w:val="-7"/>
        </w:rPr>
        <w:t xml:space="preserve"> </w:t>
      </w:r>
      <w:r w:rsidRPr="00811A1B">
        <w:rPr>
          <w:rFonts w:ascii="Arial" w:hAnsi="Arial" w:cs="Arial"/>
        </w:rPr>
        <w:t>addition,</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purpose</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protection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financial</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the definitions in Annex D apply.</w:t>
      </w:r>
    </w:p>
    <w:p w:rsidR="007057AE" w:rsidRPr="00811A1B" w:rsidRDefault="007057AE">
      <w:pPr>
        <w:pStyle w:val="BodyText"/>
        <w:spacing w:before="150"/>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3" w:name="_bookmark2"/>
      <w:bookmarkEnd w:id="3"/>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2</w:t>
      </w:r>
      <w:r w:rsidRPr="00811A1B">
        <w:rPr>
          <w:rFonts w:ascii="Arial" w:hAnsi="Arial" w:cs="Arial"/>
          <w:sz w:val="22"/>
          <w:szCs w:val="22"/>
        </w:rPr>
        <w:tab/>
        <w:t>Subject</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z w:val="22"/>
          <w:szCs w:val="22"/>
        </w:rPr>
        <w:t>scope</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Agreement</w:t>
      </w:r>
    </w:p>
    <w:p w:rsidR="007057AE" w:rsidRPr="00811A1B" w:rsidRDefault="00575FE2">
      <w:pPr>
        <w:pStyle w:val="ListParagraph"/>
        <w:numPr>
          <w:ilvl w:val="0"/>
          <w:numId w:val="44"/>
        </w:numPr>
        <w:tabs>
          <w:tab w:val="left" w:pos="1390"/>
        </w:tabs>
        <w:spacing w:before="161" w:line="276" w:lineRule="auto"/>
        <w:rPr>
          <w:rFonts w:ascii="Arial" w:hAnsi="Arial" w:cs="Arial"/>
        </w:rPr>
      </w:pPr>
      <w:r w:rsidRPr="00811A1B">
        <w:rPr>
          <w:rFonts w:ascii="Arial" w:hAnsi="Arial" w:cs="Arial"/>
        </w:rPr>
        <w:t>In</w:t>
      </w:r>
      <w:r w:rsidRPr="00811A1B">
        <w:rPr>
          <w:rFonts w:ascii="Arial" w:hAnsi="Arial" w:cs="Arial"/>
          <w:spacing w:val="-15"/>
        </w:rPr>
        <w:t xml:space="preserve"> </w:t>
      </w:r>
      <w:r w:rsidRPr="00811A1B">
        <w:rPr>
          <w:rFonts w:ascii="Arial" w:hAnsi="Arial" w:cs="Arial"/>
        </w:rPr>
        <w:t>accordance</w:t>
      </w:r>
      <w:r w:rsidRPr="00811A1B">
        <w:rPr>
          <w:rFonts w:ascii="Arial" w:hAnsi="Arial" w:cs="Arial"/>
          <w:spacing w:val="-15"/>
        </w:rPr>
        <w:t xml:space="preserve"> </w:t>
      </w:r>
      <w:r w:rsidRPr="00811A1B">
        <w:rPr>
          <w:rFonts w:ascii="Arial" w:hAnsi="Arial" w:cs="Arial"/>
        </w:rPr>
        <w:t>with</w:t>
      </w:r>
      <w:r w:rsidRPr="00811A1B">
        <w:rPr>
          <w:rFonts w:ascii="Arial" w:hAnsi="Arial" w:cs="Arial"/>
          <w:spacing w:val="-15"/>
        </w:rPr>
        <w:t xml:space="preserve"> </w:t>
      </w:r>
      <w:r w:rsidRPr="00811A1B">
        <w:rPr>
          <w:rFonts w:ascii="Arial" w:hAnsi="Arial" w:cs="Arial"/>
        </w:rPr>
        <w:t>Article</w:t>
      </w:r>
      <w:r w:rsidRPr="00811A1B">
        <w:rPr>
          <w:rFonts w:ascii="Arial" w:hAnsi="Arial" w:cs="Arial"/>
          <w:spacing w:val="-15"/>
        </w:rPr>
        <w:t xml:space="preserve"> </w:t>
      </w:r>
      <w:r w:rsidRPr="00811A1B">
        <w:rPr>
          <w:rFonts w:ascii="Arial" w:hAnsi="Arial" w:cs="Arial"/>
        </w:rPr>
        <w:t>9</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Regulation</w:t>
      </w:r>
      <w:r w:rsidRPr="00811A1B">
        <w:rPr>
          <w:rFonts w:ascii="Arial" w:hAnsi="Arial" w:cs="Arial"/>
          <w:spacing w:val="-15"/>
        </w:rPr>
        <w:t xml:space="preserve"> </w:t>
      </w:r>
      <w:r w:rsidRPr="00811A1B">
        <w:rPr>
          <w:rFonts w:ascii="Arial" w:hAnsi="Arial" w:cs="Arial"/>
        </w:rPr>
        <w:t>(EU)</w:t>
      </w:r>
      <w:r w:rsidRPr="00811A1B">
        <w:rPr>
          <w:rFonts w:ascii="Arial" w:hAnsi="Arial" w:cs="Arial"/>
          <w:spacing w:val="-15"/>
        </w:rPr>
        <w:t xml:space="preserve"> </w:t>
      </w:r>
      <w:r w:rsidRPr="00811A1B">
        <w:rPr>
          <w:rFonts w:ascii="Arial" w:hAnsi="Arial" w:cs="Arial"/>
        </w:rPr>
        <w:t>2024/1449,</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3"/>
        </w:rPr>
        <w:t xml:space="preserve"> </w:t>
      </w:r>
      <w:r w:rsidRPr="00811A1B">
        <w:rPr>
          <w:rFonts w:ascii="Arial" w:hAnsi="Arial" w:cs="Arial"/>
        </w:rPr>
        <w:t>lays</w:t>
      </w:r>
      <w:r w:rsidRPr="00811A1B">
        <w:rPr>
          <w:rFonts w:ascii="Arial" w:hAnsi="Arial" w:cs="Arial"/>
          <w:spacing w:val="-15"/>
        </w:rPr>
        <w:t xml:space="preserve"> </w:t>
      </w:r>
      <w:r w:rsidRPr="00811A1B">
        <w:rPr>
          <w:rFonts w:ascii="Arial" w:hAnsi="Arial" w:cs="Arial"/>
        </w:rPr>
        <w:t>down the principles of the financial cooperation between the Commission and the Beneficiary under Regulation (EU) 2024/1449. It sets out, among other elements, detailed provisions concerning:</w:t>
      </w:r>
    </w:p>
    <w:p w:rsidR="007057AE" w:rsidRPr="00811A1B" w:rsidRDefault="00575FE2">
      <w:pPr>
        <w:pStyle w:val="ListParagraph"/>
        <w:numPr>
          <w:ilvl w:val="1"/>
          <w:numId w:val="44"/>
        </w:numPr>
        <w:tabs>
          <w:tab w:val="left" w:pos="1750"/>
        </w:tabs>
        <w:spacing w:before="122" w:line="273" w:lineRule="auto"/>
        <w:ind w:right="396"/>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management,</w:t>
      </w:r>
      <w:r w:rsidRPr="00811A1B">
        <w:rPr>
          <w:rFonts w:ascii="Arial" w:hAnsi="Arial" w:cs="Arial"/>
          <w:spacing w:val="-3"/>
        </w:rPr>
        <w:t xml:space="preserve"> </w:t>
      </w:r>
      <w:r w:rsidRPr="00811A1B">
        <w:rPr>
          <w:rFonts w:ascii="Arial" w:hAnsi="Arial" w:cs="Arial"/>
        </w:rPr>
        <w:t>control,</w:t>
      </w:r>
      <w:r w:rsidRPr="00811A1B">
        <w:rPr>
          <w:rFonts w:ascii="Arial" w:hAnsi="Arial" w:cs="Arial"/>
          <w:spacing w:val="-5"/>
        </w:rPr>
        <w:t xml:space="preserve"> </w:t>
      </w:r>
      <w:r w:rsidRPr="00811A1B">
        <w:rPr>
          <w:rFonts w:ascii="Arial" w:hAnsi="Arial" w:cs="Arial"/>
        </w:rPr>
        <w:t>supervision,</w:t>
      </w:r>
      <w:r w:rsidRPr="00811A1B">
        <w:rPr>
          <w:rFonts w:ascii="Arial" w:hAnsi="Arial" w:cs="Arial"/>
          <w:spacing w:val="-5"/>
        </w:rPr>
        <w:t xml:space="preserve"> </w:t>
      </w:r>
      <w:r w:rsidRPr="00811A1B">
        <w:rPr>
          <w:rFonts w:ascii="Arial" w:hAnsi="Arial" w:cs="Arial"/>
        </w:rPr>
        <w:t>monitoring,</w:t>
      </w:r>
      <w:r w:rsidRPr="00811A1B">
        <w:rPr>
          <w:rFonts w:ascii="Arial" w:hAnsi="Arial" w:cs="Arial"/>
          <w:spacing w:val="-5"/>
        </w:rPr>
        <w:t xml:space="preserve"> </w:t>
      </w:r>
      <w:r w:rsidRPr="00811A1B">
        <w:rPr>
          <w:rFonts w:ascii="Arial" w:hAnsi="Arial" w:cs="Arial"/>
        </w:rPr>
        <w:t>evaluation,</w:t>
      </w:r>
      <w:r w:rsidRPr="00811A1B">
        <w:rPr>
          <w:rFonts w:ascii="Arial" w:hAnsi="Arial" w:cs="Arial"/>
          <w:spacing w:val="-5"/>
        </w:rPr>
        <w:t xml:space="preserve"> </w:t>
      </w:r>
      <w:r w:rsidRPr="00811A1B">
        <w:rPr>
          <w:rFonts w:ascii="Arial" w:hAnsi="Arial" w:cs="Arial"/>
        </w:rPr>
        <w:t>reporting</w:t>
      </w:r>
      <w:r w:rsidRPr="00811A1B">
        <w:rPr>
          <w:rFonts w:ascii="Arial" w:hAnsi="Arial" w:cs="Arial"/>
          <w:spacing w:val="-5"/>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audit of the funds under the Facility; as well as</w:t>
      </w:r>
    </w:p>
    <w:p w:rsidR="007057AE" w:rsidRDefault="00575FE2">
      <w:pPr>
        <w:pStyle w:val="ListParagraph"/>
        <w:numPr>
          <w:ilvl w:val="1"/>
          <w:numId w:val="44"/>
        </w:numPr>
        <w:tabs>
          <w:tab w:val="left" w:pos="1750"/>
        </w:tabs>
        <w:spacing w:before="123" w:line="273" w:lineRule="auto"/>
        <w:rPr>
          <w:rFonts w:ascii="Arial" w:hAnsi="Arial" w:cs="Arial"/>
        </w:rPr>
      </w:pPr>
      <w:proofErr w:type="gramStart"/>
      <w:r w:rsidRPr="00811A1B">
        <w:rPr>
          <w:rFonts w:ascii="Arial" w:hAnsi="Arial" w:cs="Arial"/>
        </w:rPr>
        <w:t>the</w:t>
      </w:r>
      <w:proofErr w:type="gramEnd"/>
      <w:r w:rsidRPr="00811A1B">
        <w:rPr>
          <w:rFonts w:ascii="Arial" w:hAnsi="Arial" w:cs="Arial"/>
        </w:rPr>
        <w:t xml:space="preserve"> measures to effectively prevent, detect, correct, and report of irregularities, fraud, corruption and other illegal activities affecting the Union’s financial interests, including conflicts of interests as well as to enable their effective integration and prosecution, by the competent Union and/or national bodies.</w:t>
      </w:r>
    </w:p>
    <w:p w:rsidR="007057AE" w:rsidRPr="00811A1B" w:rsidRDefault="00575FE2">
      <w:pPr>
        <w:pStyle w:val="ListParagraph"/>
        <w:numPr>
          <w:ilvl w:val="0"/>
          <w:numId w:val="44"/>
        </w:numPr>
        <w:tabs>
          <w:tab w:val="left" w:pos="1390"/>
        </w:tabs>
        <w:spacing w:before="76" w:line="276" w:lineRule="auto"/>
        <w:ind w:right="391"/>
        <w:rPr>
          <w:rFonts w:ascii="Arial" w:hAnsi="Arial" w:cs="Arial"/>
        </w:rPr>
      </w:pPr>
      <w:r w:rsidRPr="00811A1B">
        <w:rPr>
          <w:rFonts w:ascii="Arial" w:hAnsi="Arial" w:cs="Arial"/>
        </w:rPr>
        <w:t>This Agreement</w:t>
      </w:r>
      <w:r w:rsidRPr="00811A1B">
        <w:rPr>
          <w:rFonts w:ascii="Arial" w:hAnsi="Arial" w:cs="Arial"/>
          <w:spacing w:val="40"/>
        </w:rPr>
        <w:t xml:space="preserve"> </w:t>
      </w:r>
      <w:r w:rsidRPr="00811A1B">
        <w:rPr>
          <w:rFonts w:ascii="Arial" w:hAnsi="Arial" w:cs="Arial"/>
        </w:rPr>
        <w:t>also constitutes a financing agreement</w:t>
      </w:r>
      <w:r w:rsidRPr="00811A1B">
        <w:rPr>
          <w:rFonts w:ascii="Arial" w:hAnsi="Arial" w:cs="Arial"/>
          <w:spacing w:val="40"/>
        </w:rPr>
        <w:t xml:space="preserve"> </w:t>
      </w:r>
      <w:r w:rsidRPr="00811A1B">
        <w:rPr>
          <w:rFonts w:ascii="Arial" w:hAnsi="Arial" w:cs="Arial"/>
        </w:rPr>
        <w:t>within the meaning of</w:t>
      </w:r>
      <w:r w:rsidRPr="00811A1B">
        <w:rPr>
          <w:rFonts w:ascii="Arial" w:hAnsi="Arial" w:cs="Arial"/>
          <w:spacing w:val="40"/>
        </w:rPr>
        <w:t xml:space="preserve"> </w:t>
      </w:r>
      <w:r w:rsidRPr="00811A1B">
        <w:rPr>
          <w:rFonts w:ascii="Arial" w:hAnsi="Arial" w:cs="Arial"/>
        </w:rPr>
        <w:t>Article</w:t>
      </w:r>
      <w:r w:rsidRPr="00811A1B">
        <w:rPr>
          <w:rFonts w:ascii="Arial" w:hAnsi="Arial" w:cs="Arial"/>
          <w:spacing w:val="-3"/>
        </w:rPr>
        <w:t xml:space="preserve"> </w:t>
      </w:r>
      <w:r w:rsidRPr="00811A1B">
        <w:rPr>
          <w:rFonts w:ascii="Arial" w:hAnsi="Arial" w:cs="Arial"/>
        </w:rPr>
        <w:t>114(2) of the Financial Regulation as regards the amount of non-repayable support referred to in paragraph 3 of this Article.</w:t>
      </w:r>
    </w:p>
    <w:p w:rsidR="007057AE" w:rsidRPr="00811A1B" w:rsidRDefault="00575FE2">
      <w:pPr>
        <w:pStyle w:val="ListParagraph"/>
        <w:numPr>
          <w:ilvl w:val="0"/>
          <w:numId w:val="44"/>
        </w:numPr>
        <w:tabs>
          <w:tab w:val="left" w:pos="1390"/>
        </w:tabs>
        <w:spacing w:before="122" w:line="276" w:lineRule="auto"/>
        <w:ind w:right="391"/>
        <w:rPr>
          <w:rFonts w:ascii="Arial" w:hAnsi="Arial" w:cs="Arial"/>
        </w:rPr>
      </w:pPr>
      <w:r w:rsidRPr="00811A1B">
        <w:rPr>
          <w:rFonts w:ascii="Arial" w:hAnsi="Arial" w:cs="Arial"/>
        </w:rPr>
        <w:t xml:space="preserve">In accordance with Commission Implementing Decision </w:t>
      </w:r>
      <w:proofErr w:type="gramStart"/>
      <w:r w:rsidRPr="00811A1B">
        <w:rPr>
          <w:rFonts w:ascii="Arial" w:hAnsi="Arial" w:cs="Arial"/>
        </w:rPr>
        <w:t>C(</w:t>
      </w:r>
      <w:proofErr w:type="gramEnd"/>
      <w:r w:rsidRPr="00811A1B">
        <w:rPr>
          <w:rFonts w:ascii="Arial" w:hAnsi="Arial" w:cs="Arial"/>
        </w:rPr>
        <w:t>2024)7375 of 23 October 2024,</w:t>
      </w:r>
      <w:r w:rsidRPr="00811A1B">
        <w:rPr>
          <w:rFonts w:ascii="Arial" w:hAnsi="Arial" w:cs="Arial"/>
          <w:spacing w:val="-5"/>
        </w:rPr>
        <w:t xml:space="preserve"> </w:t>
      </w:r>
      <w:r w:rsidRPr="00811A1B">
        <w:rPr>
          <w:rFonts w:ascii="Arial" w:hAnsi="Arial" w:cs="Arial"/>
        </w:rPr>
        <w:t>approving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Reform</w:t>
      </w:r>
      <w:r w:rsidRPr="00811A1B">
        <w:rPr>
          <w:rFonts w:ascii="Arial" w:hAnsi="Arial" w:cs="Arial"/>
          <w:spacing w:val="-5"/>
        </w:rPr>
        <w:t xml:space="preserve"> </w:t>
      </w:r>
      <w:r w:rsidRPr="00811A1B">
        <w:rPr>
          <w:rFonts w:ascii="Arial" w:hAnsi="Arial" w:cs="Arial"/>
        </w:rPr>
        <w:t>Agenda</w:t>
      </w:r>
      <w:r w:rsidRPr="00811A1B">
        <w:rPr>
          <w:rFonts w:ascii="Arial" w:hAnsi="Arial" w:cs="Arial"/>
          <w:spacing w:val="-6"/>
        </w:rPr>
        <w:t xml:space="preserve"> </w:t>
      </w:r>
      <w:r w:rsidRPr="00811A1B">
        <w:rPr>
          <w:rFonts w:ascii="Arial" w:hAnsi="Arial" w:cs="Arial"/>
        </w:rPr>
        <w:t>for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Beneficiary,</w:t>
      </w:r>
      <w:r w:rsidRPr="00811A1B">
        <w:rPr>
          <w:rFonts w:ascii="Arial" w:hAnsi="Arial" w:cs="Arial"/>
          <w:spacing w:val="-6"/>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Union</w:t>
      </w:r>
      <w:r w:rsidRPr="00811A1B">
        <w:rPr>
          <w:rFonts w:ascii="Arial" w:hAnsi="Arial" w:cs="Arial"/>
          <w:spacing w:val="-5"/>
        </w:rPr>
        <w:t xml:space="preserve"> </w:t>
      </w:r>
      <w:r w:rsidRPr="00811A1B">
        <w:rPr>
          <w:rFonts w:ascii="Arial" w:hAnsi="Arial" w:cs="Arial"/>
        </w:rPr>
        <w:t>makes</w:t>
      </w:r>
      <w:r w:rsidRPr="00811A1B">
        <w:rPr>
          <w:rFonts w:ascii="Arial" w:hAnsi="Arial" w:cs="Arial"/>
          <w:spacing w:val="-5"/>
        </w:rPr>
        <w:t xml:space="preserve"> </w:t>
      </w:r>
      <w:r w:rsidRPr="00811A1B">
        <w:rPr>
          <w:rFonts w:ascii="Arial" w:hAnsi="Arial" w:cs="Arial"/>
        </w:rPr>
        <w:t>available</w:t>
      </w:r>
      <w:r w:rsidRPr="00811A1B">
        <w:rPr>
          <w:rFonts w:ascii="Arial" w:hAnsi="Arial" w:cs="Arial"/>
          <w:spacing w:val="-2"/>
        </w:rPr>
        <w:t xml:space="preserve"> </w:t>
      </w:r>
      <w:r w:rsidRPr="00811A1B">
        <w:rPr>
          <w:rFonts w:ascii="Arial" w:hAnsi="Arial" w:cs="Arial"/>
        </w:rPr>
        <w:t>a total financial contribution of up to EUR</w:t>
      </w:r>
      <w:r w:rsidRPr="00811A1B">
        <w:rPr>
          <w:rFonts w:ascii="Arial" w:hAnsi="Arial" w:cs="Arial"/>
          <w:spacing w:val="40"/>
        </w:rPr>
        <w:t xml:space="preserve"> </w:t>
      </w:r>
      <w:r w:rsidRPr="00811A1B">
        <w:rPr>
          <w:rFonts w:ascii="Arial" w:hAnsi="Arial" w:cs="Arial"/>
        </w:rPr>
        <w:t>455,264,099.23 as non-repayable support and a total financial contribution of up to EUR</w:t>
      </w:r>
      <w:r w:rsidRPr="00811A1B">
        <w:rPr>
          <w:rFonts w:ascii="Arial" w:hAnsi="Arial" w:cs="Arial"/>
          <w:spacing w:val="40"/>
        </w:rPr>
        <w:t xml:space="preserve"> </w:t>
      </w:r>
      <w:r w:rsidRPr="00811A1B">
        <w:rPr>
          <w:rFonts w:ascii="Arial" w:hAnsi="Arial" w:cs="Arial"/>
        </w:rPr>
        <w:t>1,131,090,929.77 as loan support, to be released upon the positive assessment of the satisfactory fulfilment by the Beneficiary of the payment conditions set out in the Reform Agenda.</w:t>
      </w:r>
    </w:p>
    <w:p w:rsidR="007057AE" w:rsidRPr="00811A1B" w:rsidRDefault="00575FE2">
      <w:pPr>
        <w:pStyle w:val="ListParagraph"/>
        <w:numPr>
          <w:ilvl w:val="0"/>
          <w:numId w:val="44"/>
        </w:numPr>
        <w:tabs>
          <w:tab w:val="left" w:pos="1390"/>
        </w:tabs>
        <w:spacing w:before="121" w:line="276" w:lineRule="auto"/>
        <w:rPr>
          <w:rFonts w:ascii="Arial" w:hAnsi="Arial" w:cs="Arial"/>
        </w:rPr>
      </w:pPr>
      <w:r w:rsidRPr="00811A1B">
        <w:rPr>
          <w:rFonts w:ascii="Arial" w:hAnsi="Arial" w:cs="Arial"/>
        </w:rPr>
        <w:t>This amount may be amended in accordance with the conditions set out in Article</w:t>
      </w:r>
      <w:r w:rsidRPr="00811A1B">
        <w:rPr>
          <w:rFonts w:ascii="Arial" w:hAnsi="Arial" w:cs="Arial"/>
          <w:spacing w:val="-3"/>
        </w:rPr>
        <w:t xml:space="preserve"> </w:t>
      </w:r>
      <w:r w:rsidRPr="00811A1B">
        <w:rPr>
          <w:rFonts w:ascii="Arial" w:hAnsi="Arial" w:cs="Arial"/>
        </w:rPr>
        <w:t>17 of this Agreement.</w:t>
      </w:r>
    </w:p>
    <w:p w:rsidR="007057AE" w:rsidRPr="00811A1B" w:rsidRDefault="00575FE2">
      <w:pPr>
        <w:pStyle w:val="ListParagraph"/>
        <w:numPr>
          <w:ilvl w:val="0"/>
          <w:numId w:val="44"/>
        </w:numPr>
        <w:tabs>
          <w:tab w:val="left" w:pos="1390"/>
        </w:tabs>
        <w:spacing w:before="119" w:line="276" w:lineRule="auto"/>
        <w:rPr>
          <w:rFonts w:ascii="Arial" w:hAnsi="Arial" w:cs="Arial"/>
        </w:rPr>
      </w:pPr>
      <w:r w:rsidRPr="00811A1B">
        <w:rPr>
          <w:rFonts w:ascii="Arial" w:hAnsi="Arial" w:cs="Arial"/>
        </w:rPr>
        <w:t>As set out in part 2 of the Reform Agenda, the final implementation date of 31 December</w:t>
      </w:r>
      <w:r w:rsidRPr="00811A1B">
        <w:rPr>
          <w:rFonts w:ascii="Arial" w:hAnsi="Arial" w:cs="Arial"/>
          <w:spacing w:val="-1"/>
        </w:rPr>
        <w:t xml:space="preserve"> </w:t>
      </w:r>
      <w:r w:rsidRPr="00811A1B">
        <w:rPr>
          <w:rFonts w:ascii="Arial" w:hAnsi="Arial" w:cs="Arial"/>
        </w:rPr>
        <w:t>2027 for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fulfilment 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payment</w:t>
      </w:r>
      <w:r w:rsidRPr="00811A1B">
        <w:rPr>
          <w:rFonts w:ascii="Arial" w:hAnsi="Arial" w:cs="Arial"/>
          <w:spacing w:val="-2"/>
        </w:rPr>
        <w:t xml:space="preserve"> </w:t>
      </w:r>
      <w:r w:rsidRPr="00811A1B">
        <w:rPr>
          <w:rFonts w:ascii="Arial" w:hAnsi="Arial" w:cs="Arial"/>
        </w:rPr>
        <w:t>conditions related to the</w:t>
      </w:r>
      <w:r w:rsidRPr="00811A1B">
        <w:rPr>
          <w:rFonts w:ascii="Arial" w:hAnsi="Arial" w:cs="Arial"/>
          <w:spacing w:val="-2"/>
        </w:rPr>
        <w:t xml:space="preserve"> </w:t>
      </w:r>
      <w:r w:rsidRPr="00811A1B">
        <w:rPr>
          <w:rFonts w:ascii="Arial" w:hAnsi="Arial" w:cs="Arial"/>
        </w:rPr>
        <w:t>final set of measures includes the time necessary for the Commission to evaluate the successful fulfilment of the payment conditions concerned and to adopt the subsequent release decisions. Accordingly, the Beneficiary shall implement the agreed qualitative and quantitative steps by 31 August 2027 at the latest, and submit a duly justified request for the release of funds in respect of fulfilled payment conditions related to these quantitative</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qualitative</w:t>
      </w:r>
      <w:r w:rsidRPr="00811A1B">
        <w:rPr>
          <w:rFonts w:ascii="Arial" w:hAnsi="Arial" w:cs="Arial"/>
          <w:spacing w:val="-15"/>
        </w:rPr>
        <w:t xml:space="preserve"> </w:t>
      </w:r>
      <w:r w:rsidRPr="00811A1B">
        <w:rPr>
          <w:rFonts w:ascii="Arial" w:hAnsi="Arial" w:cs="Arial"/>
        </w:rPr>
        <w:t>steps</w:t>
      </w:r>
      <w:r w:rsidRPr="00811A1B">
        <w:rPr>
          <w:rFonts w:ascii="Arial" w:hAnsi="Arial" w:cs="Arial"/>
          <w:spacing w:val="-15"/>
        </w:rPr>
        <w:t xml:space="preserve"> </w:t>
      </w:r>
      <w:r w:rsidRPr="00811A1B">
        <w:rPr>
          <w:rFonts w:ascii="Arial" w:hAnsi="Arial" w:cs="Arial"/>
        </w:rPr>
        <w:t>without</w:t>
      </w:r>
      <w:r w:rsidRPr="00811A1B">
        <w:rPr>
          <w:rFonts w:ascii="Arial" w:hAnsi="Arial" w:cs="Arial"/>
          <w:spacing w:val="-15"/>
        </w:rPr>
        <w:t xml:space="preserve"> </w:t>
      </w:r>
      <w:r w:rsidRPr="00811A1B">
        <w:rPr>
          <w:rFonts w:ascii="Arial" w:hAnsi="Arial" w:cs="Arial"/>
        </w:rPr>
        <w:t>delay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at</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latest</w:t>
      </w:r>
      <w:r w:rsidRPr="00811A1B">
        <w:rPr>
          <w:rFonts w:ascii="Arial" w:hAnsi="Arial" w:cs="Arial"/>
          <w:spacing w:val="-14"/>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30</w:t>
      </w:r>
      <w:r w:rsidRPr="00811A1B">
        <w:rPr>
          <w:rFonts w:ascii="Arial" w:hAnsi="Arial" w:cs="Arial"/>
          <w:spacing w:val="-15"/>
        </w:rPr>
        <w:t xml:space="preserve"> </w:t>
      </w:r>
      <w:r w:rsidRPr="00811A1B">
        <w:rPr>
          <w:rFonts w:ascii="Arial" w:hAnsi="Arial" w:cs="Arial"/>
        </w:rPr>
        <w:t>September</w:t>
      </w:r>
      <w:r w:rsidRPr="00811A1B">
        <w:rPr>
          <w:rFonts w:ascii="Arial" w:hAnsi="Arial" w:cs="Arial"/>
          <w:spacing w:val="-15"/>
        </w:rPr>
        <w:t xml:space="preserve"> </w:t>
      </w:r>
      <w:r w:rsidRPr="00811A1B">
        <w:rPr>
          <w:rFonts w:ascii="Arial" w:hAnsi="Arial" w:cs="Arial"/>
        </w:rPr>
        <w:t>2027.</w:t>
      </w:r>
    </w:p>
    <w:p w:rsidR="007057AE" w:rsidRPr="00811A1B" w:rsidRDefault="00575FE2">
      <w:pPr>
        <w:pStyle w:val="ListParagraph"/>
        <w:numPr>
          <w:ilvl w:val="0"/>
          <w:numId w:val="44"/>
        </w:numPr>
        <w:tabs>
          <w:tab w:val="left" w:pos="1390"/>
        </w:tabs>
        <w:spacing w:before="121" w:line="276" w:lineRule="auto"/>
        <w:rPr>
          <w:rFonts w:ascii="Arial" w:hAnsi="Arial" w:cs="Arial"/>
        </w:rPr>
      </w:pPr>
      <w:r w:rsidRPr="00811A1B">
        <w:rPr>
          <w:rFonts w:ascii="Arial" w:hAnsi="Arial" w:cs="Arial"/>
        </w:rPr>
        <w:t>The amounts set out in paragraph 3 of this Article may be increased as a result of a redistribution of funds among Beneficiaries of the Facility in accordance with</w:t>
      </w:r>
      <w:r w:rsidRPr="00811A1B">
        <w:rPr>
          <w:rFonts w:ascii="Arial" w:hAnsi="Arial" w:cs="Arial"/>
          <w:spacing w:val="80"/>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lastRenderedPageBreak/>
        <w:t>17 of this Agreement and subject to the Commission amending the implementing</w:t>
      </w:r>
      <w:r w:rsidRPr="00811A1B">
        <w:rPr>
          <w:rFonts w:ascii="Arial" w:hAnsi="Arial" w:cs="Arial"/>
          <w:spacing w:val="-11"/>
        </w:rPr>
        <w:t xml:space="preserve"> </w:t>
      </w:r>
      <w:r w:rsidRPr="00811A1B">
        <w:rPr>
          <w:rFonts w:ascii="Arial" w:hAnsi="Arial" w:cs="Arial"/>
        </w:rPr>
        <w:t>decision,</w:t>
      </w:r>
      <w:r w:rsidRPr="00811A1B">
        <w:rPr>
          <w:rFonts w:ascii="Arial" w:hAnsi="Arial" w:cs="Arial"/>
          <w:spacing w:val="-11"/>
        </w:rPr>
        <w:t xml:space="preserve"> </w:t>
      </w:r>
      <w:r w:rsidRPr="00811A1B">
        <w:rPr>
          <w:rFonts w:ascii="Arial" w:hAnsi="Arial" w:cs="Arial"/>
        </w:rPr>
        <w:t>an</w:t>
      </w:r>
      <w:r w:rsidRPr="00811A1B">
        <w:rPr>
          <w:rFonts w:ascii="Arial" w:hAnsi="Arial" w:cs="Arial"/>
          <w:spacing w:val="-11"/>
        </w:rPr>
        <w:t xml:space="preserve"> </w:t>
      </w:r>
      <w:r w:rsidRPr="00811A1B">
        <w:rPr>
          <w:rFonts w:ascii="Arial" w:hAnsi="Arial" w:cs="Arial"/>
        </w:rPr>
        <w:t>amendment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10"/>
        </w:rPr>
        <w:t xml:space="preserve"> </w:t>
      </w:r>
      <w:r w:rsidRPr="00811A1B">
        <w:rPr>
          <w:rFonts w:ascii="Arial" w:hAnsi="Arial" w:cs="Arial"/>
        </w:rPr>
        <w:t>Agreement,</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conclusion</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a</w:t>
      </w:r>
      <w:r w:rsidRPr="00811A1B">
        <w:rPr>
          <w:rFonts w:ascii="Arial" w:hAnsi="Arial" w:cs="Arial"/>
          <w:spacing w:val="-11"/>
        </w:rPr>
        <w:t xml:space="preserve"> </w:t>
      </w:r>
      <w:r w:rsidRPr="00811A1B">
        <w:rPr>
          <w:rFonts w:ascii="Arial" w:hAnsi="Arial" w:cs="Arial"/>
        </w:rPr>
        <w:t>new loan agreement for any additional loan amount.</w:t>
      </w:r>
    </w:p>
    <w:p w:rsidR="007057AE" w:rsidRPr="00811A1B" w:rsidRDefault="00575FE2">
      <w:pPr>
        <w:pStyle w:val="ListParagraph"/>
        <w:numPr>
          <w:ilvl w:val="0"/>
          <w:numId w:val="44"/>
        </w:numPr>
        <w:tabs>
          <w:tab w:val="left" w:pos="1390"/>
        </w:tabs>
        <w:spacing w:before="119" w:line="276" w:lineRule="auto"/>
        <w:ind w:right="389"/>
        <w:rPr>
          <w:rFonts w:ascii="Arial" w:hAnsi="Arial" w:cs="Arial"/>
        </w:rPr>
      </w:pPr>
      <w:r w:rsidRPr="00811A1B">
        <w:rPr>
          <w:rFonts w:ascii="Arial" w:hAnsi="Arial" w:cs="Arial"/>
        </w:rPr>
        <w:t>In accordance with Article 21(6) of Regulation (EU) 2024/1449, any amount in the form</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non-repayable</w:t>
      </w:r>
      <w:r w:rsidRPr="00811A1B">
        <w:rPr>
          <w:rFonts w:ascii="Arial" w:hAnsi="Arial" w:cs="Arial"/>
          <w:spacing w:val="-15"/>
        </w:rPr>
        <w:t xml:space="preserve"> </w:t>
      </w:r>
      <w:r w:rsidRPr="00811A1B">
        <w:rPr>
          <w:rFonts w:ascii="Arial" w:hAnsi="Arial" w:cs="Arial"/>
        </w:rPr>
        <w:t>support</w:t>
      </w:r>
      <w:r w:rsidRPr="00811A1B">
        <w:rPr>
          <w:rFonts w:ascii="Arial" w:hAnsi="Arial" w:cs="Arial"/>
          <w:spacing w:val="-15"/>
        </w:rPr>
        <w:t xml:space="preserve"> </w:t>
      </w:r>
      <w:r w:rsidRPr="00811A1B">
        <w:rPr>
          <w:rFonts w:ascii="Arial" w:hAnsi="Arial" w:cs="Arial"/>
        </w:rPr>
        <w:t>corresponding</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payment</w:t>
      </w:r>
      <w:r w:rsidRPr="00811A1B">
        <w:rPr>
          <w:rFonts w:ascii="Arial" w:hAnsi="Arial" w:cs="Arial"/>
          <w:spacing w:val="-15"/>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have</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been fulfilled by 31</w:t>
      </w:r>
      <w:r w:rsidRPr="00811A1B">
        <w:rPr>
          <w:rFonts w:ascii="Arial" w:hAnsi="Arial" w:cs="Arial"/>
          <w:spacing w:val="-2"/>
        </w:rPr>
        <w:t xml:space="preserve"> </w:t>
      </w:r>
      <w:r w:rsidRPr="00811A1B">
        <w:rPr>
          <w:rFonts w:ascii="Arial" w:hAnsi="Arial" w:cs="Arial"/>
        </w:rPr>
        <w:t xml:space="preserve">December 2028 shall not be due to the Beneficiary and shall be </w:t>
      </w:r>
      <w:r w:rsidRPr="00811A1B">
        <w:rPr>
          <w:rFonts w:ascii="Arial" w:hAnsi="Arial" w:cs="Arial"/>
          <w:spacing w:val="-2"/>
        </w:rPr>
        <w:t>decommitted.</w:t>
      </w:r>
    </w:p>
    <w:p w:rsidR="007057AE" w:rsidRPr="00811A1B" w:rsidRDefault="00575FE2">
      <w:pPr>
        <w:pStyle w:val="ListParagraph"/>
        <w:numPr>
          <w:ilvl w:val="0"/>
          <w:numId w:val="44"/>
        </w:numPr>
        <w:tabs>
          <w:tab w:val="left" w:pos="1390"/>
        </w:tabs>
        <w:spacing w:before="121" w:line="276" w:lineRule="auto"/>
        <w:ind w:right="394"/>
        <w:rPr>
          <w:rFonts w:ascii="Arial" w:hAnsi="Arial" w:cs="Arial"/>
        </w:rPr>
      </w:pPr>
      <w:r w:rsidRPr="00811A1B">
        <w:rPr>
          <w:rFonts w:ascii="Arial" w:hAnsi="Arial" w:cs="Arial"/>
        </w:rPr>
        <w:t>The duration of the implementation period of this Agreement is 204 months from its entry into force.</w:t>
      </w:r>
    </w:p>
    <w:p w:rsidR="007057AE" w:rsidRPr="00811A1B" w:rsidRDefault="00575FE2">
      <w:pPr>
        <w:pStyle w:val="ListParagraph"/>
        <w:numPr>
          <w:ilvl w:val="0"/>
          <w:numId w:val="44"/>
        </w:numPr>
        <w:tabs>
          <w:tab w:val="left" w:pos="1390"/>
        </w:tabs>
        <w:spacing w:before="121" w:line="276" w:lineRule="auto"/>
        <w:rPr>
          <w:rFonts w:ascii="Arial" w:hAnsi="Arial" w:cs="Arial"/>
        </w:rPr>
      </w:pPr>
      <w:r w:rsidRPr="00811A1B">
        <w:rPr>
          <w:rFonts w:ascii="Arial" w:hAnsi="Arial" w:cs="Arial"/>
        </w:rPr>
        <w:t>Pursuant to Article 9(2) of Regulation (EU) 2024/1449, this Agreement shall be complemented by a loan agreement.</w:t>
      </w:r>
    </w:p>
    <w:p w:rsidR="007057AE" w:rsidRPr="00811A1B" w:rsidRDefault="00575FE2">
      <w:pPr>
        <w:pStyle w:val="ListParagraph"/>
        <w:numPr>
          <w:ilvl w:val="0"/>
          <w:numId w:val="44"/>
        </w:numPr>
        <w:tabs>
          <w:tab w:val="left" w:pos="1390"/>
        </w:tabs>
        <w:spacing w:before="119" w:line="276" w:lineRule="auto"/>
        <w:ind w:right="393"/>
        <w:rPr>
          <w:rFonts w:ascii="Arial" w:hAnsi="Arial" w:cs="Arial"/>
        </w:rPr>
      </w:pPr>
      <w:r w:rsidRPr="00811A1B">
        <w:rPr>
          <w:rFonts w:ascii="Arial" w:hAnsi="Arial" w:cs="Arial"/>
        </w:rPr>
        <w:t>Funding shall be granted to the Beneficiary in the form of non-repayable support and loan</w:t>
      </w:r>
      <w:r w:rsidRPr="00811A1B">
        <w:rPr>
          <w:rFonts w:ascii="Arial" w:hAnsi="Arial" w:cs="Arial"/>
          <w:spacing w:val="-13"/>
        </w:rPr>
        <w:t xml:space="preserve"> </w:t>
      </w:r>
      <w:r w:rsidRPr="00811A1B">
        <w:rPr>
          <w:rFonts w:ascii="Arial" w:hAnsi="Arial" w:cs="Arial"/>
        </w:rPr>
        <w:t>support</w:t>
      </w:r>
      <w:r w:rsidRPr="00811A1B">
        <w:rPr>
          <w:rFonts w:ascii="Arial" w:hAnsi="Arial" w:cs="Arial"/>
          <w:spacing w:val="-13"/>
        </w:rPr>
        <w:t xml:space="preserve"> </w:t>
      </w:r>
      <w:r w:rsidRPr="00811A1B">
        <w:rPr>
          <w:rFonts w:ascii="Arial" w:hAnsi="Arial" w:cs="Arial"/>
        </w:rPr>
        <w:t>only</w:t>
      </w:r>
      <w:r w:rsidRPr="00811A1B">
        <w:rPr>
          <w:rFonts w:ascii="Arial" w:hAnsi="Arial" w:cs="Arial"/>
          <w:spacing w:val="-13"/>
        </w:rPr>
        <w:t xml:space="preserve"> </w:t>
      </w:r>
      <w:r w:rsidRPr="00811A1B">
        <w:rPr>
          <w:rFonts w:ascii="Arial" w:hAnsi="Arial" w:cs="Arial"/>
        </w:rPr>
        <w:t>after</w:t>
      </w:r>
      <w:r w:rsidRPr="00811A1B">
        <w:rPr>
          <w:rFonts w:ascii="Arial" w:hAnsi="Arial" w:cs="Arial"/>
          <w:spacing w:val="-13"/>
        </w:rPr>
        <w:t xml:space="preserve"> </w:t>
      </w:r>
      <w:r w:rsidRPr="00811A1B">
        <w:rPr>
          <w:rFonts w:ascii="Arial" w:hAnsi="Arial" w:cs="Arial"/>
        </w:rPr>
        <w:t>this</w:t>
      </w:r>
      <w:r w:rsidRPr="00811A1B">
        <w:rPr>
          <w:rFonts w:ascii="Arial" w:hAnsi="Arial" w:cs="Arial"/>
          <w:spacing w:val="-13"/>
        </w:rPr>
        <w:t xml:space="preserve"> </w:t>
      </w:r>
      <w:r w:rsidRPr="00811A1B">
        <w:rPr>
          <w:rFonts w:ascii="Arial" w:hAnsi="Arial" w:cs="Arial"/>
        </w:rPr>
        <w:t>Agreement</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applicable</w:t>
      </w:r>
      <w:r w:rsidRPr="00811A1B">
        <w:rPr>
          <w:rFonts w:ascii="Arial" w:hAnsi="Arial" w:cs="Arial"/>
          <w:spacing w:val="-13"/>
        </w:rPr>
        <w:t xml:space="preserve"> </w:t>
      </w:r>
      <w:r w:rsidRPr="00811A1B">
        <w:rPr>
          <w:rFonts w:ascii="Arial" w:hAnsi="Arial" w:cs="Arial"/>
        </w:rPr>
        <w:t>loan</w:t>
      </w:r>
      <w:r w:rsidRPr="00811A1B">
        <w:rPr>
          <w:rFonts w:ascii="Arial" w:hAnsi="Arial" w:cs="Arial"/>
          <w:spacing w:val="-11"/>
        </w:rPr>
        <w:t xml:space="preserve"> </w:t>
      </w:r>
      <w:r w:rsidRPr="00811A1B">
        <w:rPr>
          <w:rFonts w:ascii="Arial" w:hAnsi="Arial" w:cs="Arial"/>
        </w:rPr>
        <w:t>agreement</w:t>
      </w:r>
      <w:r w:rsidRPr="00811A1B">
        <w:rPr>
          <w:rFonts w:ascii="Arial" w:hAnsi="Arial" w:cs="Arial"/>
          <w:spacing w:val="-13"/>
        </w:rPr>
        <w:t xml:space="preserve"> </w:t>
      </w:r>
      <w:r w:rsidRPr="00811A1B">
        <w:rPr>
          <w:rFonts w:ascii="Arial" w:hAnsi="Arial" w:cs="Arial"/>
        </w:rPr>
        <w:t>have</w:t>
      </w:r>
      <w:r w:rsidRPr="00811A1B">
        <w:rPr>
          <w:rFonts w:ascii="Arial" w:hAnsi="Arial" w:cs="Arial"/>
          <w:spacing w:val="-13"/>
        </w:rPr>
        <w:t xml:space="preserve"> </w:t>
      </w:r>
      <w:r w:rsidRPr="00811A1B">
        <w:rPr>
          <w:rFonts w:ascii="Arial" w:hAnsi="Arial" w:cs="Arial"/>
        </w:rPr>
        <w:t>entered into force.</w:t>
      </w:r>
    </w:p>
    <w:p w:rsidR="007057AE" w:rsidRDefault="00575FE2">
      <w:pPr>
        <w:pStyle w:val="ListParagraph"/>
        <w:numPr>
          <w:ilvl w:val="0"/>
          <w:numId w:val="44"/>
        </w:numPr>
        <w:tabs>
          <w:tab w:val="left" w:pos="1390"/>
        </w:tabs>
        <w:spacing w:before="121" w:line="276" w:lineRule="auto"/>
        <w:ind w:right="390"/>
        <w:rPr>
          <w:rFonts w:ascii="Arial" w:hAnsi="Arial" w:cs="Arial"/>
        </w:rPr>
      </w:pPr>
      <w:r w:rsidRPr="00811A1B">
        <w:rPr>
          <w:rFonts w:ascii="Arial" w:hAnsi="Arial" w:cs="Arial"/>
        </w:rPr>
        <w:t>The funding for non-repayable support shall be implemented under indirect management with entrusted entities and shall be gradually provided through contributions paid into the EWBJF in accordance with the terms of the contribution arrangements</w:t>
      </w:r>
      <w:r w:rsidRPr="00811A1B">
        <w:rPr>
          <w:rFonts w:ascii="Arial" w:hAnsi="Arial" w:cs="Arial"/>
          <w:spacing w:val="-15"/>
        </w:rPr>
        <w:t xml:space="preserve"> </w:t>
      </w:r>
      <w:r w:rsidRPr="00811A1B">
        <w:rPr>
          <w:rFonts w:ascii="Arial" w:hAnsi="Arial" w:cs="Arial"/>
        </w:rPr>
        <w:t>concluded</w:t>
      </w:r>
      <w:r w:rsidRPr="00811A1B">
        <w:rPr>
          <w:rFonts w:ascii="Arial" w:hAnsi="Arial" w:cs="Arial"/>
          <w:spacing w:val="-15"/>
        </w:rPr>
        <w:t xml:space="preserve"> </w:t>
      </w:r>
      <w:r w:rsidRPr="00811A1B">
        <w:rPr>
          <w:rFonts w:ascii="Arial" w:hAnsi="Arial" w:cs="Arial"/>
        </w:rPr>
        <w:t>between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fund</w:t>
      </w:r>
      <w:r w:rsidRPr="00811A1B">
        <w:rPr>
          <w:rFonts w:ascii="Arial" w:hAnsi="Arial" w:cs="Arial"/>
          <w:spacing w:val="-15"/>
        </w:rPr>
        <w:t xml:space="preserve"> </w:t>
      </w:r>
      <w:r w:rsidRPr="00811A1B">
        <w:rPr>
          <w:rFonts w:ascii="Arial" w:hAnsi="Arial" w:cs="Arial"/>
        </w:rPr>
        <w:t>managers</w:t>
      </w:r>
      <w:r w:rsidRPr="00811A1B">
        <w:rPr>
          <w:rFonts w:ascii="Arial" w:hAnsi="Arial" w:cs="Arial"/>
          <w:spacing w:val="-11"/>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specified under Article 20 of this Agreement).</w:t>
      </w:r>
    </w:p>
    <w:p w:rsidR="00A1206E" w:rsidRPr="00811A1B" w:rsidRDefault="00A1206E" w:rsidP="00A1206E">
      <w:pPr>
        <w:pStyle w:val="ListParagraph"/>
        <w:tabs>
          <w:tab w:val="left" w:pos="1390"/>
        </w:tabs>
        <w:spacing w:before="121" w:line="276" w:lineRule="auto"/>
        <w:ind w:right="390" w:firstLine="0"/>
        <w:rPr>
          <w:rFonts w:ascii="Arial" w:hAnsi="Arial" w:cs="Arial"/>
        </w:rPr>
      </w:pPr>
    </w:p>
    <w:p w:rsidR="007057AE" w:rsidRPr="00811A1B" w:rsidRDefault="00575FE2">
      <w:pPr>
        <w:pStyle w:val="Heading3"/>
        <w:tabs>
          <w:tab w:val="left" w:pos="1978"/>
        </w:tabs>
        <w:spacing w:before="73"/>
        <w:rPr>
          <w:rFonts w:ascii="Arial" w:hAnsi="Arial" w:cs="Arial"/>
          <w:sz w:val="22"/>
          <w:szCs w:val="22"/>
        </w:rPr>
      </w:pPr>
      <w:bookmarkStart w:id="4" w:name="_bookmark3"/>
      <w:bookmarkEnd w:id="4"/>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3</w:t>
      </w:r>
      <w:r w:rsidRPr="00811A1B">
        <w:rPr>
          <w:rFonts w:ascii="Arial" w:hAnsi="Arial" w:cs="Arial"/>
          <w:sz w:val="22"/>
          <w:szCs w:val="22"/>
        </w:rPr>
        <w:tab/>
        <w:t>General</w:t>
      </w:r>
      <w:r w:rsidRPr="00811A1B">
        <w:rPr>
          <w:rFonts w:ascii="Arial" w:hAnsi="Arial" w:cs="Arial"/>
          <w:spacing w:val="-5"/>
          <w:sz w:val="22"/>
          <w:szCs w:val="22"/>
        </w:rPr>
        <w:t xml:space="preserve"> </w:t>
      </w:r>
      <w:r w:rsidRPr="00811A1B">
        <w:rPr>
          <w:rFonts w:ascii="Arial" w:hAnsi="Arial" w:cs="Arial"/>
          <w:sz w:val="22"/>
          <w:szCs w:val="22"/>
        </w:rPr>
        <w:t>principles</w:t>
      </w:r>
      <w:r w:rsidRPr="00811A1B">
        <w:rPr>
          <w:rFonts w:ascii="Arial" w:hAnsi="Arial" w:cs="Arial"/>
          <w:spacing w:val="-3"/>
          <w:sz w:val="22"/>
          <w:szCs w:val="22"/>
        </w:rPr>
        <w:t xml:space="preserve"> </w:t>
      </w:r>
      <w:r w:rsidRPr="00811A1B">
        <w:rPr>
          <w:rFonts w:ascii="Arial" w:hAnsi="Arial" w:cs="Arial"/>
          <w:sz w:val="22"/>
          <w:szCs w:val="22"/>
        </w:rPr>
        <w:t>for</w:t>
      </w:r>
      <w:r w:rsidRPr="00811A1B">
        <w:rPr>
          <w:rFonts w:ascii="Arial" w:hAnsi="Arial" w:cs="Arial"/>
          <w:spacing w:val="-2"/>
          <w:sz w:val="22"/>
          <w:szCs w:val="22"/>
        </w:rPr>
        <w:t xml:space="preserve"> </w:t>
      </w:r>
      <w:r w:rsidRPr="00811A1B">
        <w:rPr>
          <w:rFonts w:ascii="Arial" w:hAnsi="Arial" w:cs="Arial"/>
          <w:sz w:val="22"/>
          <w:szCs w:val="22"/>
        </w:rPr>
        <w:t>Union</w:t>
      </w:r>
      <w:r w:rsidRPr="00811A1B">
        <w:rPr>
          <w:rFonts w:ascii="Arial" w:hAnsi="Arial" w:cs="Arial"/>
          <w:spacing w:val="-2"/>
          <w:sz w:val="22"/>
          <w:szCs w:val="22"/>
        </w:rPr>
        <w:t xml:space="preserve"> </w:t>
      </w:r>
      <w:r w:rsidRPr="00811A1B">
        <w:rPr>
          <w:rFonts w:ascii="Arial" w:hAnsi="Arial" w:cs="Arial"/>
          <w:sz w:val="22"/>
          <w:szCs w:val="22"/>
        </w:rPr>
        <w:t>support</w:t>
      </w:r>
      <w:r w:rsidRPr="00811A1B">
        <w:rPr>
          <w:rFonts w:ascii="Arial" w:hAnsi="Arial" w:cs="Arial"/>
          <w:spacing w:val="-2"/>
          <w:sz w:val="22"/>
          <w:szCs w:val="22"/>
        </w:rPr>
        <w:t xml:space="preserve"> </w:t>
      </w:r>
      <w:r w:rsidRPr="00811A1B">
        <w:rPr>
          <w:rFonts w:ascii="Arial" w:hAnsi="Arial" w:cs="Arial"/>
          <w:sz w:val="22"/>
          <w:szCs w:val="22"/>
        </w:rPr>
        <w:t>under</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pacing w:val="-2"/>
          <w:sz w:val="22"/>
          <w:szCs w:val="22"/>
        </w:rPr>
        <w:t>Facility</w:t>
      </w:r>
    </w:p>
    <w:p w:rsidR="007057AE" w:rsidRPr="00811A1B" w:rsidRDefault="00575FE2">
      <w:pPr>
        <w:pStyle w:val="ListParagraph"/>
        <w:numPr>
          <w:ilvl w:val="0"/>
          <w:numId w:val="43"/>
        </w:numPr>
        <w:tabs>
          <w:tab w:val="left" w:pos="1390"/>
        </w:tabs>
        <w:spacing w:before="240" w:line="276" w:lineRule="auto"/>
        <w:ind w:right="395"/>
        <w:rPr>
          <w:rFonts w:ascii="Arial" w:hAnsi="Arial" w:cs="Arial"/>
        </w:rPr>
      </w:pPr>
      <w:r w:rsidRPr="00811A1B">
        <w:rPr>
          <w:rFonts w:ascii="Arial" w:hAnsi="Arial" w:cs="Arial"/>
        </w:rPr>
        <w:t>Union</w:t>
      </w:r>
      <w:r w:rsidRPr="00811A1B">
        <w:rPr>
          <w:rFonts w:ascii="Arial" w:hAnsi="Arial" w:cs="Arial"/>
          <w:spacing w:val="-12"/>
        </w:rPr>
        <w:t xml:space="preserve"> </w:t>
      </w:r>
      <w:r w:rsidRPr="00811A1B">
        <w:rPr>
          <w:rFonts w:ascii="Arial" w:hAnsi="Arial" w:cs="Arial"/>
        </w:rPr>
        <w:t>support</w:t>
      </w:r>
      <w:r w:rsidRPr="00811A1B">
        <w:rPr>
          <w:rFonts w:ascii="Arial" w:hAnsi="Arial" w:cs="Arial"/>
          <w:spacing w:val="-11"/>
        </w:rPr>
        <w:t xml:space="preserve"> </w:t>
      </w:r>
      <w:r w:rsidRPr="00811A1B">
        <w:rPr>
          <w:rFonts w:ascii="Arial" w:hAnsi="Arial" w:cs="Arial"/>
        </w:rPr>
        <w:t>under</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2"/>
        </w:rPr>
        <w:t xml:space="preserve"> </w:t>
      </w:r>
      <w:r w:rsidRPr="00811A1B">
        <w:rPr>
          <w:rFonts w:ascii="Arial" w:hAnsi="Arial" w:cs="Arial"/>
        </w:rPr>
        <w:t>shall</w:t>
      </w:r>
      <w:r w:rsidRPr="00811A1B">
        <w:rPr>
          <w:rFonts w:ascii="Arial" w:hAnsi="Arial" w:cs="Arial"/>
          <w:spacing w:val="-11"/>
        </w:rPr>
        <w:t xml:space="preserve"> </w:t>
      </w:r>
      <w:r w:rsidRPr="00811A1B">
        <w:rPr>
          <w:rFonts w:ascii="Arial" w:hAnsi="Arial" w:cs="Arial"/>
        </w:rPr>
        <w:t>be</w:t>
      </w:r>
      <w:r w:rsidRPr="00811A1B">
        <w:rPr>
          <w:rFonts w:ascii="Arial" w:hAnsi="Arial" w:cs="Arial"/>
          <w:spacing w:val="-13"/>
        </w:rPr>
        <w:t xml:space="preserve"> </w:t>
      </w:r>
      <w:r w:rsidRPr="00811A1B">
        <w:rPr>
          <w:rFonts w:ascii="Arial" w:hAnsi="Arial" w:cs="Arial"/>
        </w:rPr>
        <w:t>provided</w:t>
      </w:r>
      <w:r w:rsidRPr="00811A1B">
        <w:rPr>
          <w:rFonts w:ascii="Arial" w:hAnsi="Arial" w:cs="Arial"/>
          <w:spacing w:val="-9"/>
        </w:rPr>
        <w:t xml:space="preserve"> </w:t>
      </w:r>
      <w:r w:rsidRPr="00811A1B">
        <w:rPr>
          <w:rFonts w:ascii="Arial" w:hAnsi="Arial" w:cs="Arial"/>
        </w:rPr>
        <w:t>in</w:t>
      </w:r>
      <w:r w:rsidRPr="00811A1B">
        <w:rPr>
          <w:rFonts w:ascii="Arial" w:hAnsi="Arial" w:cs="Arial"/>
          <w:spacing w:val="-11"/>
        </w:rPr>
        <w:t xml:space="preserve"> </w:t>
      </w:r>
      <w:r w:rsidRPr="00811A1B">
        <w:rPr>
          <w:rFonts w:ascii="Arial" w:hAnsi="Arial" w:cs="Arial"/>
        </w:rPr>
        <w:t>accordance</w:t>
      </w:r>
      <w:r w:rsidRPr="00811A1B">
        <w:rPr>
          <w:rFonts w:ascii="Arial" w:hAnsi="Arial" w:cs="Arial"/>
          <w:spacing w:val="-13"/>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enlargement policy framework and shall take due account of the Commission Communication on EU</w:t>
      </w:r>
      <w:r w:rsidRPr="00811A1B">
        <w:rPr>
          <w:rFonts w:ascii="Arial" w:hAnsi="Arial" w:cs="Arial"/>
          <w:spacing w:val="-12"/>
        </w:rPr>
        <w:t xml:space="preserve"> </w:t>
      </w:r>
      <w:r w:rsidRPr="00811A1B">
        <w:rPr>
          <w:rFonts w:ascii="Arial" w:hAnsi="Arial" w:cs="Arial"/>
        </w:rPr>
        <w:t>Enlargement</w:t>
      </w:r>
      <w:r w:rsidRPr="00811A1B">
        <w:rPr>
          <w:rFonts w:ascii="Arial" w:hAnsi="Arial" w:cs="Arial"/>
          <w:spacing w:val="-11"/>
        </w:rPr>
        <w:t xml:space="preserve"> </w:t>
      </w:r>
      <w:r w:rsidRPr="00811A1B">
        <w:rPr>
          <w:rFonts w:ascii="Arial" w:hAnsi="Arial" w:cs="Arial"/>
        </w:rPr>
        <w:t>Policy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reports</w:t>
      </w:r>
      <w:r w:rsidRPr="00811A1B">
        <w:rPr>
          <w:rFonts w:ascii="Arial" w:hAnsi="Arial" w:cs="Arial"/>
          <w:spacing w:val="-12"/>
        </w:rPr>
        <w:t xml:space="preserve"> </w:t>
      </w:r>
      <w:r w:rsidRPr="00811A1B">
        <w:rPr>
          <w:rFonts w:ascii="Arial" w:hAnsi="Arial" w:cs="Arial"/>
        </w:rPr>
        <w:t>included</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Commission’s</w:t>
      </w:r>
      <w:r w:rsidRPr="00811A1B">
        <w:rPr>
          <w:rFonts w:ascii="Arial" w:hAnsi="Arial" w:cs="Arial"/>
          <w:spacing w:val="-11"/>
        </w:rPr>
        <w:t xml:space="preserve"> </w:t>
      </w:r>
      <w:r w:rsidRPr="00811A1B">
        <w:rPr>
          <w:rFonts w:ascii="Arial" w:hAnsi="Arial" w:cs="Arial"/>
        </w:rPr>
        <w:t>annual</w:t>
      </w:r>
      <w:r w:rsidRPr="00811A1B">
        <w:rPr>
          <w:rFonts w:ascii="Arial" w:hAnsi="Arial" w:cs="Arial"/>
          <w:spacing w:val="-11"/>
        </w:rPr>
        <w:t xml:space="preserve"> </w:t>
      </w:r>
      <w:r w:rsidRPr="00811A1B">
        <w:rPr>
          <w:rFonts w:ascii="Arial" w:hAnsi="Arial" w:cs="Arial"/>
        </w:rPr>
        <w:t>enlargement package, as well as of the relevant resolutions of the European Parliament, relevant communications</w:t>
      </w:r>
      <w:r w:rsidRPr="00811A1B">
        <w:rPr>
          <w:rFonts w:ascii="Arial" w:hAnsi="Arial" w:cs="Arial"/>
          <w:spacing w:val="-14"/>
        </w:rPr>
        <w:t xml:space="preserve"> </w:t>
      </w:r>
      <w:r w:rsidRPr="00811A1B">
        <w:rPr>
          <w:rFonts w:ascii="Arial" w:hAnsi="Arial" w:cs="Arial"/>
        </w:rPr>
        <w:t>from</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Commission</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their</w:t>
      </w:r>
      <w:r w:rsidRPr="00811A1B">
        <w:rPr>
          <w:rFonts w:ascii="Arial" w:hAnsi="Arial" w:cs="Arial"/>
          <w:spacing w:val="-15"/>
        </w:rPr>
        <w:t xml:space="preserve"> </w:t>
      </w:r>
      <w:r w:rsidRPr="00811A1B">
        <w:rPr>
          <w:rFonts w:ascii="Arial" w:hAnsi="Arial" w:cs="Arial"/>
        </w:rPr>
        <w:t>accompanying</w:t>
      </w:r>
      <w:r w:rsidRPr="00811A1B">
        <w:rPr>
          <w:rFonts w:ascii="Arial" w:hAnsi="Arial" w:cs="Arial"/>
          <w:spacing w:val="-14"/>
        </w:rPr>
        <w:t xml:space="preserve"> </w:t>
      </w:r>
      <w:r w:rsidRPr="00811A1B">
        <w:rPr>
          <w:rFonts w:ascii="Arial" w:hAnsi="Arial" w:cs="Arial"/>
        </w:rPr>
        <w:t>documents,</w:t>
      </w:r>
      <w:r w:rsidRPr="00811A1B">
        <w:rPr>
          <w:rFonts w:ascii="Arial" w:hAnsi="Arial" w:cs="Arial"/>
          <w:spacing w:val="-14"/>
        </w:rPr>
        <w:t xml:space="preserve"> </w:t>
      </w:r>
      <w:r w:rsidRPr="00811A1B">
        <w:rPr>
          <w:rFonts w:ascii="Arial" w:hAnsi="Arial" w:cs="Arial"/>
        </w:rPr>
        <w:t>including, where applicable, on the rule of law, human rights, Commission staff working documents and joint communications from the Commission and the High Representative of the Union for Foreign Affairs and Security Policy.</w:t>
      </w:r>
    </w:p>
    <w:p w:rsidR="007057AE" w:rsidRPr="00811A1B" w:rsidRDefault="00575FE2">
      <w:pPr>
        <w:pStyle w:val="ListParagraph"/>
        <w:numPr>
          <w:ilvl w:val="0"/>
          <w:numId w:val="43"/>
        </w:numPr>
        <w:tabs>
          <w:tab w:val="left" w:pos="1390"/>
        </w:tabs>
        <w:spacing w:before="120" w:line="278" w:lineRule="auto"/>
        <w:ind w:right="393"/>
        <w:rPr>
          <w:rFonts w:ascii="Arial" w:hAnsi="Arial" w:cs="Arial"/>
        </w:rPr>
      </w:pPr>
      <w:r w:rsidRPr="00811A1B">
        <w:rPr>
          <w:rFonts w:ascii="Arial" w:hAnsi="Arial" w:cs="Arial"/>
        </w:rPr>
        <w:t>Pursuant to Article 4 of Regulation (EU) 2024/1449, the following principles shall apply to Union support under the Reform and Growth Facility:</w:t>
      </w:r>
    </w:p>
    <w:p w:rsidR="007057AE" w:rsidRPr="00811A1B" w:rsidRDefault="00575FE2">
      <w:pPr>
        <w:pStyle w:val="ListParagraph"/>
        <w:numPr>
          <w:ilvl w:val="1"/>
          <w:numId w:val="43"/>
        </w:numPr>
        <w:tabs>
          <w:tab w:val="left" w:pos="1969"/>
          <w:tab w:val="left" w:pos="1971"/>
        </w:tabs>
        <w:spacing w:before="116" w:line="276" w:lineRule="auto"/>
        <w:ind w:right="395"/>
        <w:rPr>
          <w:rFonts w:ascii="Arial" w:hAnsi="Arial" w:cs="Arial"/>
        </w:rPr>
      </w:pPr>
      <w:r w:rsidRPr="00811A1B">
        <w:rPr>
          <w:rFonts w:ascii="Arial" w:hAnsi="Arial" w:cs="Arial"/>
        </w:rPr>
        <w:t>Cooperation under the Facility shall be needs-based and shall promote the development effectiveness principles, namely ownership of development priorities</w:t>
      </w:r>
      <w:r w:rsidRPr="00811A1B">
        <w:rPr>
          <w:rFonts w:ascii="Arial" w:hAnsi="Arial" w:cs="Arial"/>
          <w:spacing w:val="-11"/>
        </w:rPr>
        <w:t xml:space="preserve"> </w:t>
      </w:r>
      <w:r w:rsidRPr="00811A1B">
        <w:rPr>
          <w:rFonts w:ascii="Arial" w:hAnsi="Arial" w:cs="Arial"/>
        </w:rPr>
        <w:t>by</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a</w:t>
      </w:r>
      <w:r w:rsidRPr="00811A1B">
        <w:rPr>
          <w:rFonts w:ascii="Arial" w:hAnsi="Arial" w:cs="Arial"/>
          <w:spacing w:val="-9"/>
        </w:rPr>
        <w:t xml:space="preserve"> </w:t>
      </w:r>
      <w:r w:rsidRPr="00811A1B">
        <w:rPr>
          <w:rFonts w:ascii="Arial" w:hAnsi="Arial" w:cs="Arial"/>
        </w:rPr>
        <w:t>focus</w:t>
      </w:r>
      <w:r w:rsidRPr="00811A1B">
        <w:rPr>
          <w:rFonts w:ascii="Arial" w:hAnsi="Arial" w:cs="Arial"/>
          <w:spacing w:val="-10"/>
        </w:rPr>
        <w:t xml:space="preserve"> </w:t>
      </w:r>
      <w:r w:rsidRPr="00811A1B">
        <w:rPr>
          <w:rFonts w:ascii="Arial" w:hAnsi="Arial" w:cs="Arial"/>
        </w:rPr>
        <w:t>on</w:t>
      </w:r>
      <w:r w:rsidRPr="00811A1B">
        <w:rPr>
          <w:rFonts w:ascii="Arial" w:hAnsi="Arial" w:cs="Arial"/>
          <w:spacing w:val="-9"/>
        </w:rPr>
        <w:t xml:space="preserve"> </w:t>
      </w:r>
      <w:r w:rsidRPr="00811A1B">
        <w:rPr>
          <w:rFonts w:ascii="Arial" w:hAnsi="Arial" w:cs="Arial"/>
        </w:rPr>
        <w:t>clear</w:t>
      </w:r>
      <w:r w:rsidRPr="00811A1B">
        <w:rPr>
          <w:rFonts w:ascii="Arial" w:hAnsi="Arial" w:cs="Arial"/>
          <w:spacing w:val="-11"/>
        </w:rPr>
        <w:t xml:space="preserve"> </w:t>
      </w:r>
      <w:r w:rsidRPr="00811A1B">
        <w:rPr>
          <w:rFonts w:ascii="Arial" w:hAnsi="Arial" w:cs="Arial"/>
        </w:rPr>
        <w:t>conditionality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tangible</w:t>
      </w:r>
      <w:r w:rsidRPr="00811A1B">
        <w:rPr>
          <w:rFonts w:ascii="Arial" w:hAnsi="Arial" w:cs="Arial"/>
          <w:spacing w:val="-11"/>
        </w:rPr>
        <w:t xml:space="preserve"> </w:t>
      </w:r>
      <w:r w:rsidRPr="00811A1B">
        <w:rPr>
          <w:rFonts w:ascii="Arial" w:hAnsi="Arial" w:cs="Arial"/>
        </w:rPr>
        <w:t xml:space="preserve">results, inclusive partnerships, transparency and mutual accountability. That cooperation shall be based on an effective and efficient allocation and use of </w:t>
      </w:r>
      <w:r w:rsidRPr="00811A1B">
        <w:rPr>
          <w:rFonts w:ascii="Arial" w:hAnsi="Arial" w:cs="Arial"/>
          <w:spacing w:val="-2"/>
        </w:rPr>
        <w:t>resources.</w:t>
      </w:r>
    </w:p>
    <w:p w:rsidR="007057AE" w:rsidRPr="00811A1B" w:rsidRDefault="00575FE2">
      <w:pPr>
        <w:pStyle w:val="ListParagraph"/>
        <w:numPr>
          <w:ilvl w:val="1"/>
          <w:numId w:val="43"/>
        </w:numPr>
        <w:tabs>
          <w:tab w:val="left" w:pos="1971"/>
        </w:tabs>
        <w:spacing w:before="119" w:line="276" w:lineRule="auto"/>
        <w:ind w:right="395"/>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provision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macro-financial</w:t>
      </w:r>
      <w:r w:rsidRPr="00811A1B">
        <w:rPr>
          <w:rFonts w:ascii="Arial" w:hAnsi="Arial" w:cs="Arial"/>
          <w:spacing w:val="-8"/>
        </w:rPr>
        <w:t xml:space="preserve"> </w:t>
      </w:r>
      <w:r w:rsidRPr="00811A1B">
        <w:rPr>
          <w:rFonts w:ascii="Arial" w:hAnsi="Arial" w:cs="Arial"/>
        </w:rPr>
        <w:t>assistance</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not</w:t>
      </w:r>
      <w:r w:rsidRPr="00811A1B">
        <w:rPr>
          <w:rFonts w:ascii="Arial" w:hAnsi="Arial" w:cs="Arial"/>
          <w:spacing w:val="-8"/>
        </w:rPr>
        <w:t xml:space="preserve"> </w:t>
      </w:r>
      <w:r w:rsidRPr="00811A1B">
        <w:rPr>
          <w:rFonts w:ascii="Arial" w:hAnsi="Arial" w:cs="Arial"/>
        </w:rPr>
        <w:t>fall</w:t>
      </w:r>
      <w:r w:rsidRPr="00811A1B">
        <w:rPr>
          <w:rFonts w:ascii="Arial" w:hAnsi="Arial" w:cs="Arial"/>
          <w:spacing w:val="-8"/>
        </w:rPr>
        <w:t xml:space="preserve"> </w:t>
      </w:r>
      <w:r w:rsidRPr="00811A1B">
        <w:rPr>
          <w:rFonts w:ascii="Arial" w:hAnsi="Arial" w:cs="Arial"/>
        </w:rPr>
        <w:t>within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scope</w:t>
      </w:r>
      <w:r w:rsidRPr="00811A1B">
        <w:rPr>
          <w:rFonts w:ascii="Arial" w:hAnsi="Arial" w:cs="Arial"/>
          <w:spacing w:val="-9"/>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the Reform and Growth Facility.</w:t>
      </w:r>
    </w:p>
    <w:p w:rsidR="007057AE" w:rsidRPr="00811A1B" w:rsidRDefault="00575FE2">
      <w:pPr>
        <w:pStyle w:val="ListParagraph"/>
        <w:numPr>
          <w:ilvl w:val="1"/>
          <w:numId w:val="43"/>
        </w:numPr>
        <w:tabs>
          <w:tab w:val="left" w:pos="1969"/>
          <w:tab w:val="left" w:pos="1971"/>
        </w:tabs>
        <w:spacing w:before="122" w:line="276" w:lineRule="auto"/>
        <w:rPr>
          <w:rFonts w:ascii="Arial" w:hAnsi="Arial" w:cs="Arial"/>
        </w:rPr>
      </w:pPr>
      <w:r w:rsidRPr="00811A1B">
        <w:rPr>
          <w:rFonts w:ascii="Arial" w:hAnsi="Arial" w:cs="Arial"/>
        </w:rPr>
        <w:t>Support from the Facility shall be additional and complementary to the support provided</w:t>
      </w:r>
      <w:r w:rsidRPr="00811A1B">
        <w:rPr>
          <w:rFonts w:ascii="Arial" w:hAnsi="Arial" w:cs="Arial"/>
          <w:spacing w:val="-10"/>
        </w:rPr>
        <w:t xml:space="preserve"> </w:t>
      </w:r>
      <w:r w:rsidRPr="00811A1B">
        <w:rPr>
          <w:rFonts w:ascii="Arial" w:hAnsi="Arial" w:cs="Arial"/>
        </w:rPr>
        <w:t>under</w:t>
      </w:r>
      <w:r w:rsidRPr="00811A1B">
        <w:rPr>
          <w:rFonts w:ascii="Arial" w:hAnsi="Arial" w:cs="Arial"/>
          <w:spacing w:val="-10"/>
        </w:rPr>
        <w:t xml:space="preserve"> </w:t>
      </w:r>
      <w:r w:rsidRPr="00811A1B">
        <w:rPr>
          <w:rFonts w:ascii="Arial" w:hAnsi="Arial" w:cs="Arial"/>
        </w:rPr>
        <w:t>other</w:t>
      </w:r>
      <w:r w:rsidRPr="00811A1B">
        <w:rPr>
          <w:rFonts w:ascii="Arial" w:hAnsi="Arial" w:cs="Arial"/>
          <w:spacing w:val="-10"/>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programmes</w:t>
      </w:r>
      <w:r w:rsidRPr="00811A1B">
        <w:rPr>
          <w:rFonts w:ascii="Arial" w:hAnsi="Arial" w:cs="Arial"/>
          <w:spacing w:val="-8"/>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instruments.</w:t>
      </w:r>
      <w:r w:rsidRPr="00811A1B">
        <w:rPr>
          <w:rFonts w:ascii="Arial" w:hAnsi="Arial" w:cs="Arial"/>
          <w:spacing w:val="-9"/>
        </w:rPr>
        <w:t xml:space="preserve"> </w:t>
      </w:r>
      <w:r w:rsidRPr="00811A1B">
        <w:rPr>
          <w:rFonts w:ascii="Arial" w:hAnsi="Arial" w:cs="Arial"/>
        </w:rPr>
        <w:t>Activities</w:t>
      </w:r>
      <w:r w:rsidRPr="00811A1B">
        <w:rPr>
          <w:rFonts w:ascii="Arial" w:hAnsi="Arial" w:cs="Arial"/>
          <w:spacing w:val="-10"/>
        </w:rPr>
        <w:t xml:space="preserve"> </w:t>
      </w:r>
      <w:r w:rsidRPr="00811A1B">
        <w:rPr>
          <w:rFonts w:ascii="Arial" w:hAnsi="Arial" w:cs="Arial"/>
        </w:rPr>
        <w:t>eligible</w:t>
      </w:r>
      <w:r w:rsidRPr="00811A1B">
        <w:rPr>
          <w:rFonts w:ascii="Arial" w:hAnsi="Arial" w:cs="Arial"/>
          <w:spacing w:val="-11"/>
        </w:rPr>
        <w:t xml:space="preserve"> </w:t>
      </w:r>
      <w:r w:rsidRPr="00811A1B">
        <w:rPr>
          <w:rFonts w:ascii="Arial" w:hAnsi="Arial" w:cs="Arial"/>
        </w:rPr>
        <w:t xml:space="preserve">for funding under Regulation (EU) 2024/1449 may receive support from other </w:t>
      </w:r>
      <w:r w:rsidRPr="00811A1B">
        <w:rPr>
          <w:rFonts w:ascii="Arial" w:hAnsi="Arial" w:cs="Arial"/>
        </w:rPr>
        <w:lastRenderedPageBreak/>
        <w:t>Union programmes and instruments provided that such support does not cover the</w:t>
      </w:r>
      <w:r w:rsidRPr="00811A1B">
        <w:rPr>
          <w:rFonts w:ascii="Arial" w:hAnsi="Arial" w:cs="Arial"/>
          <w:spacing w:val="-6"/>
        </w:rPr>
        <w:t xml:space="preserve"> </w:t>
      </w:r>
      <w:r w:rsidRPr="00811A1B">
        <w:rPr>
          <w:rFonts w:ascii="Arial" w:hAnsi="Arial" w:cs="Arial"/>
        </w:rPr>
        <w:t>same</w:t>
      </w:r>
      <w:r w:rsidRPr="00811A1B">
        <w:rPr>
          <w:rFonts w:ascii="Arial" w:hAnsi="Arial" w:cs="Arial"/>
          <w:spacing w:val="-6"/>
        </w:rPr>
        <w:t xml:space="preserve"> </w:t>
      </w:r>
      <w:r w:rsidRPr="00811A1B">
        <w:rPr>
          <w:rFonts w:ascii="Arial" w:hAnsi="Arial" w:cs="Arial"/>
        </w:rPr>
        <w:t>cost</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that</w:t>
      </w:r>
      <w:r w:rsidRPr="00811A1B">
        <w:rPr>
          <w:rFonts w:ascii="Arial" w:hAnsi="Arial" w:cs="Arial"/>
          <w:spacing w:val="-5"/>
        </w:rPr>
        <w:t xml:space="preserve"> </w:t>
      </w:r>
      <w:r w:rsidRPr="00811A1B">
        <w:rPr>
          <w:rFonts w:ascii="Arial" w:hAnsi="Arial" w:cs="Arial"/>
        </w:rPr>
        <w:t>adequate</w:t>
      </w:r>
      <w:r w:rsidRPr="00811A1B">
        <w:rPr>
          <w:rFonts w:ascii="Arial" w:hAnsi="Arial" w:cs="Arial"/>
          <w:spacing w:val="-6"/>
        </w:rPr>
        <w:t xml:space="preserve"> </w:t>
      </w:r>
      <w:r w:rsidRPr="00811A1B">
        <w:rPr>
          <w:rFonts w:ascii="Arial" w:hAnsi="Arial" w:cs="Arial"/>
        </w:rPr>
        <w:t>oversight</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budgetary</w:t>
      </w:r>
      <w:r w:rsidRPr="00811A1B">
        <w:rPr>
          <w:rFonts w:ascii="Arial" w:hAnsi="Arial" w:cs="Arial"/>
          <w:spacing w:val="-7"/>
        </w:rPr>
        <w:t xml:space="preserve"> </w:t>
      </w:r>
      <w:r w:rsidRPr="00811A1B">
        <w:rPr>
          <w:rFonts w:ascii="Arial" w:hAnsi="Arial" w:cs="Arial"/>
        </w:rPr>
        <w:t>control</w:t>
      </w:r>
      <w:r w:rsidRPr="00811A1B">
        <w:rPr>
          <w:rFonts w:ascii="Arial" w:hAnsi="Arial" w:cs="Arial"/>
          <w:spacing w:val="-6"/>
        </w:rPr>
        <w:t xml:space="preserve"> </w:t>
      </w:r>
      <w:r w:rsidRPr="00811A1B">
        <w:rPr>
          <w:rFonts w:ascii="Arial" w:hAnsi="Arial" w:cs="Arial"/>
        </w:rPr>
        <w:t>is</w:t>
      </w:r>
      <w:r w:rsidRPr="00811A1B">
        <w:rPr>
          <w:rFonts w:ascii="Arial" w:hAnsi="Arial" w:cs="Arial"/>
          <w:spacing w:val="-5"/>
        </w:rPr>
        <w:t xml:space="preserve"> </w:t>
      </w:r>
      <w:r w:rsidRPr="00811A1B">
        <w:rPr>
          <w:rFonts w:ascii="Arial" w:hAnsi="Arial" w:cs="Arial"/>
        </w:rPr>
        <w:t>ensured.</w:t>
      </w:r>
      <w:r w:rsidRPr="00811A1B">
        <w:rPr>
          <w:rFonts w:ascii="Arial" w:hAnsi="Arial" w:cs="Arial"/>
          <w:spacing w:val="-4"/>
        </w:rPr>
        <w:t xml:space="preserve"> </w:t>
      </w:r>
      <w:r w:rsidRPr="00811A1B">
        <w:rPr>
          <w:rFonts w:ascii="Arial" w:hAnsi="Arial" w:cs="Arial"/>
        </w:rPr>
        <w:t>The Commission</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ensure</w:t>
      </w:r>
      <w:r w:rsidRPr="00811A1B">
        <w:rPr>
          <w:rFonts w:ascii="Arial" w:hAnsi="Arial" w:cs="Arial"/>
          <w:spacing w:val="-15"/>
        </w:rPr>
        <w:t xml:space="preserve"> </w:t>
      </w:r>
      <w:r w:rsidRPr="00811A1B">
        <w:rPr>
          <w:rFonts w:ascii="Arial" w:hAnsi="Arial" w:cs="Arial"/>
        </w:rPr>
        <w:t>complementarity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synergy</w:t>
      </w:r>
      <w:r w:rsidRPr="00811A1B">
        <w:rPr>
          <w:rFonts w:ascii="Arial" w:hAnsi="Arial" w:cs="Arial"/>
          <w:spacing w:val="-15"/>
        </w:rPr>
        <w:t xml:space="preserve"> </w:t>
      </w:r>
      <w:r w:rsidRPr="00811A1B">
        <w:rPr>
          <w:rFonts w:ascii="Arial" w:hAnsi="Arial" w:cs="Arial"/>
        </w:rPr>
        <w:t>between</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3"/>
        </w:rPr>
        <w:t xml:space="preserve"> </w:t>
      </w:r>
      <w:r w:rsidRPr="00811A1B">
        <w:rPr>
          <w:rFonts w:ascii="Arial" w:hAnsi="Arial" w:cs="Arial"/>
        </w:rPr>
        <w:t>and other</w:t>
      </w:r>
      <w:r w:rsidRPr="00811A1B">
        <w:rPr>
          <w:rFonts w:ascii="Arial" w:hAnsi="Arial" w:cs="Arial"/>
          <w:spacing w:val="-13"/>
        </w:rPr>
        <w:t xml:space="preserve"> </w:t>
      </w:r>
      <w:r w:rsidRPr="00811A1B">
        <w:rPr>
          <w:rFonts w:ascii="Arial" w:hAnsi="Arial" w:cs="Arial"/>
        </w:rPr>
        <w:t>Union</w:t>
      </w:r>
      <w:r w:rsidRPr="00811A1B">
        <w:rPr>
          <w:rFonts w:ascii="Arial" w:hAnsi="Arial" w:cs="Arial"/>
          <w:spacing w:val="-12"/>
        </w:rPr>
        <w:t xml:space="preserve"> </w:t>
      </w:r>
      <w:r w:rsidRPr="00811A1B">
        <w:rPr>
          <w:rFonts w:ascii="Arial" w:hAnsi="Arial" w:cs="Arial"/>
        </w:rPr>
        <w:t>programmes</w:t>
      </w:r>
      <w:r w:rsidRPr="00811A1B">
        <w:rPr>
          <w:rFonts w:ascii="Arial" w:hAnsi="Arial" w:cs="Arial"/>
          <w:spacing w:val="-8"/>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instruments,</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that</w:t>
      </w:r>
      <w:r w:rsidRPr="00811A1B">
        <w:rPr>
          <w:rFonts w:ascii="Arial" w:hAnsi="Arial" w:cs="Arial"/>
          <w:spacing w:val="-12"/>
        </w:rPr>
        <w:t xml:space="preserve"> </w:t>
      </w:r>
      <w:r w:rsidRPr="00811A1B">
        <w:rPr>
          <w:rFonts w:ascii="Arial" w:hAnsi="Arial" w:cs="Arial"/>
        </w:rPr>
        <w:t>duplication</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2"/>
        </w:rPr>
        <w:t xml:space="preserve"> </w:t>
      </w:r>
      <w:r w:rsidRPr="00811A1B">
        <w:rPr>
          <w:rFonts w:ascii="Arial" w:hAnsi="Arial" w:cs="Arial"/>
        </w:rPr>
        <w:t>assistance</w:t>
      </w:r>
      <w:r w:rsidRPr="00811A1B">
        <w:rPr>
          <w:rFonts w:ascii="Arial" w:hAnsi="Arial" w:cs="Arial"/>
          <w:spacing w:val="-10"/>
        </w:rPr>
        <w:t xml:space="preserve"> </w:t>
      </w:r>
      <w:r w:rsidRPr="00811A1B">
        <w:rPr>
          <w:rFonts w:ascii="Arial" w:hAnsi="Arial" w:cs="Arial"/>
        </w:rPr>
        <w:t>and double</w:t>
      </w:r>
      <w:r w:rsidRPr="00811A1B">
        <w:rPr>
          <w:rFonts w:ascii="Arial" w:hAnsi="Arial" w:cs="Arial"/>
          <w:spacing w:val="-1"/>
        </w:rPr>
        <w:t xml:space="preserve"> </w:t>
      </w:r>
      <w:r w:rsidRPr="00811A1B">
        <w:rPr>
          <w:rFonts w:ascii="Arial" w:hAnsi="Arial" w:cs="Arial"/>
        </w:rPr>
        <w:t>funding is avoided. There</w:t>
      </w:r>
      <w:r w:rsidRPr="00811A1B">
        <w:rPr>
          <w:rFonts w:ascii="Arial" w:hAnsi="Arial" w:cs="Arial"/>
          <w:spacing w:val="-2"/>
        </w:rPr>
        <w:t xml:space="preserve"> </w:t>
      </w:r>
      <w:r w:rsidRPr="00811A1B">
        <w:rPr>
          <w:rFonts w:ascii="Arial" w:hAnsi="Arial" w:cs="Arial"/>
        </w:rPr>
        <w:t>shall be</w:t>
      </w:r>
      <w:r w:rsidRPr="00811A1B">
        <w:rPr>
          <w:rFonts w:ascii="Arial" w:hAnsi="Arial" w:cs="Arial"/>
          <w:spacing w:val="-1"/>
        </w:rPr>
        <w:t xml:space="preserve"> </w:t>
      </w:r>
      <w:r w:rsidRPr="00811A1B">
        <w:rPr>
          <w:rFonts w:ascii="Arial" w:hAnsi="Arial" w:cs="Arial"/>
        </w:rPr>
        <w:t>no overlap</w:t>
      </w:r>
      <w:r w:rsidRPr="00811A1B">
        <w:rPr>
          <w:rFonts w:ascii="Arial" w:hAnsi="Arial" w:cs="Arial"/>
          <w:spacing w:val="-1"/>
        </w:rPr>
        <w:t xml:space="preserve"> </w:t>
      </w:r>
      <w:r w:rsidRPr="00811A1B">
        <w:rPr>
          <w:rFonts w:ascii="Arial" w:hAnsi="Arial" w:cs="Arial"/>
        </w:rPr>
        <w:t>between support</w:t>
      </w:r>
      <w:r w:rsidRPr="00811A1B">
        <w:rPr>
          <w:rFonts w:ascii="Arial" w:hAnsi="Arial" w:cs="Arial"/>
          <w:spacing w:val="-1"/>
        </w:rPr>
        <w:t xml:space="preserve"> </w:t>
      </w:r>
      <w:r w:rsidRPr="00811A1B">
        <w:rPr>
          <w:rFonts w:ascii="Arial" w:hAnsi="Arial" w:cs="Arial"/>
        </w:rPr>
        <w:t>provided under Regulation (EU) 2024/1449 and Regulation (EU) 2021/1529</w:t>
      </w:r>
      <w:r w:rsidR="00A1206E">
        <w:rPr>
          <w:rStyle w:val="FootnoteReference"/>
          <w:rFonts w:ascii="Arial" w:hAnsi="Arial" w:cs="Arial"/>
        </w:rPr>
        <w:footnoteReference w:id="7"/>
      </w:r>
      <w:r w:rsidRPr="00811A1B">
        <w:rPr>
          <w:rFonts w:ascii="Arial" w:hAnsi="Arial" w:cs="Arial"/>
        </w:rPr>
        <w:t>.</w:t>
      </w:r>
    </w:p>
    <w:p w:rsidR="007057AE" w:rsidRPr="00EE458B" w:rsidRDefault="00575FE2" w:rsidP="00EE458B">
      <w:pPr>
        <w:pStyle w:val="ListParagraph"/>
        <w:numPr>
          <w:ilvl w:val="1"/>
          <w:numId w:val="43"/>
        </w:numPr>
        <w:tabs>
          <w:tab w:val="left" w:pos="1971"/>
        </w:tabs>
        <w:spacing w:before="76" w:line="276" w:lineRule="auto"/>
        <w:ind w:right="391"/>
        <w:rPr>
          <w:rFonts w:ascii="Arial" w:hAnsi="Arial" w:cs="Arial"/>
        </w:rPr>
      </w:pPr>
      <w:r w:rsidRPr="00EE458B">
        <w:rPr>
          <w:rFonts w:ascii="Arial" w:hAnsi="Arial" w:cs="Arial"/>
        </w:rPr>
        <w:t>Activities under the Facility shall mainstream and promote democracy, human rights</w:t>
      </w:r>
      <w:r w:rsidRPr="00EE458B">
        <w:rPr>
          <w:rFonts w:ascii="Arial" w:hAnsi="Arial" w:cs="Arial"/>
          <w:spacing w:val="-15"/>
        </w:rPr>
        <w:t xml:space="preserve"> </w:t>
      </w:r>
      <w:r w:rsidRPr="00EE458B">
        <w:rPr>
          <w:rFonts w:ascii="Arial" w:hAnsi="Arial" w:cs="Arial"/>
        </w:rPr>
        <w:t>and</w:t>
      </w:r>
      <w:r w:rsidRPr="00EE458B">
        <w:rPr>
          <w:rFonts w:ascii="Arial" w:hAnsi="Arial" w:cs="Arial"/>
          <w:spacing w:val="-15"/>
        </w:rPr>
        <w:t xml:space="preserve"> </w:t>
      </w:r>
      <w:r w:rsidRPr="00EE458B">
        <w:rPr>
          <w:rFonts w:ascii="Arial" w:hAnsi="Arial" w:cs="Arial"/>
        </w:rPr>
        <w:t>gender</w:t>
      </w:r>
      <w:r w:rsidRPr="00EE458B">
        <w:rPr>
          <w:rFonts w:ascii="Arial" w:hAnsi="Arial" w:cs="Arial"/>
          <w:spacing w:val="-15"/>
        </w:rPr>
        <w:t xml:space="preserve"> </w:t>
      </w:r>
      <w:r w:rsidRPr="00EE458B">
        <w:rPr>
          <w:rFonts w:ascii="Arial" w:hAnsi="Arial" w:cs="Arial"/>
        </w:rPr>
        <w:t>equality,</w:t>
      </w:r>
      <w:r w:rsidRPr="00EE458B">
        <w:rPr>
          <w:rFonts w:ascii="Arial" w:hAnsi="Arial" w:cs="Arial"/>
          <w:spacing w:val="-15"/>
        </w:rPr>
        <w:t xml:space="preserve"> </w:t>
      </w:r>
      <w:r w:rsidRPr="00EE458B">
        <w:rPr>
          <w:rFonts w:ascii="Arial" w:hAnsi="Arial" w:cs="Arial"/>
        </w:rPr>
        <w:t>progressively</w:t>
      </w:r>
      <w:r w:rsidRPr="00EE458B">
        <w:rPr>
          <w:rFonts w:ascii="Arial" w:hAnsi="Arial" w:cs="Arial"/>
          <w:spacing w:val="-15"/>
        </w:rPr>
        <w:t xml:space="preserve"> </w:t>
      </w:r>
      <w:r w:rsidRPr="00EE458B">
        <w:rPr>
          <w:rFonts w:ascii="Arial" w:hAnsi="Arial" w:cs="Arial"/>
        </w:rPr>
        <w:t>aligning</w:t>
      </w:r>
      <w:r w:rsidRPr="00EE458B">
        <w:rPr>
          <w:rFonts w:ascii="Arial" w:hAnsi="Arial" w:cs="Arial"/>
          <w:spacing w:val="-15"/>
        </w:rPr>
        <w:t xml:space="preserve"> </w:t>
      </w:r>
      <w:r w:rsidRPr="00EE458B">
        <w:rPr>
          <w:rFonts w:ascii="Arial" w:hAnsi="Arial" w:cs="Arial"/>
        </w:rPr>
        <w:t>the</w:t>
      </w:r>
      <w:r w:rsidRPr="00EE458B">
        <w:rPr>
          <w:rFonts w:ascii="Arial" w:hAnsi="Arial" w:cs="Arial"/>
          <w:spacing w:val="-15"/>
        </w:rPr>
        <w:t xml:space="preserve"> </w:t>
      </w:r>
      <w:r w:rsidRPr="00EE458B">
        <w:rPr>
          <w:rFonts w:ascii="Arial" w:hAnsi="Arial" w:cs="Arial"/>
        </w:rPr>
        <w:t>Beneficiary’s</w:t>
      </w:r>
      <w:r w:rsidRPr="00EE458B">
        <w:rPr>
          <w:rFonts w:ascii="Arial" w:hAnsi="Arial" w:cs="Arial"/>
          <w:spacing w:val="-15"/>
        </w:rPr>
        <w:t xml:space="preserve"> </w:t>
      </w:r>
      <w:r w:rsidRPr="00EE458B">
        <w:rPr>
          <w:rFonts w:ascii="Arial" w:hAnsi="Arial" w:cs="Arial"/>
        </w:rPr>
        <w:t>policies</w:t>
      </w:r>
      <w:r w:rsidRPr="00EE458B">
        <w:rPr>
          <w:rFonts w:ascii="Arial" w:hAnsi="Arial" w:cs="Arial"/>
          <w:spacing w:val="-15"/>
        </w:rPr>
        <w:t xml:space="preserve"> </w:t>
      </w:r>
      <w:r w:rsidRPr="00EE458B">
        <w:rPr>
          <w:rFonts w:ascii="Arial" w:hAnsi="Arial" w:cs="Arial"/>
        </w:rPr>
        <w:t>with the social, climate and environmental standards of the Union. They shall mainstream climate change mitigation and adaptation, where relevant, disaster risk reduction, environmental protection and biodiversity conservation, including through environmental impact assessments, where appropriate. Activities shall also support progress towards the Sustainable Development Goals,</w:t>
      </w:r>
      <w:r w:rsidRPr="00EE458B">
        <w:rPr>
          <w:rFonts w:ascii="Arial" w:hAnsi="Arial" w:cs="Arial"/>
          <w:spacing w:val="73"/>
        </w:rPr>
        <w:t xml:space="preserve"> </w:t>
      </w:r>
      <w:r w:rsidRPr="00EE458B">
        <w:rPr>
          <w:rFonts w:ascii="Arial" w:hAnsi="Arial" w:cs="Arial"/>
        </w:rPr>
        <w:t>promoting</w:t>
      </w:r>
      <w:r w:rsidRPr="00EE458B">
        <w:rPr>
          <w:rFonts w:ascii="Arial" w:hAnsi="Arial" w:cs="Arial"/>
          <w:spacing w:val="73"/>
        </w:rPr>
        <w:t xml:space="preserve"> </w:t>
      </w:r>
      <w:r w:rsidRPr="00EE458B">
        <w:rPr>
          <w:rFonts w:ascii="Arial" w:hAnsi="Arial" w:cs="Arial"/>
        </w:rPr>
        <w:t>integrated</w:t>
      </w:r>
      <w:r w:rsidRPr="00EE458B">
        <w:rPr>
          <w:rFonts w:ascii="Arial" w:hAnsi="Arial" w:cs="Arial"/>
          <w:spacing w:val="73"/>
        </w:rPr>
        <w:t xml:space="preserve"> </w:t>
      </w:r>
      <w:r w:rsidRPr="00EE458B">
        <w:rPr>
          <w:rFonts w:ascii="Arial" w:hAnsi="Arial" w:cs="Arial"/>
        </w:rPr>
        <w:t>actions</w:t>
      </w:r>
      <w:r w:rsidRPr="00EE458B">
        <w:rPr>
          <w:rFonts w:ascii="Arial" w:hAnsi="Arial" w:cs="Arial"/>
          <w:spacing w:val="73"/>
        </w:rPr>
        <w:t xml:space="preserve"> </w:t>
      </w:r>
      <w:r w:rsidRPr="00EE458B">
        <w:rPr>
          <w:rFonts w:ascii="Arial" w:hAnsi="Arial" w:cs="Arial"/>
        </w:rPr>
        <w:t>that</w:t>
      </w:r>
      <w:r w:rsidRPr="00EE458B">
        <w:rPr>
          <w:rFonts w:ascii="Arial" w:hAnsi="Arial" w:cs="Arial"/>
          <w:spacing w:val="73"/>
        </w:rPr>
        <w:t xml:space="preserve"> </w:t>
      </w:r>
      <w:r w:rsidRPr="00EE458B">
        <w:rPr>
          <w:rFonts w:ascii="Arial" w:hAnsi="Arial" w:cs="Arial"/>
        </w:rPr>
        <w:t>can</w:t>
      </w:r>
      <w:r w:rsidRPr="00EE458B">
        <w:rPr>
          <w:rFonts w:ascii="Arial" w:hAnsi="Arial" w:cs="Arial"/>
          <w:spacing w:val="73"/>
        </w:rPr>
        <w:t xml:space="preserve"> </w:t>
      </w:r>
      <w:r w:rsidRPr="00EE458B">
        <w:rPr>
          <w:rFonts w:ascii="Arial" w:hAnsi="Arial" w:cs="Arial"/>
        </w:rPr>
        <w:t>create</w:t>
      </w:r>
      <w:r w:rsidRPr="00EE458B">
        <w:rPr>
          <w:rFonts w:ascii="Arial" w:hAnsi="Arial" w:cs="Arial"/>
          <w:spacing w:val="74"/>
        </w:rPr>
        <w:t xml:space="preserve"> </w:t>
      </w:r>
      <w:r w:rsidRPr="00EE458B">
        <w:rPr>
          <w:rFonts w:ascii="Arial" w:hAnsi="Arial" w:cs="Arial"/>
        </w:rPr>
        <w:t>co-benefits</w:t>
      </w:r>
      <w:r w:rsidRPr="00EE458B">
        <w:rPr>
          <w:rFonts w:ascii="Arial" w:hAnsi="Arial" w:cs="Arial"/>
          <w:spacing w:val="73"/>
        </w:rPr>
        <w:t xml:space="preserve"> </w:t>
      </w:r>
      <w:r w:rsidRPr="00EE458B">
        <w:rPr>
          <w:rFonts w:ascii="Arial" w:hAnsi="Arial" w:cs="Arial"/>
        </w:rPr>
        <w:t>and</w:t>
      </w:r>
      <w:r w:rsidRPr="00EE458B">
        <w:rPr>
          <w:rFonts w:ascii="Arial" w:hAnsi="Arial" w:cs="Arial"/>
          <w:spacing w:val="74"/>
        </w:rPr>
        <w:t xml:space="preserve"> </w:t>
      </w:r>
      <w:r w:rsidRPr="00EE458B">
        <w:rPr>
          <w:rFonts w:ascii="Arial" w:hAnsi="Arial" w:cs="Arial"/>
        </w:rPr>
        <w:t>meet</w:t>
      </w:r>
      <w:r w:rsidR="00EE458B" w:rsidRPr="00EE458B">
        <w:rPr>
          <w:rFonts w:ascii="Arial" w:hAnsi="Arial" w:cs="Arial"/>
        </w:rPr>
        <w:t xml:space="preserve"> </w:t>
      </w:r>
      <w:r w:rsidRPr="00EE458B">
        <w:rPr>
          <w:rFonts w:ascii="Arial" w:hAnsi="Arial" w:cs="Arial"/>
        </w:rPr>
        <w:t>multiple objectives in a coherent way. Those activities shall avoid stranded assets and shall be guided by the ‘do no significant harm’ and ‘leave no one behind’ principles, as well as by the sustainability mainstreaming approach underpinning the European Green Deal.</w:t>
      </w:r>
    </w:p>
    <w:p w:rsidR="007057AE" w:rsidRPr="00811A1B" w:rsidRDefault="00575FE2">
      <w:pPr>
        <w:pStyle w:val="ListParagraph"/>
        <w:numPr>
          <w:ilvl w:val="1"/>
          <w:numId w:val="43"/>
        </w:numPr>
        <w:tabs>
          <w:tab w:val="left" w:pos="1969"/>
          <w:tab w:val="left" w:pos="1971"/>
        </w:tabs>
        <w:spacing w:before="121" w:line="276" w:lineRule="auto"/>
        <w:ind w:right="395"/>
        <w:rPr>
          <w:rFonts w:ascii="Arial" w:hAnsi="Arial" w:cs="Arial"/>
        </w:rPr>
      </w:pPr>
      <w:r w:rsidRPr="00811A1B">
        <w:rPr>
          <w:rFonts w:ascii="Arial" w:hAnsi="Arial" w:cs="Arial"/>
        </w:rPr>
        <w:t>The Beneficiary and the Commission shall ensure that gender equality, gender mainstreaming</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integration</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a</w:t>
      </w:r>
      <w:r w:rsidRPr="00811A1B">
        <w:rPr>
          <w:rFonts w:ascii="Arial" w:hAnsi="Arial" w:cs="Arial"/>
          <w:spacing w:val="-14"/>
        </w:rPr>
        <w:t xml:space="preserve"> </w:t>
      </w:r>
      <w:r w:rsidRPr="00811A1B">
        <w:rPr>
          <w:rFonts w:ascii="Arial" w:hAnsi="Arial" w:cs="Arial"/>
        </w:rPr>
        <w:t>gender</w:t>
      </w:r>
      <w:r w:rsidRPr="00811A1B">
        <w:rPr>
          <w:rFonts w:ascii="Arial" w:hAnsi="Arial" w:cs="Arial"/>
          <w:spacing w:val="-14"/>
        </w:rPr>
        <w:t xml:space="preserve"> </w:t>
      </w:r>
      <w:r w:rsidRPr="00811A1B">
        <w:rPr>
          <w:rFonts w:ascii="Arial" w:hAnsi="Arial" w:cs="Arial"/>
        </w:rPr>
        <w:t>perspective</w:t>
      </w:r>
      <w:r w:rsidRPr="00811A1B">
        <w:rPr>
          <w:rFonts w:ascii="Arial" w:hAnsi="Arial" w:cs="Arial"/>
          <w:spacing w:val="-14"/>
        </w:rPr>
        <w:t xml:space="preserve"> </w:t>
      </w:r>
      <w:r w:rsidRPr="00811A1B">
        <w:rPr>
          <w:rFonts w:ascii="Arial" w:hAnsi="Arial" w:cs="Arial"/>
        </w:rPr>
        <w:t>are</w:t>
      </w:r>
      <w:r w:rsidRPr="00811A1B">
        <w:rPr>
          <w:rFonts w:ascii="Arial" w:hAnsi="Arial" w:cs="Arial"/>
          <w:spacing w:val="-14"/>
        </w:rPr>
        <w:t xml:space="preserve"> </w:t>
      </w:r>
      <w:r w:rsidRPr="00811A1B">
        <w:rPr>
          <w:rFonts w:ascii="Arial" w:hAnsi="Arial" w:cs="Arial"/>
        </w:rPr>
        <w:t>taken</w:t>
      </w:r>
      <w:r w:rsidRPr="00811A1B">
        <w:rPr>
          <w:rFonts w:ascii="Arial" w:hAnsi="Arial" w:cs="Arial"/>
          <w:spacing w:val="-13"/>
        </w:rPr>
        <w:t xml:space="preserve"> </w:t>
      </w:r>
      <w:r w:rsidRPr="00811A1B">
        <w:rPr>
          <w:rFonts w:ascii="Arial" w:hAnsi="Arial" w:cs="Arial"/>
        </w:rPr>
        <w:t>into</w:t>
      </w:r>
      <w:r w:rsidRPr="00811A1B">
        <w:rPr>
          <w:rFonts w:ascii="Arial" w:hAnsi="Arial" w:cs="Arial"/>
          <w:spacing w:val="-13"/>
        </w:rPr>
        <w:t xml:space="preserve"> </w:t>
      </w:r>
      <w:r w:rsidRPr="00811A1B">
        <w:rPr>
          <w:rFonts w:ascii="Arial" w:hAnsi="Arial" w:cs="Arial"/>
        </w:rPr>
        <w:t>account and promoted throughout the implementation of the Reform Agenda and the implementation of the Facility. The Beneficiary and the Commission</w:t>
      </w:r>
      <w:r w:rsidRPr="00811A1B">
        <w:rPr>
          <w:rFonts w:ascii="Arial" w:hAnsi="Arial" w:cs="Arial"/>
          <w:spacing w:val="-1"/>
        </w:rPr>
        <w:t xml:space="preserve"> </w:t>
      </w:r>
      <w:r w:rsidRPr="00811A1B">
        <w:rPr>
          <w:rFonts w:ascii="Arial" w:hAnsi="Arial" w:cs="Arial"/>
        </w:rPr>
        <w:t>shall take the</w:t>
      </w:r>
      <w:r w:rsidRPr="00811A1B">
        <w:rPr>
          <w:rFonts w:ascii="Arial" w:hAnsi="Arial" w:cs="Arial"/>
          <w:spacing w:val="-4"/>
        </w:rPr>
        <w:t xml:space="preserve"> </w:t>
      </w:r>
      <w:r w:rsidRPr="00811A1B">
        <w:rPr>
          <w:rFonts w:ascii="Arial" w:hAnsi="Arial" w:cs="Arial"/>
        </w:rPr>
        <w:t>appropriate</w:t>
      </w:r>
      <w:r w:rsidRPr="00811A1B">
        <w:rPr>
          <w:rFonts w:ascii="Arial" w:hAnsi="Arial" w:cs="Arial"/>
          <w:spacing w:val="-4"/>
        </w:rPr>
        <w:t xml:space="preserve"> </w:t>
      </w:r>
      <w:r w:rsidRPr="00811A1B">
        <w:rPr>
          <w:rFonts w:ascii="Arial" w:hAnsi="Arial" w:cs="Arial"/>
        </w:rPr>
        <w:t>steps</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prevent</w:t>
      </w:r>
      <w:r w:rsidRPr="00811A1B">
        <w:rPr>
          <w:rFonts w:ascii="Arial" w:hAnsi="Arial" w:cs="Arial"/>
          <w:spacing w:val="-3"/>
        </w:rPr>
        <w:t xml:space="preserve"> </w:t>
      </w:r>
      <w:r w:rsidRPr="00811A1B">
        <w:rPr>
          <w:rFonts w:ascii="Arial" w:hAnsi="Arial" w:cs="Arial"/>
        </w:rPr>
        <w:t>any</w:t>
      </w:r>
      <w:r w:rsidRPr="00811A1B">
        <w:rPr>
          <w:rFonts w:ascii="Arial" w:hAnsi="Arial" w:cs="Arial"/>
          <w:spacing w:val="-3"/>
        </w:rPr>
        <w:t xml:space="preserve"> </w:t>
      </w:r>
      <w:r w:rsidRPr="00811A1B">
        <w:rPr>
          <w:rFonts w:ascii="Arial" w:hAnsi="Arial" w:cs="Arial"/>
        </w:rPr>
        <w:t>discrimination</w:t>
      </w:r>
      <w:r w:rsidRPr="00811A1B">
        <w:rPr>
          <w:rFonts w:ascii="Arial" w:hAnsi="Arial" w:cs="Arial"/>
          <w:spacing w:val="-3"/>
        </w:rPr>
        <w:t xml:space="preserve"> </w:t>
      </w:r>
      <w:r w:rsidRPr="00811A1B">
        <w:rPr>
          <w:rFonts w:ascii="Arial" w:hAnsi="Arial" w:cs="Arial"/>
        </w:rPr>
        <w:t>based</w:t>
      </w:r>
      <w:r w:rsidRPr="00811A1B">
        <w:rPr>
          <w:rFonts w:ascii="Arial" w:hAnsi="Arial" w:cs="Arial"/>
          <w:spacing w:val="-3"/>
        </w:rPr>
        <w:t xml:space="preserve"> </w:t>
      </w:r>
      <w:r w:rsidRPr="00811A1B">
        <w:rPr>
          <w:rFonts w:ascii="Arial" w:hAnsi="Arial" w:cs="Arial"/>
        </w:rPr>
        <w:t>upon</w:t>
      </w:r>
      <w:r w:rsidRPr="00811A1B">
        <w:rPr>
          <w:rFonts w:ascii="Arial" w:hAnsi="Arial" w:cs="Arial"/>
          <w:spacing w:val="-3"/>
        </w:rPr>
        <w:t xml:space="preserve"> </w:t>
      </w:r>
      <w:r w:rsidRPr="00811A1B">
        <w:rPr>
          <w:rFonts w:ascii="Arial" w:hAnsi="Arial" w:cs="Arial"/>
        </w:rPr>
        <w:t>gender,</w:t>
      </w:r>
      <w:r w:rsidRPr="00811A1B">
        <w:rPr>
          <w:rFonts w:ascii="Arial" w:hAnsi="Arial" w:cs="Arial"/>
          <w:spacing w:val="-3"/>
        </w:rPr>
        <w:t xml:space="preserve"> </w:t>
      </w:r>
      <w:r w:rsidRPr="00811A1B">
        <w:rPr>
          <w:rFonts w:ascii="Arial" w:hAnsi="Arial" w:cs="Arial"/>
        </w:rPr>
        <w:t>racial</w:t>
      </w:r>
      <w:r w:rsidRPr="00811A1B">
        <w:rPr>
          <w:rFonts w:ascii="Arial" w:hAnsi="Arial" w:cs="Arial"/>
          <w:spacing w:val="-3"/>
        </w:rPr>
        <w:t xml:space="preserve"> </w:t>
      </w:r>
      <w:r w:rsidRPr="00811A1B">
        <w:rPr>
          <w:rFonts w:ascii="Arial" w:hAnsi="Arial" w:cs="Arial"/>
        </w:rPr>
        <w:t>or ethnic origin, religion or belief, disability, age or sexual orientation.</w:t>
      </w:r>
    </w:p>
    <w:p w:rsidR="007057AE" w:rsidRPr="00811A1B" w:rsidRDefault="00575FE2">
      <w:pPr>
        <w:pStyle w:val="ListParagraph"/>
        <w:numPr>
          <w:ilvl w:val="1"/>
          <w:numId w:val="43"/>
        </w:numPr>
        <w:tabs>
          <w:tab w:val="left" w:pos="1969"/>
          <w:tab w:val="left" w:pos="1971"/>
        </w:tabs>
        <w:spacing w:before="121" w:line="276" w:lineRule="auto"/>
        <w:ind w:right="393"/>
        <w:rPr>
          <w:rFonts w:ascii="Arial" w:hAnsi="Arial" w:cs="Arial"/>
        </w:rPr>
      </w:pPr>
      <w:r w:rsidRPr="00811A1B">
        <w:rPr>
          <w:rFonts w:ascii="Arial" w:hAnsi="Arial" w:cs="Arial"/>
        </w:rPr>
        <w:t>The Facility shall not support activities or measures that are incompatible with the Beneficiary’s Energy and Climate Plans, their Nationally Determined Contribution under the Paris Agreement, and the ambition to reach climate- neutrality by 2050 at the latest. Nor shall it support activities that promote investment in fossil fuels, or that cause significant adverse effects on the environment, the climate or biodiversity.</w:t>
      </w:r>
    </w:p>
    <w:p w:rsidR="007057AE" w:rsidRPr="00811A1B" w:rsidRDefault="00575FE2">
      <w:pPr>
        <w:pStyle w:val="ListParagraph"/>
        <w:numPr>
          <w:ilvl w:val="1"/>
          <w:numId w:val="43"/>
        </w:numPr>
        <w:tabs>
          <w:tab w:val="left" w:pos="1971"/>
        </w:tabs>
        <w:spacing w:before="120" w:line="276" w:lineRule="auto"/>
        <w:ind w:right="394"/>
        <w:rPr>
          <w:rFonts w:ascii="Arial" w:hAnsi="Arial" w:cs="Arial"/>
        </w:rPr>
      </w:pPr>
      <w:r w:rsidRPr="00811A1B">
        <w:rPr>
          <w:rFonts w:ascii="Arial" w:hAnsi="Arial" w:cs="Arial"/>
        </w:rPr>
        <w:t>In line with the principle of inclusive partnership, the Commission shall strive to ensure, as appropriate, democratic scrutiny in the form of consultation by a Beneficiary’s government of its respective parliament as well as of relevant stakeholders, including local and regional authorities, social partners and civil society, including vulnerable groups, all minorities and communities, as relevant, so as to allow them to participate in shaping the design and the implementation of activities eligible for funding under the Facility and in the related monitoring, scrutiny and evaluation processes, as relevant. That consultation shall seek to represent the pluralism of the beneficiary’s society.</w:t>
      </w:r>
    </w:p>
    <w:p w:rsidR="007057AE" w:rsidRPr="00811A1B" w:rsidRDefault="00575FE2">
      <w:pPr>
        <w:pStyle w:val="ListParagraph"/>
        <w:numPr>
          <w:ilvl w:val="1"/>
          <w:numId w:val="43"/>
        </w:numPr>
        <w:tabs>
          <w:tab w:val="left" w:pos="1971"/>
        </w:tabs>
        <w:spacing w:before="120" w:line="276" w:lineRule="auto"/>
        <w:ind w:right="397"/>
        <w:rPr>
          <w:rFonts w:ascii="Arial" w:hAnsi="Arial" w:cs="Arial"/>
        </w:rPr>
      </w:pPr>
      <w:r w:rsidRPr="00811A1B">
        <w:rPr>
          <w:rFonts w:ascii="Arial" w:hAnsi="Arial" w:cs="Arial"/>
        </w:rPr>
        <w:t>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4"/>
        </w:rPr>
        <w:t xml:space="preserve"> </w:t>
      </w:r>
      <w:r w:rsidRPr="00811A1B">
        <w:rPr>
          <w:rFonts w:ascii="Arial" w:hAnsi="Arial" w:cs="Arial"/>
        </w:rPr>
        <w:t>publish</w:t>
      </w:r>
      <w:r w:rsidRPr="00811A1B">
        <w:rPr>
          <w:rFonts w:ascii="Arial" w:hAnsi="Arial" w:cs="Arial"/>
          <w:spacing w:val="-15"/>
        </w:rPr>
        <w:t xml:space="preserve"> </w:t>
      </w:r>
      <w:r w:rsidRPr="00811A1B">
        <w:rPr>
          <w:rFonts w:ascii="Arial" w:hAnsi="Arial" w:cs="Arial"/>
        </w:rPr>
        <w:t>up-to-date</w:t>
      </w:r>
      <w:r w:rsidRPr="00811A1B">
        <w:rPr>
          <w:rFonts w:ascii="Arial" w:hAnsi="Arial" w:cs="Arial"/>
          <w:spacing w:val="-15"/>
        </w:rPr>
        <w:t xml:space="preserve"> </w:t>
      </w:r>
      <w:r w:rsidRPr="00811A1B">
        <w:rPr>
          <w:rFonts w:ascii="Arial" w:hAnsi="Arial" w:cs="Arial"/>
        </w:rPr>
        <w:t>data</w:t>
      </w:r>
      <w:r w:rsidRPr="00811A1B">
        <w:rPr>
          <w:rFonts w:ascii="Arial" w:hAnsi="Arial" w:cs="Arial"/>
          <w:spacing w:val="-15"/>
        </w:rPr>
        <w:t xml:space="preserve"> </w:t>
      </w:r>
      <w:r w:rsidRPr="00811A1B">
        <w:rPr>
          <w:rFonts w:ascii="Arial" w:hAnsi="Arial" w:cs="Arial"/>
        </w:rPr>
        <w:t>on</w:t>
      </w:r>
      <w:r w:rsidRPr="00811A1B">
        <w:rPr>
          <w:rFonts w:ascii="Arial" w:hAnsi="Arial" w:cs="Arial"/>
          <w:spacing w:val="-14"/>
        </w:rPr>
        <w:t xml:space="preserve"> </w:t>
      </w:r>
      <w:r w:rsidRPr="00811A1B">
        <w:rPr>
          <w:rFonts w:ascii="Arial" w:hAnsi="Arial" w:cs="Arial"/>
        </w:rPr>
        <w:t>final</w:t>
      </w:r>
      <w:r w:rsidRPr="00811A1B">
        <w:rPr>
          <w:rFonts w:ascii="Arial" w:hAnsi="Arial" w:cs="Arial"/>
          <w:spacing w:val="-15"/>
        </w:rPr>
        <w:t xml:space="preserve"> </w:t>
      </w:r>
      <w:r w:rsidRPr="00811A1B">
        <w:rPr>
          <w:rFonts w:ascii="Arial" w:hAnsi="Arial" w:cs="Arial"/>
        </w:rPr>
        <w:t>recipients</w:t>
      </w:r>
      <w:r w:rsidRPr="00811A1B">
        <w:rPr>
          <w:rFonts w:ascii="Arial" w:hAnsi="Arial" w:cs="Arial"/>
          <w:spacing w:val="-14"/>
        </w:rPr>
        <w:t xml:space="preserve"> </w:t>
      </w:r>
      <w:r w:rsidRPr="00811A1B">
        <w:rPr>
          <w:rFonts w:ascii="Arial" w:hAnsi="Arial" w:cs="Arial"/>
        </w:rPr>
        <w:t>receiving</w:t>
      </w:r>
      <w:r w:rsidRPr="00811A1B">
        <w:rPr>
          <w:rFonts w:ascii="Arial" w:hAnsi="Arial" w:cs="Arial"/>
          <w:spacing w:val="-15"/>
        </w:rPr>
        <w:t xml:space="preserve"> </w:t>
      </w:r>
      <w:r w:rsidRPr="00811A1B">
        <w:rPr>
          <w:rFonts w:ascii="Arial" w:hAnsi="Arial" w:cs="Arial"/>
        </w:rPr>
        <w:t>Union funds</w:t>
      </w:r>
      <w:r w:rsidRPr="00811A1B">
        <w:rPr>
          <w:rFonts w:ascii="Arial" w:hAnsi="Arial" w:cs="Arial"/>
          <w:spacing w:val="-1"/>
        </w:rPr>
        <w:t xml:space="preserve"> </w:t>
      </w:r>
      <w:r w:rsidRPr="00811A1B">
        <w:rPr>
          <w:rFonts w:ascii="Arial" w:hAnsi="Arial" w:cs="Arial"/>
        </w:rPr>
        <w:t>for the</w:t>
      </w:r>
      <w:r w:rsidRPr="00811A1B">
        <w:rPr>
          <w:rFonts w:ascii="Arial" w:hAnsi="Arial" w:cs="Arial"/>
          <w:spacing w:val="-1"/>
        </w:rPr>
        <w:t xml:space="preserve"> </w:t>
      </w:r>
      <w:r w:rsidRPr="00811A1B">
        <w:rPr>
          <w:rFonts w:ascii="Arial" w:hAnsi="Arial" w:cs="Arial"/>
        </w:rPr>
        <w:t>implementation of</w:t>
      </w:r>
      <w:r w:rsidRPr="00811A1B">
        <w:rPr>
          <w:rFonts w:ascii="Arial" w:hAnsi="Arial" w:cs="Arial"/>
          <w:spacing w:val="-1"/>
        </w:rPr>
        <w:t xml:space="preserve"> </w:t>
      </w:r>
      <w:r w:rsidRPr="00811A1B">
        <w:rPr>
          <w:rFonts w:ascii="Arial" w:hAnsi="Arial" w:cs="Arial"/>
        </w:rPr>
        <w:t>reforms and investments under</w:t>
      </w:r>
      <w:r w:rsidRPr="00811A1B">
        <w:rPr>
          <w:rFonts w:ascii="Arial" w:hAnsi="Arial" w:cs="Arial"/>
          <w:spacing w:val="-1"/>
        </w:rPr>
        <w:t xml:space="preserve"> </w:t>
      </w:r>
      <w:r w:rsidRPr="00811A1B">
        <w:rPr>
          <w:rFonts w:ascii="Arial" w:hAnsi="Arial" w:cs="Arial"/>
        </w:rPr>
        <w:t xml:space="preserve">this Facility, as </w:t>
      </w:r>
      <w:r w:rsidRPr="00811A1B">
        <w:rPr>
          <w:rFonts w:ascii="Arial" w:hAnsi="Arial" w:cs="Arial"/>
        </w:rPr>
        <w:lastRenderedPageBreak/>
        <w:t>described in Article 21 of this Agreement.</w:t>
      </w:r>
    </w:p>
    <w:p w:rsidR="007057AE" w:rsidRPr="00811A1B" w:rsidRDefault="007057AE">
      <w:pPr>
        <w:pStyle w:val="BodyText"/>
        <w:spacing w:before="240"/>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5" w:name="_bookmark4"/>
      <w:bookmarkEnd w:id="5"/>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4</w:t>
      </w:r>
      <w:r w:rsidRPr="00811A1B">
        <w:rPr>
          <w:rFonts w:ascii="Arial" w:hAnsi="Arial" w:cs="Arial"/>
          <w:sz w:val="22"/>
          <w:szCs w:val="22"/>
        </w:rPr>
        <w:tab/>
        <w:t>EU</w:t>
      </w:r>
      <w:r w:rsidRPr="00811A1B">
        <w:rPr>
          <w:rFonts w:ascii="Arial" w:hAnsi="Arial" w:cs="Arial"/>
          <w:spacing w:val="-3"/>
          <w:sz w:val="22"/>
          <w:szCs w:val="22"/>
        </w:rPr>
        <w:t xml:space="preserve"> </w:t>
      </w:r>
      <w:r w:rsidRPr="00811A1B">
        <w:rPr>
          <w:rFonts w:ascii="Arial" w:hAnsi="Arial" w:cs="Arial"/>
          <w:sz w:val="22"/>
          <w:szCs w:val="22"/>
        </w:rPr>
        <w:t>restrictive</w:t>
      </w:r>
      <w:r w:rsidRPr="00811A1B">
        <w:rPr>
          <w:rFonts w:ascii="Arial" w:hAnsi="Arial" w:cs="Arial"/>
          <w:spacing w:val="-3"/>
          <w:sz w:val="22"/>
          <w:szCs w:val="22"/>
        </w:rPr>
        <w:t xml:space="preserve"> </w:t>
      </w:r>
      <w:r w:rsidRPr="00811A1B">
        <w:rPr>
          <w:rFonts w:ascii="Arial" w:hAnsi="Arial" w:cs="Arial"/>
          <w:spacing w:val="-2"/>
          <w:sz w:val="22"/>
          <w:szCs w:val="22"/>
        </w:rPr>
        <w:t>measures</w:t>
      </w:r>
    </w:p>
    <w:p w:rsidR="007057AE" w:rsidRPr="00811A1B" w:rsidRDefault="00575FE2">
      <w:pPr>
        <w:pStyle w:val="ListParagraph"/>
        <w:numPr>
          <w:ilvl w:val="0"/>
          <w:numId w:val="42"/>
        </w:numPr>
        <w:tabs>
          <w:tab w:val="left" w:pos="1390"/>
        </w:tabs>
        <w:spacing w:before="160" w:line="278" w:lineRule="auto"/>
        <w:ind w:right="399"/>
        <w:rPr>
          <w:rFonts w:ascii="Arial" w:hAnsi="Arial" w:cs="Arial"/>
        </w:rPr>
      </w:pPr>
      <w:r w:rsidRPr="00811A1B">
        <w:rPr>
          <w:rFonts w:ascii="Arial" w:hAnsi="Arial" w:cs="Arial"/>
        </w:rPr>
        <w:t>The Parties shall ensure that no funds or economic resources are made available directly or indirectly to, or for the benefit of, a restricted person.</w:t>
      </w:r>
    </w:p>
    <w:p w:rsidR="007057AE" w:rsidRPr="00811A1B" w:rsidRDefault="00575FE2">
      <w:pPr>
        <w:pStyle w:val="ListParagraph"/>
        <w:numPr>
          <w:ilvl w:val="0"/>
          <w:numId w:val="42"/>
        </w:numPr>
        <w:tabs>
          <w:tab w:val="left" w:pos="1390"/>
        </w:tabs>
        <w:spacing w:line="276" w:lineRule="auto"/>
        <w:ind w:right="394"/>
        <w:rPr>
          <w:rFonts w:ascii="Arial" w:hAnsi="Arial" w:cs="Arial"/>
        </w:rPr>
      </w:pPr>
      <w:r w:rsidRPr="00811A1B">
        <w:rPr>
          <w:rFonts w:ascii="Arial" w:hAnsi="Arial" w:cs="Arial"/>
        </w:rPr>
        <w:t>The Beneficiary shall ensure that no transaction subject to a verified ‘hit’ against the EU</w:t>
      </w:r>
      <w:r w:rsidRPr="00811A1B">
        <w:rPr>
          <w:rFonts w:ascii="Arial" w:hAnsi="Arial" w:cs="Arial"/>
          <w:spacing w:val="-10"/>
        </w:rPr>
        <w:t xml:space="preserve"> </w:t>
      </w:r>
      <w:r w:rsidRPr="00811A1B">
        <w:rPr>
          <w:rFonts w:ascii="Arial" w:hAnsi="Arial" w:cs="Arial"/>
        </w:rPr>
        <w:t>sanctions</w:t>
      </w:r>
      <w:r w:rsidRPr="00811A1B">
        <w:rPr>
          <w:rFonts w:ascii="Arial" w:hAnsi="Arial" w:cs="Arial"/>
          <w:spacing w:val="-9"/>
        </w:rPr>
        <w:t xml:space="preserve"> </w:t>
      </w:r>
      <w:r w:rsidRPr="00811A1B">
        <w:rPr>
          <w:rFonts w:ascii="Arial" w:hAnsi="Arial" w:cs="Arial"/>
        </w:rPr>
        <w:t>list</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benefit</w:t>
      </w:r>
      <w:r w:rsidRPr="00811A1B">
        <w:rPr>
          <w:rFonts w:ascii="Arial" w:hAnsi="Arial" w:cs="Arial"/>
          <w:spacing w:val="-9"/>
        </w:rPr>
        <w:t xml:space="preserve"> </w:t>
      </w:r>
      <w:r w:rsidRPr="00811A1B">
        <w:rPr>
          <w:rFonts w:ascii="Arial" w:hAnsi="Arial" w:cs="Arial"/>
        </w:rPr>
        <w:t>directly</w:t>
      </w:r>
      <w:r w:rsidRPr="00811A1B">
        <w:rPr>
          <w:rFonts w:ascii="Arial" w:hAnsi="Arial" w:cs="Arial"/>
          <w:spacing w:val="-9"/>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indirectly</w:t>
      </w:r>
      <w:r w:rsidRPr="00811A1B">
        <w:rPr>
          <w:rFonts w:ascii="Arial" w:hAnsi="Arial" w:cs="Arial"/>
          <w:spacing w:val="-9"/>
        </w:rPr>
        <w:t xml:space="preserve"> </w:t>
      </w:r>
      <w:r w:rsidRPr="00811A1B">
        <w:rPr>
          <w:rFonts w:ascii="Arial" w:hAnsi="Arial" w:cs="Arial"/>
        </w:rPr>
        <w:t>from</w:t>
      </w:r>
      <w:r w:rsidRPr="00811A1B">
        <w:rPr>
          <w:rFonts w:ascii="Arial" w:hAnsi="Arial" w:cs="Arial"/>
          <w:spacing w:val="-9"/>
        </w:rPr>
        <w:t xml:space="preserve"> </w:t>
      </w:r>
      <w:r w:rsidRPr="00811A1B">
        <w:rPr>
          <w:rFonts w:ascii="Arial" w:hAnsi="Arial" w:cs="Arial"/>
        </w:rPr>
        <w:t>EU</w:t>
      </w:r>
      <w:r w:rsidRPr="00811A1B">
        <w:rPr>
          <w:rFonts w:ascii="Arial" w:hAnsi="Arial" w:cs="Arial"/>
          <w:spacing w:val="-10"/>
        </w:rPr>
        <w:t xml:space="preserve"> </w:t>
      </w:r>
      <w:r w:rsidRPr="00811A1B">
        <w:rPr>
          <w:rFonts w:ascii="Arial" w:hAnsi="Arial" w:cs="Arial"/>
        </w:rPr>
        <w:t>funding.</w:t>
      </w:r>
      <w:r w:rsidRPr="00811A1B">
        <w:rPr>
          <w:rFonts w:ascii="Arial" w:hAnsi="Arial" w:cs="Arial"/>
          <w:spacing w:val="-6"/>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 commits to ensure this obligation:</w:t>
      </w:r>
    </w:p>
    <w:p w:rsidR="007057AE" w:rsidRPr="00811A1B" w:rsidRDefault="00575FE2">
      <w:pPr>
        <w:pStyle w:val="ListParagraph"/>
        <w:numPr>
          <w:ilvl w:val="1"/>
          <w:numId w:val="42"/>
        </w:numPr>
        <w:tabs>
          <w:tab w:val="left" w:pos="1750"/>
        </w:tabs>
        <w:spacing w:line="276" w:lineRule="auto"/>
        <w:rPr>
          <w:rFonts w:ascii="Arial" w:hAnsi="Arial" w:cs="Arial"/>
        </w:rPr>
      </w:pPr>
      <w:r w:rsidRPr="00811A1B">
        <w:rPr>
          <w:rFonts w:ascii="Arial" w:hAnsi="Arial" w:cs="Arial"/>
        </w:rPr>
        <w:t>by screening for hits against the Union sanctions list, before entering into, and before making payments under, the relevant agreements, each contractor, grant beneficiary and final recipient with whom the Beneficiary or partner financial organisations</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WBIF</w:t>
      </w:r>
      <w:r w:rsidRPr="00811A1B">
        <w:rPr>
          <w:rFonts w:ascii="Arial" w:hAnsi="Arial" w:cs="Arial"/>
          <w:spacing w:val="-7"/>
        </w:rPr>
        <w:t xml:space="preserve"> </w:t>
      </w:r>
      <w:r w:rsidRPr="00811A1B">
        <w:rPr>
          <w:rFonts w:ascii="Arial" w:hAnsi="Arial" w:cs="Arial"/>
        </w:rPr>
        <w:t>on</w:t>
      </w:r>
      <w:r w:rsidRPr="00811A1B">
        <w:rPr>
          <w:rFonts w:ascii="Arial" w:hAnsi="Arial" w:cs="Arial"/>
          <w:spacing w:val="-5"/>
        </w:rPr>
        <w:t xml:space="preserve"> </w:t>
      </w:r>
      <w:r w:rsidRPr="00811A1B">
        <w:rPr>
          <w:rFonts w:ascii="Arial" w:hAnsi="Arial" w:cs="Arial"/>
        </w:rPr>
        <w:t>behalf</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3"/>
        </w:rPr>
        <w:t xml:space="preserve"> </w:t>
      </w:r>
      <w:r w:rsidRPr="00811A1B">
        <w:rPr>
          <w:rFonts w:ascii="Arial" w:hAnsi="Arial" w:cs="Arial"/>
        </w:rPr>
        <w:t>has</w:t>
      </w:r>
      <w:r w:rsidRPr="00811A1B">
        <w:rPr>
          <w:rFonts w:ascii="Arial" w:hAnsi="Arial" w:cs="Arial"/>
          <w:spacing w:val="-5"/>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is</w:t>
      </w:r>
      <w:r w:rsidRPr="00811A1B">
        <w:rPr>
          <w:rFonts w:ascii="Arial" w:hAnsi="Arial" w:cs="Arial"/>
          <w:spacing w:val="-4"/>
        </w:rPr>
        <w:t xml:space="preserve"> </w:t>
      </w:r>
      <w:r w:rsidRPr="00811A1B">
        <w:rPr>
          <w:rFonts w:ascii="Arial" w:hAnsi="Arial" w:cs="Arial"/>
        </w:rPr>
        <w:t>expected</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have a</w:t>
      </w:r>
      <w:r w:rsidRPr="00811A1B">
        <w:rPr>
          <w:rFonts w:ascii="Arial" w:hAnsi="Arial" w:cs="Arial"/>
          <w:spacing w:val="-15"/>
        </w:rPr>
        <w:t xml:space="preserve"> </w:t>
      </w:r>
      <w:r w:rsidRPr="00811A1B">
        <w:rPr>
          <w:rFonts w:ascii="Arial" w:hAnsi="Arial" w:cs="Arial"/>
        </w:rPr>
        <w:t>direct</w:t>
      </w:r>
      <w:r w:rsidRPr="00811A1B">
        <w:rPr>
          <w:rFonts w:ascii="Arial" w:hAnsi="Arial" w:cs="Arial"/>
          <w:spacing w:val="-13"/>
        </w:rPr>
        <w:t xml:space="preserve"> </w:t>
      </w:r>
      <w:r w:rsidRPr="00811A1B">
        <w:rPr>
          <w:rFonts w:ascii="Arial" w:hAnsi="Arial" w:cs="Arial"/>
        </w:rPr>
        <w:t>contractual</w:t>
      </w:r>
      <w:r w:rsidRPr="00811A1B">
        <w:rPr>
          <w:rFonts w:ascii="Arial" w:hAnsi="Arial" w:cs="Arial"/>
          <w:spacing w:val="-15"/>
        </w:rPr>
        <w:t xml:space="preserve"> </w:t>
      </w:r>
      <w:r w:rsidRPr="00811A1B">
        <w:rPr>
          <w:rFonts w:ascii="Arial" w:hAnsi="Arial" w:cs="Arial"/>
        </w:rPr>
        <w:t>relationship,</w:t>
      </w:r>
      <w:r w:rsidRPr="00811A1B">
        <w:rPr>
          <w:rFonts w:ascii="Arial" w:hAnsi="Arial" w:cs="Arial"/>
          <w:spacing w:val="-15"/>
        </w:rPr>
        <w:t xml:space="preserve"> </w:t>
      </w:r>
      <w:r w:rsidRPr="00811A1B">
        <w:rPr>
          <w:rFonts w:ascii="Arial" w:hAnsi="Arial" w:cs="Arial"/>
        </w:rPr>
        <w:t>so</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assess</w:t>
      </w:r>
      <w:r w:rsidRPr="00811A1B">
        <w:rPr>
          <w:rFonts w:ascii="Arial" w:hAnsi="Arial" w:cs="Arial"/>
          <w:spacing w:val="-15"/>
        </w:rPr>
        <w:t xml:space="preserve"> </w:t>
      </w:r>
      <w:r w:rsidRPr="00811A1B">
        <w:rPr>
          <w:rFonts w:ascii="Arial" w:hAnsi="Arial" w:cs="Arial"/>
        </w:rPr>
        <w:t>whether</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recipient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5"/>
        </w:rPr>
        <w:t xml:space="preserve"> </w:t>
      </w:r>
      <w:r w:rsidRPr="00811A1B">
        <w:rPr>
          <w:rFonts w:ascii="Arial" w:hAnsi="Arial" w:cs="Arial"/>
        </w:rPr>
        <w:t>a</w:t>
      </w:r>
      <w:r w:rsidRPr="00811A1B">
        <w:rPr>
          <w:rFonts w:ascii="Arial" w:hAnsi="Arial" w:cs="Arial"/>
          <w:spacing w:val="-13"/>
        </w:rPr>
        <w:t xml:space="preserve"> </w:t>
      </w:r>
      <w:r w:rsidRPr="00811A1B">
        <w:rPr>
          <w:rFonts w:ascii="Arial" w:hAnsi="Arial" w:cs="Arial"/>
        </w:rPr>
        <w:t xml:space="preserve">restricted </w:t>
      </w:r>
      <w:r w:rsidRPr="00811A1B">
        <w:rPr>
          <w:rFonts w:ascii="Arial" w:hAnsi="Arial" w:cs="Arial"/>
          <w:spacing w:val="-2"/>
        </w:rPr>
        <w:t>person;</w:t>
      </w:r>
    </w:p>
    <w:p w:rsidR="007057AE" w:rsidRPr="00811A1B" w:rsidRDefault="00575FE2" w:rsidP="00EE458B">
      <w:pPr>
        <w:pStyle w:val="ListParagraph"/>
        <w:numPr>
          <w:ilvl w:val="1"/>
          <w:numId w:val="42"/>
        </w:numPr>
        <w:tabs>
          <w:tab w:val="left" w:pos="1750"/>
        </w:tabs>
        <w:spacing w:before="78" w:after="120" w:line="274" w:lineRule="auto"/>
        <w:ind w:left="1757" w:right="389"/>
        <w:rPr>
          <w:rFonts w:ascii="Arial" w:hAnsi="Arial" w:cs="Arial"/>
        </w:rPr>
      </w:pPr>
      <w:proofErr w:type="gramStart"/>
      <w:r w:rsidRPr="00811A1B">
        <w:rPr>
          <w:rFonts w:ascii="Arial" w:hAnsi="Arial" w:cs="Arial"/>
        </w:rPr>
        <w:t>by</w:t>
      </w:r>
      <w:proofErr w:type="gramEnd"/>
      <w:r w:rsidRPr="00811A1B">
        <w:rPr>
          <w:rFonts w:ascii="Arial" w:hAnsi="Arial" w:cs="Arial"/>
        </w:rPr>
        <w:t xml:space="preserve"> screening or through other appropriate means (that may include an </w:t>
      </w:r>
      <w:r w:rsidRPr="00811A1B">
        <w:rPr>
          <w:rFonts w:ascii="Arial" w:hAnsi="Arial" w:cs="Arial"/>
          <w:i/>
        </w:rPr>
        <w:t>ex</w:t>
      </w:r>
      <w:r w:rsidRPr="00811A1B">
        <w:rPr>
          <w:rFonts w:ascii="Arial" w:hAnsi="Arial" w:cs="Arial"/>
          <w:i/>
          <w:spacing w:val="-3"/>
        </w:rPr>
        <w:t xml:space="preserve"> </w:t>
      </w:r>
      <w:r w:rsidRPr="00811A1B">
        <w:rPr>
          <w:rFonts w:ascii="Arial" w:hAnsi="Arial" w:cs="Arial"/>
          <w:i/>
        </w:rPr>
        <w:t xml:space="preserve">post </w:t>
      </w:r>
      <w:r w:rsidRPr="00811A1B">
        <w:rPr>
          <w:rFonts w:ascii="Arial" w:hAnsi="Arial" w:cs="Arial"/>
        </w:rPr>
        <w:t>verification)</w:t>
      </w:r>
      <w:r w:rsidRPr="00811A1B">
        <w:rPr>
          <w:rFonts w:ascii="Arial" w:hAnsi="Arial" w:cs="Arial"/>
          <w:spacing w:val="-9"/>
        </w:rPr>
        <w:t xml:space="preserve"> </w:t>
      </w:r>
      <w:r w:rsidRPr="00811A1B">
        <w:rPr>
          <w:rFonts w:ascii="Arial" w:hAnsi="Arial" w:cs="Arial"/>
        </w:rPr>
        <w:t>taking</w:t>
      </w:r>
      <w:r w:rsidRPr="00811A1B">
        <w:rPr>
          <w:rFonts w:ascii="Arial" w:hAnsi="Arial" w:cs="Arial"/>
          <w:spacing w:val="-5"/>
        </w:rPr>
        <w:t xml:space="preserve"> </w:t>
      </w:r>
      <w:r w:rsidRPr="00811A1B">
        <w:rPr>
          <w:rFonts w:ascii="Arial" w:hAnsi="Arial" w:cs="Arial"/>
        </w:rPr>
        <w:t>a</w:t>
      </w:r>
      <w:r w:rsidRPr="00811A1B">
        <w:rPr>
          <w:rFonts w:ascii="Arial" w:hAnsi="Arial" w:cs="Arial"/>
          <w:spacing w:val="-9"/>
        </w:rPr>
        <w:t xml:space="preserve"> </w:t>
      </w:r>
      <w:r w:rsidRPr="00811A1B">
        <w:rPr>
          <w:rFonts w:ascii="Arial" w:hAnsi="Arial" w:cs="Arial"/>
        </w:rPr>
        <w:t>risk-based</w:t>
      </w:r>
      <w:r w:rsidRPr="00811A1B">
        <w:rPr>
          <w:rFonts w:ascii="Arial" w:hAnsi="Arial" w:cs="Arial"/>
          <w:spacing w:val="-8"/>
        </w:rPr>
        <w:t xml:space="preserve"> </w:t>
      </w:r>
      <w:r w:rsidRPr="00811A1B">
        <w:rPr>
          <w:rFonts w:ascii="Arial" w:hAnsi="Arial" w:cs="Arial"/>
        </w:rPr>
        <w:t>approach,</w:t>
      </w:r>
      <w:r w:rsidRPr="00811A1B">
        <w:rPr>
          <w:rFonts w:ascii="Arial" w:hAnsi="Arial" w:cs="Arial"/>
          <w:spacing w:val="-8"/>
        </w:rPr>
        <w:t xml:space="preserve"> </w:t>
      </w:r>
      <w:r w:rsidRPr="00811A1B">
        <w:rPr>
          <w:rFonts w:ascii="Arial" w:hAnsi="Arial" w:cs="Arial"/>
        </w:rPr>
        <w:t>that</w:t>
      </w:r>
      <w:r w:rsidRPr="00811A1B">
        <w:rPr>
          <w:rFonts w:ascii="Arial" w:hAnsi="Arial" w:cs="Arial"/>
          <w:spacing w:val="-8"/>
        </w:rPr>
        <w:t xml:space="preserve"> </w:t>
      </w:r>
      <w:r w:rsidRPr="00811A1B">
        <w:rPr>
          <w:rFonts w:ascii="Arial" w:hAnsi="Arial" w:cs="Arial"/>
        </w:rPr>
        <w:t>no</w:t>
      </w:r>
      <w:r w:rsidRPr="00811A1B">
        <w:rPr>
          <w:rFonts w:ascii="Arial" w:hAnsi="Arial" w:cs="Arial"/>
          <w:spacing w:val="-6"/>
        </w:rPr>
        <w:t xml:space="preserve"> </w:t>
      </w:r>
      <w:r w:rsidRPr="00811A1B">
        <w:rPr>
          <w:rFonts w:ascii="Arial" w:hAnsi="Arial" w:cs="Arial"/>
        </w:rPr>
        <w:t>natural</w:t>
      </w:r>
      <w:r w:rsidRPr="00811A1B">
        <w:rPr>
          <w:rFonts w:ascii="Arial" w:hAnsi="Arial" w:cs="Arial"/>
          <w:spacing w:val="-8"/>
        </w:rPr>
        <w:t xml:space="preserve"> </w:t>
      </w:r>
      <w:r w:rsidRPr="00811A1B">
        <w:rPr>
          <w:rFonts w:ascii="Arial" w:hAnsi="Arial" w:cs="Arial"/>
        </w:rPr>
        <w:t>or</w:t>
      </w:r>
      <w:r w:rsidRPr="00811A1B">
        <w:rPr>
          <w:rFonts w:ascii="Arial" w:hAnsi="Arial" w:cs="Arial"/>
          <w:spacing w:val="-9"/>
        </w:rPr>
        <w:t xml:space="preserve"> </w:t>
      </w:r>
      <w:r w:rsidRPr="00811A1B">
        <w:rPr>
          <w:rFonts w:ascii="Arial" w:hAnsi="Arial" w:cs="Arial"/>
        </w:rPr>
        <w:t>legal</w:t>
      </w:r>
      <w:r w:rsidRPr="00811A1B">
        <w:rPr>
          <w:rFonts w:ascii="Arial" w:hAnsi="Arial" w:cs="Arial"/>
          <w:spacing w:val="-8"/>
        </w:rPr>
        <w:t xml:space="preserve"> </w:t>
      </w:r>
      <w:r w:rsidRPr="00811A1B">
        <w:rPr>
          <w:rFonts w:ascii="Arial" w:hAnsi="Arial" w:cs="Arial"/>
        </w:rPr>
        <w:t>person,</w:t>
      </w:r>
      <w:r w:rsidRPr="00811A1B">
        <w:rPr>
          <w:rFonts w:ascii="Arial" w:hAnsi="Arial" w:cs="Arial"/>
          <w:spacing w:val="-9"/>
        </w:rPr>
        <w:t xml:space="preserve"> </w:t>
      </w:r>
      <w:r w:rsidRPr="00811A1B">
        <w:rPr>
          <w:rFonts w:ascii="Arial" w:hAnsi="Arial" w:cs="Arial"/>
        </w:rPr>
        <w:t>entity</w:t>
      </w:r>
      <w:r w:rsidRPr="00811A1B">
        <w:rPr>
          <w:rFonts w:ascii="Arial" w:hAnsi="Arial" w:cs="Arial"/>
          <w:spacing w:val="-8"/>
        </w:rPr>
        <w:t xml:space="preserve"> </w:t>
      </w:r>
      <w:r w:rsidRPr="00811A1B">
        <w:rPr>
          <w:rFonts w:ascii="Arial" w:hAnsi="Arial" w:cs="Arial"/>
        </w:rPr>
        <w:t>or body that would indirectly receive Union funding is a restricted person.</w:t>
      </w:r>
    </w:p>
    <w:p w:rsidR="007057AE" w:rsidRPr="00811A1B" w:rsidRDefault="00575FE2">
      <w:pPr>
        <w:pStyle w:val="ListParagraph"/>
        <w:numPr>
          <w:ilvl w:val="0"/>
          <w:numId w:val="42"/>
        </w:numPr>
        <w:tabs>
          <w:tab w:val="left" w:pos="1390"/>
        </w:tabs>
        <w:spacing w:before="4" w:line="278" w:lineRule="auto"/>
        <w:ind w:right="402"/>
        <w:rPr>
          <w:rFonts w:ascii="Arial" w:hAnsi="Arial" w:cs="Arial"/>
        </w:rPr>
      </w:pPr>
      <w:r w:rsidRPr="00811A1B">
        <w:rPr>
          <w:rFonts w:ascii="Arial" w:hAnsi="Arial" w:cs="Arial"/>
        </w:rPr>
        <w:t>In addition, the Parties shall ensure that funding under the Facility shall not be provided in breach of any other restrictive measure adopted by the Union.</w:t>
      </w:r>
    </w:p>
    <w:p w:rsidR="007057AE" w:rsidRPr="00811A1B" w:rsidRDefault="00575FE2" w:rsidP="00EF51CD">
      <w:pPr>
        <w:pStyle w:val="ListParagraph"/>
        <w:numPr>
          <w:ilvl w:val="0"/>
          <w:numId w:val="42"/>
        </w:numPr>
        <w:tabs>
          <w:tab w:val="left" w:pos="1390"/>
        </w:tabs>
        <w:spacing w:before="116" w:after="120" w:line="276" w:lineRule="auto"/>
        <w:ind w:left="1383" w:right="389" w:hanging="850"/>
        <w:rPr>
          <w:rFonts w:ascii="Arial" w:hAnsi="Arial" w:cs="Arial"/>
        </w:rPr>
      </w:pPr>
      <w:r w:rsidRPr="00811A1B">
        <w:rPr>
          <w:rFonts w:ascii="Arial" w:hAnsi="Arial" w:cs="Arial"/>
        </w:rPr>
        <w:t>In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event</w:t>
      </w:r>
      <w:r w:rsidRPr="00811A1B">
        <w:rPr>
          <w:rFonts w:ascii="Arial" w:hAnsi="Arial" w:cs="Arial"/>
          <w:spacing w:val="-1"/>
        </w:rPr>
        <w:t xml:space="preserve"> </w:t>
      </w:r>
      <w:r w:rsidRPr="00811A1B">
        <w:rPr>
          <w:rFonts w:ascii="Arial" w:hAnsi="Arial" w:cs="Arial"/>
        </w:rPr>
        <w:t>that the</w:t>
      </w:r>
      <w:r w:rsidRPr="00811A1B">
        <w:rPr>
          <w:rFonts w:ascii="Arial" w:hAnsi="Arial" w:cs="Arial"/>
          <w:spacing w:val="-1"/>
        </w:rPr>
        <w:t xml:space="preserve"> </w:t>
      </w:r>
      <w:r w:rsidRPr="00811A1B">
        <w:rPr>
          <w:rFonts w:ascii="Arial" w:hAnsi="Arial" w:cs="Arial"/>
        </w:rPr>
        <w:t>Beneficiary assesses</w:t>
      </w:r>
      <w:r w:rsidRPr="00811A1B">
        <w:rPr>
          <w:rFonts w:ascii="Arial" w:hAnsi="Arial" w:cs="Arial"/>
          <w:spacing w:val="-1"/>
        </w:rPr>
        <w:t xml:space="preserve"> </w:t>
      </w:r>
      <w:r w:rsidRPr="00811A1B">
        <w:rPr>
          <w:rFonts w:ascii="Arial" w:hAnsi="Arial" w:cs="Arial"/>
        </w:rPr>
        <w:t>that any 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recipients</w:t>
      </w:r>
      <w:r w:rsidRPr="00811A1B">
        <w:rPr>
          <w:rFonts w:ascii="Arial" w:hAnsi="Arial" w:cs="Arial"/>
          <w:spacing w:val="-1"/>
        </w:rPr>
        <w:t xml:space="preserve"> </w:t>
      </w:r>
      <w:r w:rsidRPr="00811A1B">
        <w:rPr>
          <w:rFonts w:ascii="Arial" w:hAnsi="Arial" w:cs="Arial"/>
        </w:rPr>
        <w:t>(direct or</w:t>
      </w:r>
      <w:r w:rsidRPr="00811A1B">
        <w:rPr>
          <w:rFonts w:ascii="Arial" w:hAnsi="Arial" w:cs="Arial"/>
          <w:spacing w:val="-2"/>
        </w:rPr>
        <w:t xml:space="preserve"> </w:t>
      </w:r>
      <w:r w:rsidRPr="00811A1B">
        <w:rPr>
          <w:rFonts w:ascii="Arial" w:hAnsi="Arial" w:cs="Arial"/>
        </w:rPr>
        <w:t>indirect) of the EU funding is or has become a restricted person mentioned in paragraph 1, or that the funding is in breach of a restrictive measures mentioned in paragraph 3, the Beneficiary shall promptly inform the Commission.</w:t>
      </w:r>
    </w:p>
    <w:p w:rsidR="007057AE" w:rsidRPr="00811A1B" w:rsidRDefault="00575FE2" w:rsidP="00EF51CD">
      <w:pPr>
        <w:pStyle w:val="ListParagraph"/>
        <w:numPr>
          <w:ilvl w:val="0"/>
          <w:numId w:val="42"/>
        </w:numPr>
        <w:tabs>
          <w:tab w:val="left" w:pos="1390"/>
        </w:tabs>
        <w:spacing w:after="120" w:line="276" w:lineRule="auto"/>
        <w:ind w:left="1383" w:right="389" w:hanging="850"/>
        <w:rPr>
          <w:rFonts w:ascii="Arial" w:hAnsi="Arial" w:cs="Arial"/>
        </w:rPr>
      </w:pPr>
      <w:r w:rsidRPr="00811A1B">
        <w:rPr>
          <w:rFonts w:ascii="Arial" w:hAnsi="Arial" w:cs="Arial"/>
        </w:rPr>
        <w:t>Without</w:t>
      </w:r>
      <w:r w:rsidRPr="00811A1B">
        <w:rPr>
          <w:rFonts w:ascii="Arial" w:hAnsi="Arial" w:cs="Arial"/>
          <w:spacing w:val="-8"/>
        </w:rPr>
        <w:t xml:space="preserve"> </w:t>
      </w:r>
      <w:r w:rsidRPr="00811A1B">
        <w:rPr>
          <w:rFonts w:ascii="Arial" w:hAnsi="Arial" w:cs="Arial"/>
        </w:rPr>
        <w:t>prejudice</w:t>
      </w:r>
      <w:r w:rsidRPr="00811A1B">
        <w:rPr>
          <w:rFonts w:ascii="Arial" w:hAnsi="Arial" w:cs="Arial"/>
          <w:spacing w:val="-9"/>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obligation</w:t>
      </w:r>
      <w:r w:rsidRPr="00811A1B">
        <w:rPr>
          <w:rFonts w:ascii="Arial" w:hAnsi="Arial" w:cs="Arial"/>
          <w:spacing w:val="-8"/>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paragraph</w:t>
      </w:r>
      <w:r w:rsidRPr="00811A1B">
        <w:rPr>
          <w:rFonts w:ascii="Arial" w:hAnsi="Arial" w:cs="Arial"/>
          <w:spacing w:val="-8"/>
        </w:rPr>
        <w:t xml:space="preserve"> </w:t>
      </w:r>
      <w:r w:rsidRPr="00811A1B">
        <w:rPr>
          <w:rFonts w:ascii="Arial" w:hAnsi="Arial" w:cs="Arial"/>
        </w:rPr>
        <w:t>3,</w:t>
      </w:r>
      <w:r w:rsidRPr="00811A1B">
        <w:rPr>
          <w:rFonts w:ascii="Arial" w:hAnsi="Arial" w:cs="Arial"/>
          <w:spacing w:val="-8"/>
        </w:rPr>
        <w:t xml:space="preserve"> </w:t>
      </w:r>
      <w:r w:rsidRPr="00811A1B">
        <w:rPr>
          <w:rFonts w:ascii="Arial" w:hAnsi="Arial" w:cs="Arial"/>
        </w:rPr>
        <w:t>should</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assess</w:t>
      </w:r>
      <w:r w:rsidRPr="00811A1B">
        <w:rPr>
          <w:rFonts w:ascii="Arial" w:hAnsi="Arial" w:cs="Arial"/>
          <w:spacing w:val="-8"/>
        </w:rPr>
        <w:t xml:space="preserve"> </w:t>
      </w:r>
      <w:r w:rsidRPr="00811A1B">
        <w:rPr>
          <w:rFonts w:ascii="Arial" w:hAnsi="Arial" w:cs="Arial"/>
        </w:rPr>
        <w:t>that the use of Union financial assistance under the Facility results or has resulted in a breach of Union restrictive measures, it shall inform the Beneficiary, and the corresponding amounts shall become ineligible under the Facility. An adversarial procedure may be carried out to that end if the breach has not been remedied by the Beneficiary</w:t>
      </w:r>
      <w:r w:rsidRPr="00811A1B">
        <w:rPr>
          <w:rFonts w:ascii="Arial" w:hAnsi="Arial" w:cs="Arial"/>
          <w:i/>
        </w:rPr>
        <w:t xml:space="preserve">. </w:t>
      </w:r>
      <w:r w:rsidRPr="00811A1B">
        <w:rPr>
          <w:rFonts w:ascii="Arial" w:hAnsi="Arial" w:cs="Arial"/>
        </w:rPr>
        <w:t>This is without prejudice to any rights that the</w:t>
      </w:r>
      <w:r w:rsidRPr="00811A1B">
        <w:rPr>
          <w:rFonts w:ascii="Arial" w:hAnsi="Arial" w:cs="Arial"/>
          <w:spacing w:val="-2"/>
        </w:rPr>
        <w:t xml:space="preserve"> </w:t>
      </w:r>
      <w:r w:rsidRPr="00811A1B">
        <w:rPr>
          <w:rFonts w:ascii="Arial" w:hAnsi="Arial" w:cs="Arial"/>
        </w:rPr>
        <w:t>Commission may have to suspend</w:t>
      </w:r>
      <w:r w:rsidRPr="00811A1B">
        <w:rPr>
          <w:rFonts w:ascii="Arial" w:hAnsi="Arial" w:cs="Arial"/>
          <w:spacing w:val="-6"/>
        </w:rPr>
        <w:t xml:space="preserve"> </w:t>
      </w:r>
      <w:r w:rsidRPr="00811A1B">
        <w:rPr>
          <w:rFonts w:ascii="Arial" w:hAnsi="Arial" w:cs="Arial"/>
        </w:rPr>
        <w:t>or</w:t>
      </w:r>
      <w:r w:rsidRPr="00811A1B">
        <w:rPr>
          <w:rFonts w:ascii="Arial" w:hAnsi="Arial" w:cs="Arial"/>
          <w:spacing w:val="-7"/>
        </w:rPr>
        <w:t xml:space="preserve"> </w:t>
      </w:r>
      <w:r w:rsidRPr="00811A1B">
        <w:rPr>
          <w:rFonts w:ascii="Arial" w:hAnsi="Arial" w:cs="Arial"/>
        </w:rPr>
        <w:t>terminate</w:t>
      </w:r>
      <w:r w:rsidRPr="00811A1B">
        <w:rPr>
          <w:rFonts w:ascii="Arial" w:hAnsi="Arial" w:cs="Arial"/>
          <w:spacing w:val="-6"/>
        </w:rPr>
        <w:t xml:space="preserve"> </w:t>
      </w:r>
      <w:r w:rsidRPr="00811A1B">
        <w:rPr>
          <w:rFonts w:ascii="Arial" w:hAnsi="Arial" w:cs="Arial"/>
        </w:rPr>
        <w:t>on</w:t>
      </w:r>
      <w:r w:rsidRPr="00811A1B">
        <w:rPr>
          <w:rFonts w:ascii="Arial" w:hAnsi="Arial" w:cs="Arial"/>
          <w:spacing w:val="-8"/>
        </w:rPr>
        <w:t xml:space="preserve"> </w:t>
      </w:r>
      <w:r w:rsidRPr="00811A1B">
        <w:rPr>
          <w:rFonts w:ascii="Arial" w:hAnsi="Arial" w:cs="Arial"/>
        </w:rPr>
        <w:t>other</w:t>
      </w:r>
      <w:r w:rsidRPr="00811A1B">
        <w:rPr>
          <w:rFonts w:ascii="Arial" w:hAnsi="Arial" w:cs="Arial"/>
          <w:spacing w:val="-7"/>
        </w:rPr>
        <w:t xml:space="preserve"> </w:t>
      </w:r>
      <w:r w:rsidRPr="00811A1B">
        <w:rPr>
          <w:rFonts w:ascii="Arial" w:hAnsi="Arial" w:cs="Arial"/>
        </w:rPr>
        <w:t>grounds</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action</w:t>
      </w:r>
      <w:r w:rsidRPr="00811A1B">
        <w:rPr>
          <w:rFonts w:ascii="Arial" w:hAnsi="Arial" w:cs="Arial"/>
          <w:spacing w:val="-8"/>
        </w:rPr>
        <w:t xml:space="preserve"> </w:t>
      </w:r>
      <w:r w:rsidRPr="00811A1B">
        <w:rPr>
          <w:rFonts w:ascii="Arial" w:hAnsi="Arial" w:cs="Arial"/>
        </w:rPr>
        <w:t>affected</w:t>
      </w:r>
      <w:r w:rsidRPr="00811A1B">
        <w:rPr>
          <w:rFonts w:ascii="Arial" w:hAnsi="Arial" w:cs="Arial"/>
          <w:spacing w:val="-6"/>
        </w:rPr>
        <w:t xml:space="preserve"> </w:t>
      </w:r>
      <w:r w:rsidRPr="00811A1B">
        <w:rPr>
          <w:rFonts w:ascii="Arial" w:hAnsi="Arial" w:cs="Arial"/>
        </w:rPr>
        <w:t>by</w:t>
      </w:r>
      <w:r w:rsidRPr="00811A1B">
        <w:rPr>
          <w:rFonts w:ascii="Arial" w:hAnsi="Arial" w:cs="Arial"/>
          <w:spacing w:val="-6"/>
        </w:rPr>
        <w:t xml:space="preserve"> </w:t>
      </w:r>
      <w:r w:rsidRPr="00811A1B">
        <w:rPr>
          <w:rFonts w:ascii="Arial" w:hAnsi="Arial" w:cs="Arial"/>
        </w:rPr>
        <w:t>such</w:t>
      </w:r>
      <w:r w:rsidRPr="00811A1B">
        <w:rPr>
          <w:rFonts w:ascii="Arial" w:hAnsi="Arial" w:cs="Arial"/>
          <w:spacing w:val="-4"/>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breach,</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 xml:space="preserve">recover any EU funding contributed by the Commission, or to suspend or terminate this </w:t>
      </w:r>
      <w:r w:rsidRPr="00811A1B">
        <w:rPr>
          <w:rFonts w:ascii="Arial" w:hAnsi="Arial" w:cs="Arial"/>
          <w:spacing w:val="-2"/>
        </w:rPr>
        <w:t>Agreement.</w:t>
      </w:r>
    </w:p>
    <w:p w:rsidR="007057AE" w:rsidRPr="00811A1B" w:rsidRDefault="00575FE2" w:rsidP="00EF51CD">
      <w:pPr>
        <w:pStyle w:val="ListParagraph"/>
        <w:numPr>
          <w:ilvl w:val="0"/>
          <w:numId w:val="42"/>
        </w:numPr>
        <w:tabs>
          <w:tab w:val="left" w:pos="1390"/>
        </w:tabs>
        <w:spacing w:after="120" w:line="276" w:lineRule="auto"/>
        <w:ind w:left="1383" w:right="403" w:hanging="850"/>
        <w:rPr>
          <w:rFonts w:ascii="Arial" w:hAnsi="Arial" w:cs="Arial"/>
        </w:rPr>
      </w:pPr>
      <w:r w:rsidRPr="00811A1B">
        <w:rPr>
          <w:rFonts w:ascii="Arial" w:hAnsi="Arial" w:cs="Arial"/>
        </w:rPr>
        <w:t>This clause is without prejudice to the exemptions or derogations laid down in the Union restrictive measures.</w:t>
      </w:r>
    </w:p>
    <w:p w:rsidR="007057AE" w:rsidRPr="00811A1B" w:rsidRDefault="00575FE2">
      <w:pPr>
        <w:pStyle w:val="ListParagraph"/>
        <w:numPr>
          <w:ilvl w:val="0"/>
          <w:numId w:val="42"/>
        </w:numPr>
        <w:tabs>
          <w:tab w:val="left" w:pos="1390"/>
        </w:tabs>
        <w:spacing w:line="276" w:lineRule="auto"/>
        <w:rPr>
          <w:rFonts w:ascii="Arial" w:hAnsi="Arial" w:cs="Arial"/>
        </w:rPr>
      </w:pPr>
      <w:r w:rsidRPr="00811A1B">
        <w:rPr>
          <w:rFonts w:ascii="Arial" w:hAnsi="Arial" w:cs="Arial"/>
        </w:rPr>
        <w:t>The Beneficiary shall impose obligations set out in paragraphs 1 and 3 of this Article on all recipients of funds paid for the measures implementing the reforms and investment projects included in the Reform Agenda, or to all other natural persons or entities involved in their implementation. Those obligations shall expressly authorise</w:t>
      </w:r>
    </w:p>
    <w:p w:rsidR="007057AE" w:rsidRPr="00811A1B" w:rsidRDefault="00575FE2">
      <w:pPr>
        <w:pStyle w:val="BodyText"/>
        <w:spacing w:line="278" w:lineRule="auto"/>
        <w:ind w:right="394"/>
        <w:rPr>
          <w:rFonts w:ascii="Arial" w:hAnsi="Arial" w:cs="Arial"/>
          <w:sz w:val="22"/>
          <w:szCs w:val="22"/>
        </w:rPr>
      </w:pPr>
      <w:r w:rsidRPr="00811A1B">
        <w:rPr>
          <w:rFonts w:ascii="Arial" w:hAnsi="Arial" w:cs="Arial"/>
          <w:sz w:val="22"/>
          <w:szCs w:val="22"/>
        </w:rPr>
        <w:t>-</w:t>
      </w:r>
      <w:r w:rsidRPr="00811A1B">
        <w:rPr>
          <w:rFonts w:ascii="Arial" w:hAnsi="Arial" w:cs="Arial"/>
          <w:spacing w:val="-8"/>
          <w:sz w:val="22"/>
          <w:szCs w:val="22"/>
        </w:rPr>
        <w:t xml:space="preserve"> </w:t>
      </w:r>
      <w:proofErr w:type="gramStart"/>
      <w:r w:rsidRPr="00811A1B">
        <w:rPr>
          <w:rFonts w:ascii="Arial" w:hAnsi="Arial" w:cs="Arial"/>
          <w:sz w:val="22"/>
          <w:szCs w:val="22"/>
        </w:rPr>
        <w:t>within</w:t>
      </w:r>
      <w:proofErr w:type="gramEnd"/>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limits</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their</w:t>
      </w:r>
      <w:r w:rsidRPr="00811A1B">
        <w:rPr>
          <w:rFonts w:ascii="Arial" w:hAnsi="Arial" w:cs="Arial"/>
          <w:spacing w:val="-6"/>
          <w:sz w:val="22"/>
          <w:szCs w:val="22"/>
        </w:rPr>
        <w:t xml:space="preserve"> </w:t>
      </w:r>
      <w:r w:rsidRPr="00811A1B">
        <w:rPr>
          <w:rFonts w:ascii="Arial" w:hAnsi="Arial" w:cs="Arial"/>
          <w:sz w:val="22"/>
          <w:szCs w:val="22"/>
        </w:rPr>
        <w:t>respective</w:t>
      </w:r>
      <w:r w:rsidRPr="00811A1B">
        <w:rPr>
          <w:rFonts w:ascii="Arial" w:hAnsi="Arial" w:cs="Arial"/>
          <w:spacing w:val="-8"/>
          <w:sz w:val="22"/>
          <w:szCs w:val="22"/>
        </w:rPr>
        <w:t xml:space="preserve"> </w:t>
      </w:r>
      <w:r w:rsidRPr="00811A1B">
        <w:rPr>
          <w:rFonts w:ascii="Arial" w:hAnsi="Arial" w:cs="Arial"/>
          <w:sz w:val="22"/>
          <w:szCs w:val="22"/>
        </w:rPr>
        <w:t>competences</w:t>
      </w:r>
      <w:r w:rsidRPr="00811A1B">
        <w:rPr>
          <w:rFonts w:ascii="Arial" w:hAnsi="Arial" w:cs="Arial"/>
          <w:spacing w:val="-1"/>
          <w:sz w:val="22"/>
          <w:szCs w:val="22"/>
        </w:rPr>
        <w:t xml:space="preserve"> </w:t>
      </w:r>
      <w:r w:rsidRPr="00811A1B">
        <w:rPr>
          <w:rFonts w:ascii="Arial" w:hAnsi="Arial" w:cs="Arial"/>
          <w:sz w:val="22"/>
          <w:szCs w:val="22"/>
        </w:rPr>
        <w:t>-</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Commission,</w:t>
      </w:r>
      <w:r w:rsidRPr="00811A1B">
        <w:rPr>
          <w:rFonts w:ascii="Arial" w:hAnsi="Arial" w:cs="Arial"/>
          <w:spacing w:val="-7"/>
          <w:sz w:val="22"/>
          <w:szCs w:val="22"/>
        </w:rPr>
        <w:t xml:space="preserve"> </w:t>
      </w:r>
      <w:r w:rsidRPr="00811A1B">
        <w:rPr>
          <w:rFonts w:ascii="Arial" w:hAnsi="Arial" w:cs="Arial"/>
          <w:sz w:val="22"/>
          <w:szCs w:val="22"/>
        </w:rPr>
        <w:t>OLAF,</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ECA and the EPPO to exercise their</w:t>
      </w:r>
      <w:r w:rsidRPr="00811A1B">
        <w:rPr>
          <w:rFonts w:ascii="Arial" w:hAnsi="Arial" w:cs="Arial"/>
          <w:spacing w:val="-1"/>
          <w:sz w:val="22"/>
          <w:szCs w:val="22"/>
        </w:rPr>
        <w:t xml:space="preserve"> </w:t>
      </w:r>
      <w:r w:rsidRPr="00811A1B">
        <w:rPr>
          <w:rFonts w:ascii="Arial" w:hAnsi="Arial" w:cs="Arial"/>
          <w:sz w:val="22"/>
          <w:szCs w:val="22"/>
        </w:rPr>
        <w:t>rights as provided for in Article 12 of this Agreement.</w:t>
      </w:r>
    </w:p>
    <w:p w:rsidR="007057AE" w:rsidRPr="00811A1B" w:rsidRDefault="007057AE">
      <w:pPr>
        <w:pStyle w:val="BodyText"/>
        <w:spacing w:before="197"/>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6" w:name="_bookmark5"/>
      <w:bookmarkEnd w:id="6"/>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5</w:t>
      </w:r>
      <w:r w:rsidRPr="00811A1B">
        <w:rPr>
          <w:rFonts w:ascii="Arial" w:hAnsi="Arial" w:cs="Arial"/>
          <w:sz w:val="22"/>
          <w:szCs w:val="22"/>
        </w:rPr>
        <w:tab/>
        <w:t>National</w:t>
      </w:r>
      <w:r w:rsidRPr="00811A1B">
        <w:rPr>
          <w:rFonts w:ascii="Arial" w:hAnsi="Arial" w:cs="Arial"/>
          <w:spacing w:val="-5"/>
          <w:sz w:val="22"/>
          <w:szCs w:val="22"/>
        </w:rPr>
        <w:t xml:space="preserve"> </w:t>
      </w:r>
      <w:r w:rsidRPr="00811A1B">
        <w:rPr>
          <w:rFonts w:ascii="Arial" w:hAnsi="Arial" w:cs="Arial"/>
          <w:sz w:val="22"/>
          <w:szCs w:val="22"/>
        </w:rPr>
        <w:t>Reform</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z w:val="22"/>
          <w:szCs w:val="22"/>
        </w:rPr>
        <w:t>Growth</w:t>
      </w:r>
      <w:r w:rsidRPr="00811A1B">
        <w:rPr>
          <w:rFonts w:ascii="Arial" w:hAnsi="Arial" w:cs="Arial"/>
          <w:spacing w:val="-3"/>
          <w:sz w:val="22"/>
          <w:szCs w:val="22"/>
        </w:rPr>
        <w:t xml:space="preserve"> </w:t>
      </w:r>
      <w:r w:rsidRPr="00811A1B">
        <w:rPr>
          <w:rFonts w:ascii="Arial" w:hAnsi="Arial" w:cs="Arial"/>
          <w:sz w:val="22"/>
          <w:szCs w:val="22"/>
        </w:rPr>
        <w:t>Facility</w:t>
      </w:r>
      <w:r w:rsidRPr="00811A1B">
        <w:rPr>
          <w:rFonts w:ascii="Arial" w:hAnsi="Arial" w:cs="Arial"/>
          <w:spacing w:val="-2"/>
          <w:sz w:val="22"/>
          <w:szCs w:val="22"/>
        </w:rPr>
        <w:t xml:space="preserve"> Coordinator</w:t>
      </w:r>
    </w:p>
    <w:p w:rsidR="007057AE" w:rsidRPr="00811A1B" w:rsidRDefault="00575FE2">
      <w:pPr>
        <w:pStyle w:val="ListParagraph"/>
        <w:numPr>
          <w:ilvl w:val="0"/>
          <w:numId w:val="41"/>
        </w:numPr>
        <w:tabs>
          <w:tab w:val="left" w:pos="1390"/>
        </w:tabs>
        <w:spacing w:before="163" w:line="276" w:lineRule="auto"/>
        <w:rPr>
          <w:rFonts w:ascii="Arial" w:hAnsi="Arial" w:cs="Arial"/>
        </w:rPr>
      </w:pPr>
      <w:r w:rsidRPr="00811A1B">
        <w:rPr>
          <w:rFonts w:ascii="Arial" w:hAnsi="Arial" w:cs="Arial"/>
        </w:rPr>
        <w:t xml:space="preserve">The Beneficiary shall appoint a coordinator to act as the interlocutor with the </w:t>
      </w:r>
      <w:r w:rsidRPr="00811A1B">
        <w:rPr>
          <w:rFonts w:ascii="Arial" w:hAnsi="Arial" w:cs="Arial"/>
        </w:rPr>
        <w:lastRenderedPageBreak/>
        <w:t>Commission for the overall implementation of the Facility.</w:t>
      </w:r>
    </w:p>
    <w:p w:rsidR="007057AE" w:rsidRPr="00811A1B" w:rsidRDefault="00575FE2">
      <w:pPr>
        <w:pStyle w:val="ListParagraph"/>
        <w:numPr>
          <w:ilvl w:val="0"/>
          <w:numId w:val="41"/>
        </w:numPr>
        <w:tabs>
          <w:tab w:val="left" w:pos="1390"/>
        </w:tabs>
        <w:spacing w:before="119" w:line="276" w:lineRule="auto"/>
        <w:ind w:right="391"/>
        <w:rPr>
          <w:rFonts w:ascii="Arial" w:hAnsi="Arial" w:cs="Arial"/>
        </w:rPr>
      </w:pPr>
      <w:r w:rsidRPr="00811A1B">
        <w:rPr>
          <w:rFonts w:ascii="Arial" w:hAnsi="Arial" w:cs="Arial"/>
        </w:rPr>
        <w:t>The Coordinator shall be a high-ranking representative of the government or the central</w:t>
      </w:r>
      <w:r w:rsidRPr="00811A1B">
        <w:rPr>
          <w:rFonts w:ascii="Arial" w:hAnsi="Arial" w:cs="Arial"/>
          <w:spacing w:val="-6"/>
        </w:rPr>
        <w:t xml:space="preserve"> </w:t>
      </w:r>
      <w:r w:rsidRPr="00811A1B">
        <w:rPr>
          <w:rFonts w:ascii="Arial" w:hAnsi="Arial" w:cs="Arial"/>
        </w:rPr>
        <w:t>administration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with</w:t>
      </w:r>
      <w:r w:rsidRPr="00811A1B">
        <w:rPr>
          <w:rFonts w:ascii="Arial" w:hAnsi="Arial" w:cs="Arial"/>
          <w:spacing w:val="-7"/>
        </w:rPr>
        <w:t xml:space="preserve"> </w:t>
      </w:r>
      <w:r w:rsidRPr="00811A1B">
        <w:rPr>
          <w:rFonts w:ascii="Arial" w:hAnsi="Arial" w:cs="Arial"/>
        </w:rPr>
        <w:t>appropriate</w:t>
      </w:r>
      <w:r w:rsidRPr="00811A1B">
        <w:rPr>
          <w:rFonts w:ascii="Arial" w:hAnsi="Arial" w:cs="Arial"/>
          <w:spacing w:val="-6"/>
        </w:rPr>
        <w:t xml:space="preserve"> </w:t>
      </w:r>
      <w:r w:rsidRPr="00811A1B">
        <w:rPr>
          <w:rFonts w:ascii="Arial" w:hAnsi="Arial" w:cs="Arial"/>
        </w:rPr>
        <w:t>authority</w:t>
      </w:r>
      <w:r w:rsidRPr="00811A1B">
        <w:rPr>
          <w:rFonts w:ascii="Arial" w:hAnsi="Arial" w:cs="Arial"/>
          <w:spacing w:val="-8"/>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act</w:t>
      </w:r>
      <w:r w:rsidRPr="00811A1B">
        <w:rPr>
          <w:rFonts w:ascii="Arial" w:hAnsi="Arial" w:cs="Arial"/>
          <w:spacing w:val="-8"/>
        </w:rPr>
        <w:t xml:space="preserve"> </w:t>
      </w:r>
      <w:r w:rsidRPr="00811A1B">
        <w:rPr>
          <w:rFonts w:ascii="Arial" w:hAnsi="Arial" w:cs="Arial"/>
        </w:rPr>
        <w:t>on</w:t>
      </w:r>
      <w:r w:rsidRPr="00811A1B">
        <w:rPr>
          <w:rFonts w:ascii="Arial" w:hAnsi="Arial" w:cs="Arial"/>
          <w:spacing w:val="-8"/>
        </w:rPr>
        <w:t xml:space="preserve"> </w:t>
      </w:r>
      <w:r w:rsidRPr="00811A1B">
        <w:rPr>
          <w:rFonts w:ascii="Arial" w:hAnsi="Arial" w:cs="Arial"/>
        </w:rPr>
        <w:t>behalf</w:t>
      </w:r>
      <w:r w:rsidRPr="00811A1B">
        <w:rPr>
          <w:rFonts w:ascii="Arial" w:hAnsi="Arial" w:cs="Arial"/>
          <w:spacing w:val="-6"/>
        </w:rPr>
        <w:t xml:space="preserve"> </w:t>
      </w:r>
      <w:r w:rsidRPr="00811A1B">
        <w:rPr>
          <w:rFonts w:ascii="Arial" w:hAnsi="Arial" w:cs="Arial"/>
        </w:rPr>
        <w:t>of the government and to coordinate the work of all relevant ministries and institutions involved in the implementation of the Facility.</w:t>
      </w:r>
    </w:p>
    <w:p w:rsidR="007057AE" w:rsidRPr="00811A1B" w:rsidRDefault="00575FE2">
      <w:pPr>
        <w:pStyle w:val="ListParagraph"/>
        <w:numPr>
          <w:ilvl w:val="0"/>
          <w:numId w:val="41"/>
        </w:numPr>
        <w:tabs>
          <w:tab w:val="left" w:pos="1390"/>
        </w:tabs>
        <w:spacing w:before="121"/>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Coordinator</w:t>
      </w:r>
      <w:r w:rsidRPr="00811A1B">
        <w:rPr>
          <w:rFonts w:ascii="Arial" w:hAnsi="Arial" w:cs="Arial"/>
          <w:spacing w:val="-1"/>
        </w:rPr>
        <w:t xml:space="preserve"> </w:t>
      </w:r>
      <w:r w:rsidRPr="00811A1B">
        <w:rPr>
          <w:rFonts w:ascii="Arial" w:hAnsi="Arial" w:cs="Arial"/>
          <w:spacing w:val="-2"/>
        </w:rPr>
        <w:t>shall</w:t>
      </w:r>
    </w:p>
    <w:p w:rsidR="007057AE" w:rsidRPr="00811A1B" w:rsidRDefault="00575FE2">
      <w:pPr>
        <w:pStyle w:val="ListParagraph"/>
        <w:numPr>
          <w:ilvl w:val="1"/>
          <w:numId w:val="41"/>
        </w:numPr>
        <w:tabs>
          <w:tab w:val="left" w:pos="1750"/>
        </w:tabs>
        <w:spacing w:before="42" w:line="273" w:lineRule="auto"/>
        <w:ind w:right="391"/>
        <w:rPr>
          <w:rFonts w:ascii="Arial" w:hAnsi="Arial" w:cs="Arial"/>
        </w:rPr>
      </w:pPr>
      <w:r w:rsidRPr="00811A1B">
        <w:rPr>
          <w:rFonts w:ascii="Arial" w:hAnsi="Arial" w:cs="Arial"/>
        </w:rPr>
        <w:t>Ensure</w:t>
      </w:r>
      <w:r w:rsidRPr="00811A1B">
        <w:rPr>
          <w:rFonts w:ascii="Arial" w:hAnsi="Arial" w:cs="Arial"/>
          <w:spacing w:val="-5"/>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overall</w:t>
      </w:r>
      <w:r w:rsidRPr="00811A1B">
        <w:rPr>
          <w:rFonts w:ascii="Arial" w:hAnsi="Arial" w:cs="Arial"/>
          <w:spacing w:val="-3"/>
        </w:rPr>
        <w:t xml:space="preserve"> </w:t>
      </w:r>
      <w:r w:rsidRPr="00811A1B">
        <w:rPr>
          <w:rFonts w:ascii="Arial" w:hAnsi="Arial" w:cs="Arial"/>
        </w:rPr>
        <w:t>coordination,</w:t>
      </w:r>
      <w:r w:rsidRPr="00811A1B">
        <w:rPr>
          <w:rFonts w:ascii="Arial" w:hAnsi="Arial" w:cs="Arial"/>
          <w:spacing w:val="-3"/>
        </w:rPr>
        <w:t xml:space="preserve"> </w:t>
      </w:r>
      <w:r w:rsidRPr="00811A1B">
        <w:rPr>
          <w:rFonts w:ascii="Arial" w:hAnsi="Arial" w:cs="Arial"/>
        </w:rPr>
        <w:t>timely</w:t>
      </w:r>
      <w:r w:rsidRPr="00811A1B">
        <w:rPr>
          <w:rFonts w:ascii="Arial" w:hAnsi="Arial" w:cs="Arial"/>
          <w:spacing w:val="-3"/>
        </w:rPr>
        <w:t xml:space="preserve"> </w:t>
      </w:r>
      <w:r w:rsidRPr="00811A1B">
        <w:rPr>
          <w:rFonts w:ascii="Arial" w:hAnsi="Arial" w:cs="Arial"/>
        </w:rPr>
        <w:t>implementation,</w:t>
      </w:r>
      <w:r w:rsidRPr="00811A1B">
        <w:rPr>
          <w:rFonts w:ascii="Arial" w:hAnsi="Arial" w:cs="Arial"/>
          <w:spacing w:val="-3"/>
        </w:rPr>
        <w:t xml:space="preserve"> </w:t>
      </w:r>
      <w:r w:rsidRPr="00811A1B">
        <w:rPr>
          <w:rFonts w:ascii="Arial" w:hAnsi="Arial" w:cs="Arial"/>
        </w:rPr>
        <w:t>reporting</w:t>
      </w:r>
      <w:r w:rsidRPr="00811A1B">
        <w:rPr>
          <w:rFonts w:ascii="Arial" w:hAnsi="Arial" w:cs="Arial"/>
          <w:spacing w:val="-2"/>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monitoring of the assistance to the Beneficiary, including the coordination within the administration and with other donors, as relevant, in line with the objectives set out in Regulation (EU) 2024/1449.</w:t>
      </w:r>
    </w:p>
    <w:p w:rsidR="007057AE" w:rsidRPr="00811A1B" w:rsidRDefault="00575FE2">
      <w:pPr>
        <w:pStyle w:val="ListParagraph"/>
        <w:numPr>
          <w:ilvl w:val="1"/>
          <w:numId w:val="41"/>
        </w:numPr>
        <w:tabs>
          <w:tab w:val="left" w:pos="1749"/>
        </w:tabs>
        <w:spacing w:before="8"/>
        <w:ind w:left="1749" w:right="0" w:hanging="359"/>
        <w:rPr>
          <w:rFonts w:ascii="Arial" w:hAnsi="Arial" w:cs="Arial"/>
        </w:rPr>
      </w:pPr>
      <w:r w:rsidRPr="00811A1B">
        <w:rPr>
          <w:rFonts w:ascii="Arial" w:hAnsi="Arial" w:cs="Arial"/>
        </w:rPr>
        <w:t>Coordinate</w:t>
      </w:r>
      <w:r w:rsidRPr="00811A1B">
        <w:rPr>
          <w:rFonts w:ascii="Arial" w:hAnsi="Arial" w:cs="Arial"/>
          <w:spacing w:val="-1"/>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regular</w:t>
      </w:r>
      <w:r w:rsidRPr="00811A1B">
        <w:rPr>
          <w:rFonts w:ascii="Arial" w:hAnsi="Arial" w:cs="Arial"/>
          <w:spacing w:val="-1"/>
        </w:rPr>
        <w:t xml:space="preserve"> </w:t>
      </w:r>
      <w:r w:rsidRPr="00811A1B">
        <w:rPr>
          <w:rFonts w:ascii="Arial" w:hAnsi="Arial" w:cs="Arial"/>
        </w:rPr>
        <w:t>high-level policy</w:t>
      </w:r>
      <w:r w:rsidRPr="00811A1B">
        <w:rPr>
          <w:rFonts w:ascii="Arial" w:hAnsi="Arial" w:cs="Arial"/>
          <w:spacing w:val="-1"/>
        </w:rPr>
        <w:t xml:space="preserve"> </w:t>
      </w:r>
      <w:r w:rsidRPr="00811A1B">
        <w:rPr>
          <w:rFonts w:ascii="Arial" w:hAnsi="Arial" w:cs="Arial"/>
        </w:rPr>
        <w:t>dialogue with</w:t>
      </w:r>
      <w:r w:rsidRPr="00811A1B">
        <w:rPr>
          <w:rFonts w:ascii="Arial" w:hAnsi="Arial" w:cs="Arial"/>
          <w:spacing w:val="-1"/>
        </w:rPr>
        <w:t xml:space="preserve"> </w:t>
      </w:r>
      <w:r w:rsidRPr="00811A1B">
        <w:rPr>
          <w:rFonts w:ascii="Arial" w:hAnsi="Arial" w:cs="Arial"/>
        </w:rPr>
        <w:t xml:space="preserve">the </w:t>
      </w:r>
      <w:r w:rsidRPr="00811A1B">
        <w:rPr>
          <w:rFonts w:ascii="Arial" w:hAnsi="Arial" w:cs="Arial"/>
          <w:spacing w:val="-2"/>
        </w:rPr>
        <w:t>Commission.</w:t>
      </w:r>
    </w:p>
    <w:p w:rsidR="007057AE" w:rsidRPr="00811A1B" w:rsidRDefault="00575FE2">
      <w:pPr>
        <w:pStyle w:val="ListParagraph"/>
        <w:numPr>
          <w:ilvl w:val="1"/>
          <w:numId w:val="41"/>
        </w:numPr>
        <w:tabs>
          <w:tab w:val="left" w:pos="1750"/>
        </w:tabs>
        <w:spacing w:before="78" w:line="273" w:lineRule="auto"/>
        <w:ind w:right="397"/>
        <w:rPr>
          <w:rFonts w:ascii="Arial" w:hAnsi="Arial" w:cs="Arial"/>
        </w:rPr>
      </w:pPr>
      <w:r w:rsidRPr="00811A1B">
        <w:rPr>
          <w:rFonts w:ascii="Arial" w:hAnsi="Arial" w:cs="Arial"/>
        </w:rPr>
        <w:t>Ensure</w:t>
      </w:r>
      <w:r w:rsidRPr="00811A1B">
        <w:rPr>
          <w:rFonts w:ascii="Arial" w:hAnsi="Arial" w:cs="Arial"/>
          <w:spacing w:val="-9"/>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close</w:t>
      </w:r>
      <w:r w:rsidRPr="00811A1B">
        <w:rPr>
          <w:rFonts w:ascii="Arial" w:hAnsi="Arial" w:cs="Arial"/>
          <w:spacing w:val="-8"/>
        </w:rPr>
        <w:t xml:space="preserve"> </w:t>
      </w:r>
      <w:r w:rsidRPr="00811A1B">
        <w:rPr>
          <w:rFonts w:ascii="Arial" w:hAnsi="Arial" w:cs="Arial"/>
        </w:rPr>
        <w:t>link</w:t>
      </w:r>
      <w:r w:rsidRPr="00811A1B">
        <w:rPr>
          <w:rFonts w:ascii="Arial" w:hAnsi="Arial" w:cs="Arial"/>
          <w:spacing w:val="-7"/>
        </w:rPr>
        <w:t xml:space="preserve"> </w:t>
      </w:r>
      <w:r w:rsidRPr="00811A1B">
        <w:rPr>
          <w:rFonts w:ascii="Arial" w:hAnsi="Arial" w:cs="Arial"/>
        </w:rPr>
        <w:t>between</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use</w:t>
      </w:r>
      <w:r w:rsidRPr="00811A1B">
        <w:rPr>
          <w:rFonts w:ascii="Arial" w:hAnsi="Arial" w:cs="Arial"/>
          <w:spacing w:val="-6"/>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Facility</w:t>
      </w:r>
      <w:r w:rsidRPr="00811A1B">
        <w:rPr>
          <w:rFonts w:ascii="Arial" w:hAnsi="Arial" w:cs="Arial"/>
          <w:spacing w:val="-6"/>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general</w:t>
      </w:r>
      <w:r w:rsidRPr="00811A1B">
        <w:rPr>
          <w:rFonts w:ascii="Arial" w:hAnsi="Arial" w:cs="Arial"/>
          <w:spacing w:val="-5"/>
        </w:rPr>
        <w:t xml:space="preserve"> </w:t>
      </w:r>
      <w:r w:rsidRPr="00811A1B">
        <w:rPr>
          <w:rFonts w:ascii="Arial" w:hAnsi="Arial" w:cs="Arial"/>
        </w:rPr>
        <w:t xml:space="preserve">accession </w:t>
      </w:r>
      <w:r w:rsidRPr="00811A1B">
        <w:rPr>
          <w:rFonts w:ascii="Arial" w:hAnsi="Arial" w:cs="Arial"/>
          <w:spacing w:val="-2"/>
        </w:rPr>
        <w:t>process.</w:t>
      </w:r>
    </w:p>
    <w:p w:rsidR="007057AE" w:rsidRPr="00811A1B" w:rsidRDefault="00575FE2">
      <w:pPr>
        <w:pStyle w:val="ListParagraph"/>
        <w:numPr>
          <w:ilvl w:val="1"/>
          <w:numId w:val="41"/>
        </w:numPr>
        <w:tabs>
          <w:tab w:val="left" w:pos="1750"/>
        </w:tabs>
        <w:spacing w:before="4" w:line="273" w:lineRule="auto"/>
        <w:ind w:right="396"/>
        <w:rPr>
          <w:rFonts w:ascii="Arial" w:hAnsi="Arial" w:cs="Arial"/>
        </w:rPr>
      </w:pPr>
      <w:r w:rsidRPr="00811A1B">
        <w:rPr>
          <w:rFonts w:ascii="Arial" w:hAnsi="Arial" w:cs="Arial"/>
        </w:rPr>
        <w:t>Ensure that the assistance received under the Facility is complementary to the assistance received under Regulation (EU) 2021/1529 and to any other external assistance received by the Beneficiary.</w:t>
      </w:r>
    </w:p>
    <w:p w:rsidR="007057AE" w:rsidRPr="00811A1B" w:rsidRDefault="00575FE2">
      <w:pPr>
        <w:pStyle w:val="ListParagraph"/>
        <w:numPr>
          <w:ilvl w:val="1"/>
          <w:numId w:val="41"/>
        </w:numPr>
        <w:tabs>
          <w:tab w:val="left" w:pos="1750"/>
        </w:tabs>
        <w:spacing w:before="5" w:line="273" w:lineRule="auto"/>
        <w:ind w:right="394"/>
        <w:rPr>
          <w:rFonts w:ascii="Arial" w:hAnsi="Arial" w:cs="Arial"/>
        </w:rPr>
      </w:pPr>
      <w:r w:rsidRPr="00811A1B">
        <w:rPr>
          <w:rFonts w:ascii="Arial" w:hAnsi="Arial" w:cs="Arial"/>
        </w:rPr>
        <w:t>Be responsible for the preparation, and submission of the requests for the release of</w:t>
      </w:r>
      <w:r w:rsidRPr="00811A1B">
        <w:rPr>
          <w:rFonts w:ascii="Arial" w:hAnsi="Arial" w:cs="Arial"/>
          <w:spacing w:val="-6"/>
        </w:rPr>
        <w:t xml:space="preserve"> </w:t>
      </w:r>
      <w:r w:rsidRPr="00811A1B">
        <w:rPr>
          <w:rFonts w:ascii="Arial" w:hAnsi="Arial" w:cs="Arial"/>
        </w:rPr>
        <w:t>funds</w:t>
      </w:r>
      <w:r w:rsidRPr="00811A1B">
        <w:rPr>
          <w:rFonts w:ascii="Arial" w:hAnsi="Arial" w:cs="Arial"/>
          <w:spacing w:val="-5"/>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5"/>
        </w:rPr>
        <w:t xml:space="preserve"> </w:t>
      </w:r>
      <w:r w:rsidRPr="00811A1B">
        <w:rPr>
          <w:rFonts w:ascii="Arial" w:hAnsi="Arial" w:cs="Arial"/>
        </w:rPr>
        <w:t>for</w:t>
      </w:r>
      <w:r w:rsidRPr="00811A1B">
        <w:rPr>
          <w:rFonts w:ascii="Arial" w:hAnsi="Arial" w:cs="Arial"/>
          <w:spacing w:val="-4"/>
        </w:rPr>
        <w:t xml:space="preserve"> </w:t>
      </w:r>
      <w:r w:rsidRPr="00811A1B">
        <w:rPr>
          <w:rFonts w:ascii="Arial" w:hAnsi="Arial" w:cs="Arial"/>
        </w:rPr>
        <w:t>ensuring</w:t>
      </w:r>
      <w:r w:rsidRPr="00811A1B">
        <w:rPr>
          <w:rFonts w:ascii="Arial" w:hAnsi="Arial" w:cs="Arial"/>
          <w:spacing w:val="-4"/>
        </w:rPr>
        <w:t xml:space="preserve"> </w:t>
      </w:r>
      <w:r w:rsidRPr="00811A1B">
        <w:rPr>
          <w:rFonts w:ascii="Arial" w:hAnsi="Arial" w:cs="Arial"/>
        </w:rPr>
        <w:t>their</w:t>
      </w:r>
      <w:r w:rsidRPr="00811A1B">
        <w:rPr>
          <w:rFonts w:ascii="Arial" w:hAnsi="Arial" w:cs="Arial"/>
          <w:spacing w:val="-5"/>
        </w:rPr>
        <w:t xml:space="preserve"> </w:t>
      </w:r>
      <w:r w:rsidRPr="00811A1B">
        <w:rPr>
          <w:rFonts w:ascii="Arial" w:hAnsi="Arial" w:cs="Arial"/>
        </w:rPr>
        <w:t>veracity,</w:t>
      </w:r>
      <w:r w:rsidRPr="00811A1B">
        <w:rPr>
          <w:rFonts w:ascii="Arial" w:hAnsi="Arial" w:cs="Arial"/>
          <w:spacing w:val="-5"/>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for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signature</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 declaration of assurance.</w:t>
      </w:r>
    </w:p>
    <w:p w:rsidR="007057AE" w:rsidRPr="00811A1B" w:rsidRDefault="00575FE2">
      <w:pPr>
        <w:pStyle w:val="ListParagraph"/>
        <w:numPr>
          <w:ilvl w:val="1"/>
          <w:numId w:val="41"/>
        </w:numPr>
        <w:tabs>
          <w:tab w:val="left" w:pos="1749"/>
        </w:tabs>
        <w:spacing w:before="5"/>
        <w:ind w:left="1749" w:right="0" w:hanging="359"/>
        <w:rPr>
          <w:rFonts w:ascii="Arial" w:hAnsi="Arial" w:cs="Arial"/>
        </w:rPr>
      </w:pPr>
      <w:r w:rsidRPr="00811A1B">
        <w:rPr>
          <w:rFonts w:ascii="Arial" w:hAnsi="Arial" w:cs="Arial"/>
        </w:rPr>
        <w:t>Sign</w:t>
      </w:r>
      <w:r w:rsidRPr="00811A1B">
        <w:rPr>
          <w:rFonts w:ascii="Arial" w:hAnsi="Arial" w:cs="Arial"/>
          <w:spacing w:val="-3"/>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co-sign the</w:t>
      </w:r>
      <w:r w:rsidRPr="00811A1B">
        <w:rPr>
          <w:rFonts w:ascii="Arial" w:hAnsi="Arial" w:cs="Arial"/>
          <w:spacing w:val="-2"/>
        </w:rPr>
        <w:t xml:space="preserve"> </w:t>
      </w:r>
      <w:r w:rsidRPr="00811A1B">
        <w:rPr>
          <w:rFonts w:ascii="Arial" w:hAnsi="Arial" w:cs="Arial"/>
        </w:rPr>
        <w:t>requests for</w:t>
      </w:r>
      <w:r w:rsidRPr="00811A1B">
        <w:rPr>
          <w:rFonts w:ascii="Arial" w:hAnsi="Arial" w:cs="Arial"/>
          <w:spacing w:val="-3"/>
        </w:rPr>
        <w:t xml:space="preserve"> </w:t>
      </w:r>
      <w:r w:rsidRPr="00811A1B">
        <w:rPr>
          <w:rFonts w:ascii="Arial" w:hAnsi="Arial" w:cs="Arial"/>
        </w:rPr>
        <w:t>payment</w:t>
      </w:r>
      <w:r w:rsidRPr="00811A1B">
        <w:rPr>
          <w:rFonts w:ascii="Arial" w:hAnsi="Arial" w:cs="Arial"/>
          <w:spacing w:val="-1"/>
        </w:rPr>
        <w:t xml:space="preserve"> </w:t>
      </w:r>
      <w:r w:rsidRPr="00811A1B">
        <w:rPr>
          <w:rFonts w:ascii="Arial" w:hAnsi="Arial" w:cs="Arial"/>
        </w:rPr>
        <w:t>under the</w:t>
      </w:r>
      <w:r w:rsidRPr="00811A1B">
        <w:rPr>
          <w:rFonts w:ascii="Arial" w:hAnsi="Arial" w:cs="Arial"/>
          <w:spacing w:val="-1"/>
        </w:rPr>
        <w:t xml:space="preserve"> </w:t>
      </w:r>
      <w:r w:rsidRPr="00811A1B">
        <w:rPr>
          <w:rFonts w:ascii="Arial" w:hAnsi="Arial" w:cs="Arial"/>
        </w:rPr>
        <w:t xml:space="preserve">Loan </w:t>
      </w:r>
      <w:r w:rsidRPr="00811A1B">
        <w:rPr>
          <w:rFonts w:ascii="Arial" w:hAnsi="Arial" w:cs="Arial"/>
          <w:spacing w:val="-2"/>
        </w:rPr>
        <w:t>Agreement.</w:t>
      </w:r>
    </w:p>
    <w:p w:rsidR="007057AE" w:rsidRPr="00811A1B" w:rsidRDefault="00575FE2">
      <w:pPr>
        <w:pStyle w:val="ListParagraph"/>
        <w:numPr>
          <w:ilvl w:val="1"/>
          <w:numId w:val="41"/>
        </w:numPr>
        <w:tabs>
          <w:tab w:val="left" w:pos="1744"/>
          <w:tab w:val="left" w:pos="1746"/>
        </w:tabs>
        <w:spacing w:before="40" w:line="273" w:lineRule="auto"/>
        <w:ind w:left="1746" w:right="400" w:hanging="356"/>
        <w:rPr>
          <w:rFonts w:ascii="Arial" w:hAnsi="Arial" w:cs="Arial"/>
        </w:rPr>
      </w:pPr>
      <w:r w:rsidRPr="00811A1B">
        <w:rPr>
          <w:rFonts w:ascii="Arial" w:hAnsi="Arial" w:cs="Arial"/>
        </w:rPr>
        <w:t xml:space="preserve">Have the (i) administrative capacity in terms of human resources (staff numbers and profiles), institutional experience and expertise, and (ii) the mandate and authority to exercise all relevant tasks, including reporting and monitoring </w:t>
      </w:r>
      <w:r w:rsidRPr="00811A1B">
        <w:rPr>
          <w:rFonts w:ascii="Arial" w:hAnsi="Arial" w:cs="Arial"/>
          <w:spacing w:val="-2"/>
        </w:rPr>
        <w:t>responsibilities.</w:t>
      </w:r>
    </w:p>
    <w:p w:rsidR="007057AE" w:rsidRPr="00811A1B" w:rsidRDefault="00575FE2">
      <w:pPr>
        <w:pStyle w:val="ListParagraph"/>
        <w:numPr>
          <w:ilvl w:val="1"/>
          <w:numId w:val="41"/>
        </w:numPr>
        <w:tabs>
          <w:tab w:val="left" w:pos="1744"/>
          <w:tab w:val="left" w:pos="1746"/>
        </w:tabs>
        <w:spacing w:before="8" w:line="276" w:lineRule="auto"/>
        <w:ind w:left="1746" w:right="391" w:hanging="356"/>
        <w:rPr>
          <w:rFonts w:ascii="Arial" w:hAnsi="Arial" w:cs="Arial"/>
        </w:rPr>
      </w:pPr>
      <w:r w:rsidRPr="00811A1B">
        <w:rPr>
          <w:rFonts w:ascii="Arial" w:hAnsi="Arial" w:cs="Arial"/>
        </w:rPr>
        <w:t>Be</w:t>
      </w:r>
      <w:r w:rsidRPr="00811A1B">
        <w:rPr>
          <w:rFonts w:ascii="Arial" w:hAnsi="Arial" w:cs="Arial"/>
          <w:spacing w:val="-9"/>
        </w:rPr>
        <w:t xml:space="preserve"> </w:t>
      </w:r>
      <w:r w:rsidRPr="00811A1B">
        <w:rPr>
          <w:rFonts w:ascii="Arial" w:hAnsi="Arial" w:cs="Arial"/>
        </w:rPr>
        <w:t>responsible</w:t>
      </w:r>
      <w:r w:rsidRPr="00811A1B">
        <w:rPr>
          <w:rFonts w:ascii="Arial" w:hAnsi="Arial" w:cs="Arial"/>
          <w:spacing w:val="-9"/>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coordinating</w:t>
      </w:r>
      <w:r w:rsidRPr="00811A1B">
        <w:rPr>
          <w:rFonts w:ascii="Arial" w:hAnsi="Arial" w:cs="Arial"/>
          <w:spacing w:val="-9"/>
        </w:rPr>
        <w:t xml:space="preserve"> </w:t>
      </w:r>
      <w:r w:rsidRPr="00811A1B">
        <w:rPr>
          <w:rFonts w:ascii="Arial" w:hAnsi="Arial" w:cs="Arial"/>
        </w:rPr>
        <w:t>with</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relevant</w:t>
      </w:r>
      <w:r w:rsidRPr="00811A1B">
        <w:rPr>
          <w:rFonts w:ascii="Arial" w:hAnsi="Arial" w:cs="Arial"/>
          <w:spacing w:val="-9"/>
        </w:rPr>
        <w:t xml:space="preserve"> </w:t>
      </w:r>
      <w:r w:rsidRPr="00811A1B">
        <w:rPr>
          <w:rFonts w:ascii="Arial" w:hAnsi="Arial" w:cs="Arial"/>
        </w:rPr>
        <w:t>authority</w:t>
      </w:r>
      <w:r w:rsidRPr="00811A1B">
        <w:rPr>
          <w:rFonts w:ascii="Arial" w:hAnsi="Arial" w:cs="Arial"/>
          <w:spacing w:val="-8"/>
        </w:rPr>
        <w:t xml:space="preserve"> </w:t>
      </w:r>
      <w:r w:rsidRPr="00811A1B">
        <w:rPr>
          <w:rFonts w:ascii="Arial" w:hAnsi="Arial" w:cs="Arial"/>
        </w:rPr>
        <w:t>on</w:t>
      </w:r>
      <w:r w:rsidRPr="00811A1B">
        <w:rPr>
          <w:rFonts w:ascii="Arial" w:hAnsi="Arial" w:cs="Arial"/>
          <w:spacing w:val="-9"/>
        </w:rPr>
        <w:t xml:space="preserve"> </w:t>
      </w:r>
      <w:r w:rsidRPr="00811A1B">
        <w:rPr>
          <w:rFonts w:ascii="Arial" w:hAnsi="Arial" w:cs="Arial"/>
        </w:rPr>
        <w:t>providing</w:t>
      </w:r>
      <w:r w:rsidRPr="00811A1B">
        <w:rPr>
          <w:rFonts w:ascii="Arial" w:hAnsi="Arial" w:cs="Arial"/>
          <w:spacing w:val="-9"/>
        </w:rPr>
        <w:t xml:space="preserve"> </w:t>
      </w:r>
      <w:r w:rsidRPr="00811A1B">
        <w:rPr>
          <w:rFonts w:ascii="Arial" w:hAnsi="Arial" w:cs="Arial"/>
        </w:rPr>
        <w:t xml:space="preserve">assurance about the satisfactory fulfilment of the relevant qualitative and quantitative steps identified for the implementation of the Reform Agenda, and that the funds were managed in accordance with all applicable rules, in particular rules on the avoidance of conflicts of interests, fraud prevention, corruption and double </w:t>
      </w:r>
      <w:r w:rsidRPr="00811A1B">
        <w:rPr>
          <w:rFonts w:ascii="Arial" w:hAnsi="Arial" w:cs="Arial"/>
          <w:spacing w:val="-2"/>
        </w:rPr>
        <w:t>funding.</w:t>
      </w:r>
    </w:p>
    <w:p w:rsidR="007057AE" w:rsidRPr="00811A1B" w:rsidRDefault="00575FE2">
      <w:pPr>
        <w:pStyle w:val="ListParagraph"/>
        <w:numPr>
          <w:ilvl w:val="1"/>
          <w:numId w:val="41"/>
        </w:numPr>
        <w:tabs>
          <w:tab w:val="left" w:pos="1750"/>
        </w:tabs>
        <w:spacing w:line="271" w:lineRule="auto"/>
        <w:ind w:right="394"/>
        <w:rPr>
          <w:rFonts w:ascii="Arial" w:hAnsi="Arial" w:cs="Arial"/>
        </w:rPr>
      </w:pPr>
      <w:r w:rsidRPr="00811A1B">
        <w:rPr>
          <w:rFonts w:ascii="Arial" w:hAnsi="Arial" w:cs="Arial"/>
        </w:rPr>
        <w:t>Steer and guide the work the Beneficiary’s contribution to the Monitoring Committee referred to in Article 25 of this Agreement.</w:t>
      </w:r>
    </w:p>
    <w:p w:rsidR="007057AE" w:rsidRPr="00811A1B" w:rsidRDefault="00575FE2">
      <w:pPr>
        <w:pStyle w:val="ListParagraph"/>
        <w:numPr>
          <w:ilvl w:val="1"/>
          <w:numId w:val="41"/>
        </w:numPr>
        <w:tabs>
          <w:tab w:val="left" w:pos="1750"/>
        </w:tabs>
        <w:spacing w:before="6" w:line="273" w:lineRule="auto"/>
        <w:ind w:right="395"/>
        <w:rPr>
          <w:rFonts w:ascii="Arial" w:hAnsi="Arial" w:cs="Arial"/>
        </w:rPr>
      </w:pPr>
      <w:r w:rsidRPr="00811A1B">
        <w:rPr>
          <w:rFonts w:ascii="Arial" w:hAnsi="Arial" w:cs="Arial"/>
        </w:rPr>
        <w:t>Ensure that the Commission receives copies of the contribution arrangements signed by the Beneficiary with the fund managers and the proof of disbursement to the EWBJF without delay (as specified under Article 20 of this Agreement).</w:t>
      </w:r>
    </w:p>
    <w:p w:rsidR="007057AE" w:rsidRPr="00811A1B" w:rsidRDefault="00575FE2" w:rsidP="004F741F">
      <w:pPr>
        <w:pStyle w:val="ListParagraph"/>
        <w:numPr>
          <w:ilvl w:val="1"/>
          <w:numId w:val="41"/>
        </w:numPr>
        <w:tabs>
          <w:tab w:val="left" w:pos="1750"/>
        </w:tabs>
        <w:spacing w:before="5" w:after="120" w:line="276" w:lineRule="auto"/>
        <w:ind w:left="1757" w:right="389"/>
        <w:rPr>
          <w:rFonts w:ascii="Arial" w:hAnsi="Arial" w:cs="Arial"/>
        </w:rPr>
      </w:pPr>
      <w:r w:rsidRPr="00811A1B">
        <w:rPr>
          <w:rFonts w:ascii="Arial" w:hAnsi="Arial" w:cs="Arial"/>
        </w:rPr>
        <w:t xml:space="preserve">Be responsible for coordinating the interlocutors with the Commission, the European Anti-Fraud Office (OLAF), the European Public Prosecutor’s Office (EPPO), </w:t>
      </w:r>
      <w:proofErr w:type="gramStart"/>
      <w:r w:rsidRPr="00811A1B">
        <w:rPr>
          <w:rFonts w:ascii="Arial" w:hAnsi="Arial" w:cs="Arial"/>
        </w:rPr>
        <w:t>each acting</w:t>
      </w:r>
      <w:proofErr w:type="gramEnd"/>
      <w:r w:rsidRPr="00811A1B">
        <w:rPr>
          <w:rFonts w:ascii="Arial" w:hAnsi="Arial" w:cs="Arial"/>
        </w:rPr>
        <w:t xml:space="preserve"> within their respective competences, and the Beneficiary’s authorities for the overall implementation of the Facility. The Coordinator shall ensure</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Commission,</w:t>
      </w:r>
      <w:r w:rsidRPr="00811A1B">
        <w:rPr>
          <w:rFonts w:ascii="Arial" w:hAnsi="Arial" w:cs="Arial"/>
          <w:spacing w:val="-13"/>
        </w:rPr>
        <w:t xml:space="preserve"> </w:t>
      </w:r>
      <w:r w:rsidRPr="00811A1B">
        <w:rPr>
          <w:rFonts w:ascii="Arial" w:hAnsi="Arial" w:cs="Arial"/>
        </w:rPr>
        <w:t>OLAF,</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European</w:t>
      </w:r>
      <w:r w:rsidRPr="00811A1B">
        <w:rPr>
          <w:rFonts w:ascii="Arial" w:hAnsi="Arial" w:cs="Arial"/>
          <w:spacing w:val="-10"/>
        </w:rPr>
        <w:t xml:space="preserve"> </w:t>
      </w:r>
      <w:r w:rsidRPr="00811A1B">
        <w:rPr>
          <w:rFonts w:ascii="Arial" w:hAnsi="Arial" w:cs="Arial"/>
        </w:rPr>
        <w:t>Court</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Auditors</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EPPO are</w:t>
      </w:r>
      <w:r w:rsidRPr="00811A1B">
        <w:rPr>
          <w:rFonts w:ascii="Arial" w:hAnsi="Arial" w:cs="Arial"/>
          <w:spacing w:val="-7"/>
        </w:rPr>
        <w:t xml:space="preserve"> </w:t>
      </w:r>
      <w:r w:rsidRPr="00811A1B">
        <w:rPr>
          <w:rFonts w:ascii="Arial" w:hAnsi="Arial" w:cs="Arial"/>
        </w:rPr>
        <w:t>able</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freely</w:t>
      </w:r>
      <w:r w:rsidRPr="00811A1B">
        <w:rPr>
          <w:rFonts w:ascii="Arial" w:hAnsi="Arial" w:cs="Arial"/>
          <w:spacing w:val="-3"/>
        </w:rPr>
        <w:t xml:space="preserve"> </w:t>
      </w:r>
      <w:r w:rsidRPr="00811A1B">
        <w:rPr>
          <w:rFonts w:ascii="Arial" w:hAnsi="Arial" w:cs="Arial"/>
        </w:rPr>
        <w:t>exert</w:t>
      </w:r>
      <w:r w:rsidRPr="00811A1B">
        <w:rPr>
          <w:rFonts w:ascii="Arial" w:hAnsi="Arial" w:cs="Arial"/>
          <w:spacing w:val="-6"/>
        </w:rPr>
        <w:t xml:space="preserve"> </w:t>
      </w:r>
      <w:r w:rsidRPr="00811A1B">
        <w:rPr>
          <w:rFonts w:ascii="Arial" w:hAnsi="Arial" w:cs="Arial"/>
        </w:rPr>
        <w:t>their</w:t>
      </w:r>
      <w:r w:rsidRPr="00811A1B">
        <w:rPr>
          <w:rFonts w:ascii="Arial" w:hAnsi="Arial" w:cs="Arial"/>
          <w:spacing w:val="-6"/>
        </w:rPr>
        <w:t xml:space="preserve"> </w:t>
      </w:r>
      <w:r w:rsidRPr="00811A1B">
        <w:rPr>
          <w:rFonts w:ascii="Arial" w:hAnsi="Arial" w:cs="Arial"/>
        </w:rPr>
        <w:t>rights</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have</w:t>
      </w:r>
      <w:r w:rsidRPr="00811A1B">
        <w:rPr>
          <w:rFonts w:ascii="Arial" w:hAnsi="Arial" w:cs="Arial"/>
          <w:spacing w:val="-6"/>
        </w:rPr>
        <w:t xml:space="preserve"> </w:t>
      </w:r>
      <w:r w:rsidRPr="00811A1B">
        <w:rPr>
          <w:rFonts w:ascii="Arial" w:hAnsi="Arial" w:cs="Arial"/>
        </w:rPr>
        <w:t>full</w:t>
      </w:r>
      <w:r w:rsidRPr="00811A1B">
        <w:rPr>
          <w:rFonts w:ascii="Arial" w:hAnsi="Arial" w:cs="Arial"/>
          <w:spacing w:val="-6"/>
        </w:rPr>
        <w:t xml:space="preserve"> </w:t>
      </w:r>
      <w:r w:rsidRPr="00811A1B">
        <w:rPr>
          <w:rFonts w:ascii="Arial" w:hAnsi="Arial" w:cs="Arial"/>
        </w:rPr>
        <w:t>access</w:t>
      </w:r>
      <w:r w:rsidRPr="00811A1B">
        <w:rPr>
          <w:rFonts w:ascii="Arial" w:hAnsi="Arial" w:cs="Arial"/>
          <w:spacing w:val="-3"/>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exert</w:t>
      </w:r>
      <w:r w:rsidRPr="00811A1B">
        <w:rPr>
          <w:rFonts w:ascii="Arial" w:hAnsi="Arial" w:cs="Arial"/>
          <w:spacing w:val="-6"/>
        </w:rPr>
        <w:t xml:space="preserve"> </w:t>
      </w:r>
      <w:r w:rsidRPr="00811A1B">
        <w:rPr>
          <w:rFonts w:ascii="Arial" w:hAnsi="Arial" w:cs="Arial"/>
        </w:rPr>
        <w:t>their</w:t>
      </w:r>
      <w:r w:rsidRPr="00811A1B">
        <w:rPr>
          <w:rFonts w:ascii="Arial" w:hAnsi="Arial" w:cs="Arial"/>
          <w:spacing w:val="-6"/>
        </w:rPr>
        <w:t xml:space="preserve"> </w:t>
      </w:r>
      <w:r w:rsidRPr="00811A1B">
        <w:rPr>
          <w:rFonts w:ascii="Arial" w:hAnsi="Arial" w:cs="Arial"/>
        </w:rPr>
        <w:t>competences. In the case of</w:t>
      </w:r>
      <w:r w:rsidRPr="00811A1B">
        <w:rPr>
          <w:rFonts w:ascii="Arial" w:hAnsi="Arial" w:cs="Arial"/>
          <w:spacing w:val="-1"/>
        </w:rPr>
        <w:t xml:space="preserve"> </w:t>
      </w:r>
      <w:r w:rsidRPr="00811A1B">
        <w:rPr>
          <w:rFonts w:ascii="Arial" w:hAnsi="Arial" w:cs="Arial"/>
        </w:rPr>
        <w:t>OLAF, such rights shall include among others the right to carry out investigations, including on-the-spot checks and inspections, within the limits of its mandate, and, in the case of the EPPO, the rights set out in the applicable agreements on mutual legal assistance in criminal matters.</w:t>
      </w:r>
    </w:p>
    <w:p w:rsidR="007057AE" w:rsidRPr="00811A1B" w:rsidRDefault="00575FE2">
      <w:pPr>
        <w:pStyle w:val="ListParagraph"/>
        <w:numPr>
          <w:ilvl w:val="1"/>
          <w:numId w:val="41"/>
        </w:numPr>
        <w:tabs>
          <w:tab w:val="left" w:pos="1750"/>
        </w:tabs>
        <w:spacing w:line="273" w:lineRule="auto"/>
        <w:ind w:right="393"/>
        <w:rPr>
          <w:rFonts w:ascii="Arial" w:hAnsi="Arial" w:cs="Arial"/>
        </w:rPr>
      </w:pPr>
      <w:r w:rsidRPr="00811A1B">
        <w:rPr>
          <w:rFonts w:ascii="Arial" w:hAnsi="Arial" w:cs="Arial"/>
        </w:rPr>
        <w:lastRenderedPageBreak/>
        <w:t>Be responsible for coordinating the efforts to ensure that the funds under the Facility</w:t>
      </w:r>
      <w:r w:rsidRPr="00811A1B">
        <w:rPr>
          <w:rFonts w:ascii="Arial" w:hAnsi="Arial" w:cs="Arial"/>
          <w:spacing w:val="-13"/>
        </w:rPr>
        <w:t xml:space="preserve"> </w:t>
      </w:r>
      <w:r w:rsidRPr="00811A1B">
        <w:rPr>
          <w:rFonts w:ascii="Arial" w:hAnsi="Arial" w:cs="Arial"/>
        </w:rPr>
        <w:t>are</w:t>
      </w:r>
      <w:r w:rsidRPr="00811A1B">
        <w:rPr>
          <w:rFonts w:ascii="Arial" w:hAnsi="Arial" w:cs="Arial"/>
          <w:spacing w:val="-15"/>
        </w:rPr>
        <w:t xml:space="preserve"> </w:t>
      </w:r>
      <w:r w:rsidRPr="00811A1B">
        <w:rPr>
          <w:rFonts w:ascii="Arial" w:hAnsi="Arial" w:cs="Arial"/>
        </w:rPr>
        <w:t>used</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principles</w:t>
      </w:r>
      <w:r w:rsidRPr="00811A1B">
        <w:rPr>
          <w:rFonts w:ascii="Arial" w:hAnsi="Arial" w:cs="Arial"/>
          <w:spacing w:val="-8"/>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sound</w:t>
      </w:r>
      <w:r w:rsidRPr="00811A1B">
        <w:rPr>
          <w:rFonts w:ascii="Arial" w:hAnsi="Arial" w:cs="Arial"/>
          <w:spacing w:val="-13"/>
        </w:rPr>
        <w:t xml:space="preserve"> </w:t>
      </w:r>
      <w:r w:rsidRPr="00811A1B">
        <w:rPr>
          <w:rFonts w:ascii="Arial" w:hAnsi="Arial" w:cs="Arial"/>
        </w:rPr>
        <w:t>financial</w:t>
      </w:r>
      <w:r w:rsidRPr="00811A1B">
        <w:rPr>
          <w:rFonts w:ascii="Arial" w:hAnsi="Arial" w:cs="Arial"/>
          <w:spacing w:val="-13"/>
        </w:rPr>
        <w:t xml:space="preserve"> </w:t>
      </w:r>
      <w:r w:rsidRPr="00811A1B">
        <w:rPr>
          <w:rFonts w:ascii="Arial" w:hAnsi="Arial" w:cs="Arial"/>
        </w:rPr>
        <w:t>management, transparency, equal treatment, non-discrimination and proportionality for their intended purpose;</w:t>
      </w:r>
    </w:p>
    <w:p w:rsidR="007057AE" w:rsidRPr="00B3583A" w:rsidRDefault="00575FE2" w:rsidP="004F741F">
      <w:pPr>
        <w:pStyle w:val="ListParagraph"/>
        <w:numPr>
          <w:ilvl w:val="1"/>
          <w:numId w:val="41"/>
        </w:numPr>
        <w:tabs>
          <w:tab w:val="left" w:pos="1750"/>
        </w:tabs>
        <w:spacing w:before="76" w:after="120" w:line="278" w:lineRule="auto"/>
        <w:ind w:left="1757" w:right="389"/>
        <w:rPr>
          <w:rFonts w:ascii="Arial" w:hAnsi="Arial" w:cs="Arial"/>
        </w:rPr>
      </w:pPr>
      <w:r w:rsidRPr="00B3583A">
        <w:rPr>
          <w:rFonts w:ascii="Arial" w:hAnsi="Arial" w:cs="Arial"/>
        </w:rPr>
        <w:t>Be</w:t>
      </w:r>
      <w:r w:rsidRPr="00B3583A">
        <w:rPr>
          <w:rFonts w:ascii="Arial" w:hAnsi="Arial" w:cs="Arial"/>
          <w:spacing w:val="-8"/>
        </w:rPr>
        <w:t xml:space="preserve"> </w:t>
      </w:r>
      <w:r w:rsidRPr="00B3583A">
        <w:rPr>
          <w:rFonts w:ascii="Arial" w:hAnsi="Arial" w:cs="Arial"/>
        </w:rPr>
        <w:t>responsible</w:t>
      </w:r>
      <w:r w:rsidRPr="00B3583A">
        <w:rPr>
          <w:rFonts w:ascii="Arial" w:hAnsi="Arial" w:cs="Arial"/>
          <w:spacing w:val="-7"/>
        </w:rPr>
        <w:t xml:space="preserve"> </w:t>
      </w:r>
      <w:r w:rsidRPr="00B3583A">
        <w:rPr>
          <w:rFonts w:ascii="Arial" w:hAnsi="Arial" w:cs="Arial"/>
        </w:rPr>
        <w:t>for</w:t>
      </w:r>
      <w:r w:rsidRPr="00B3583A">
        <w:rPr>
          <w:rFonts w:ascii="Arial" w:hAnsi="Arial" w:cs="Arial"/>
          <w:spacing w:val="-8"/>
        </w:rPr>
        <w:t xml:space="preserve"> </w:t>
      </w:r>
      <w:r w:rsidRPr="00B3583A">
        <w:rPr>
          <w:rFonts w:ascii="Arial" w:hAnsi="Arial" w:cs="Arial"/>
        </w:rPr>
        <w:t>coordinating</w:t>
      </w:r>
      <w:r w:rsidRPr="00B3583A">
        <w:rPr>
          <w:rFonts w:ascii="Arial" w:hAnsi="Arial" w:cs="Arial"/>
          <w:spacing w:val="-7"/>
        </w:rPr>
        <w:t xml:space="preserve"> </w:t>
      </w:r>
      <w:r w:rsidRPr="00B3583A">
        <w:rPr>
          <w:rFonts w:ascii="Arial" w:hAnsi="Arial" w:cs="Arial"/>
        </w:rPr>
        <w:t>the</w:t>
      </w:r>
      <w:r w:rsidRPr="00B3583A">
        <w:rPr>
          <w:rFonts w:ascii="Arial" w:hAnsi="Arial" w:cs="Arial"/>
          <w:spacing w:val="-7"/>
        </w:rPr>
        <w:t xml:space="preserve"> </w:t>
      </w:r>
      <w:r w:rsidRPr="00B3583A">
        <w:rPr>
          <w:rFonts w:ascii="Arial" w:hAnsi="Arial" w:cs="Arial"/>
        </w:rPr>
        <w:t>Beneficiary’s</w:t>
      </w:r>
      <w:r w:rsidRPr="00B3583A">
        <w:rPr>
          <w:rFonts w:ascii="Arial" w:hAnsi="Arial" w:cs="Arial"/>
          <w:spacing w:val="-7"/>
        </w:rPr>
        <w:t xml:space="preserve"> </w:t>
      </w:r>
      <w:r w:rsidRPr="00B3583A">
        <w:rPr>
          <w:rFonts w:ascii="Arial" w:hAnsi="Arial" w:cs="Arial"/>
        </w:rPr>
        <w:t>entities</w:t>
      </w:r>
      <w:r w:rsidRPr="00B3583A">
        <w:rPr>
          <w:rFonts w:ascii="Arial" w:hAnsi="Arial" w:cs="Arial"/>
          <w:spacing w:val="-7"/>
        </w:rPr>
        <w:t xml:space="preserve"> </w:t>
      </w:r>
      <w:r w:rsidRPr="00B3583A">
        <w:rPr>
          <w:rFonts w:ascii="Arial" w:hAnsi="Arial" w:cs="Arial"/>
        </w:rPr>
        <w:t>that</w:t>
      </w:r>
      <w:r w:rsidRPr="00B3583A">
        <w:rPr>
          <w:rFonts w:ascii="Arial" w:hAnsi="Arial" w:cs="Arial"/>
          <w:spacing w:val="-7"/>
        </w:rPr>
        <w:t xml:space="preserve"> </w:t>
      </w:r>
      <w:r w:rsidRPr="00B3583A">
        <w:rPr>
          <w:rFonts w:ascii="Arial" w:hAnsi="Arial" w:cs="Arial"/>
        </w:rPr>
        <w:t>must</w:t>
      </w:r>
      <w:r w:rsidRPr="00B3583A">
        <w:rPr>
          <w:rFonts w:ascii="Arial" w:hAnsi="Arial" w:cs="Arial"/>
          <w:spacing w:val="-6"/>
        </w:rPr>
        <w:t xml:space="preserve"> </w:t>
      </w:r>
      <w:r w:rsidRPr="00B3583A">
        <w:rPr>
          <w:rFonts w:ascii="Arial" w:hAnsi="Arial" w:cs="Arial"/>
        </w:rPr>
        <w:t>ensure</w:t>
      </w:r>
      <w:r w:rsidRPr="00B3583A">
        <w:rPr>
          <w:rFonts w:ascii="Arial" w:hAnsi="Arial" w:cs="Arial"/>
          <w:spacing w:val="-8"/>
        </w:rPr>
        <w:t xml:space="preserve"> </w:t>
      </w:r>
      <w:r w:rsidRPr="00B3583A">
        <w:rPr>
          <w:rFonts w:ascii="Arial" w:hAnsi="Arial" w:cs="Arial"/>
        </w:rPr>
        <w:t>that</w:t>
      </w:r>
      <w:r w:rsidRPr="00B3583A">
        <w:rPr>
          <w:rFonts w:ascii="Arial" w:hAnsi="Arial" w:cs="Arial"/>
          <w:spacing w:val="-6"/>
        </w:rPr>
        <w:t xml:space="preserve"> </w:t>
      </w:r>
      <w:r w:rsidRPr="00B3583A">
        <w:rPr>
          <w:rFonts w:ascii="Arial" w:hAnsi="Arial" w:cs="Arial"/>
        </w:rPr>
        <w:t>the funds</w:t>
      </w:r>
      <w:r w:rsidRPr="00B3583A">
        <w:rPr>
          <w:rFonts w:ascii="Arial" w:hAnsi="Arial" w:cs="Arial"/>
          <w:spacing w:val="-11"/>
        </w:rPr>
        <w:t xml:space="preserve"> </w:t>
      </w:r>
      <w:r w:rsidRPr="00B3583A">
        <w:rPr>
          <w:rFonts w:ascii="Arial" w:hAnsi="Arial" w:cs="Arial"/>
        </w:rPr>
        <w:t>under</w:t>
      </w:r>
      <w:r w:rsidRPr="00B3583A">
        <w:rPr>
          <w:rFonts w:ascii="Arial" w:hAnsi="Arial" w:cs="Arial"/>
          <w:spacing w:val="-11"/>
        </w:rPr>
        <w:t xml:space="preserve"> </w:t>
      </w:r>
      <w:r w:rsidRPr="00B3583A">
        <w:rPr>
          <w:rFonts w:ascii="Arial" w:hAnsi="Arial" w:cs="Arial"/>
        </w:rPr>
        <w:t>the</w:t>
      </w:r>
      <w:r w:rsidRPr="00B3583A">
        <w:rPr>
          <w:rFonts w:ascii="Arial" w:hAnsi="Arial" w:cs="Arial"/>
          <w:spacing w:val="-11"/>
        </w:rPr>
        <w:t xml:space="preserve"> </w:t>
      </w:r>
      <w:r w:rsidRPr="00B3583A">
        <w:rPr>
          <w:rFonts w:ascii="Arial" w:hAnsi="Arial" w:cs="Arial"/>
        </w:rPr>
        <w:t>Facility</w:t>
      </w:r>
      <w:r w:rsidRPr="00B3583A">
        <w:rPr>
          <w:rFonts w:ascii="Arial" w:hAnsi="Arial" w:cs="Arial"/>
          <w:spacing w:val="-11"/>
        </w:rPr>
        <w:t xml:space="preserve"> </w:t>
      </w:r>
      <w:r w:rsidRPr="00B3583A">
        <w:rPr>
          <w:rFonts w:ascii="Arial" w:hAnsi="Arial" w:cs="Arial"/>
        </w:rPr>
        <w:t>are</w:t>
      </w:r>
      <w:r w:rsidRPr="00B3583A">
        <w:rPr>
          <w:rFonts w:ascii="Arial" w:hAnsi="Arial" w:cs="Arial"/>
          <w:spacing w:val="-11"/>
        </w:rPr>
        <w:t xml:space="preserve"> </w:t>
      </w:r>
      <w:r w:rsidRPr="00B3583A">
        <w:rPr>
          <w:rFonts w:ascii="Arial" w:hAnsi="Arial" w:cs="Arial"/>
        </w:rPr>
        <w:t>managed</w:t>
      </w:r>
      <w:r w:rsidRPr="00B3583A">
        <w:rPr>
          <w:rFonts w:ascii="Arial" w:hAnsi="Arial" w:cs="Arial"/>
          <w:spacing w:val="-11"/>
        </w:rPr>
        <w:t xml:space="preserve"> </w:t>
      </w:r>
      <w:r w:rsidRPr="00B3583A">
        <w:rPr>
          <w:rFonts w:ascii="Arial" w:hAnsi="Arial" w:cs="Arial"/>
        </w:rPr>
        <w:t>properly,</w:t>
      </w:r>
      <w:r w:rsidRPr="00B3583A">
        <w:rPr>
          <w:rFonts w:ascii="Arial" w:hAnsi="Arial" w:cs="Arial"/>
          <w:spacing w:val="-11"/>
        </w:rPr>
        <w:t xml:space="preserve"> </w:t>
      </w:r>
      <w:r w:rsidRPr="00B3583A">
        <w:rPr>
          <w:rFonts w:ascii="Arial" w:hAnsi="Arial" w:cs="Arial"/>
        </w:rPr>
        <w:t>in</w:t>
      </w:r>
      <w:r w:rsidRPr="00B3583A">
        <w:rPr>
          <w:rFonts w:ascii="Arial" w:hAnsi="Arial" w:cs="Arial"/>
          <w:spacing w:val="-10"/>
        </w:rPr>
        <w:t xml:space="preserve"> </w:t>
      </w:r>
      <w:r w:rsidRPr="00B3583A">
        <w:rPr>
          <w:rFonts w:ascii="Arial" w:hAnsi="Arial" w:cs="Arial"/>
        </w:rPr>
        <w:t>particular</w:t>
      </w:r>
      <w:r w:rsidRPr="00B3583A">
        <w:rPr>
          <w:rFonts w:ascii="Arial" w:hAnsi="Arial" w:cs="Arial"/>
          <w:spacing w:val="-12"/>
        </w:rPr>
        <w:t xml:space="preserve"> </w:t>
      </w:r>
      <w:r w:rsidRPr="00B3583A">
        <w:rPr>
          <w:rFonts w:ascii="Arial" w:hAnsi="Arial" w:cs="Arial"/>
        </w:rPr>
        <w:t>in</w:t>
      </w:r>
      <w:r w:rsidRPr="00B3583A">
        <w:rPr>
          <w:rFonts w:ascii="Arial" w:hAnsi="Arial" w:cs="Arial"/>
          <w:spacing w:val="-10"/>
        </w:rPr>
        <w:t xml:space="preserve"> </w:t>
      </w:r>
      <w:r w:rsidRPr="00B3583A">
        <w:rPr>
          <w:rFonts w:ascii="Arial" w:hAnsi="Arial" w:cs="Arial"/>
        </w:rPr>
        <w:t>accordance</w:t>
      </w:r>
      <w:r w:rsidRPr="00B3583A">
        <w:rPr>
          <w:rFonts w:ascii="Arial" w:hAnsi="Arial" w:cs="Arial"/>
          <w:spacing w:val="-12"/>
        </w:rPr>
        <w:t xml:space="preserve"> </w:t>
      </w:r>
      <w:r w:rsidRPr="00B3583A">
        <w:rPr>
          <w:rFonts w:ascii="Arial" w:hAnsi="Arial" w:cs="Arial"/>
        </w:rPr>
        <w:t>with</w:t>
      </w:r>
      <w:r w:rsidRPr="00B3583A">
        <w:rPr>
          <w:rFonts w:ascii="Arial" w:hAnsi="Arial" w:cs="Arial"/>
          <w:spacing w:val="-8"/>
        </w:rPr>
        <w:t xml:space="preserve"> </w:t>
      </w:r>
      <w:r w:rsidRPr="00B3583A">
        <w:rPr>
          <w:rFonts w:ascii="Arial" w:hAnsi="Arial" w:cs="Arial"/>
        </w:rPr>
        <w:t>the Beneficiary’s rules complemented by Union and OECD audit standards and rules on</w:t>
      </w:r>
      <w:r w:rsidRPr="00B3583A">
        <w:rPr>
          <w:rFonts w:ascii="Arial" w:hAnsi="Arial" w:cs="Arial"/>
          <w:spacing w:val="35"/>
        </w:rPr>
        <w:t xml:space="preserve"> </w:t>
      </w:r>
      <w:r w:rsidRPr="00B3583A">
        <w:rPr>
          <w:rFonts w:ascii="Arial" w:hAnsi="Arial" w:cs="Arial"/>
        </w:rPr>
        <w:t>the</w:t>
      </w:r>
      <w:r w:rsidRPr="00B3583A">
        <w:rPr>
          <w:rFonts w:ascii="Arial" w:hAnsi="Arial" w:cs="Arial"/>
          <w:spacing w:val="35"/>
        </w:rPr>
        <w:t xml:space="preserve"> </w:t>
      </w:r>
      <w:r w:rsidRPr="00B3583A">
        <w:rPr>
          <w:rFonts w:ascii="Arial" w:hAnsi="Arial" w:cs="Arial"/>
        </w:rPr>
        <w:t>prevention,</w:t>
      </w:r>
      <w:r w:rsidRPr="00B3583A">
        <w:rPr>
          <w:rFonts w:ascii="Arial" w:hAnsi="Arial" w:cs="Arial"/>
          <w:spacing w:val="35"/>
        </w:rPr>
        <w:t xml:space="preserve"> </w:t>
      </w:r>
      <w:r w:rsidRPr="00B3583A">
        <w:rPr>
          <w:rFonts w:ascii="Arial" w:hAnsi="Arial" w:cs="Arial"/>
        </w:rPr>
        <w:t>detection</w:t>
      </w:r>
      <w:r w:rsidRPr="00B3583A">
        <w:rPr>
          <w:rFonts w:ascii="Arial" w:hAnsi="Arial" w:cs="Arial"/>
          <w:spacing w:val="35"/>
        </w:rPr>
        <w:t xml:space="preserve"> </w:t>
      </w:r>
      <w:r w:rsidRPr="00B3583A">
        <w:rPr>
          <w:rFonts w:ascii="Arial" w:hAnsi="Arial" w:cs="Arial"/>
        </w:rPr>
        <w:t>and</w:t>
      </w:r>
      <w:r w:rsidRPr="00B3583A">
        <w:rPr>
          <w:rFonts w:ascii="Arial" w:hAnsi="Arial" w:cs="Arial"/>
          <w:spacing w:val="35"/>
        </w:rPr>
        <w:t xml:space="preserve"> </w:t>
      </w:r>
      <w:r w:rsidRPr="00B3583A">
        <w:rPr>
          <w:rFonts w:ascii="Arial" w:hAnsi="Arial" w:cs="Arial"/>
        </w:rPr>
        <w:t>correction</w:t>
      </w:r>
      <w:r w:rsidRPr="00B3583A">
        <w:rPr>
          <w:rFonts w:ascii="Arial" w:hAnsi="Arial" w:cs="Arial"/>
          <w:spacing w:val="35"/>
        </w:rPr>
        <w:t xml:space="preserve"> </w:t>
      </w:r>
      <w:r w:rsidRPr="00B3583A">
        <w:rPr>
          <w:rFonts w:ascii="Arial" w:hAnsi="Arial" w:cs="Arial"/>
        </w:rPr>
        <w:t>of</w:t>
      </w:r>
      <w:r w:rsidRPr="00B3583A">
        <w:rPr>
          <w:rFonts w:ascii="Arial" w:hAnsi="Arial" w:cs="Arial"/>
          <w:spacing w:val="36"/>
        </w:rPr>
        <w:t xml:space="preserve"> </w:t>
      </w:r>
      <w:r w:rsidRPr="00B3583A">
        <w:rPr>
          <w:rFonts w:ascii="Arial" w:hAnsi="Arial" w:cs="Arial"/>
        </w:rPr>
        <w:t>fraud,</w:t>
      </w:r>
      <w:r w:rsidRPr="00B3583A">
        <w:rPr>
          <w:rFonts w:ascii="Arial" w:hAnsi="Arial" w:cs="Arial"/>
          <w:spacing w:val="35"/>
        </w:rPr>
        <w:t xml:space="preserve"> </w:t>
      </w:r>
      <w:r w:rsidRPr="00B3583A">
        <w:rPr>
          <w:rFonts w:ascii="Arial" w:hAnsi="Arial" w:cs="Arial"/>
        </w:rPr>
        <w:t>corruption</w:t>
      </w:r>
      <w:r w:rsidRPr="00B3583A">
        <w:rPr>
          <w:rFonts w:ascii="Arial" w:hAnsi="Arial" w:cs="Arial"/>
          <w:spacing w:val="35"/>
        </w:rPr>
        <w:t xml:space="preserve"> </w:t>
      </w:r>
      <w:r w:rsidRPr="00B3583A">
        <w:rPr>
          <w:rFonts w:ascii="Arial" w:hAnsi="Arial" w:cs="Arial"/>
        </w:rPr>
        <w:t>and</w:t>
      </w:r>
      <w:r w:rsidRPr="00B3583A">
        <w:rPr>
          <w:rFonts w:ascii="Arial" w:hAnsi="Arial" w:cs="Arial"/>
          <w:spacing w:val="35"/>
        </w:rPr>
        <w:t xml:space="preserve"> </w:t>
      </w:r>
      <w:r w:rsidRPr="00B3583A">
        <w:rPr>
          <w:rFonts w:ascii="Arial" w:hAnsi="Arial" w:cs="Arial"/>
        </w:rPr>
        <w:t>any</w:t>
      </w:r>
      <w:r w:rsidRPr="00B3583A">
        <w:rPr>
          <w:rFonts w:ascii="Arial" w:hAnsi="Arial" w:cs="Arial"/>
          <w:spacing w:val="37"/>
        </w:rPr>
        <w:t xml:space="preserve"> </w:t>
      </w:r>
      <w:r w:rsidRPr="00B3583A">
        <w:rPr>
          <w:rFonts w:ascii="Arial" w:hAnsi="Arial" w:cs="Arial"/>
        </w:rPr>
        <w:t>other</w:t>
      </w:r>
      <w:r w:rsidR="00B3583A">
        <w:rPr>
          <w:rFonts w:ascii="Arial" w:hAnsi="Arial" w:cs="Arial"/>
        </w:rPr>
        <w:t xml:space="preserve"> </w:t>
      </w:r>
      <w:r w:rsidRPr="00B3583A">
        <w:rPr>
          <w:rFonts w:ascii="Arial" w:hAnsi="Arial" w:cs="Arial"/>
        </w:rPr>
        <w:t>illegal activities as well as conflicts of interests and irregularities affecting the Union’s financial interests.</w:t>
      </w:r>
    </w:p>
    <w:p w:rsidR="007057AE" w:rsidRPr="00811A1B" w:rsidRDefault="00575FE2">
      <w:pPr>
        <w:pStyle w:val="ListParagraph"/>
        <w:numPr>
          <w:ilvl w:val="1"/>
          <w:numId w:val="41"/>
        </w:numPr>
        <w:tabs>
          <w:tab w:val="left" w:pos="1750"/>
        </w:tabs>
        <w:spacing w:line="273" w:lineRule="auto"/>
        <w:ind w:right="393"/>
        <w:rPr>
          <w:rFonts w:ascii="Arial" w:hAnsi="Arial" w:cs="Arial"/>
        </w:rPr>
      </w:pPr>
      <w:r w:rsidRPr="00811A1B">
        <w:rPr>
          <w:rFonts w:ascii="Arial" w:hAnsi="Arial" w:cs="Arial"/>
        </w:rPr>
        <w:t>Ensure the collection of, access to, and transfer into an electronic format, of data on natural persons and legal entities receiving funding for the implementation of measures under the Facility, in accordance with Article</w:t>
      </w:r>
      <w:r w:rsidRPr="00811A1B">
        <w:rPr>
          <w:rFonts w:ascii="Arial" w:hAnsi="Arial" w:cs="Arial"/>
          <w:spacing w:val="-3"/>
        </w:rPr>
        <w:t xml:space="preserve"> </w:t>
      </w:r>
      <w:r w:rsidRPr="00811A1B">
        <w:rPr>
          <w:rFonts w:ascii="Arial" w:hAnsi="Arial" w:cs="Arial"/>
        </w:rPr>
        <w:t>22 and 23(2</w:t>
      </w:r>
      <w:proofErr w:type="gramStart"/>
      <w:r w:rsidRPr="00811A1B">
        <w:rPr>
          <w:rFonts w:ascii="Arial" w:hAnsi="Arial" w:cs="Arial"/>
        </w:rPr>
        <w:t>)(</w:t>
      </w:r>
      <w:proofErr w:type="gramEnd"/>
      <w:r w:rsidRPr="00811A1B">
        <w:rPr>
          <w:rFonts w:ascii="Arial" w:hAnsi="Arial" w:cs="Arial"/>
        </w:rPr>
        <w:t>d) of Regulation (EU) 2024/1449.</w:t>
      </w:r>
    </w:p>
    <w:p w:rsidR="007057AE" w:rsidRPr="00811A1B" w:rsidRDefault="00575FE2">
      <w:pPr>
        <w:pStyle w:val="ListParagraph"/>
        <w:numPr>
          <w:ilvl w:val="1"/>
          <w:numId w:val="41"/>
        </w:numPr>
        <w:tabs>
          <w:tab w:val="left" w:pos="1750"/>
        </w:tabs>
        <w:spacing w:before="6" w:line="271" w:lineRule="auto"/>
        <w:rPr>
          <w:rFonts w:ascii="Arial" w:hAnsi="Arial" w:cs="Arial"/>
        </w:rPr>
      </w:pPr>
      <w:r w:rsidRPr="00811A1B">
        <w:rPr>
          <w:rFonts w:ascii="Arial" w:hAnsi="Arial" w:cs="Arial"/>
        </w:rPr>
        <w:t>Be</w:t>
      </w:r>
      <w:r w:rsidRPr="00811A1B">
        <w:rPr>
          <w:rFonts w:ascii="Arial" w:hAnsi="Arial" w:cs="Arial"/>
          <w:spacing w:val="-12"/>
        </w:rPr>
        <w:t xml:space="preserve"> </w:t>
      </w:r>
      <w:r w:rsidRPr="00811A1B">
        <w:rPr>
          <w:rFonts w:ascii="Arial" w:hAnsi="Arial" w:cs="Arial"/>
        </w:rPr>
        <w:t>responsible</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ensuring</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monitoring</w:t>
      </w:r>
      <w:r w:rsidRPr="00811A1B">
        <w:rPr>
          <w:rFonts w:ascii="Arial" w:hAnsi="Arial" w:cs="Arial"/>
          <w:spacing w:val="-10"/>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setting</w:t>
      </w:r>
      <w:r w:rsidRPr="00811A1B">
        <w:rPr>
          <w:rFonts w:ascii="Arial" w:hAnsi="Arial" w:cs="Arial"/>
          <w:spacing w:val="-10"/>
        </w:rPr>
        <w:t xml:space="preserve"> </w:t>
      </w:r>
      <w:r w:rsidRPr="00811A1B">
        <w:rPr>
          <w:rFonts w:ascii="Arial" w:hAnsi="Arial" w:cs="Arial"/>
        </w:rPr>
        <w:t>up</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operationalisation of the internal control systems referred to in Article 9 of this Agreement.</w:t>
      </w:r>
    </w:p>
    <w:p w:rsidR="007057AE" w:rsidRPr="00811A1B" w:rsidRDefault="00575FE2">
      <w:pPr>
        <w:pStyle w:val="ListParagraph"/>
        <w:numPr>
          <w:ilvl w:val="1"/>
          <w:numId w:val="41"/>
        </w:numPr>
        <w:tabs>
          <w:tab w:val="left" w:pos="1748"/>
          <w:tab w:val="left" w:pos="1750"/>
        </w:tabs>
        <w:spacing w:before="9" w:line="273" w:lineRule="auto"/>
        <w:ind w:right="397" w:hanging="358"/>
        <w:rPr>
          <w:rFonts w:ascii="Arial" w:hAnsi="Arial" w:cs="Arial"/>
        </w:rPr>
      </w:pPr>
      <w:r w:rsidRPr="00811A1B">
        <w:rPr>
          <w:rFonts w:ascii="Arial" w:hAnsi="Arial" w:cs="Arial"/>
        </w:rPr>
        <w:t>Be responsible for maintaining appropriate procedures for drawing up the declaration</w:t>
      </w:r>
      <w:r w:rsidRPr="00811A1B">
        <w:rPr>
          <w:rFonts w:ascii="Arial" w:hAnsi="Arial" w:cs="Arial"/>
          <w:spacing w:val="-3"/>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assurance and</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summary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audits</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controls</w:t>
      </w:r>
      <w:r w:rsidRPr="00811A1B">
        <w:rPr>
          <w:rFonts w:ascii="Arial" w:hAnsi="Arial" w:cs="Arial"/>
          <w:spacing w:val="-1"/>
        </w:rPr>
        <w:t xml:space="preserve"> </w:t>
      </w:r>
      <w:r w:rsidRPr="00811A1B">
        <w:rPr>
          <w:rFonts w:ascii="Arial" w:hAnsi="Arial" w:cs="Arial"/>
        </w:rPr>
        <w:t>carried</w:t>
      </w:r>
      <w:r w:rsidRPr="00811A1B">
        <w:rPr>
          <w:rFonts w:ascii="Arial" w:hAnsi="Arial" w:cs="Arial"/>
          <w:spacing w:val="-2"/>
        </w:rPr>
        <w:t xml:space="preserve"> </w:t>
      </w:r>
      <w:r w:rsidRPr="00811A1B">
        <w:rPr>
          <w:rFonts w:ascii="Arial" w:hAnsi="Arial" w:cs="Arial"/>
        </w:rPr>
        <w:t>out</w:t>
      </w:r>
      <w:r w:rsidRPr="00811A1B">
        <w:rPr>
          <w:rFonts w:ascii="Arial" w:hAnsi="Arial" w:cs="Arial"/>
          <w:spacing w:val="-3"/>
        </w:rPr>
        <w:t xml:space="preserve"> </w:t>
      </w:r>
      <w:r w:rsidRPr="00811A1B">
        <w:rPr>
          <w:rFonts w:ascii="Arial" w:hAnsi="Arial" w:cs="Arial"/>
        </w:rPr>
        <w:t>at national level. This includes:</w:t>
      </w:r>
    </w:p>
    <w:p w:rsidR="007057AE" w:rsidRPr="00811A1B" w:rsidRDefault="00575FE2">
      <w:pPr>
        <w:pStyle w:val="ListParagraph"/>
        <w:numPr>
          <w:ilvl w:val="2"/>
          <w:numId w:val="41"/>
        </w:numPr>
        <w:tabs>
          <w:tab w:val="left" w:pos="2470"/>
        </w:tabs>
        <w:spacing w:before="5" w:line="273" w:lineRule="auto"/>
        <w:ind w:right="393"/>
        <w:rPr>
          <w:rFonts w:ascii="Arial" w:hAnsi="Arial" w:cs="Arial"/>
        </w:rPr>
      </w:pPr>
      <w:r w:rsidRPr="00811A1B">
        <w:rPr>
          <w:rFonts w:ascii="Arial" w:hAnsi="Arial" w:cs="Arial"/>
        </w:rPr>
        <w:t>an effective procedure for drawing up the declaration of assurance in accordance with the model in Annex B, documenting the summary of audits and controls and keeping the underlying information for the audit trail; and</w:t>
      </w:r>
    </w:p>
    <w:p w:rsidR="007057AE" w:rsidRPr="00811A1B" w:rsidRDefault="00575FE2">
      <w:pPr>
        <w:pStyle w:val="ListParagraph"/>
        <w:numPr>
          <w:ilvl w:val="2"/>
          <w:numId w:val="41"/>
        </w:numPr>
        <w:tabs>
          <w:tab w:val="left" w:pos="2470"/>
        </w:tabs>
        <w:spacing w:before="8" w:line="273" w:lineRule="auto"/>
        <w:ind w:right="394"/>
        <w:rPr>
          <w:rFonts w:ascii="Arial" w:hAnsi="Arial" w:cs="Arial"/>
        </w:rPr>
      </w:pPr>
      <w:proofErr w:type="gramStart"/>
      <w:r w:rsidRPr="00811A1B">
        <w:rPr>
          <w:rFonts w:ascii="Arial" w:hAnsi="Arial" w:cs="Arial"/>
        </w:rPr>
        <w:t>effective</w:t>
      </w:r>
      <w:proofErr w:type="gramEnd"/>
      <w:r w:rsidRPr="00811A1B">
        <w:rPr>
          <w:rFonts w:ascii="Arial" w:hAnsi="Arial" w:cs="Arial"/>
        </w:rPr>
        <w:t xml:space="preserve"> procedures to ensure that all cases of irregularities, fraud, </w:t>
      </w:r>
      <w:r w:rsidRPr="00811A1B">
        <w:rPr>
          <w:rFonts w:ascii="Arial" w:hAnsi="Arial" w:cs="Arial"/>
          <w:spacing w:val="-2"/>
        </w:rPr>
        <w:t>corruption</w:t>
      </w:r>
      <w:r w:rsidRPr="00811A1B">
        <w:rPr>
          <w:rFonts w:ascii="Arial" w:hAnsi="Arial" w:cs="Arial"/>
          <w:spacing w:val="-4"/>
        </w:rPr>
        <w:t xml:space="preserve"> </w:t>
      </w:r>
      <w:r w:rsidRPr="00811A1B">
        <w:rPr>
          <w:rFonts w:ascii="Arial" w:hAnsi="Arial" w:cs="Arial"/>
          <w:spacing w:val="-2"/>
        </w:rPr>
        <w:t>and</w:t>
      </w:r>
      <w:r w:rsidRPr="00811A1B">
        <w:rPr>
          <w:rFonts w:ascii="Arial" w:hAnsi="Arial" w:cs="Arial"/>
          <w:spacing w:val="-4"/>
        </w:rPr>
        <w:t xml:space="preserve"> </w:t>
      </w:r>
      <w:r w:rsidRPr="00811A1B">
        <w:rPr>
          <w:rFonts w:ascii="Arial" w:hAnsi="Arial" w:cs="Arial"/>
          <w:spacing w:val="-2"/>
        </w:rPr>
        <w:t>conflicts of</w:t>
      </w:r>
      <w:r w:rsidRPr="00811A1B">
        <w:rPr>
          <w:rFonts w:ascii="Arial" w:hAnsi="Arial" w:cs="Arial"/>
          <w:spacing w:val="-5"/>
        </w:rPr>
        <w:t xml:space="preserve"> </w:t>
      </w:r>
      <w:r w:rsidRPr="00811A1B">
        <w:rPr>
          <w:rFonts w:ascii="Arial" w:hAnsi="Arial" w:cs="Arial"/>
          <w:spacing w:val="-2"/>
        </w:rPr>
        <w:t>interests affecting</w:t>
      </w:r>
      <w:r w:rsidRPr="00811A1B">
        <w:rPr>
          <w:rFonts w:ascii="Arial" w:hAnsi="Arial" w:cs="Arial"/>
          <w:spacing w:val="-4"/>
        </w:rPr>
        <w:t xml:space="preserve"> </w:t>
      </w:r>
      <w:r w:rsidRPr="00811A1B">
        <w:rPr>
          <w:rFonts w:ascii="Arial" w:hAnsi="Arial" w:cs="Arial"/>
          <w:spacing w:val="-2"/>
        </w:rPr>
        <w:t>the</w:t>
      </w:r>
      <w:r w:rsidRPr="00811A1B">
        <w:rPr>
          <w:rFonts w:ascii="Arial" w:hAnsi="Arial" w:cs="Arial"/>
          <w:spacing w:val="-4"/>
        </w:rPr>
        <w:t xml:space="preserve"> </w:t>
      </w:r>
      <w:r w:rsidRPr="00811A1B">
        <w:rPr>
          <w:rFonts w:ascii="Arial" w:hAnsi="Arial" w:cs="Arial"/>
          <w:spacing w:val="-2"/>
        </w:rPr>
        <w:t>Union’s</w:t>
      </w:r>
      <w:r w:rsidRPr="00811A1B">
        <w:rPr>
          <w:rFonts w:ascii="Arial" w:hAnsi="Arial" w:cs="Arial"/>
          <w:spacing w:val="-4"/>
        </w:rPr>
        <w:t xml:space="preserve"> </w:t>
      </w:r>
      <w:r w:rsidRPr="00811A1B">
        <w:rPr>
          <w:rFonts w:ascii="Arial" w:hAnsi="Arial" w:cs="Arial"/>
          <w:spacing w:val="-2"/>
        </w:rPr>
        <w:t>financial</w:t>
      </w:r>
      <w:r w:rsidRPr="00811A1B">
        <w:rPr>
          <w:rFonts w:ascii="Arial" w:hAnsi="Arial" w:cs="Arial"/>
          <w:spacing w:val="-4"/>
        </w:rPr>
        <w:t xml:space="preserve"> </w:t>
      </w:r>
      <w:r w:rsidRPr="00811A1B">
        <w:rPr>
          <w:rFonts w:ascii="Arial" w:hAnsi="Arial" w:cs="Arial"/>
          <w:spacing w:val="-2"/>
        </w:rPr>
        <w:t xml:space="preserve">interests </w:t>
      </w:r>
      <w:r w:rsidRPr="00811A1B">
        <w:rPr>
          <w:rFonts w:ascii="Arial" w:hAnsi="Arial" w:cs="Arial"/>
        </w:rPr>
        <w:t>are properly reported and corrected through recoveries.</w:t>
      </w:r>
    </w:p>
    <w:p w:rsidR="007057AE" w:rsidRPr="00811A1B" w:rsidRDefault="00575FE2">
      <w:pPr>
        <w:pStyle w:val="ListParagraph"/>
        <w:numPr>
          <w:ilvl w:val="1"/>
          <w:numId w:val="41"/>
        </w:numPr>
        <w:tabs>
          <w:tab w:val="left" w:pos="1748"/>
          <w:tab w:val="left" w:pos="1750"/>
        </w:tabs>
        <w:spacing w:before="5" w:line="273" w:lineRule="auto"/>
        <w:ind w:right="394" w:hanging="358"/>
        <w:rPr>
          <w:rFonts w:ascii="Arial" w:hAnsi="Arial" w:cs="Arial"/>
        </w:rPr>
      </w:pPr>
      <w:r w:rsidRPr="00811A1B">
        <w:rPr>
          <w:rFonts w:ascii="Arial" w:hAnsi="Arial" w:cs="Arial"/>
        </w:rPr>
        <w:t>Maintain</w:t>
      </w:r>
      <w:r w:rsidRPr="00811A1B">
        <w:rPr>
          <w:rFonts w:ascii="Arial" w:hAnsi="Arial" w:cs="Arial"/>
          <w:spacing w:val="-5"/>
        </w:rPr>
        <w:t xml:space="preserve"> </w:t>
      </w:r>
      <w:r w:rsidRPr="00811A1B">
        <w:rPr>
          <w:rFonts w:ascii="Arial" w:hAnsi="Arial" w:cs="Arial"/>
        </w:rPr>
        <w:t>an</w:t>
      </w:r>
      <w:r w:rsidRPr="00811A1B">
        <w:rPr>
          <w:rFonts w:ascii="Arial" w:hAnsi="Arial" w:cs="Arial"/>
          <w:spacing w:val="-6"/>
        </w:rPr>
        <w:t xml:space="preserve"> </w:t>
      </w:r>
      <w:r w:rsidRPr="00811A1B">
        <w:rPr>
          <w:rFonts w:ascii="Arial" w:hAnsi="Arial" w:cs="Arial"/>
        </w:rPr>
        <w:t>effective</w:t>
      </w:r>
      <w:r w:rsidRPr="00811A1B">
        <w:rPr>
          <w:rFonts w:ascii="Arial" w:hAnsi="Arial" w:cs="Arial"/>
          <w:spacing w:val="-7"/>
        </w:rPr>
        <w:t xml:space="preserve"> </w:t>
      </w:r>
      <w:r w:rsidRPr="00811A1B">
        <w:rPr>
          <w:rFonts w:ascii="Arial" w:hAnsi="Arial" w:cs="Arial"/>
        </w:rPr>
        <w:t>system</w:t>
      </w:r>
      <w:r w:rsidRPr="00811A1B">
        <w:rPr>
          <w:rFonts w:ascii="Arial" w:hAnsi="Arial" w:cs="Arial"/>
          <w:spacing w:val="-6"/>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store</w:t>
      </w:r>
      <w:r w:rsidRPr="00811A1B">
        <w:rPr>
          <w:rFonts w:ascii="Arial" w:hAnsi="Arial" w:cs="Arial"/>
          <w:spacing w:val="-7"/>
        </w:rPr>
        <w:t xml:space="preserve"> </w:t>
      </w:r>
      <w:r w:rsidRPr="00811A1B">
        <w:rPr>
          <w:rFonts w:ascii="Arial" w:hAnsi="Arial" w:cs="Arial"/>
        </w:rPr>
        <w:t>all</w:t>
      </w:r>
      <w:r w:rsidRPr="00811A1B">
        <w:rPr>
          <w:rFonts w:ascii="Arial" w:hAnsi="Arial" w:cs="Arial"/>
          <w:spacing w:val="-5"/>
        </w:rPr>
        <w:t xml:space="preserve"> </w:t>
      </w:r>
      <w:r w:rsidRPr="00811A1B">
        <w:rPr>
          <w:rFonts w:ascii="Arial" w:hAnsi="Arial" w:cs="Arial"/>
        </w:rPr>
        <w:t>information</w:t>
      </w:r>
      <w:r w:rsidRPr="00811A1B">
        <w:rPr>
          <w:rFonts w:ascii="Arial" w:hAnsi="Arial" w:cs="Arial"/>
          <w:spacing w:val="-5"/>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documents</w:t>
      </w:r>
      <w:r w:rsidRPr="00811A1B">
        <w:rPr>
          <w:rFonts w:ascii="Arial" w:hAnsi="Arial" w:cs="Arial"/>
          <w:spacing w:val="-6"/>
        </w:rPr>
        <w:t xml:space="preserve"> </w:t>
      </w:r>
      <w:r w:rsidRPr="00811A1B">
        <w:rPr>
          <w:rFonts w:ascii="Arial" w:hAnsi="Arial" w:cs="Arial"/>
        </w:rPr>
        <w:t>necessary</w:t>
      </w:r>
      <w:r w:rsidRPr="00811A1B">
        <w:rPr>
          <w:rFonts w:ascii="Arial" w:hAnsi="Arial" w:cs="Arial"/>
          <w:spacing w:val="-7"/>
        </w:rPr>
        <w:t xml:space="preserve"> </w:t>
      </w:r>
      <w:r w:rsidRPr="00811A1B">
        <w:rPr>
          <w:rFonts w:ascii="Arial" w:hAnsi="Arial" w:cs="Arial"/>
        </w:rPr>
        <w:t>for the audit trail purposes of the implementation of the qualitative and quantitative steps are held.</w:t>
      </w:r>
    </w:p>
    <w:p w:rsidR="007057AE" w:rsidRPr="00811A1B" w:rsidRDefault="00575FE2">
      <w:pPr>
        <w:pStyle w:val="ListParagraph"/>
        <w:numPr>
          <w:ilvl w:val="1"/>
          <w:numId w:val="41"/>
        </w:numPr>
        <w:tabs>
          <w:tab w:val="left" w:pos="1748"/>
          <w:tab w:val="left" w:pos="1750"/>
        </w:tabs>
        <w:spacing w:before="3" w:line="273" w:lineRule="auto"/>
        <w:ind w:right="393" w:hanging="358"/>
        <w:rPr>
          <w:rFonts w:ascii="Arial" w:hAnsi="Arial" w:cs="Arial"/>
        </w:rPr>
      </w:pPr>
      <w:r w:rsidRPr="00811A1B">
        <w:rPr>
          <w:rFonts w:ascii="Arial" w:hAnsi="Arial" w:cs="Arial"/>
        </w:rPr>
        <w:t>Ensure that appropriate measures, including procedures to check that the relevant qualitative and quantitative steps identified for the implementation of the Reform Agenda</w:t>
      </w:r>
      <w:r w:rsidRPr="00811A1B">
        <w:rPr>
          <w:rFonts w:ascii="Arial" w:hAnsi="Arial" w:cs="Arial"/>
          <w:spacing w:val="-5"/>
        </w:rPr>
        <w:t xml:space="preserve"> </w:t>
      </w:r>
      <w:r w:rsidRPr="00811A1B">
        <w:rPr>
          <w:rFonts w:ascii="Arial" w:hAnsi="Arial" w:cs="Arial"/>
        </w:rPr>
        <w:t>have</w:t>
      </w:r>
      <w:r w:rsidRPr="00811A1B">
        <w:rPr>
          <w:rFonts w:ascii="Arial" w:hAnsi="Arial" w:cs="Arial"/>
          <w:spacing w:val="-5"/>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fulfilled</w:t>
      </w:r>
      <w:r w:rsidRPr="00811A1B">
        <w:rPr>
          <w:rFonts w:ascii="Arial" w:hAnsi="Arial" w:cs="Arial"/>
          <w:spacing w:val="-5"/>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that</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principles</w:t>
      </w:r>
      <w:r w:rsidRPr="00811A1B">
        <w:rPr>
          <w:rFonts w:ascii="Arial" w:hAnsi="Arial" w:cs="Arial"/>
          <w:spacing w:val="-4"/>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sound</w:t>
      </w:r>
      <w:r w:rsidRPr="00811A1B">
        <w:rPr>
          <w:rFonts w:ascii="Arial" w:hAnsi="Arial" w:cs="Arial"/>
          <w:spacing w:val="-4"/>
        </w:rPr>
        <w:t xml:space="preserve"> </w:t>
      </w:r>
      <w:r w:rsidRPr="00811A1B">
        <w:rPr>
          <w:rFonts w:ascii="Arial" w:hAnsi="Arial" w:cs="Arial"/>
        </w:rPr>
        <w:t>financial</w:t>
      </w:r>
      <w:r w:rsidRPr="00811A1B">
        <w:rPr>
          <w:rFonts w:ascii="Arial" w:hAnsi="Arial" w:cs="Arial"/>
          <w:spacing w:val="-4"/>
        </w:rPr>
        <w:t xml:space="preserve"> </w:t>
      </w:r>
      <w:r w:rsidRPr="00811A1B">
        <w:rPr>
          <w:rFonts w:ascii="Arial" w:hAnsi="Arial" w:cs="Arial"/>
        </w:rPr>
        <w:t>management have been complied with. This includes:</w:t>
      </w:r>
    </w:p>
    <w:p w:rsidR="007057AE" w:rsidRPr="00811A1B" w:rsidRDefault="00575FE2">
      <w:pPr>
        <w:pStyle w:val="ListParagraph"/>
        <w:numPr>
          <w:ilvl w:val="2"/>
          <w:numId w:val="41"/>
        </w:numPr>
        <w:tabs>
          <w:tab w:val="left" w:pos="2470"/>
        </w:tabs>
        <w:spacing w:before="10" w:line="273" w:lineRule="auto"/>
        <w:ind w:right="390"/>
        <w:rPr>
          <w:rFonts w:ascii="Arial" w:hAnsi="Arial" w:cs="Arial"/>
        </w:rPr>
      </w:pPr>
      <w:r w:rsidRPr="00811A1B">
        <w:rPr>
          <w:rFonts w:ascii="Arial" w:hAnsi="Arial" w:cs="Arial"/>
        </w:rPr>
        <w:t>the appropriate means for the authorities entrusted with the Reform Agenda’s implementation to check that the relevant qualitative and quantitative steps have been fulfilled (e.g. desk reviews, on-the-spot checks); and</w:t>
      </w:r>
    </w:p>
    <w:p w:rsidR="007057AE" w:rsidRPr="00811A1B" w:rsidRDefault="00575FE2">
      <w:pPr>
        <w:pStyle w:val="ListParagraph"/>
        <w:numPr>
          <w:ilvl w:val="2"/>
          <w:numId w:val="41"/>
        </w:numPr>
        <w:tabs>
          <w:tab w:val="left" w:pos="2470"/>
        </w:tabs>
        <w:spacing w:before="7" w:line="273" w:lineRule="auto"/>
        <w:ind w:right="391"/>
        <w:rPr>
          <w:rFonts w:ascii="Arial" w:hAnsi="Arial" w:cs="Arial"/>
        </w:rPr>
      </w:pPr>
      <w:r w:rsidRPr="00811A1B">
        <w:rPr>
          <w:rFonts w:ascii="Arial" w:hAnsi="Arial" w:cs="Arial"/>
        </w:rPr>
        <w:t>the appropriate means for those authorities to check that there are no irregularities, fraud, corruption, or other illegal activities, including conflicts of interests affecting the Union’s financial interests, and double funding (e.g. desk reviews, on-the-spot checks).</w:t>
      </w:r>
    </w:p>
    <w:p w:rsidR="007057AE" w:rsidRDefault="007057AE">
      <w:pPr>
        <w:pStyle w:val="BodyText"/>
        <w:spacing w:before="130"/>
        <w:ind w:left="0"/>
        <w:jc w:val="left"/>
        <w:rPr>
          <w:rFonts w:ascii="Arial" w:hAnsi="Arial" w:cs="Arial"/>
          <w:sz w:val="22"/>
          <w:szCs w:val="22"/>
        </w:rPr>
      </w:pPr>
    </w:p>
    <w:p w:rsidR="00EE458B" w:rsidRDefault="00EE458B">
      <w:pPr>
        <w:pStyle w:val="BodyText"/>
        <w:spacing w:before="130"/>
        <w:ind w:left="0"/>
        <w:jc w:val="left"/>
        <w:rPr>
          <w:rFonts w:ascii="Arial" w:hAnsi="Arial" w:cs="Arial"/>
          <w:sz w:val="22"/>
          <w:szCs w:val="22"/>
        </w:rPr>
      </w:pPr>
    </w:p>
    <w:p w:rsidR="00EE458B" w:rsidRPr="00811A1B" w:rsidRDefault="00EE458B">
      <w:pPr>
        <w:pStyle w:val="BodyText"/>
        <w:spacing w:before="130"/>
        <w:ind w:left="0"/>
        <w:jc w:val="left"/>
        <w:rPr>
          <w:rFonts w:ascii="Arial" w:hAnsi="Arial" w:cs="Arial"/>
          <w:sz w:val="22"/>
          <w:szCs w:val="22"/>
        </w:rPr>
      </w:pPr>
    </w:p>
    <w:p w:rsidR="007057AE" w:rsidRPr="00811A1B" w:rsidRDefault="00575FE2">
      <w:pPr>
        <w:pStyle w:val="Heading2"/>
        <w:spacing w:before="1"/>
        <w:rPr>
          <w:rFonts w:ascii="Arial" w:hAnsi="Arial" w:cs="Arial"/>
          <w:sz w:val="22"/>
          <w:szCs w:val="22"/>
        </w:rPr>
      </w:pPr>
      <w:bookmarkStart w:id="7" w:name="_bookmark6"/>
      <w:bookmarkEnd w:id="7"/>
      <w:r w:rsidRPr="00811A1B">
        <w:rPr>
          <w:rFonts w:ascii="Arial" w:hAnsi="Arial" w:cs="Arial"/>
          <w:sz w:val="22"/>
          <w:szCs w:val="22"/>
        </w:rPr>
        <w:lastRenderedPageBreak/>
        <w:t>TITLE</w:t>
      </w:r>
      <w:r w:rsidRPr="00811A1B">
        <w:rPr>
          <w:rFonts w:ascii="Arial" w:hAnsi="Arial" w:cs="Arial"/>
          <w:spacing w:val="-15"/>
          <w:sz w:val="22"/>
          <w:szCs w:val="22"/>
        </w:rPr>
        <w:t xml:space="preserve"> </w:t>
      </w:r>
      <w:r w:rsidRPr="00811A1B">
        <w:rPr>
          <w:rFonts w:ascii="Arial" w:hAnsi="Arial" w:cs="Arial"/>
          <w:sz w:val="22"/>
          <w:szCs w:val="22"/>
        </w:rPr>
        <w:t>II:</w:t>
      </w:r>
      <w:r w:rsidRPr="00811A1B">
        <w:rPr>
          <w:rFonts w:ascii="Arial" w:hAnsi="Arial" w:cs="Arial"/>
          <w:spacing w:val="-13"/>
          <w:sz w:val="22"/>
          <w:szCs w:val="22"/>
        </w:rPr>
        <w:t xml:space="preserve"> </w:t>
      </w:r>
      <w:r w:rsidRPr="00811A1B">
        <w:rPr>
          <w:rFonts w:ascii="Arial" w:hAnsi="Arial" w:cs="Arial"/>
          <w:sz w:val="22"/>
          <w:szCs w:val="22"/>
        </w:rPr>
        <w:t>RULES</w:t>
      </w:r>
      <w:r w:rsidRPr="00811A1B">
        <w:rPr>
          <w:rFonts w:ascii="Arial" w:hAnsi="Arial" w:cs="Arial"/>
          <w:spacing w:val="-11"/>
          <w:sz w:val="22"/>
          <w:szCs w:val="22"/>
        </w:rPr>
        <w:t xml:space="preserve"> </w:t>
      </w:r>
      <w:r w:rsidRPr="00811A1B">
        <w:rPr>
          <w:rFonts w:ascii="Arial" w:hAnsi="Arial" w:cs="Arial"/>
          <w:sz w:val="22"/>
          <w:szCs w:val="22"/>
        </w:rPr>
        <w:t>FOR</w:t>
      </w:r>
      <w:r w:rsidRPr="00811A1B">
        <w:rPr>
          <w:rFonts w:ascii="Arial" w:hAnsi="Arial" w:cs="Arial"/>
          <w:spacing w:val="-14"/>
          <w:sz w:val="22"/>
          <w:szCs w:val="22"/>
        </w:rPr>
        <w:t xml:space="preserve"> </w:t>
      </w:r>
      <w:r w:rsidRPr="00811A1B">
        <w:rPr>
          <w:rFonts w:ascii="Arial" w:hAnsi="Arial" w:cs="Arial"/>
          <w:spacing w:val="-2"/>
          <w:sz w:val="22"/>
          <w:szCs w:val="22"/>
        </w:rPr>
        <w:t>IMPLEMENTATION</w:t>
      </w:r>
    </w:p>
    <w:p w:rsidR="007057AE" w:rsidRPr="00811A1B" w:rsidRDefault="00575FE2">
      <w:pPr>
        <w:pStyle w:val="Heading3"/>
        <w:tabs>
          <w:tab w:val="left" w:pos="1978"/>
        </w:tabs>
        <w:spacing w:before="240" w:line="276" w:lineRule="auto"/>
        <w:ind w:left="1390" w:right="395" w:hanging="852"/>
        <w:rPr>
          <w:rFonts w:ascii="Arial" w:hAnsi="Arial" w:cs="Arial"/>
          <w:sz w:val="22"/>
          <w:szCs w:val="22"/>
        </w:rPr>
      </w:pPr>
      <w:bookmarkStart w:id="8" w:name="_bookmark7"/>
      <w:bookmarkEnd w:id="8"/>
      <w:r w:rsidRPr="00811A1B">
        <w:rPr>
          <w:rFonts w:ascii="Arial" w:hAnsi="Arial" w:cs="Arial"/>
          <w:sz w:val="22"/>
          <w:szCs w:val="22"/>
        </w:rPr>
        <w:t>Article 6</w:t>
      </w:r>
      <w:r w:rsidRPr="00811A1B">
        <w:rPr>
          <w:rFonts w:ascii="Arial" w:hAnsi="Arial" w:cs="Arial"/>
          <w:sz w:val="22"/>
          <w:szCs w:val="22"/>
        </w:rPr>
        <w:tab/>
        <w:t>Pre-conditions,</w:t>
      </w:r>
      <w:r w:rsidRPr="00811A1B">
        <w:rPr>
          <w:rFonts w:ascii="Arial" w:hAnsi="Arial" w:cs="Arial"/>
          <w:spacing w:val="40"/>
          <w:sz w:val="22"/>
          <w:szCs w:val="22"/>
        </w:rPr>
        <w:t xml:space="preserve"> </w:t>
      </w:r>
      <w:r w:rsidRPr="00811A1B">
        <w:rPr>
          <w:rFonts w:ascii="Arial" w:hAnsi="Arial" w:cs="Arial"/>
          <w:sz w:val="22"/>
          <w:szCs w:val="22"/>
        </w:rPr>
        <w:t>general</w:t>
      </w:r>
      <w:r w:rsidRPr="00811A1B">
        <w:rPr>
          <w:rFonts w:ascii="Arial" w:hAnsi="Arial" w:cs="Arial"/>
          <w:spacing w:val="40"/>
          <w:sz w:val="22"/>
          <w:szCs w:val="22"/>
        </w:rPr>
        <w:t xml:space="preserve"> </w:t>
      </w:r>
      <w:r w:rsidRPr="00811A1B">
        <w:rPr>
          <w:rFonts w:ascii="Arial" w:hAnsi="Arial" w:cs="Arial"/>
          <w:sz w:val="22"/>
          <w:szCs w:val="22"/>
        </w:rPr>
        <w:t>conditions</w:t>
      </w:r>
      <w:r w:rsidRPr="00811A1B">
        <w:rPr>
          <w:rFonts w:ascii="Arial" w:hAnsi="Arial" w:cs="Arial"/>
          <w:spacing w:val="40"/>
          <w:sz w:val="22"/>
          <w:szCs w:val="22"/>
        </w:rPr>
        <w:t xml:space="preserve"> </w:t>
      </w:r>
      <w:r w:rsidRPr="00811A1B">
        <w:rPr>
          <w:rFonts w:ascii="Arial" w:hAnsi="Arial" w:cs="Arial"/>
          <w:sz w:val="22"/>
          <w:szCs w:val="22"/>
        </w:rPr>
        <w:t>and</w:t>
      </w:r>
      <w:r w:rsidRPr="00811A1B">
        <w:rPr>
          <w:rFonts w:ascii="Arial" w:hAnsi="Arial" w:cs="Arial"/>
          <w:spacing w:val="40"/>
          <w:sz w:val="22"/>
          <w:szCs w:val="22"/>
        </w:rPr>
        <w:t xml:space="preserve"> </w:t>
      </w:r>
      <w:r w:rsidRPr="00811A1B">
        <w:rPr>
          <w:rFonts w:ascii="Arial" w:hAnsi="Arial" w:cs="Arial"/>
          <w:sz w:val="22"/>
          <w:szCs w:val="22"/>
        </w:rPr>
        <w:t>payment</w:t>
      </w:r>
      <w:r w:rsidRPr="00811A1B">
        <w:rPr>
          <w:rFonts w:ascii="Arial" w:hAnsi="Arial" w:cs="Arial"/>
          <w:spacing w:val="40"/>
          <w:sz w:val="22"/>
          <w:szCs w:val="22"/>
        </w:rPr>
        <w:t xml:space="preserve"> </w:t>
      </w:r>
      <w:r w:rsidRPr="00811A1B">
        <w:rPr>
          <w:rFonts w:ascii="Arial" w:hAnsi="Arial" w:cs="Arial"/>
          <w:sz w:val="22"/>
          <w:szCs w:val="22"/>
        </w:rPr>
        <w:t>conditions</w:t>
      </w:r>
      <w:r w:rsidRPr="00811A1B">
        <w:rPr>
          <w:rFonts w:ascii="Arial" w:hAnsi="Arial" w:cs="Arial"/>
          <w:spacing w:val="40"/>
          <w:sz w:val="22"/>
          <w:szCs w:val="22"/>
        </w:rPr>
        <w:t xml:space="preserve"> </w:t>
      </w:r>
      <w:r w:rsidRPr="00811A1B">
        <w:rPr>
          <w:rFonts w:ascii="Arial" w:hAnsi="Arial" w:cs="Arial"/>
          <w:sz w:val="22"/>
          <w:szCs w:val="22"/>
        </w:rPr>
        <w:t>for</w:t>
      </w:r>
      <w:r w:rsidRPr="00811A1B">
        <w:rPr>
          <w:rFonts w:ascii="Arial" w:hAnsi="Arial" w:cs="Arial"/>
          <w:spacing w:val="40"/>
          <w:sz w:val="22"/>
          <w:szCs w:val="22"/>
        </w:rPr>
        <w:t xml:space="preserve"> </w:t>
      </w:r>
      <w:r w:rsidRPr="00811A1B">
        <w:rPr>
          <w:rFonts w:ascii="Arial" w:hAnsi="Arial" w:cs="Arial"/>
          <w:sz w:val="22"/>
          <w:szCs w:val="22"/>
        </w:rPr>
        <w:t>Union</w:t>
      </w:r>
      <w:r w:rsidRPr="00811A1B">
        <w:rPr>
          <w:rFonts w:ascii="Arial" w:hAnsi="Arial" w:cs="Arial"/>
          <w:spacing w:val="80"/>
          <w:sz w:val="22"/>
          <w:szCs w:val="22"/>
        </w:rPr>
        <w:t xml:space="preserve"> </w:t>
      </w:r>
      <w:r w:rsidRPr="00811A1B">
        <w:rPr>
          <w:rFonts w:ascii="Arial" w:hAnsi="Arial" w:cs="Arial"/>
          <w:sz w:val="22"/>
          <w:szCs w:val="22"/>
        </w:rPr>
        <w:t>support under the Facility</w:t>
      </w:r>
    </w:p>
    <w:p w:rsidR="007057AE" w:rsidRPr="00B3583A" w:rsidRDefault="00575FE2" w:rsidP="00B3583A">
      <w:pPr>
        <w:pStyle w:val="ListParagraph"/>
        <w:numPr>
          <w:ilvl w:val="0"/>
          <w:numId w:val="40"/>
        </w:numPr>
        <w:tabs>
          <w:tab w:val="left" w:pos="1390"/>
        </w:tabs>
        <w:spacing w:before="76" w:line="278" w:lineRule="auto"/>
        <w:ind w:right="393"/>
        <w:rPr>
          <w:rFonts w:ascii="Arial" w:hAnsi="Arial" w:cs="Arial"/>
        </w:rPr>
      </w:pPr>
      <w:r w:rsidRPr="00B3583A">
        <w:rPr>
          <w:rFonts w:ascii="Arial" w:hAnsi="Arial" w:cs="Arial"/>
        </w:rPr>
        <w:t>In line with Article 5(1) of Regulation (EU) 2024/1449, financing under this Facility is</w:t>
      </w:r>
      <w:r w:rsidRPr="00B3583A">
        <w:rPr>
          <w:rFonts w:ascii="Arial" w:hAnsi="Arial" w:cs="Arial"/>
          <w:spacing w:val="-14"/>
        </w:rPr>
        <w:t xml:space="preserve"> </w:t>
      </w:r>
      <w:r w:rsidRPr="00B3583A">
        <w:rPr>
          <w:rFonts w:ascii="Arial" w:hAnsi="Arial" w:cs="Arial"/>
        </w:rPr>
        <w:t>subject</w:t>
      </w:r>
      <w:r w:rsidRPr="00B3583A">
        <w:rPr>
          <w:rFonts w:ascii="Arial" w:hAnsi="Arial" w:cs="Arial"/>
          <w:spacing w:val="-14"/>
        </w:rPr>
        <w:t xml:space="preserve"> </w:t>
      </w:r>
      <w:r w:rsidRPr="00B3583A">
        <w:rPr>
          <w:rFonts w:ascii="Arial" w:hAnsi="Arial" w:cs="Arial"/>
        </w:rPr>
        <w:t>to</w:t>
      </w:r>
      <w:r w:rsidRPr="00B3583A">
        <w:rPr>
          <w:rFonts w:ascii="Arial" w:hAnsi="Arial" w:cs="Arial"/>
          <w:spacing w:val="-14"/>
        </w:rPr>
        <w:t xml:space="preserve"> </w:t>
      </w:r>
      <w:r w:rsidRPr="00B3583A">
        <w:rPr>
          <w:rFonts w:ascii="Arial" w:hAnsi="Arial" w:cs="Arial"/>
        </w:rPr>
        <w:t>the</w:t>
      </w:r>
      <w:r w:rsidRPr="00B3583A">
        <w:rPr>
          <w:rFonts w:ascii="Arial" w:hAnsi="Arial" w:cs="Arial"/>
          <w:spacing w:val="-14"/>
        </w:rPr>
        <w:t xml:space="preserve"> </w:t>
      </w:r>
      <w:r w:rsidRPr="00B3583A">
        <w:rPr>
          <w:rFonts w:ascii="Arial" w:hAnsi="Arial" w:cs="Arial"/>
        </w:rPr>
        <w:t>fulfilment</w:t>
      </w:r>
      <w:r w:rsidRPr="00B3583A">
        <w:rPr>
          <w:rFonts w:ascii="Arial" w:hAnsi="Arial" w:cs="Arial"/>
          <w:spacing w:val="-13"/>
        </w:rPr>
        <w:t xml:space="preserve"> </w:t>
      </w:r>
      <w:r w:rsidRPr="00B3583A">
        <w:rPr>
          <w:rFonts w:ascii="Arial" w:hAnsi="Arial" w:cs="Arial"/>
        </w:rPr>
        <w:t>by</w:t>
      </w:r>
      <w:r w:rsidRPr="00B3583A">
        <w:rPr>
          <w:rFonts w:ascii="Arial" w:hAnsi="Arial" w:cs="Arial"/>
          <w:spacing w:val="-14"/>
        </w:rPr>
        <w:t xml:space="preserve"> </w:t>
      </w:r>
      <w:r w:rsidRPr="00B3583A">
        <w:rPr>
          <w:rFonts w:ascii="Arial" w:hAnsi="Arial" w:cs="Arial"/>
        </w:rPr>
        <w:t>the</w:t>
      </w:r>
      <w:r w:rsidRPr="00B3583A">
        <w:rPr>
          <w:rFonts w:ascii="Arial" w:hAnsi="Arial" w:cs="Arial"/>
          <w:spacing w:val="-15"/>
        </w:rPr>
        <w:t xml:space="preserve"> </w:t>
      </w:r>
      <w:r w:rsidRPr="00B3583A">
        <w:rPr>
          <w:rFonts w:ascii="Arial" w:hAnsi="Arial" w:cs="Arial"/>
        </w:rPr>
        <w:t>Beneficiary</w:t>
      </w:r>
      <w:r w:rsidRPr="00B3583A">
        <w:rPr>
          <w:rFonts w:ascii="Arial" w:hAnsi="Arial" w:cs="Arial"/>
          <w:spacing w:val="-14"/>
        </w:rPr>
        <w:t xml:space="preserve"> </w:t>
      </w:r>
      <w:r w:rsidRPr="00B3583A">
        <w:rPr>
          <w:rFonts w:ascii="Arial" w:hAnsi="Arial" w:cs="Arial"/>
        </w:rPr>
        <w:t>of</w:t>
      </w:r>
      <w:r w:rsidRPr="00B3583A">
        <w:rPr>
          <w:rFonts w:ascii="Arial" w:hAnsi="Arial" w:cs="Arial"/>
          <w:spacing w:val="-15"/>
        </w:rPr>
        <w:t xml:space="preserve"> </w:t>
      </w:r>
      <w:r w:rsidRPr="00B3583A">
        <w:rPr>
          <w:rFonts w:ascii="Arial" w:hAnsi="Arial" w:cs="Arial"/>
        </w:rPr>
        <w:t>pre-conditions,</w:t>
      </w:r>
      <w:r w:rsidRPr="00B3583A">
        <w:rPr>
          <w:rFonts w:ascii="Arial" w:hAnsi="Arial" w:cs="Arial"/>
          <w:spacing w:val="-14"/>
        </w:rPr>
        <w:t xml:space="preserve"> </w:t>
      </w:r>
      <w:r w:rsidRPr="00B3583A">
        <w:rPr>
          <w:rFonts w:ascii="Arial" w:hAnsi="Arial" w:cs="Arial"/>
        </w:rPr>
        <w:t>general</w:t>
      </w:r>
      <w:r w:rsidRPr="00B3583A">
        <w:rPr>
          <w:rFonts w:ascii="Arial" w:hAnsi="Arial" w:cs="Arial"/>
          <w:spacing w:val="-13"/>
        </w:rPr>
        <w:t xml:space="preserve"> </w:t>
      </w:r>
      <w:r w:rsidRPr="00B3583A">
        <w:rPr>
          <w:rFonts w:ascii="Arial" w:hAnsi="Arial" w:cs="Arial"/>
        </w:rPr>
        <w:t>conditions</w:t>
      </w:r>
      <w:r w:rsidRPr="00B3583A">
        <w:rPr>
          <w:rFonts w:ascii="Arial" w:hAnsi="Arial" w:cs="Arial"/>
          <w:spacing w:val="-13"/>
        </w:rPr>
        <w:t xml:space="preserve"> </w:t>
      </w:r>
      <w:r w:rsidRPr="00B3583A">
        <w:rPr>
          <w:rFonts w:ascii="Arial" w:hAnsi="Arial" w:cs="Arial"/>
        </w:rPr>
        <w:t>and</w:t>
      </w:r>
      <w:r w:rsidR="00B3583A" w:rsidRPr="00B3583A">
        <w:rPr>
          <w:rFonts w:ascii="Arial" w:hAnsi="Arial" w:cs="Arial"/>
        </w:rPr>
        <w:t xml:space="preserve"> </w:t>
      </w:r>
      <w:r w:rsidRPr="00B3583A">
        <w:rPr>
          <w:rFonts w:ascii="Arial" w:hAnsi="Arial" w:cs="Arial"/>
        </w:rPr>
        <w:t>payment conditions, which shall be fulfilled for any release of funds, except for the pre-financing where only the pre-conditions and the general conditions shall apply.</w:t>
      </w:r>
    </w:p>
    <w:p w:rsidR="007057AE" w:rsidRPr="00811A1B" w:rsidRDefault="00575FE2" w:rsidP="00B3583A">
      <w:pPr>
        <w:pStyle w:val="ListParagraph"/>
        <w:numPr>
          <w:ilvl w:val="0"/>
          <w:numId w:val="40"/>
        </w:numPr>
        <w:tabs>
          <w:tab w:val="left" w:pos="1390"/>
        </w:tabs>
        <w:spacing w:before="117" w:after="120" w:line="276" w:lineRule="auto"/>
        <w:ind w:left="1383" w:hanging="850"/>
        <w:rPr>
          <w:rFonts w:ascii="Arial" w:hAnsi="Arial" w:cs="Arial"/>
        </w:rPr>
      </w:pPr>
      <w:r w:rsidRPr="00811A1B">
        <w:rPr>
          <w:rFonts w:ascii="Arial" w:hAnsi="Arial" w:cs="Arial"/>
        </w:rPr>
        <w:t>Pre-conditions for the support under the Facility shall be those set out in Article 5(1) of Regulation (EU) 2024/1449.</w:t>
      </w:r>
    </w:p>
    <w:p w:rsidR="007057AE" w:rsidRPr="00811A1B" w:rsidRDefault="00575FE2" w:rsidP="00B3583A">
      <w:pPr>
        <w:pStyle w:val="ListParagraph"/>
        <w:numPr>
          <w:ilvl w:val="0"/>
          <w:numId w:val="40"/>
        </w:numPr>
        <w:tabs>
          <w:tab w:val="left" w:pos="1390"/>
        </w:tabs>
        <w:spacing w:after="120" w:line="276" w:lineRule="auto"/>
        <w:ind w:left="1383" w:right="389" w:hanging="850"/>
        <w:rPr>
          <w:rFonts w:ascii="Arial" w:hAnsi="Arial" w:cs="Arial"/>
        </w:rPr>
      </w:pPr>
      <w:r w:rsidRPr="00811A1B">
        <w:rPr>
          <w:rFonts w:ascii="Arial" w:hAnsi="Arial" w:cs="Arial"/>
        </w:rPr>
        <w:t>Pursuant to Article 12(3) of Regulation (EU) 2024/1449, general conditions for support under the Facility are macro financial stability, sound public financial management, transparency and oversight of the budget.</w:t>
      </w:r>
    </w:p>
    <w:p w:rsidR="007057AE" w:rsidRPr="00811A1B" w:rsidRDefault="00575FE2" w:rsidP="00B3583A">
      <w:pPr>
        <w:pStyle w:val="ListParagraph"/>
        <w:numPr>
          <w:ilvl w:val="0"/>
          <w:numId w:val="40"/>
        </w:numPr>
        <w:tabs>
          <w:tab w:val="left" w:pos="1390"/>
        </w:tabs>
        <w:spacing w:after="120" w:line="276" w:lineRule="auto"/>
        <w:ind w:left="1383" w:right="394" w:hanging="850"/>
        <w:rPr>
          <w:rFonts w:ascii="Arial" w:hAnsi="Arial" w:cs="Arial"/>
        </w:rPr>
      </w:pPr>
      <w:r w:rsidRPr="00811A1B">
        <w:rPr>
          <w:rFonts w:ascii="Arial" w:hAnsi="Arial" w:cs="Arial"/>
        </w:rPr>
        <w:t>Payment</w:t>
      </w:r>
      <w:r w:rsidRPr="00811A1B">
        <w:rPr>
          <w:rFonts w:ascii="Arial" w:hAnsi="Arial" w:cs="Arial"/>
          <w:spacing w:val="-15"/>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for</w:t>
      </w:r>
      <w:r w:rsidRPr="00811A1B">
        <w:rPr>
          <w:rFonts w:ascii="Arial" w:hAnsi="Arial" w:cs="Arial"/>
          <w:spacing w:val="-15"/>
        </w:rPr>
        <w:t xml:space="preserve"> </w:t>
      </w:r>
      <w:r w:rsidRPr="00811A1B">
        <w:rPr>
          <w:rFonts w:ascii="Arial" w:hAnsi="Arial" w:cs="Arial"/>
        </w:rPr>
        <w:t>support</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5"/>
        </w:rPr>
        <w:t xml:space="preserve"> </w:t>
      </w:r>
      <w:r w:rsidRPr="00811A1B">
        <w:rPr>
          <w:rFonts w:ascii="Arial" w:hAnsi="Arial" w:cs="Arial"/>
        </w:rPr>
        <w:t>are</w:t>
      </w:r>
      <w:r w:rsidRPr="00811A1B">
        <w:rPr>
          <w:rFonts w:ascii="Arial" w:hAnsi="Arial" w:cs="Arial"/>
          <w:spacing w:val="-15"/>
        </w:rPr>
        <w:t xml:space="preserve"> </w:t>
      </w:r>
      <w:r w:rsidRPr="00811A1B">
        <w:rPr>
          <w:rFonts w:ascii="Arial" w:hAnsi="Arial" w:cs="Arial"/>
        </w:rPr>
        <w:t>laid</w:t>
      </w:r>
      <w:r w:rsidRPr="00811A1B">
        <w:rPr>
          <w:rFonts w:ascii="Arial" w:hAnsi="Arial" w:cs="Arial"/>
          <w:spacing w:val="-15"/>
        </w:rPr>
        <w:t xml:space="preserve"> </w:t>
      </w:r>
      <w:r w:rsidRPr="00811A1B">
        <w:rPr>
          <w:rFonts w:ascii="Arial" w:hAnsi="Arial" w:cs="Arial"/>
        </w:rPr>
        <w:t>down</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Reform</w:t>
      </w:r>
      <w:r w:rsidRPr="00811A1B">
        <w:rPr>
          <w:rFonts w:ascii="Arial" w:hAnsi="Arial" w:cs="Arial"/>
          <w:spacing w:val="-15"/>
        </w:rPr>
        <w:t xml:space="preserve"> </w:t>
      </w:r>
      <w:r w:rsidRPr="00811A1B">
        <w:rPr>
          <w:rFonts w:ascii="Arial" w:hAnsi="Arial" w:cs="Arial"/>
        </w:rPr>
        <w:t>Agenda. Where the Reform Agenda, including relevant payment conditions, is no longer achievable by the Beneficiary, either partially or totally, because of objective circumstances,</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4"/>
        </w:rPr>
        <w:t xml:space="preserve"> </w:t>
      </w:r>
      <w:r w:rsidRPr="00811A1B">
        <w:rPr>
          <w:rFonts w:ascii="Arial" w:hAnsi="Arial" w:cs="Arial"/>
        </w:rPr>
        <w:t>may</w:t>
      </w:r>
      <w:r w:rsidRPr="00811A1B">
        <w:rPr>
          <w:rFonts w:ascii="Arial" w:hAnsi="Arial" w:cs="Arial"/>
          <w:spacing w:val="-15"/>
        </w:rPr>
        <w:t xml:space="preserve"> </w:t>
      </w:r>
      <w:r w:rsidRPr="00811A1B">
        <w:rPr>
          <w:rFonts w:ascii="Arial" w:hAnsi="Arial" w:cs="Arial"/>
        </w:rPr>
        <w:t>propose</w:t>
      </w:r>
      <w:r w:rsidRPr="00811A1B">
        <w:rPr>
          <w:rFonts w:ascii="Arial" w:hAnsi="Arial" w:cs="Arial"/>
          <w:spacing w:val="-12"/>
        </w:rPr>
        <w:t xml:space="preserve"> </w:t>
      </w:r>
      <w:r w:rsidRPr="00811A1B">
        <w:rPr>
          <w:rFonts w:ascii="Arial" w:hAnsi="Arial" w:cs="Arial"/>
        </w:rPr>
        <w:t>an</w:t>
      </w:r>
      <w:r w:rsidRPr="00811A1B">
        <w:rPr>
          <w:rFonts w:ascii="Arial" w:hAnsi="Arial" w:cs="Arial"/>
          <w:spacing w:val="-14"/>
        </w:rPr>
        <w:t xml:space="preserve"> </w:t>
      </w:r>
      <w:r w:rsidRPr="00811A1B">
        <w:rPr>
          <w:rFonts w:ascii="Arial" w:hAnsi="Arial" w:cs="Arial"/>
        </w:rPr>
        <w:t>amended</w:t>
      </w:r>
      <w:r w:rsidRPr="00811A1B">
        <w:rPr>
          <w:rFonts w:ascii="Arial" w:hAnsi="Arial" w:cs="Arial"/>
          <w:spacing w:val="-14"/>
        </w:rPr>
        <w:t xml:space="preserve"> </w:t>
      </w:r>
      <w:r w:rsidRPr="00811A1B">
        <w:rPr>
          <w:rFonts w:ascii="Arial" w:hAnsi="Arial" w:cs="Arial"/>
        </w:rPr>
        <w:t>Reform</w:t>
      </w:r>
      <w:r w:rsidRPr="00811A1B">
        <w:rPr>
          <w:rFonts w:ascii="Arial" w:hAnsi="Arial" w:cs="Arial"/>
          <w:spacing w:val="-14"/>
        </w:rPr>
        <w:t xml:space="preserve"> </w:t>
      </w:r>
      <w:r w:rsidRPr="00811A1B">
        <w:rPr>
          <w:rFonts w:ascii="Arial" w:hAnsi="Arial" w:cs="Arial"/>
        </w:rPr>
        <w:t>Agenda.</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4"/>
        </w:rPr>
        <w:t xml:space="preserve"> </w:t>
      </w:r>
      <w:r w:rsidRPr="00811A1B">
        <w:rPr>
          <w:rFonts w:ascii="Arial" w:hAnsi="Arial" w:cs="Arial"/>
        </w:rPr>
        <w:t>case, the Beneficiary may make a reasoned request to the Commission to amend its Commission implementing decision approving the Reform Agenda referred to in Article 15(1) of Regulation (EU) 2024/1449.</w:t>
      </w:r>
    </w:p>
    <w:p w:rsidR="007057AE" w:rsidRPr="00811A1B" w:rsidRDefault="007057AE">
      <w:pPr>
        <w:pStyle w:val="BodyText"/>
        <w:spacing w:before="84"/>
        <w:ind w:left="0"/>
        <w:jc w:val="left"/>
        <w:rPr>
          <w:rFonts w:ascii="Arial" w:hAnsi="Arial" w:cs="Arial"/>
          <w:sz w:val="22"/>
          <w:szCs w:val="22"/>
        </w:rPr>
      </w:pPr>
    </w:p>
    <w:p w:rsidR="007057AE" w:rsidRPr="00811A1B" w:rsidRDefault="00575FE2">
      <w:pPr>
        <w:pStyle w:val="Heading2"/>
        <w:spacing w:before="1"/>
        <w:rPr>
          <w:rFonts w:ascii="Arial" w:hAnsi="Arial" w:cs="Arial"/>
          <w:sz w:val="22"/>
          <w:szCs w:val="22"/>
        </w:rPr>
      </w:pPr>
      <w:bookmarkStart w:id="9" w:name="_bookmark8"/>
      <w:bookmarkEnd w:id="9"/>
      <w:r w:rsidRPr="00811A1B">
        <w:rPr>
          <w:rFonts w:ascii="Arial" w:hAnsi="Arial" w:cs="Arial"/>
          <w:sz w:val="22"/>
          <w:szCs w:val="22"/>
        </w:rPr>
        <w:t>TITLE</w:t>
      </w:r>
      <w:r w:rsidRPr="00811A1B">
        <w:rPr>
          <w:rFonts w:ascii="Arial" w:hAnsi="Arial" w:cs="Arial"/>
          <w:spacing w:val="-15"/>
          <w:sz w:val="22"/>
          <w:szCs w:val="22"/>
        </w:rPr>
        <w:t xml:space="preserve"> </w:t>
      </w:r>
      <w:r w:rsidRPr="00811A1B">
        <w:rPr>
          <w:rFonts w:ascii="Arial" w:hAnsi="Arial" w:cs="Arial"/>
          <w:sz w:val="22"/>
          <w:szCs w:val="22"/>
        </w:rPr>
        <w:t>III:</w:t>
      </w:r>
      <w:r w:rsidRPr="00811A1B">
        <w:rPr>
          <w:rFonts w:ascii="Arial" w:hAnsi="Arial" w:cs="Arial"/>
          <w:spacing w:val="-15"/>
          <w:sz w:val="22"/>
          <w:szCs w:val="22"/>
        </w:rPr>
        <w:t xml:space="preserve"> </w:t>
      </w:r>
      <w:r w:rsidRPr="00811A1B">
        <w:rPr>
          <w:rFonts w:ascii="Arial" w:hAnsi="Arial" w:cs="Arial"/>
          <w:sz w:val="22"/>
          <w:szCs w:val="22"/>
        </w:rPr>
        <w:t>TAXES</w:t>
      </w:r>
      <w:r w:rsidRPr="00811A1B">
        <w:rPr>
          <w:rFonts w:ascii="Arial" w:hAnsi="Arial" w:cs="Arial"/>
          <w:spacing w:val="-12"/>
          <w:sz w:val="22"/>
          <w:szCs w:val="22"/>
        </w:rPr>
        <w:t xml:space="preserve"> </w:t>
      </w:r>
      <w:r w:rsidRPr="00811A1B">
        <w:rPr>
          <w:rFonts w:ascii="Arial" w:hAnsi="Arial" w:cs="Arial"/>
          <w:sz w:val="22"/>
          <w:szCs w:val="22"/>
        </w:rPr>
        <w:t>AND</w:t>
      </w:r>
      <w:r w:rsidRPr="00811A1B">
        <w:rPr>
          <w:rFonts w:ascii="Arial" w:hAnsi="Arial" w:cs="Arial"/>
          <w:spacing w:val="-13"/>
          <w:sz w:val="22"/>
          <w:szCs w:val="22"/>
        </w:rPr>
        <w:t xml:space="preserve"> </w:t>
      </w:r>
      <w:r w:rsidRPr="00811A1B">
        <w:rPr>
          <w:rFonts w:ascii="Arial" w:hAnsi="Arial" w:cs="Arial"/>
          <w:spacing w:val="-2"/>
          <w:sz w:val="22"/>
          <w:szCs w:val="22"/>
        </w:rPr>
        <w:t>ELIGIBILITY</w:t>
      </w:r>
    </w:p>
    <w:p w:rsidR="007057AE" w:rsidRPr="00811A1B" w:rsidRDefault="00575FE2">
      <w:pPr>
        <w:pStyle w:val="Heading3"/>
        <w:tabs>
          <w:tab w:val="left" w:pos="1957"/>
        </w:tabs>
        <w:spacing w:before="240"/>
        <w:rPr>
          <w:rFonts w:ascii="Arial" w:hAnsi="Arial" w:cs="Arial"/>
          <w:sz w:val="22"/>
          <w:szCs w:val="22"/>
        </w:rPr>
      </w:pPr>
      <w:bookmarkStart w:id="10" w:name="_bookmark9"/>
      <w:bookmarkEnd w:id="10"/>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7</w:t>
      </w:r>
      <w:r w:rsidRPr="00811A1B">
        <w:rPr>
          <w:rFonts w:ascii="Arial" w:hAnsi="Arial" w:cs="Arial"/>
          <w:sz w:val="22"/>
          <w:szCs w:val="22"/>
        </w:rPr>
        <w:tab/>
        <w:t>Taxes,</w:t>
      </w:r>
      <w:r w:rsidRPr="00811A1B">
        <w:rPr>
          <w:rFonts w:ascii="Arial" w:hAnsi="Arial" w:cs="Arial"/>
          <w:spacing w:val="-2"/>
          <w:sz w:val="22"/>
          <w:szCs w:val="22"/>
        </w:rPr>
        <w:t xml:space="preserve"> </w:t>
      </w:r>
      <w:r w:rsidRPr="00811A1B">
        <w:rPr>
          <w:rFonts w:ascii="Arial" w:hAnsi="Arial" w:cs="Arial"/>
          <w:sz w:val="22"/>
          <w:szCs w:val="22"/>
        </w:rPr>
        <w:t>duties</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pacing w:val="-2"/>
          <w:sz w:val="22"/>
          <w:szCs w:val="22"/>
        </w:rPr>
        <w:t>charges</w:t>
      </w:r>
    </w:p>
    <w:p w:rsidR="007057AE" w:rsidRPr="00811A1B" w:rsidRDefault="00575FE2">
      <w:pPr>
        <w:pStyle w:val="ListParagraph"/>
        <w:numPr>
          <w:ilvl w:val="0"/>
          <w:numId w:val="39"/>
        </w:numPr>
        <w:tabs>
          <w:tab w:val="left" w:pos="1390"/>
        </w:tabs>
        <w:spacing w:before="160" w:line="276" w:lineRule="auto"/>
        <w:ind w:right="389"/>
        <w:rPr>
          <w:rFonts w:ascii="Arial" w:hAnsi="Arial" w:cs="Arial"/>
        </w:rPr>
      </w:pPr>
      <w:r w:rsidRPr="00811A1B">
        <w:rPr>
          <w:rFonts w:ascii="Arial" w:hAnsi="Arial" w:cs="Arial"/>
        </w:rPr>
        <w:t>The</w:t>
      </w:r>
      <w:r w:rsidRPr="00811A1B">
        <w:rPr>
          <w:rFonts w:ascii="Arial" w:hAnsi="Arial" w:cs="Arial"/>
          <w:spacing w:val="-13"/>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funding</w:t>
      </w:r>
      <w:r w:rsidRPr="00811A1B">
        <w:rPr>
          <w:rFonts w:ascii="Arial" w:hAnsi="Arial" w:cs="Arial"/>
          <w:spacing w:val="-12"/>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not</w:t>
      </w:r>
      <w:r w:rsidRPr="00811A1B">
        <w:rPr>
          <w:rFonts w:ascii="Arial" w:hAnsi="Arial" w:cs="Arial"/>
          <w:spacing w:val="-12"/>
        </w:rPr>
        <w:t xml:space="preserve"> </w:t>
      </w:r>
      <w:r w:rsidRPr="00811A1B">
        <w:rPr>
          <w:rFonts w:ascii="Arial" w:hAnsi="Arial" w:cs="Arial"/>
        </w:rPr>
        <w:t>generate</w:t>
      </w:r>
      <w:r w:rsidRPr="00811A1B">
        <w:rPr>
          <w:rFonts w:ascii="Arial" w:hAnsi="Arial" w:cs="Arial"/>
          <w:spacing w:val="-13"/>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activate</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collection</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3"/>
        </w:rPr>
        <w:t xml:space="preserve"> </w:t>
      </w:r>
      <w:r w:rsidRPr="00811A1B">
        <w:rPr>
          <w:rFonts w:ascii="Arial" w:hAnsi="Arial" w:cs="Arial"/>
        </w:rPr>
        <w:t>specific</w:t>
      </w:r>
      <w:r w:rsidRPr="00811A1B">
        <w:rPr>
          <w:rFonts w:ascii="Arial" w:hAnsi="Arial" w:cs="Arial"/>
          <w:spacing w:val="-11"/>
        </w:rPr>
        <w:t xml:space="preserve"> </w:t>
      </w:r>
      <w:r w:rsidRPr="00811A1B">
        <w:rPr>
          <w:rFonts w:ascii="Arial" w:hAnsi="Arial" w:cs="Arial"/>
        </w:rPr>
        <w:t>taxes,</w:t>
      </w:r>
      <w:r w:rsidRPr="00811A1B">
        <w:rPr>
          <w:rFonts w:ascii="Arial" w:hAnsi="Arial" w:cs="Arial"/>
          <w:spacing w:val="-12"/>
        </w:rPr>
        <w:t xml:space="preserve"> </w:t>
      </w:r>
      <w:r w:rsidRPr="00811A1B">
        <w:rPr>
          <w:rFonts w:ascii="Arial" w:hAnsi="Arial" w:cs="Arial"/>
        </w:rPr>
        <w:t>duties or charges.</w:t>
      </w:r>
      <w:r w:rsidRPr="00811A1B">
        <w:rPr>
          <w:rFonts w:ascii="Arial" w:hAnsi="Arial" w:cs="Arial"/>
          <w:spacing w:val="40"/>
        </w:rPr>
        <w:t xml:space="preserve"> </w:t>
      </w:r>
      <w:r w:rsidRPr="00811A1B">
        <w:rPr>
          <w:rFonts w:ascii="Arial" w:hAnsi="Arial" w:cs="Arial"/>
        </w:rPr>
        <w:t>Article 28 of the Financial Framework Partnership Agreement for the implementation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Union</w:t>
      </w:r>
      <w:r w:rsidRPr="00811A1B">
        <w:rPr>
          <w:rFonts w:ascii="Arial" w:hAnsi="Arial" w:cs="Arial"/>
          <w:spacing w:val="-11"/>
        </w:rPr>
        <w:t xml:space="preserve"> </w:t>
      </w:r>
      <w:r w:rsidRPr="00811A1B">
        <w:rPr>
          <w:rFonts w:ascii="Arial" w:hAnsi="Arial" w:cs="Arial"/>
        </w:rPr>
        <w:t>financial</w:t>
      </w:r>
      <w:r w:rsidRPr="00811A1B">
        <w:rPr>
          <w:rFonts w:ascii="Arial" w:hAnsi="Arial" w:cs="Arial"/>
          <w:spacing w:val="-11"/>
        </w:rPr>
        <w:t xml:space="preserve"> </w:t>
      </w:r>
      <w:r w:rsidRPr="00811A1B">
        <w:rPr>
          <w:rFonts w:ascii="Arial" w:hAnsi="Arial" w:cs="Arial"/>
        </w:rPr>
        <w:t>assistance</w:t>
      </w:r>
      <w:r w:rsidRPr="00811A1B">
        <w:rPr>
          <w:rFonts w:ascii="Arial" w:hAnsi="Arial" w:cs="Arial"/>
          <w:spacing w:val="-12"/>
        </w:rPr>
        <w:t xml:space="preserve"> </w:t>
      </w:r>
      <w:r w:rsidRPr="00811A1B">
        <w:rPr>
          <w:rFonts w:ascii="Arial" w:hAnsi="Arial" w:cs="Arial"/>
        </w:rPr>
        <w:t>under</w:t>
      </w:r>
      <w:r w:rsidRPr="00811A1B">
        <w:rPr>
          <w:rFonts w:ascii="Arial" w:hAnsi="Arial" w:cs="Arial"/>
          <w:spacing w:val="-11"/>
        </w:rPr>
        <w:t xml:space="preserve"> </w:t>
      </w:r>
      <w:r w:rsidRPr="00811A1B">
        <w:rPr>
          <w:rFonts w:ascii="Arial" w:hAnsi="Arial" w:cs="Arial"/>
        </w:rPr>
        <w:t>IPA</w:t>
      </w:r>
      <w:r w:rsidRPr="00811A1B">
        <w:rPr>
          <w:rFonts w:ascii="Arial" w:hAnsi="Arial" w:cs="Arial"/>
          <w:spacing w:val="-9"/>
        </w:rPr>
        <w:t xml:space="preserve"> </w:t>
      </w:r>
      <w:r w:rsidRPr="00811A1B">
        <w:rPr>
          <w:rFonts w:ascii="Arial" w:hAnsi="Arial" w:cs="Arial"/>
        </w:rPr>
        <w:t>III</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apply</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10"/>
        </w:rPr>
        <w:t xml:space="preserve"> </w:t>
      </w:r>
      <w:r w:rsidRPr="00811A1B">
        <w:rPr>
          <w:rFonts w:ascii="Arial" w:hAnsi="Arial" w:cs="Arial"/>
        </w:rPr>
        <w:t>Facility.</w:t>
      </w:r>
    </w:p>
    <w:p w:rsidR="007057AE" w:rsidRPr="00811A1B" w:rsidRDefault="00575FE2">
      <w:pPr>
        <w:pStyle w:val="ListParagraph"/>
        <w:numPr>
          <w:ilvl w:val="0"/>
          <w:numId w:val="39"/>
        </w:numPr>
        <w:tabs>
          <w:tab w:val="left" w:pos="1390"/>
        </w:tabs>
        <w:spacing w:before="1" w:line="276" w:lineRule="auto"/>
        <w:ind w:right="395"/>
        <w:rPr>
          <w:rFonts w:ascii="Arial" w:hAnsi="Arial" w:cs="Arial"/>
        </w:rPr>
      </w:pPr>
      <w:r w:rsidRPr="00811A1B">
        <w:rPr>
          <w:rFonts w:ascii="Arial" w:hAnsi="Arial" w:cs="Arial"/>
        </w:rPr>
        <w:t>The</w:t>
      </w:r>
      <w:r w:rsidRPr="00811A1B">
        <w:rPr>
          <w:rFonts w:ascii="Arial" w:hAnsi="Arial" w:cs="Arial"/>
          <w:spacing w:val="-8"/>
        </w:rPr>
        <w:t xml:space="preserve"> </w:t>
      </w:r>
      <w:r w:rsidRPr="00811A1B">
        <w:rPr>
          <w:rFonts w:ascii="Arial" w:hAnsi="Arial" w:cs="Arial"/>
        </w:rPr>
        <w:t>present</w:t>
      </w:r>
      <w:r w:rsidRPr="00811A1B">
        <w:rPr>
          <w:rFonts w:ascii="Arial" w:hAnsi="Arial" w:cs="Arial"/>
          <w:spacing w:val="-7"/>
        </w:rPr>
        <w:t xml:space="preserve"> </w:t>
      </w:r>
      <w:r w:rsidRPr="00811A1B">
        <w:rPr>
          <w:rFonts w:ascii="Arial" w:hAnsi="Arial" w:cs="Arial"/>
        </w:rPr>
        <w:t>article</w:t>
      </w:r>
      <w:r w:rsidRPr="00811A1B">
        <w:rPr>
          <w:rFonts w:ascii="Arial" w:hAnsi="Arial" w:cs="Arial"/>
          <w:spacing w:val="-8"/>
        </w:rPr>
        <w:t xml:space="preserve"> </w:t>
      </w:r>
      <w:r w:rsidRPr="00811A1B">
        <w:rPr>
          <w:rFonts w:ascii="Arial" w:hAnsi="Arial" w:cs="Arial"/>
        </w:rPr>
        <w:t>is</w:t>
      </w:r>
      <w:r w:rsidRPr="00811A1B">
        <w:rPr>
          <w:rFonts w:ascii="Arial" w:hAnsi="Arial" w:cs="Arial"/>
          <w:spacing w:val="-7"/>
        </w:rPr>
        <w:t xml:space="preserve"> </w:t>
      </w:r>
      <w:r w:rsidRPr="00811A1B">
        <w:rPr>
          <w:rFonts w:ascii="Arial" w:hAnsi="Arial" w:cs="Arial"/>
        </w:rPr>
        <w:t>without</w:t>
      </w:r>
      <w:r w:rsidRPr="00811A1B">
        <w:rPr>
          <w:rFonts w:ascii="Arial" w:hAnsi="Arial" w:cs="Arial"/>
          <w:spacing w:val="-7"/>
        </w:rPr>
        <w:t xml:space="preserve"> </w:t>
      </w:r>
      <w:r w:rsidRPr="00811A1B">
        <w:rPr>
          <w:rFonts w:ascii="Arial" w:hAnsi="Arial" w:cs="Arial"/>
        </w:rPr>
        <w:t>prejudice</w:t>
      </w:r>
      <w:r w:rsidRPr="00811A1B">
        <w:rPr>
          <w:rFonts w:ascii="Arial" w:hAnsi="Arial" w:cs="Arial"/>
          <w:spacing w:val="-6"/>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privileges</w:t>
      </w:r>
      <w:r w:rsidRPr="00811A1B">
        <w:rPr>
          <w:rFonts w:ascii="Arial" w:hAnsi="Arial" w:cs="Arial"/>
          <w:spacing w:val="-7"/>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immunities</w:t>
      </w:r>
      <w:r w:rsidRPr="00811A1B">
        <w:rPr>
          <w:rFonts w:ascii="Arial" w:hAnsi="Arial" w:cs="Arial"/>
          <w:spacing w:val="-7"/>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entities implementing Facility funds under indirect management, and of any agreement that these</w:t>
      </w:r>
      <w:r w:rsidRPr="00811A1B">
        <w:rPr>
          <w:rFonts w:ascii="Arial" w:hAnsi="Arial" w:cs="Arial"/>
          <w:spacing w:val="-14"/>
        </w:rPr>
        <w:t xml:space="preserve"> </w:t>
      </w:r>
      <w:r w:rsidRPr="00811A1B">
        <w:rPr>
          <w:rFonts w:ascii="Arial" w:hAnsi="Arial" w:cs="Arial"/>
        </w:rPr>
        <w:t>entities</w:t>
      </w:r>
      <w:r w:rsidRPr="00811A1B">
        <w:rPr>
          <w:rFonts w:ascii="Arial" w:hAnsi="Arial" w:cs="Arial"/>
          <w:spacing w:val="-12"/>
        </w:rPr>
        <w:t xml:space="preserve"> </w:t>
      </w:r>
      <w:r w:rsidRPr="00811A1B">
        <w:rPr>
          <w:rFonts w:ascii="Arial" w:hAnsi="Arial" w:cs="Arial"/>
        </w:rPr>
        <w:t>have</w:t>
      </w:r>
      <w:r w:rsidRPr="00811A1B">
        <w:rPr>
          <w:rFonts w:ascii="Arial" w:hAnsi="Arial" w:cs="Arial"/>
          <w:spacing w:val="-12"/>
        </w:rPr>
        <w:t xml:space="preserve"> </w:t>
      </w:r>
      <w:r w:rsidRPr="00811A1B">
        <w:rPr>
          <w:rFonts w:ascii="Arial" w:hAnsi="Arial" w:cs="Arial"/>
        </w:rPr>
        <w:t>concluded</w:t>
      </w:r>
      <w:r w:rsidRPr="00811A1B">
        <w:rPr>
          <w:rFonts w:ascii="Arial" w:hAnsi="Arial" w:cs="Arial"/>
          <w:spacing w:val="-13"/>
        </w:rPr>
        <w:t xml:space="preserve"> </w:t>
      </w:r>
      <w:r w:rsidRPr="00811A1B">
        <w:rPr>
          <w:rFonts w:ascii="Arial" w:hAnsi="Arial" w:cs="Arial"/>
        </w:rPr>
        <w:t>or</w:t>
      </w:r>
      <w:r w:rsidRPr="00811A1B">
        <w:rPr>
          <w:rFonts w:ascii="Arial" w:hAnsi="Arial" w:cs="Arial"/>
          <w:spacing w:val="-12"/>
        </w:rPr>
        <w:t xml:space="preserve"> </w:t>
      </w:r>
      <w:r w:rsidRPr="00811A1B">
        <w:rPr>
          <w:rFonts w:ascii="Arial" w:hAnsi="Arial" w:cs="Arial"/>
        </w:rPr>
        <w:t>may</w:t>
      </w:r>
      <w:r w:rsidRPr="00811A1B">
        <w:rPr>
          <w:rFonts w:ascii="Arial" w:hAnsi="Arial" w:cs="Arial"/>
          <w:spacing w:val="-11"/>
        </w:rPr>
        <w:t xml:space="preserve"> </w:t>
      </w:r>
      <w:r w:rsidRPr="00811A1B">
        <w:rPr>
          <w:rFonts w:ascii="Arial" w:hAnsi="Arial" w:cs="Arial"/>
        </w:rPr>
        <w:t>conclude</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respect</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taxes, duties and charges.</w:t>
      </w:r>
    </w:p>
    <w:p w:rsidR="007057AE" w:rsidRPr="00811A1B" w:rsidRDefault="00575FE2">
      <w:pPr>
        <w:pStyle w:val="Heading3"/>
        <w:tabs>
          <w:tab w:val="left" w:pos="1978"/>
        </w:tabs>
        <w:spacing w:before="241"/>
        <w:rPr>
          <w:rFonts w:ascii="Arial" w:hAnsi="Arial" w:cs="Arial"/>
          <w:sz w:val="22"/>
          <w:szCs w:val="22"/>
        </w:rPr>
      </w:pPr>
      <w:bookmarkStart w:id="11" w:name="_bookmark10"/>
      <w:bookmarkEnd w:id="11"/>
      <w:r w:rsidRPr="00811A1B">
        <w:rPr>
          <w:rFonts w:ascii="Arial" w:hAnsi="Arial" w:cs="Arial"/>
          <w:sz w:val="22"/>
          <w:szCs w:val="22"/>
        </w:rPr>
        <w:t>Article</w:t>
      </w:r>
      <w:r w:rsidRPr="00811A1B">
        <w:rPr>
          <w:rFonts w:ascii="Arial" w:hAnsi="Arial" w:cs="Arial"/>
          <w:spacing w:val="-4"/>
          <w:sz w:val="22"/>
          <w:szCs w:val="22"/>
        </w:rPr>
        <w:t xml:space="preserve"> </w:t>
      </w:r>
      <w:r w:rsidRPr="00811A1B">
        <w:rPr>
          <w:rFonts w:ascii="Arial" w:hAnsi="Arial" w:cs="Arial"/>
          <w:spacing w:val="-10"/>
          <w:sz w:val="22"/>
          <w:szCs w:val="22"/>
        </w:rPr>
        <w:t>8</w:t>
      </w:r>
      <w:r w:rsidRPr="00811A1B">
        <w:rPr>
          <w:rFonts w:ascii="Arial" w:hAnsi="Arial" w:cs="Arial"/>
          <w:sz w:val="22"/>
          <w:szCs w:val="22"/>
        </w:rPr>
        <w:tab/>
        <w:t>Rules</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pacing w:val="-2"/>
          <w:sz w:val="22"/>
          <w:szCs w:val="22"/>
        </w:rPr>
        <w:t>eligibility</w:t>
      </w:r>
    </w:p>
    <w:p w:rsidR="007057AE" w:rsidRPr="00811A1B" w:rsidRDefault="00575FE2">
      <w:pPr>
        <w:pStyle w:val="ListParagraph"/>
        <w:numPr>
          <w:ilvl w:val="0"/>
          <w:numId w:val="38"/>
        </w:numPr>
        <w:tabs>
          <w:tab w:val="left" w:pos="1390"/>
        </w:tabs>
        <w:spacing w:before="240" w:line="276" w:lineRule="auto"/>
        <w:ind w:right="393"/>
        <w:rPr>
          <w:rFonts w:ascii="Arial" w:hAnsi="Arial" w:cs="Arial"/>
        </w:rPr>
      </w:pPr>
      <w:r w:rsidRPr="00811A1B">
        <w:rPr>
          <w:rFonts w:ascii="Arial" w:hAnsi="Arial" w:cs="Arial"/>
        </w:rPr>
        <w:t>Participation in procurement and in grant award procedures for activities financed under the Facility shall be open to international and regional organisations, and to all natural persons who are nationals of, or legal persons effectively established in:</w:t>
      </w:r>
    </w:p>
    <w:p w:rsidR="007057AE" w:rsidRPr="00811A1B" w:rsidRDefault="00575FE2">
      <w:pPr>
        <w:pStyle w:val="ListParagraph"/>
        <w:numPr>
          <w:ilvl w:val="1"/>
          <w:numId w:val="38"/>
        </w:numPr>
        <w:tabs>
          <w:tab w:val="left" w:pos="1815"/>
        </w:tabs>
        <w:spacing w:before="118" w:line="278" w:lineRule="auto"/>
        <w:ind w:right="393"/>
        <w:rPr>
          <w:rFonts w:ascii="Arial" w:hAnsi="Arial" w:cs="Arial"/>
        </w:rPr>
      </w:pPr>
      <w:r w:rsidRPr="00811A1B">
        <w:rPr>
          <w:rFonts w:ascii="Arial" w:hAnsi="Arial" w:cs="Arial"/>
        </w:rPr>
        <w:t>Member States of the European Union, beneficiaries, candidate countries and contracting parties to the Agreement on the European Economic Area;</w:t>
      </w:r>
    </w:p>
    <w:p w:rsidR="007057AE" w:rsidRPr="00811A1B" w:rsidRDefault="00575FE2">
      <w:pPr>
        <w:pStyle w:val="ListParagraph"/>
        <w:numPr>
          <w:ilvl w:val="1"/>
          <w:numId w:val="38"/>
        </w:numPr>
        <w:tabs>
          <w:tab w:val="left" w:pos="1815"/>
        </w:tabs>
        <w:spacing w:before="116" w:line="276" w:lineRule="auto"/>
        <w:ind w:right="394"/>
        <w:rPr>
          <w:rFonts w:ascii="Arial" w:hAnsi="Arial" w:cs="Arial"/>
        </w:rPr>
      </w:pPr>
      <w:proofErr w:type="gramStart"/>
      <w:r w:rsidRPr="00811A1B">
        <w:rPr>
          <w:rFonts w:ascii="Arial" w:hAnsi="Arial" w:cs="Arial"/>
        </w:rPr>
        <w:t>countries</w:t>
      </w:r>
      <w:proofErr w:type="gramEnd"/>
      <w:r w:rsidRPr="00811A1B">
        <w:rPr>
          <w:rFonts w:ascii="Arial" w:hAnsi="Arial" w:cs="Arial"/>
        </w:rPr>
        <w:t xml:space="preserve"> which provide a level of support to the Beneficiaries of this Facility comparable to that provided by the Union, taking into account the size of their economy, and for which reciprocal access to external assistance in the Beneficiaries of this Facility is established by the Commission.</w:t>
      </w:r>
    </w:p>
    <w:p w:rsidR="007057AE" w:rsidRPr="00811A1B" w:rsidRDefault="00575FE2">
      <w:pPr>
        <w:pStyle w:val="ListParagraph"/>
        <w:numPr>
          <w:ilvl w:val="0"/>
          <w:numId w:val="38"/>
        </w:numPr>
        <w:tabs>
          <w:tab w:val="left" w:pos="1390"/>
        </w:tabs>
        <w:spacing w:before="120" w:line="276" w:lineRule="auto"/>
        <w:ind w:right="393"/>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reciprocal</w:t>
      </w:r>
      <w:r w:rsidRPr="00811A1B">
        <w:rPr>
          <w:rFonts w:ascii="Arial" w:hAnsi="Arial" w:cs="Arial"/>
          <w:spacing w:val="-9"/>
        </w:rPr>
        <w:t xml:space="preserve"> </w:t>
      </w:r>
      <w:r w:rsidRPr="00811A1B">
        <w:rPr>
          <w:rFonts w:ascii="Arial" w:hAnsi="Arial" w:cs="Arial"/>
        </w:rPr>
        <w:t>access</w:t>
      </w:r>
      <w:r w:rsidRPr="00811A1B">
        <w:rPr>
          <w:rFonts w:ascii="Arial" w:hAnsi="Arial" w:cs="Arial"/>
          <w:spacing w:val="-9"/>
        </w:rPr>
        <w:t xml:space="preserve"> </w:t>
      </w:r>
      <w:r w:rsidRPr="00811A1B">
        <w:rPr>
          <w:rFonts w:ascii="Arial" w:hAnsi="Arial" w:cs="Arial"/>
        </w:rPr>
        <w:t>referred</w:t>
      </w:r>
      <w:r w:rsidRPr="00811A1B">
        <w:rPr>
          <w:rFonts w:ascii="Arial" w:hAnsi="Arial" w:cs="Arial"/>
          <w:spacing w:val="-8"/>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in</w:t>
      </w:r>
      <w:r w:rsidRPr="00811A1B">
        <w:rPr>
          <w:rFonts w:ascii="Arial" w:hAnsi="Arial" w:cs="Arial"/>
          <w:spacing w:val="-9"/>
        </w:rPr>
        <w:t xml:space="preserve"> </w:t>
      </w:r>
      <w:r w:rsidRPr="00811A1B">
        <w:rPr>
          <w:rFonts w:ascii="Arial" w:hAnsi="Arial" w:cs="Arial"/>
        </w:rPr>
        <w:t>paragraph</w:t>
      </w:r>
      <w:r w:rsidRPr="00811A1B">
        <w:rPr>
          <w:rFonts w:ascii="Arial" w:hAnsi="Arial" w:cs="Arial"/>
          <w:spacing w:val="-10"/>
        </w:rPr>
        <w:t xml:space="preserve"> </w:t>
      </w:r>
      <w:r w:rsidRPr="00811A1B">
        <w:rPr>
          <w:rFonts w:ascii="Arial" w:hAnsi="Arial" w:cs="Arial"/>
        </w:rPr>
        <w:t>1(b)</w:t>
      </w:r>
      <w:r w:rsidRPr="00811A1B">
        <w:rPr>
          <w:rFonts w:ascii="Arial" w:hAnsi="Arial" w:cs="Arial"/>
          <w:spacing w:val="-9"/>
        </w:rPr>
        <w:t xml:space="preserve"> </w:t>
      </w:r>
      <w:r w:rsidRPr="00811A1B">
        <w:rPr>
          <w:rFonts w:ascii="Arial" w:hAnsi="Arial" w:cs="Arial"/>
        </w:rPr>
        <w:t>may</w:t>
      </w:r>
      <w:r w:rsidRPr="00811A1B">
        <w:rPr>
          <w:rFonts w:ascii="Arial" w:hAnsi="Arial" w:cs="Arial"/>
          <w:spacing w:val="-10"/>
        </w:rPr>
        <w:t xml:space="preserve"> </w:t>
      </w:r>
      <w:r w:rsidRPr="00811A1B">
        <w:rPr>
          <w:rFonts w:ascii="Arial" w:hAnsi="Arial" w:cs="Arial"/>
        </w:rPr>
        <w:t>be</w:t>
      </w:r>
      <w:r w:rsidRPr="00811A1B">
        <w:rPr>
          <w:rFonts w:ascii="Arial" w:hAnsi="Arial" w:cs="Arial"/>
          <w:spacing w:val="-11"/>
        </w:rPr>
        <w:t xml:space="preserve"> </w:t>
      </w:r>
      <w:r w:rsidRPr="00811A1B">
        <w:rPr>
          <w:rFonts w:ascii="Arial" w:hAnsi="Arial" w:cs="Arial"/>
        </w:rPr>
        <w:t>granted</w:t>
      </w:r>
      <w:r w:rsidRPr="00811A1B">
        <w:rPr>
          <w:rFonts w:ascii="Arial" w:hAnsi="Arial" w:cs="Arial"/>
          <w:spacing w:val="-10"/>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a</w:t>
      </w:r>
      <w:r w:rsidRPr="00811A1B">
        <w:rPr>
          <w:rFonts w:ascii="Arial" w:hAnsi="Arial" w:cs="Arial"/>
          <w:spacing w:val="-11"/>
        </w:rPr>
        <w:t xml:space="preserve"> </w:t>
      </w:r>
      <w:r w:rsidRPr="00811A1B">
        <w:rPr>
          <w:rFonts w:ascii="Arial" w:hAnsi="Arial" w:cs="Arial"/>
        </w:rPr>
        <w:t>limited</w:t>
      </w:r>
      <w:r w:rsidRPr="00811A1B">
        <w:rPr>
          <w:rFonts w:ascii="Arial" w:hAnsi="Arial" w:cs="Arial"/>
          <w:spacing w:val="-10"/>
        </w:rPr>
        <w:t xml:space="preserve"> </w:t>
      </w:r>
      <w:r w:rsidRPr="00811A1B">
        <w:rPr>
          <w:rFonts w:ascii="Arial" w:hAnsi="Arial" w:cs="Arial"/>
        </w:rPr>
        <w:t>period of</w:t>
      </w:r>
      <w:r w:rsidRPr="00811A1B">
        <w:rPr>
          <w:rFonts w:ascii="Arial" w:hAnsi="Arial" w:cs="Arial"/>
          <w:spacing w:val="-15"/>
        </w:rPr>
        <w:t xml:space="preserve"> </w:t>
      </w:r>
      <w:r w:rsidRPr="00811A1B">
        <w:rPr>
          <w:rFonts w:ascii="Arial" w:hAnsi="Arial" w:cs="Arial"/>
        </w:rPr>
        <w:t>at</w:t>
      </w:r>
      <w:r w:rsidRPr="00811A1B">
        <w:rPr>
          <w:rFonts w:ascii="Arial" w:hAnsi="Arial" w:cs="Arial"/>
          <w:spacing w:val="-15"/>
        </w:rPr>
        <w:t xml:space="preserve"> </w:t>
      </w:r>
      <w:r w:rsidRPr="00811A1B">
        <w:rPr>
          <w:rFonts w:ascii="Arial" w:hAnsi="Arial" w:cs="Arial"/>
        </w:rPr>
        <w:t>least</w:t>
      </w:r>
      <w:r w:rsidRPr="00811A1B">
        <w:rPr>
          <w:rFonts w:ascii="Arial" w:hAnsi="Arial" w:cs="Arial"/>
          <w:spacing w:val="-15"/>
        </w:rPr>
        <w:t xml:space="preserve"> </w:t>
      </w:r>
      <w:r w:rsidRPr="00811A1B">
        <w:rPr>
          <w:rFonts w:ascii="Arial" w:hAnsi="Arial" w:cs="Arial"/>
        </w:rPr>
        <w:t>one</w:t>
      </w:r>
      <w:r w:rsidRPr="00811A1B">
        <w:rPr>
          <w:rFonts w:ascii="Arial" w:hAnsi="Arial" w:cs="Arial"/>
          <w:spacing w:val="-15"/>
        </w:rPr>
        <w:t xml:space="preserve"> </w:t>
      </w:r>
      <w:r w:rsidRPr="00811A1B">
        <w:rPr>
          <w:rFonts w:ascii="Arial" w:hAnsi="Arial" w:cs="Arial"/>
        </w:rPr>
        <w:t>year</w:t>
      </w:r>
      <w:r w:rsidRPr="00811A1B">
        <w:rPr>
          <w:rFonts w:ascii="Arial" w:hAnsi="Arial" w:cs="Arial"/>
          <w:spacing w:val="-15"/>
        </w:rPr>
        <w:t xml:space="preserve"> </w:t>
      </w:r>
      <w:r w:rsidRPr="00811A1B">
        <w:rPr>
          <w:rFonts w:ascii="Arial" w:hAnsi="Arial" w:cs="Arial"/>
        </w:rPr>
        <w:t>where</w:t>
      </w:r>
      <w:r w:rsidRPr="00811A1B">
        <w:rPr>
          <w:rFonts w:ascii="Arial" w:hAnsi="Arial" w:cs="Arial"/>
          <w:spacing w:val="-14"/>
        </w:rPr>
        <w:t xml:space="preserve"> </w:t>
      </w:r>
      <w:r w:rsidRPr="00811A1B">
        <w:rPr>
          <w:rFonts w:ascii="Arial" w:hAnsi="Arial" w:cs="Arial"/>
        </w:rPr>
        <w:t>a</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grants</w:t>
      </w:r>
      <w:r w:rsidRPr="00811A1B">
        <w:rPr>
          <w:rFonts w:ascii="Arial" w:hAnsi="Arial" w:cs="Arial"/>
          <w:spacing w:val="-14"/>
        </w:rPr>
        <w:t xml:space="preserve"> </w:t>
      </w:r>
      <w:r w:rsidRPr="00811A1B">
        <w:rPr>
          <w:rFonts w:ascii="Arial" w:hAnsi="Arial" w:cs="Arial"/>
        </w:rPr>
        <w:t>eligibility</w:t>
      </w:r>
      <w:r w:rsidRPr="00811A1B">
        <w:rPr>
          <w:rFonts w:ascii="Arial" w:hAnsi="Arial" w:cs="Arial"/>
          <w:spacing w:val="-15"/>
        </w:rPr>
        <w:t xml:space="preserve"> </w:t>
      </w:r>
      <w:r w:rsidRPr="00811A1B">
        <w:rPr>
          <w:rFonts w:ascii="Arial" w:hAnsi="Arial" w:cs="Arial"/>
        </w:rPr>
        <w:t>on</w:t>
      </w:r>
      <w:r w:rsidRPr="00811A1B">
        <w:rPr>
          <w:rFonts w:ascii="Arial" w:hAnsi="Arial" w:cs="Arial"/>
          <w:spacing w:val="-15"/>
        </w:rPr>
        <w:t xml:space="preserve"> </w:t>
      </w:r>
      <w:r w:rsidRPr="00811A1B">
        <w:rPr>
          <w:rFonts w:ascii="Arial" w:hAnsi="Arial" w:cs="Arial"/>
        </w:rPr>
        <w:t>equal</w:t>
      </w:r>
      <w:r w:rsidRPr="00811A1B">
        <w:rPr>
          <w:rFonts w:ascii="Arial" w:hAnsi="Arial" w:cs="Arial"/>
          <w:spacing w:val="-14"/>
        </w:rPr>
        <w:t xml:space="preserve"> </w:t>
      </w:r>
      <w:r w:rsidRPr="00811A1B">
        <w:rPr>
          <w:rFonts w:ascii="Arial" w:hAnsi="Arial" w:cs="Arial"/>
        </w:rPr>
        <w:t>terms</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entities</w:t>
      </w:r>
      <w:r w:rsidRPr="00811A1B">
        <w:rPr>
          <w:rFonts w:ascii="Arial" w:hAnsi="Arial" w:cs="Arial"/>
          <w:spacing w:val="-14"/>
        </w:rPr>
        <w:t xml:space="preserve"> </w:t>
      </w:r>
      <w:r w:rsidRPr="00811A1B">
        <w:rPr>
          <w:rFonts w:ascii="Arial" w:hAnsi="Arial" w:cs="Arial"/>
        </w:rPr>
        <w:t>from the</w:t>
      </w:r>
      <w:r w:rsidRPr="00811A1B">
        <w:rPr>
          <w:rFonts w:ascii="Arial" w:hAnsi="Arial" w:cs="Arial"/>
          <w:spacing w:val="-13"/>
        </w:rPr>
        <w:t xml:space="preserve"> </w:t>
      </w:r>
      <w:r w:rsidRPr="00811A1B">
        <w:rPr>
          <w:rFonts w:ascii="Arial" w:hAnsi="Arial" w:cs="Arial"/>
        </w:rPr>
        <w:t>Union</w:t>
      </w:r>
      <w:r w:rsidRPr="00811A1B">
        <w:rPr>
          <w:rFonts w:ascii="Arial" w:hAnsi="Arial" w:cs="Arial"/>
          <w:spacing w:val="-12"/>
        </w:rPr>
        <w:t xml:space="preserve"> </w:t>
      </w:r>
      <w:r w:rsidRPr="00811A1B">
        <w:rPr>
          <w:rFonts w:ascii="Arial" w:hAnsi="Arial" w:cs="Arial"/>
        </w:rPr>
        <w:t>and</w:t>
      </w:r>
      <w:r w:rsidRPr="00811A1B">
        <w:rPr>
          <w:rFonts w:ascii="Arial" w:hAnsi="Arial" w:cs="Arial"/>
          <w:spacing w:val="-10"/>
        </w:rPr>
        <w:t xml:space="preserve"> </w:t>
      </w:r>
      <w:r w:rsidRPr="00811A1B">
        <w:rPr>
          <w:rFonts w:ascii="Arial" w:hAnsi="Arial" w:cs="Arial"/>
        </w:rPr>
        <w:t>from</w:t>
      </w:r>
      <w:r w:rsidRPr="00811A1B">
        <w:rPr>
          <w:rFonts w:ascii="Arial" w:hAnsi="Arial" w:cs="Arial"/>
          <w:spacing w:val="-9"/>
        </w:rPr>
        <w:t xml:space="preserve"> </w:t>
      </w:r>
      <w:r w:rsidRPr="00811A1B">
        <w:rPr>
          <w:rFonts w:ascii="Arial" w:hAnsi="Arial" w:cs="Arial"/>
        </w:rPr>
        <w:t>countries</w:t>
      </w:r>
      <w:r w:rsidRPr="00811A1B">
        <w:rPr>
          <w:rFonts w:ascii="Arial" w:hAnsi="Arial" w:cs="Arial"/>
          <w:spacing w:val="-12"/>
        </w:rPr>
        <w:t xml:space="preserve"> </w:t>
      </w:r>
      <w:r w:rsidRPr="00811A1B">
        <w:rPr>
          <w:rFonts w:ascii="Arial" w:hAnsi="Arial" w:cs="Arial"/>
        </w:rPr>
        <w:t>eligible</w:t>
      </w:r>
      <w:r w:rsidRPr="00811A1B">
        <w:rPr>
          <w:rFonts w:ascii="Arial" w:hAnsi="Arial" w:cs="Arial"/>
          <w:spacing w:val="-13"/>
        </w:rPr>
        <w:t xml:space="preserve"> </w:t>
      </w:r>
      <w:r w:rsidRPr="00811A1B">
        <w:rPr>
          <w:rFonts w:ascii="Arial" w:hAnsi="Arial" w:cs="Arial"/>
        </w:rPr>
        <w:t>under</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Facility.</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Commission</w:t>
      </w:r>
      <w:r w:rsidRPr="00811A1B">
        <w:rPr>
          <w:rFonts w:ascii="Arial" w:hAnsi="Arial" w:cs="Arial"/>
          <w:spacing w:val="-12"/>
        </w:rPr>
        <w:t xml:space="preserve"> </w:t>
      </w:r>
      <w:r w:rsidRPr="00811A1B">
        <w:rPr>
          <w:rFonts w:ascii="Arial" w:hAnsi="Arial" w:cs="Arial"/>
        </w:rPr>
        <w:lastRenderedPageBreak/>
        <w:t>shall</w:t>
      </w:r>
      <w:r w:rsidRPr="00811A1B">
        <w:rPr>
          <w:rFonts w:ascii="Arial" w:hAnsi="Arial" w:cs="Arial"/>
          <w:spacing w:val="-11"/>
        </w:rPr>
        <w:t xml:space="preserve"> </w:t>
      </w:r>
      <w:r w:rsidRPr="00811A1B">
        <w:rPr>
          <w:rFonts w:ascii="Arial" w:hAnsi="Arial" w:cs="Arial"/>
        </w:rPr>
        <w:t>decide on the reciprocal access after consulting the Beneficiary.</w:t>
      </w:r>
    </w:p>
    <w:p w:rsidR="007057AE" w:rsidRPr="00811A1B" w:rsidRDefault="00575FE2" w:rsidP="00B3583A">
      <w:pPr>
        <w:pStyle w:val="ListParagraph"/>
        <w:numPr>
          <w:ilvl w:val="0"/>
          <w:numId w:val="38"/>
        </w:numPr>
        <w:tabs>
          <w:tab w:val="left" w:pos="1390"/>
        </w:tabs>
        <w:spacing w:before="76" w:after="120" w:line="276" w:lineRule="auto"/>
        <w:ind w:left="1397" w:right="391"/>
        <w:rPr>
          <w:rFonts w:ascii="Arial" w:hAnsi="Arial" w:cs="Arial"/>
        </w:rPr>
      </w:pPr>
      <w:r w:rsidRPr="00811A1B">
        <w:rPr>
          <w:rFonts w:ascii="Arial" w:hAnsi="Arial" w:cs="Arial"/>
        </w:rPr>
        <w:t>All</w:t>
      </w:r>
      <w:r w:rsidRPr="00811A1B">
        <w:rPr>
          <w:rFonts w:ascii="Arial" w:hAnsi="Arial" w:cs="Arial"/>
          <w:spacing w:val="-14"/>
        </w:rPr>
        <w:t xml:space="preserve"> </w:t>
      </w:r>
      <w:r w:rsidRPr="00811A1B">
        <w:rPr>
          <w:rFonts w:ascii="Arial" w:hAnsi="Arial" w:cs="Arial"/>
        </w:rPr>
        <w:t>supplies</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materials</w:t>
      </w:r>
      <w:r w:rsidRPr="00811A1B">
        <w:rPr>
          <w:rFonts w:ascii="Arial" w:hAnsi="Arial" w:cs="Arial"/>
          <w:spacing w:val="-13"/>
        </w:rPr>
        <w:t xml:space="preserve"> </w:t>
      </w:r>
      <w:r w:rsidRPr="00811A1B">
        <w:rPr>
          <w:rFonts w:ascii="Arial" w:hAnsi="Arial" w:cs="Arial"/>
        </w:rPr>
        <w:t>financed</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procured</w:t>
      </w:r>
      <w:r w:rsidRPr="00811A1B">
        <w:rPr>
          <w:rFonts w:ascii="Arial" w:hAnsi="Arial" w:cs="Arial"/>
          <w:spacing w:val="-14"/>
        </w:rPr>
        <w:t xml:space="preserve"> </w:t>
      </w:r>
      <w:r w:rsidRPr="00811A1B">
        <w:rPr>
          <w:rFonts w:ascii="Arial" w:hAnsi="Arial" w:cs="Arial"/>
        </w:rPr>
        <w:t>by</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Beneficiary</w:t>
      </w:r>
      <w:r w:rsidRPr="00811A1B">
        <w:rPr>
          <w:rFonts w:ascii="Arial" w:hAnsi="Arial" w:cs="Arial"/>
          <w:spacing w:val="-14"/>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3"/>
        </w:rPr>
        <w:t xml:space="preserve"> </w:t>
      </w:r>
      <w:r w:rsidRPr="00811A1B">
        <w:rPr>
          <w:rFonts w:ascii="Arial" w:hAnsi="Arial" w:cs="Arial"/>
        </w:rPr>
        <w:t>Facility shall originate from any country referred to in paragraph 1(a) and (b), unless those supplies and materials cannot be sourced under reasonable conditions in any of those countries. In addition, the rules on restrictions laid down in paragraph 6 shall apply.</w:t>
      </w:r>
    </w:p>
    <w:p w:rsidR="007057AE" w:rsidRPr="00811A1B" w:rsidRDefault="00575FE2" w:rsidP="00B3583A">
      <w:pPr>
        <w:pStyle w:val="ListParagraph"/>
        <w:numPr>
          <w:ilvl w:val="0"/>
          <w:numId w:val="38"/>
        </w:numPr>
        <w:tabs>
          <w:tab w:val="left" w:pos="1390"/>
        </w:tabs>
        <w:spacing w:before="1" w:after="120" w:line="276" w:lineRule="auto"/>
        <w:ind w:left="1397" w:right="394"/>
        <w:rPr>
          <w:rFonts w:ascii="Arial" w:hAnsi="Arial" w:cs="Arial"/>
        </w:rPr>
      </w:pPr>
      <w:r w:rsidRPr="00811A1B">
        <w:rPr>
          <w:rFonts w:ascii="Arial" w:hAnsi="Arial" w:cs="Arial"/>
        </w:rPr>
        <w:t>The</w:t>
      </w:r>
      <w:r w:rsidRPr="00811A1B">
        <w:rPr>
          <w:rFonts w:ascii="Arial" w:hAnsi="Arial" w:cs="Arial"/>
          <w:spacing w:val="-15"/>
        </w:rPr>
        <w:t xml:space="preserve"> </w:t>
      </w:r>
      <w:r w:rsidRPr="00811A1B">
        <w:rPr>
          <w:rFonts w:ascii="Arial" w:hAnsi="Arial" w:cs="Arial"/>
        </w:rPr>
        <w:t>eligibility</w:t>
      </w:r>
      <w:r w:rsidRPr="00811A1B">
        <w:rPr>
          <w:rFonts w:ascii="Arial" w:hAnsi="Arial" w:cs="Arial"/>
          <w:spacing w:val="-15"/>
        </w:rPr>
        <w:t xml:space="preserve"> </w:t>
      </w:r>
      <w:r w:rsidRPr="00811A1B">
        <w:rPr>
          <w:rFonts w:ascii="Arial" w:hAnsi="Arial" w:cs="Arial"/>
        </w:rPr>
        <w:t>rules</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Article</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apply</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create</w:t>
      </w:r>
      <w:r w:rsidRPr="00811A1B">
        <w:rPr>
          <w:rFonts w:ascii="Arial" w:hAnsi="Arial" w:cs="Arial"/>
          <w:spacing w:val="-15"/>
        </w:rPr>
        <w:t xml:space="preserve"> </w:t>
      </w:r>
      <w:r w:rsidRPr="00811A1B">
        <w:rPr>
          <w:rFonts w:ascii="Arial" w:hAnsi="Arial" w:cs="Arial"/>
        </w:rPr>
        <w:t xml:space="preserve">nationality </w:t>
      </w:r>
      <w:r w:rsidRPr="00811A1B">
        <w:rPr>
          <w:rFonts w:ascii="Arial" w:hAnsi="Arial" w:cs="Arial"/>
          <w:spacing w:val="-2"/>
        </w:rPr>
        <w:t>restrictions</w:t>
      </w:r>
      <w:r w:rsidRPr="00811A1B">
        <w:rPr>
          <w:rFonts w:ascii="Arial" w:hAnsi="Arial" w:cs="Arial"/>
          <w:spacing w:val="-3"/>
        </w:rPr>
        <w:t xml:space="preserve"> </w:t>
      </w:r>
      <w:r w:rsidRPr="00811A1B">
        <w:rPr>
          <w:rFonts w:ascii="Arial" w:hAnsi="Arial" w:cs="Arial"/>
          <w:spacing w:val="-2"/>
        </w:rPr>
        <w:t>for,</w:t>
      </w:r>
      <w:r w:rsidRPr="00811A1B">
        <w:rPr>
          <w:rFonts w:ascii="Arial" w:hAnsi="Arial" w:cs="Arial"/>
          <w:spacing w:val="-4"/>
        </w:rPr>
        <w:t xml:space="preserve"> </w:t>
      </w:r>
      <w:r w:rsidRPr="00811A1B">
        <w:rPr>
          <w:rFonts w:ascii="Arial" w:hAnsi="Arial" w:cs="Arial"/>
          <w:spacing w:val="-2"/>
        </w:rPr>
        <w:t>natural</w:t>
      </w:r>
      <w:r w:rsidRPr="00811A1B">
        <w:rPr>
          <w:rFonts w:ascii="Arial" w:hAnsi="Arial" w:cs="Arial"/>
          <w:spacing w:val="-3"/>
        </w:rPr>
        <w:t xml:space="preserve"> </w:t>
      </w:r>
      <w:r w:rsidRPr="00811A1B">
        <w:rPr>
          <w:rFonts w:ascii="Arial" w:hAnsi="Arial" w:cs="Arial"/>
          <w:spacing w:val="-2"/>
        </w:rPr>
        <w:t>persons</w:t>
      </w:r>
      <w:r w:rsidRPr="00811A1B">
        <w:rPr>
          <w:rFonts w:ascii="Arial" w:hAnsi="Arial" w:cs="Arial"/>
          <w:spacing w:val="-4"/>
        </w:rPr>
        <w:t xml:space="preserve"> </w:t>
      </w:r>
      <w:r w:rsidRPr="00811A1B">
        <w:rPr>
          <w:rFonts w:ascii="Arial" w:hAnsi="Arial" w:cs="Arial"/>
          <w:spacing w:val="-2"/>
        </w:rPr>
        <w:t>employed</w:t>
      </w:r>
      <w:r w:rsidRPr="00811A1B">
        <w:rPr>
          <w:rFonts w:ascii="Arial" w:hAnsi="Arial" w:cs="Arial"/>
          <w:spacing w:val="-4"/>
        </w:rPr>
        <w:t xml:space="preserve"> </w:t>
      </w:r>
      <w:r w:rsidRPr="00811A1B">
        <w:rPr>
          <w:rFonts w:ascii="Arial" w:hAnsi="Arial" w:cs="Arial"/>
          <w:spacing w:val="-2"/>
        </w:rPr>
        <w:t>or</w:t>
      </w:r>
      <w:r w:rsidRPr="00811A1B">
        <w:rPr>
          <w:rFonts w:ascii="Arial" w:hAnsi="Arial" w:cs="Arial"/>
          <w:spacing w:val="-6"/>
        </w:rPr>
        <w:t xml:space="preserve"> </w:t>
      </w:r>
      <w:r w:rsidRPr="00811A1B">
        <w:rPr>
          <w:rFonts w:ascii="Arial" w:hAnsi="Arial" w:cs="Arial"/>
          <w:spacing w:val="-2"/>
        </w:rPr>
        <w:t>otherwise</w:t>
      </w:r>
      <w:r w:rsidRPr="00811A1B">
        <w:rPr>
          <w:rFonts w:ascii="Arial" w:hAnsi="Arial" w:cs="Arial"/>
          <w:spacing w:val="-4"/>
        </w:rPr>
        <w:t xml:space="preserve"> </w:t>
      </w:r>
      <w:r w:rsidRPr="00811A1B">
        <w:rPr>
          <w:rFonts w:ascii="Arial" w:hAnsi="Arial" w:cs="Arial"/>
          <w:spacing w:val="-2"/>
        </w:rPr>
        <w:t>legally</w:t>
      </w:r>
      <w:r w:rsidRPr="00811A1B">
        <w:rPr>
          <w:rFonts w:ascii="Arial" w:hAnsi="Arial" w:cs="Arial"/>
          <w:spacing w:val="-4"/>
        </w:rPr>
        <w:t xml:space="preserve"> </w:t>
      </w:r>
      <w:r w:rsidRPr="00811A1B">
        <w:rPr>
          <w:rFonts w:ascii="Arial" w:hAnsi="Arial" w:cs="Arial"/>
          <w:spacing w:val="-2"/>
        </w:rPr>
        <w:t>contracted</w:t>
      </w:r>
      <w:r w:rsidRPr="00811A1B">
        <w:rPr>
          <w:rFonts w:ascii="Arial" w:hAnsi="Arial" w:cs="Arial"/>
          <w:spacing w:val="-4"/>
        </w:rPr>
        <w:t xml:space="preserve"> </w:t>
      </w:r>
      <w:r w:rsidRPr="00811A1B">
        <w:rPr>
          <w:rFonts w:ascii="Arial" w:hAnsi="Arial" w:cs="Arial"/>
          <w:spacing w:val="-2"/>
        </w:rPr>
        <w:t>by</w:t>
      </w:r>
      <w:r w:rsidRPr="00811A1B">
        <w:rPr>
          <w:rFonts w:ascii="Arial" w:hAnsi="Arial" w:cs="Arial"/>
          <w:spacing w:val="-4"/>
        </w:rPr>
        <w:t xml:space="preserve"> </w:t>
      </w:r>
      <w:r w:rsidRPr="00811A1B">
        <w:rPr>
          <w:rFonts w:ascii="Arial" w:hAnsi="Arial" w:cs="Arial"/>
          <w:spacing w:val="-2"/>
        </w:rPr>
        <w:t>an</w:t>
      </w:r>
      <w:r w:rsidRPr="00811A1B">
        <w:rPr>
          <w:rFonts w:ascii="Arial" w:hAnsi="Arial" w:cs="Arial"/>
          <w:spacing w:val="-4"/>
        </w:rPr>
        <w:t xml:space="preserve"> </w:t>
      </w:r>
      <w:r w:rsidRPr="00811A1B">
        <w:rPr>
          <w:rFonts w:ascii="Arial" w:hAnsi="Arial" w:cs="Arial"/>
          <w:spacing w:val="-2"/>
        </w:rPr>
        <w:t xml:space="preserve">eligible </w:t>
      </w:r>
      <w:r w:rsidRPr="00811A1B">
        <w:rPr>
          <w:rFonts w:ascii="Arial" w:hAnsi="Arial" w:cs="Arial"/>
        </w:rPr>
        <w:t>contractor</w:t>
      </w:r>
      <w:r w:rsidRPr="00811A1B">
        <w:rPr>
          <w:rFonts w:ascii="Arial" w:hAnsi="Arial" w:cs="Arial"/>
          <w:spacing w:val="-14"/>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where</w:t>
      </w:r>
      <w:r w:rsidRPr="00811A1B">
        <w:rPr>
          <w:rFonts w:ascii="Arial" w:hAnsi="Arial" w:cs="Arial"/>
          <w:spacing w:val="-15"/>
        </w:rPr>
        <w:t xml:space="preserve"> </w:t>
      </w:r>
      <w:r w:rsidRPr="00811A1B">
        <w:rPr>
          <w:rFonts w:ascii="Arial" w:hAnsi="Arial" w:cs="Arial"/>
        </w:rPr>
        <w:t>applicable,</w:t>
      </w:r>
      <w:r w:rsidRPr="00811A1B">
        <w:rPr>
          <w:rFonts w:ascii="Arial" w:hAnsi="Arial" w:cs="Arial"/>
          <w:spacing w:val="-15"/>
        </w:rPr>
        <w:t xml:space="preserve"> </w:t>
      </w:r>
      <w:r w:rsidRPr="00811A1B">
        <w:rPr>
          <w:rFonts w:ascii="Arial" w:hAnsi="Arial" w:cs="Arial"/>
        </w:rPr>
        <w:t>subcontractor</w:t>
      </w:r>
      <w:r w:rsidRPr="00811A1B">
        <w:rPr>
          <w:rFonts w:ascii="Arial" w:hAnsi="Arial" w:cs="Arial"/>
          <w:spacing w:val="-14"/>
        </w:rPr>
        <w:t xml:space="preserve"> </w:t>
      </w:r>
      <w:r w:rsidRPr="00811A1B">
        <w:rPr>
          <w:rFonts w:ascii="Arial" w:hAnsi="Arial" w:cs="Arial"/>
        </w:rPr>
        <w:t>except</w:t>
      </w:r>
      <w:r w:rsidRPr="00811A1B">
        <w:rPr>
          <w:rFonts w:ascii="Arial" w:hAnsi="Arial" w:cs="Arial"/>
          <w:spacing w:val="-14"/>
        </w:rPr>
        <w:t xml:space="preserve"> </w:t>
      </w:r>
      <w:r w:rsidRPr="00811A1B">
        <w:rPr>
          <w:rFonts w:ascii="Arial" w:hAnsi="Arial" w:cs="Arial"/>
        </w:rPr>
        <w:t>where</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nationality</w:t>
      </w:r>
      <w:r w:rsidRPr="00811A1B">
        <w:rPr>
          <w:rFonts w:ascii="Arial" w:hAnsi="Arial" w:cs="Arial"/>
          <w:spacing w:val="-14"/>
        </w:rPr>
        <w:t xml:space="preserve"> </w:t>
      </w:r>
      <w:r w:rsidRPr="00811A1B">
        <w:rPr>
          <w:rFonts w:ascii="Arial" w:hAnsi="Arial" w:cs="Arial"/>
        </w:rPr>
        <w:t>restrictions are based on the rules provided for in paragraph 6.</w:t>
      </w:r>
    </w:p>
    <w:p w:rsidR="007057AE" w:rsidRPr="00D766FC" w:rsidRDefault="00575FE2" w:rsidP="00B3583A">
      <w:pPr>
        <w:pStyle w:val="ListParagraph"/>
        <w:numPr>
          <w:ilvl w:val="0"/>
          <w:numId w:val="38"/>
        </w:numPr>
        <w:tabs>
          <w:tab w:val="left" w:pos="1390"/>
        </w:tabs>
        <w:spacing w:after="120" w:line="276" w:lineRule="auto"/>
        <w:ind w:left="1397" w:right="396"/>
        <w:rPr>
          <w:rFonts w:ascii="Arial" w:hAnsi="Arial" w:cs="Arial"/>
        </w:rPr>
      </w:pPr>
      <w:r w:rsidRPr="00D766FC">
        <w:rPr>
          <w:rFonts w:ascii="Arial" w:hAnsi="Arial" w:cs="Arial"/>
        </w:rPr>
        <w:t>For activities jointly co-financed by an entity or implemented under direct management or indirect management with entities referred to in Article 62(1), point</w:t>
      </w:r>
      <w:r w:rsidR="00D766FC" w:rsidRPr="00D766FC">
        <w:rPr>
          <w:rFonts w:ascii="Arial" w:hAnsi="Arial" w:cs="Arial"/>
        </w:rPr>
        <w:t xml:space="preserve"> </w:t>
      </w:r>
      <w:r w:rsidRPr="00D766FC">
        <w:rPr>
          <w:rFonts w:ascii="Arial" w:hAnsi="Arial" w:cs="Arial"/>
        </w:rPr>
        <w:t>(c) of the Financial Regulation, the rules applicable to those entities shall also apply. This is without prejudice to the restrictions under paragraph 6 of this Article, which shall be duly reflected in the agreements concluded with those entities.</w:t>
      </w:r>
    </w:p>
    <w:p w:rsidR="007057AE" w:rsidRPr="00811A1B" w:rsidRDefault="00575FE2">
      <w:pPr>
        <w:pStyle w:val="ListParagraph"/>
        <w:numPr>
          <w:ilvl w:val="0"/>
          <w:numId w:val="38"/>
        </w:numPr>
        <w:tabs>
          <w:tab w:val="left" w:pos="1390"/>
        </w:tabs>
        <w:spacing w:line="276" w:lineRule="auto"/>
        <w:ind w:right="391"/>
        <w:rPr>
          <w:rFonts w:ascii="Arial" w:hAnsi="Arial" w:cs="Arial"/>
        </w:rPr>
      </w:pPr>
      <w:r w:rsidRPr="00811A1B">
        <w:rPr>
          <w:rFonts w:ascii="Arial" w:hAnsi="Arial" w:cs="Arial"/>
        </w:rPr>
        <w:t>The eligibility rules and rules on the origin of supplies and materials in paragraphs 1 and 3 and the rules on the nationality of the natural persons as set out in paragraph 4 may</w:t>
      </w:r>
      <w:r w:rsidRPr="00811A1B">
        <w:rPr>
          <w:rFonts w:ascii="Arial" w:hAnsi="Arial" w:cs="Arial"/>
          <w:spacing w:val="-3"/>
        </w:rPr>
        <w:t xml:space="preserve"> </w:t>
      </w:r>
      <w:r w:rsidRPr="00811A1B">
        <w:rPr>
          <w:rFonts w:ascii="Arial" w:hAnsi="Arial" w:cs="Arial"/>
        </w:rPr>
        <w:t>be</w:t>
      </w:r>
      <w:r w:rsidRPr="00811A1B">
        <w:rPr>
          <w:rFonts w:ascii="Arial" w:hAnsi="Arial" w:cs="Arial"/>
          <w:spacing w:val="-5"/>
        </w:rPr>
        <w:t xml:space="preserve"> </w:t>
      </w:r>
      <w:r w:rsidRPr="00811A1B">
        <w:rPr>
          <w:rFonts w:ascii="Arial" w:hAnsi="Arial" w:cs="Arial"/>
        </w:rPr>
        <w:t>restricted</w:t>
      </w:r>
      <w:r w:rsidRPr="00811A1B">
        <w:rPr>
          <w:rFonts w:ascii="Arial" w:hAnsi="Arial" w:cs="Arial"/>
          <w:spacing w:val="-1"/>
        </w:rPr>
        <w:t xml:space="preserve"> </w:t>
      </w:r>
      <w:r w:rsidRPr="00811A1B">
        <w:rPr>
          <w:rFonts w:ascii="Arial" w:hAnsi="Arial" w:cs="Arial"/>
        </w:rPr>
        <w:t>with</w:t>
      </w:r>
      <w:r w:rsidRPr="00811A1B">
        <w:rPr>
          <w:rFonts w:ascii="Arial" w:hAnsi="Arial" w:cs="Arial"/>
          <w:spacing w:val="-3"/>
        </w:rPr>
        <w:t xml:space="preserve"> </w:t>
      </w:r>
      <w:r w:rsidRPr="00811A1B">
        <w:rPr>
          <w:rFonts w:ascii="Arial" w:hAnsi="Arial" w:cs="Arial"/>
        </w:rPr>
        <w:t>regard</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nationality,</w:t>
      </w:r>
      <w:r w:rsidRPr="00811A1B">
        <w:rPr>
          <w:rFonts w:ascii="Arial" w:hAnsi="Arial" w:cs="Arial"/>
          <w:spacing w:val="-3"/>
        </w:rPr>
        <w:t xml:space="preserve"> </w:t>
      </w:r>
      <w:r w:rsidRPr="00811A1B">
        <w:rPr>
          <w:rFonts w:ascii="Arial" w:hAnsi="Arial" w:cs="Arial"/>
        </w:rPr>
        <w:t>geographical</w:t>
      </w:r>
      <w:r w:rsidRPr="00811A1B">
        <w:rPr>
          <w:rFonts w:ascii="Arial" w:hAnsi="Arial" w:cs="Arial"/>
          <w:spacing w:val="-3"/>
        </w:rPr>
        <w:t xml:space="preserve"> </w:t>
      </w:r>
      <w:r w:rsidRPr="00811A1B">
        <w:rPr>
          <w:rFonts w:ascii="Arial" w:hAnsi="Arial" w:cs="Arial"/>
        </w:rPr>
        <w:t>location</w:t>
      </w:r>
      <w:r w:rsidRPr="00811A1B">
        <w:rPr>
          <w:rFonts w:ascii="Arial" w:hAnsi="Arial" w:cs="Arial"/>
          <w:spacing w:val="-3"/>
        </w:rPr>
        <w:t xml:space="preserve"> </w:t>
      </w:r>
      <w:r w:rsidRPr="00811A1B">
        <w:rPr>
          <w:rFonts w:ascii="Arial" w:hAnsi="Arial" w:cs="Arial"/>
        </w:rPr>
        <w:t>or</w:t>
      </w:r>
      <w:r w:rsidRPr="00811A1B">
        <w:rPr>
          <w:rFonts w:ascii="Arial" w:hAnsi="Arial" w:cs="Arial"/>
          <w:spacing w:val="-4"/>
        </w:rPr>
        <w:t xml:space="preserve"> </w:t>
      </w:r>
      <w:r w:rsidRPr="00811A1B">
        <w:rPr>
          <w:rFonts w:ascii="Arial" w:hAnsi="Arial" w:cs="Arial"/>
        </w:rPr>
        <w:t>nature</w:t>
      </w:r>
      <w:r w:rsidRPr="00811A1B">
        <w:rPr>
          <w:rFonts w:ascii="Arial" w:hAnsi="Arial" w:cs="Arial"/>
          <w:spacing w:val="-5"/>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the legal entities participating in award procedures, as well as with regard to the geographical origin of supplies and materials, where:</w:t>
      </w:r>
    </w:p>
    <w:p w:rsidR="007057AE" w:rsidRPr="00811A1B" w:rsidRDefault="00575FE2">
      <w:pPr>
        <w:pStyle w:val="ListParagraph"/>
        <w:numPr>
          <w:ilvl w:val="1"/>
          <w:numId w:val="38"/>
        </w:numPr>
        <w:tabs>
          <w:tab w:val="left" w:pos="1815"/>
        </w:tabs>
        <w:spacing w:before="117" w:line="276" w:lineRule="auto"/>
        <w:ind w:right="394"/>
        <w:rPr>
          <w:rFonts w:ascii="Arial" w:hAnsi="Arial" w:cs="Arial"/>
        </w:rPr>
      </w:pPr>
      <w:r w:rsidRPr="00811A1B">
        <w:rPr>
          <w:rFonts w:ascii="Arial" w:hAnsi="Arial" w:cs="Arial"/>
        </w:rPr>
        <w:t>such</w:t>
      </w:r>
      <w:r w:rsidRPr="00811A1B">
        <w:rPr>
          <w:rFonts w:ascii="Arial" w:hAnsi="Arial" w:cs="Arial"/>
          <w:spacing w:val="-8"/>
        </w:rPr>
        <w:t xml:space="preserve"> </w:t>
      </w:r>
      <w:r w:rsidRPr="00811A1B">
        <w:rPr>
          <w:rFonts w:ascii="Arial" w:hAnsi="Arial" w:cs="Arial"/>
        </w:rPr>
        <w:t>restrictions</w:t>
      </w:r>
      <w:r w:rsidRPr="00811A1B">
        <w:rPr>
          <w:rFonts w:ascii="Arial" w:hAnsi="Arial" w:cs="Arial"/>
          <w:spacing w:val="-8"/>
        </w:rPr>
        <w:t xml:space="preserve"> </w:t>
      </w:r>
      <w:r w:rsidRPr="00811A1B">
        <w:rPr>
          <w:rFonts w:ascii="Arial" w:hAnsi="Arial" w:cs="Arial"/>
        </w:rPr>
        <w:t>are</w:t>
      </w:r>
      <w:r w:rsidRPr="00811A1B">
        <w:rPr>
          <w:rFonts w:ascii="Arial" w:hAnsi="Arial" w:cs="Arial"/>
          <w:spacing w:val="-10"/>
        </w:rPr>
        <w:t xml:space="preserve"> </w:t>
      </w:r>
      <w:r w:rsidRPr="00811A1B">
        <w:rPr>
          <w:rFonts w:ascii="Arial" w:hAnsi="Arial" w:cs="Arial"/>
        </w:rPr>
        <w:t>required</w:t>
      </w:r>
      <w:r w:rsidRPr="00811A1B">
        <w:rPr>
          <w:rFonts w:ascii="Arial" w:hAnsi="Arial" w:cs="Arial"/>
          <w:spacing w:val="-8"/>
        </w:rPr>
        <w:t xml:space="preserve"> </w:t>
      </w:r>
      <w:r w:rsidRPr="00811A1B">
        <w:rPr>
          <w:rFonts w:ascii="Arial" w:hAnsi="Arial" w:cs="Arial"/>
        </w:rPr>
        <w:t>on</w:t>
      </w:r>
      <w:r w:rsidRPr="00811A1B">
        <w:rPr>
          <w:rFonts w:ascii="Arial" w:hAnsi="Arial" w:cs="Arial"/>
          <w:spacing w:val="-8"/>
        </w:rPr>
        <w:t xml:space="preserve"> </w:t>
      </w:r>
      <w:r w:rsidRPr="00811A1B">
        <w:rPr>
          <w:rFonts w:ascii="Arial" w:hAnsi="Arial" w:cs="Arial"/>
        </w:rPr>
        <w:t>account</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specific</w:t>
      </w:r>
      <w:r w:rsidRPr="00811A1B">
        <w:rPr>
          <w:rFonts w:ascii="Arial" w:hAnsi="Arial" w:cs="Arial"/>
          <w:spacing w:val="-9"/>
        </w:rPr>
        <w:t xml:space="preserve"> </w:t>
      </w:r>
      <w:r w:rsidRPr="00811A1B">
        <w:rPr>
          <w:rFonts w:ascii="Arial" w:hAnsi="Arial" w:cs="Arial"/>
        </w:rPr>
        <w:t>nature</w:t>
      </w:r>
      <w:r w:rsidRPr="00811A1B">
        <w:rPr>
          <w:rFonts w:ascii="Arial" w:hAnsi="Arial" w:cs="Arial"/>
          <w:spacing w:val="-9"/>
        </w:rPr>
        <w:t xml:space="preserve"> </w:t>
      </w:r>
      <w:r w:rsidRPr="00811A1B">
        <w:rPr>
          <w:rFonts w:ascii="Arial" w:hAnsi="Arial" w:cs="Arial"/>
        </w:rPr>
        <w:t>or</w:t>
      </w:r>
      <w:r w:rsidRPr="00811A1B">
        <w:rPr>
          <w:rFonts w:ascii="Arial" w:hAnsi="Arial" w:cs="Arial"/>
          <w:spacing w:val="-9"/>
        </w:rPr>
        <w:t xml:space="preserve"> </w:t>
      </w:r>
      <w:r w:rsidRPr="00811A1B">
        <w:rPr>
          <w:rFonts w:ascii="Arial" w:hAnsi="Arial" w:cs="Arial"/>
        </w:rPr>
        <w:t>objectives</w:t>
      </w:r>
      <w:r w:rsidRPr="00811A1B">
        <w:rPr>
          <w:rFonts w:ascii="Arial" w:hAnsi="Arial" w:cs="Arial"/>
          <w:spacing w:val="-7"/>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 activity or specific award procedure or where those restrictions are necessary for the effective implementation of the activity;</w:t>
      </w:r>
    </w:p>
    <w:p w:rsidR="007057AE" w:rsidRPr="00811A1B" w:rsidRDefault="00575FE2">
      <w:pPr>
        <w:pStyle w:val="ListParagraph"/>
        <w:numPr>
          <w:ilvl w:val="1"/>
          <w:numId w:val="38"/>
        </w:numPr>
        <w:tabs>
          <w:tab w:val="left" w:pos="1815"/>
        </w:tabs>
        <w:spacing w:before="118" w:line="276" w:lineRule="auto"/>
        <w:ind w:right="396"/>
        <w:rPr>
          <w:rFonts w:ascii="Arial" w:hAnsi="Arial" w:cs="Arial"/>
        </w:rPr>
      </w:pPr>
      <w:proofErr w:type="gramStart"/>
      <w:r w:rsidRPr="00811A1B">
        <w:rPr>
          <w:rFonts w:ascii="Arial" w:hAnsi="Arial" w:cs="Arial"/>
        </w:rPr>
        <w:t>the</w:t>
      </w:r>
      <w:proofErr w:type="gramEnd"/>
      <w:r w:rsidRPr="00811A1B">
        <w:rPr>
          <w:rFonts w:ascii="Arial" w:hAnsi="Arial" w:cs="Arial"/>
        </w:rPr>
        <w:t xml:space="preserve"> activity or specific award procedures affect security or public order, in particular concerning strategic assets and interests of the Union, of Member States, or the Beneficiary, including the security, resilience and protection of integrity of digital infrastructure, including 5G network infrastructure, communication and information systems, and related supply chains.</w:t>
      </w:r>
    </w:p>
    <w:p w:rsidR="007057AE" w:rsidRPr="00811A1B" w:rsidRDefault="00575FE2">
      <w:pPr>
        <w:pStyle w:val="ListParagraph"/>
        <w:numPr>
          <w:ilvl w:val="0"/>
          <w:numId w:val="38"/>
        </w:numPr>
        <w:tabs>
          <w:tab w:val="left" w:pos="1390"/>
        </w:tabs>
        <w:spacing w:before="122" w:line="276" w:lineRule="auto"/>
        <w:ind w:right="389"/>
        <w:rPr>
          <w:rFonts w:ascii="Arial" w:hAnsi="Arial" w:cs="Arial"/>
        </w:rPr>
      </w:pPr>
      <w:r w:rsidRPr="00811A1B">
        <w:rPr>
          <w:rFonts w:ascii="Arial" w:hAnsi="Arial" w:cs="Arial"/>
        </w:rPr>
        <w:t>Tender applicants and candidates from non-eligible countries may be accepted as eligible in cases of urgency or where services are unavailable in the markets of the countries or territories concerned, or in other duly substantiated cases where the application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eligibility</w:t>
      </w:r>
      <w:r w:rsidRPr="00811A1B">
        <w:rPr>
          <w:rFonts w:ascii="Arial" w:hAnsi="Arial" w:cs="Arial"/>
          <w:spacing w:val="-8"/>
        </w:rPr>
        <w:t xml:space="preserve"> </w:t>
      </w:r>
      <w:r w:rsidRPr="00811A1B">
        <w:rPr>
          <w:rFonts w:ascii="Arial" w:hAnsi="Arial" w:cs="Arial"/>
        </w:rPr>
        <w:t>rules</w:t>
      </w:r>
      <w:r w:rsidRPr="00811A1B">
        <w:rPr>
          <w:rFonts w:ascii="Arial" w:hAnsi="Arial" w:cs="Arial"/>
          <w:spacing w:val="-8"/>
        </w:rPr>
        <w:t xml:space="preserve"> </w:t>
      </w:r>
      <w:r w:rsidRPr="00811A1B">
        <w:rPr>
          <w:rFonts w:ascii="Arial" w:hAnsi="Arial" w:cs="Arial"/>
        </w:rPr>
        <w:t>would</w:t>
      </w:r>
      <w:r w:rsidRPr="00811A1B">
        <w:rPr>
          <w:rFonts w:ascii="Arial" w:hAnsi="Arial" w:cs="Arial"/>
          <w:spacing w:val="-8"/>
        </w:rPr>
        <w:t xml:space="preserve"> </w:t>
      </w:r>
      <w:r w:rsidRPr="00811A1B">
        <w:rPr>
          <w:rFonts w:ascii="Arial" w:hAnsi="Arial" w:cs="Arial"/>
        </w:rPr>
        <w:t>make</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realisation</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an</w:t>
      </w:r>
      <w:r w:rsidRPr="00811A1B">
        <w:rPr>
          <w:rFonts w:ascii="Arial" w:hAnsi="Arial" w:cs="Arial"/>
          <w:spacing w:val="-2"/>
        </w:rPr>
        <w:t xml:space="preserve"> </w:t>
      </w:r>
      <w:r w:rsidRPr="00811A1B">
        <w:rPr>
          <w:rFonts w:ascii="Arial" w:hAnsi="Arial" w:cs="Arial"/>
        </w:rPr>
        <w:t>activity</w:t>
      </w:r>
      <w:r w:rsidRPr="00811A1B">
        <w:rPr>
          <w:rFonts w:ascii="Arial" w:hAnsi="Arial" w:cs="Arial"/>
          <w:spacing w:val="-7"/>
        </w:rPr>
        <w:t xml:space="preserve"> </w:t>
      </w:r>
      <w:r w:rsidRPr="00811A1B">
        <w:rPr>
          <w:rFonts w:ascii="Arial" w:hAnsi="Arial" w:cs="Arial"/>
        </w:rPr>
        <w:t>impossible or exceedingly difficult.</w:t>
      </w:r>
    </w:p>
    <w:p w:rsidR="007057AE" w:rsidRPr="00811A1B" w:rsidRDefault="007057AE">
      <w:pPr>
        <w:pStyle w:val="BodyText"/>
        <w:spacing w:before="4"/>
        <w:ind w:left="0"/>
        <w:jc w:val="left"/>
        <w:rPr>
          <w:rFonts w:ascii="Arial" w:hAnsi="Arial" w:cs="Arial"/>
          <w:sz w:val="22"/>
          <w:szCs w:val="22"/>
        </w:rPr>
      </w:pPr>
    </w:p>
    <w:p w:rsidR="007057AE" w:rsidRPr="00811A1B" w:rsidRDefault="00575FE2">
      <w:pPr>
        <w:pStyle w:val="Heading2"/>
        <w:spacing w:before="1"/>
        <w:rPr>
          <w:rFonts w:ascii="Arial" w:hAnsi="Arial" w:cs="Arial"/>
          <w:sz w:val="22"/>
          <w:szCs w:val="22"/>
        </w:rPr>
      </w:pPr>
      <w:bookmarkStart w:id="12" w:name="_bookmark11"/>
      <w:bookmarkEnd w:id="12"/>
      <w:r w:rsidRPr="00811A1B">
        <w:rPr>
          <w:rFonts w:ascii="Arial" w:hAnsi="Arial" w:cs="Arial"/>
          <w:sz w:val="22"/>
          <w:szCs w:val="22"/>
        </w:rPr>
        <w:t>TITLE</w:t>
      </w:r>
      <w:r w:rsidRPr="00811A1B">
        <w:rPr>
          <w:rFonts w:ascii="Arial" w:hAnsi="Arial" w:cs="Arial"/>
          <w:spacing w:val="-3"/>
          <w:sz w:val="22"/>
          <w:szCs w:val="22"/>
        </w:rPr>
        <w:t xml:space="preserve"> </w:t>
      </w:r>
      <w:r w:rsidRPr="00811A1B">
        <w:rPr>
          <w:rFonts w:ascii="Arial" w:hAnsi="Arial" w:cs="Arial"/>
          <w:sz w:val="22"/>
          <w:szCs w:val="22"/>
        </w:rPr>
        <w:t>IV:</w:t>
      </w:r>
      <w:r w:rsidRPr="00811A1B">
        <w:rPr>
          <w:rFonts w:ascii="Arial" w:hAnsi="Arial" w:cs="Arial"/>
          <w:spacing w:val="-1"/>
          <w:sz w:val="22"/>
          <w:szCs w:val="22"/>
        </w:rPr>
        <w:t xml:space="preserve"> </w:t>
      </w:r>
      <w:r w:rsidRPr="00811A1B">
        <w:rPr>
          <w:rFonts w:ascii="Arial" w:hAnsi="Arial" w:cs="Arial"/>
          <w:sz w:val="22"/>
          <w:szCs w:val="22"/>
        </w:rPr>
        <w:t>PROTECTION</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FINANCIAL</w:t>
      </w:r>
      <w:r w:rsidRPr="00811A1B">
        <w:rPr>
          <w:rFonts w:ascii="Arial" w:hAnsi="Arial" w:cs="Arial"/>
          <w:spacing w:val="-1"/>
          <w:sz w:val="22"/>
          <w:szCs w:val="22"/>
        </w:rPr>
        <w:t xml:space="preserve"> </w:t>
      </w:r>
      <w:r w:rsidRPr="00811A1B">
        <w:rPr>
          <w:rFonts w:ascii="Arial" w:hAnsi="Arial" w:cs="Arial"/>
          <w:sz w:val="22"/>
          <w:szCs w:val="22"/>
        </w:rPr>
        <w:t>INTERESTS</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pacing w:val="-2"/>
          <w:sz w:val="22"/>
          <w:szCs w:val="22"/>
        </w:rPr>
        <w:t>UNION</w:t>
      </w:r>
    </w:p>
    <w:p w:rsidR="007057AE" w:rsidRPr="00811A1B" w:rsidRDefault="007057AE">
      <w:pPr>
        <w:pStyle w:val="BodyText"/>
        <w:spacing w:before="5"/>
        <w:ind w:left="0"/>
        <w:jc w:val="left"/>
        <w:rPr>
          <w:rFonts w:ascii="Arial" w:hAnsi="Arial" w:cs="Arial"/>
          <w:b/>
          <w:sz w:val="22"/>
          <w:szCs w:val="22"/>
        </w:rPr>
      </w:pPr>
    </w:p>
    <w:p w:rsidR="007057AE" w:rsidRDefault="00575FE2">
      <w:pPr>
        <w:pStyle w:val="Heading3"/>
        <w:tabs>
          <w:tab w:val="left" w:pos="1978"/>
        </w:tabs>
        <w:rPr>
          <w:rFonts w:ascii="Arial" w:hAnsi="Arial" w:cs="Arial"/>
          <w:spacing w:val="-2"/>
          <w:sz w:val="22"/>
          <w:szCs w:val="22"/>
        </w:rPr>
      </w:pPr>
      <w:bookmarkStart w:id="13" w:name="_bookmark12"/>
      <w:bookmarkEnd w:id="13"/>
      <w:r w:rsidRPr="00811A1B">
        <w:rPr>
          <w:rFonts w:ascii="Arial" w:hAnsi="Arial" w:cs="Arial"/>
          <w:sz w:val="22"/>
          <w:szCs w:val="22"/>
        </w:rPr>
        <w:t>Article</w:t>
      </w:r>
      <w:r w:rsidRPr="00811A1B">
        <w:rPr>
          <w:rFonts w:ascii="Arial" w:hAnsi="Arial" w:cs="Arial"/>
          <w:spacing w:val="-5"/>
          <w:sz w:val="22"/>
          <w:szCs w:val="22"/>
        </w:rPr>
        <w:t xml:space="preserve"> </w:t>
      </w:r>
      <w:r w:rsidRPr="00811A1B">
        <w:rPr>
          <w:rFonts w:ascii="Arial" w:hAnsi="Arial" w:cs="Arial"/>
          <w:spacing w:val="-10"/>
          <w:sz w:val="22"/>
          <w:szCs w:val="22"/>
        </w:rPr>
        <w:t>9</w:t>
      </w:r>
      <w:r w:rsidRPr="00811A1B">
        <w:rPr>
          <w:rFonts w:ascii="Arial" w:hAnsi="Arial" w:cs="Arial"/>
          <w:sz w:val="22"/>
          <w:szCs w:val="22"/>
        </w:rPr>
        <w:tab/>
        <w:t>Internal</w:t>
      </w:r>
      <w:r w:rsidRPr="00811A1B">
        <w:rPr>
          <w:rFonts w:ascii="Arial" w:hAnsi="Arial" w:cs="Arial"/>
          <w:spacing w:val="-3"/>
          <w:sz w:val="22"/>
          <w:szCs w:val="22"/>
        </w:rPr>
        <w:t xml:space="preserve"> </w:t>
      </w:r>
      <w:r w:rsidRPr="00811A1B">
        <w:rPr>
          <w:rFonts w:ascii="Arial" w:hAnsi="Arial" w:cs="Arial"/>
          <w:sz w:val="22"/>
          <w:szCs w:val="22"/>
        </w:rPr>
        <w:t>control</w:t>
      </w:r>
      <w:r w:rsidRPr="00811A1B">
        <w:rPr>
          <w:rFonts w:ascii="Arial" w:hAnsi="Arial" w:cs="Arial"/>
          <w:spacing w:val="-2"/>
          <w:sz w:val="22"/>
          <w:szCs w:val="22"/>
        </w:rPr>
        <w:t xml:space="preserve"> </w:t>
      </w:r>
      <w:r w:rsidRPr="00811A1B">
        <w:rPr>
          <w:rFonts w:ascii="Arial" w:hAnsi="Arial" w:cs="Arial"/>
          <w:sz w:val="22"/>
          <w:szCs w:val="22"/>
        </w:rPr>
        <w:t>systems,</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obligations</w:t>
      </w:r>
      <w:r w:rsidRPr="00811A1B">
        <w:rPr>
          <w:rFonts w:ascii="Arial" w:hAnsi="Arial" w:cs="Arial"/>
          <w:spacing w:val="-2"/>
          <w:sz w:val="22"/>
          <w:szCs w:val="22"/>
        </w:rPr>
        <w:t xml:space="preserve"> </w:t>
      </w:r>
      <w:r w:rsidRPr="00811A1B">
        <w:rPr>
          <w:rFonts w:ascii="Arial" w:hAnsi="Arial" w:cs="Arial"/>
          <w:sz w:val="22"/>
          <w:szCs w:val="22"/>
        </w:rPr>
        <w:t>to</w:t>
      </w:r>
      <w:r w:rsidRPr="00811A1B">
        <w:rPr>
          <w:rFonts w:ascii="Arial" w:hAnsi="Arial" w:cs="Arial"/>
          <w:spacing w:val="-3"/>
          <w:sz w:val="22"/>
          <w:szCs w:val="22"/>
        </w:rPr>
        <w:t xml:space="preserve"> </w:t>
      </w:r>
      <w:r w:rsidRPr="00811A1B">
        <w:rPr>
          <w:rFonts w:ascii="Arial" w:hAnsi="Arial" w:cs="Arial"/>
          <w:sz w:val="22"/>
          <w:szCs w:val="22"/>
        </w:rPr>
        <w:t>fight</w:t>
      </w:r>
      <w:r w:rsidRPr="00811A1B">
        <w:rPr>
          <w:rFonts w:ascii="Arial" w:hAnsi="Arial" w:cs="Arial"/>
          <w:spacing w:val="-2"/>
          <w:sz w:val="22"/>
          <w:szCs w:val="22"/>
        </w:rPr>
        <w:t xml:space="preserve"> </w:t>
      </w:r>
      <w:r w:rsidRPr="00811A1B">
        <w:rPr>
          <w:rFonts w:ascii="Arial" w:hAnsi="Arial" w:cs="Arial"/>
          <w:sz w:val="22"/>
          <w:szCs w:val="22"/>
        </w:rPr>
        <w:t>mismanagement</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funds</w:t>
      </w:r>
    </w:p>
    <w:p w:rsidR="00D766FC" w:rsidRPr="00811A1B" w:rsidRDefault="00D766FC">
      <w:pPr>
        <w:pStyle w:val="Heading3"/>
        <w:tabs>
          <w:tab w:val="left" w:pos="1978"/>
        </w:tabs>
        <w:rPr>
          <w:rFonts w:ascii="Arial" w:hAnsi="Arial" w:cs="Arial"/>
          <w:sz w:val="22"/>
          <w:szCs w:val="22"/>
        </w:rPr>
      </w:pPr>
    </w:p>
    <w:p w:rsidR="007057AE" w:rsidRPr="00D766FC" w:rsidRDefault="00575FE2" w:rsidP="00D766FC">
      <w:pPr>
        <w:pStyle w:val="ListParagraph"/>
        <w:numPr>
          <w:ilvl w:val="0"/>
          <w:numId w:val="37"/>
        </w:numPr>
        <w:tabs>
          <w:tab w:val="left" w:pos="1390"/>
        </w:tabs>
        <w:spacing w:before="96" w:line="276" w:lineRule="auto"/>
        <w:ind w:right="391"/>
        <w:rPr>
          <w:rFonts w:ascii="Arial" w:hAnsi="Arial" w:cs="Arial"/>
        </w:rPr>
      </w:pPr>
      <w:r w:rsidRPr="00D766FC">
        <w:rPr>
          <w:rFonts w:ascii="Arial" w:hAnsi="Arial" w:cs="Arial"/>
        </w:rPr>
        <w:t>In accordance with Article</w:t>
      </w:r>
      <w:r w:rsidRPr="00D766FC">
        <w:rPr>
          <w:rFonts w:ascii="Arial" w:hAnsi="Arial" w:cs="Arial"/>
          <w:spacing w:val="-2"/>
        </w:rPr>
        <w:t xml:space="preserve"> </w:t>
      </w:r>
      <w:r w:rsidRPr="00D766FC">
        <w:rPr>
          <w:rFonts w:ascii="Arial" w:hAnsi="Arial" w:cs="Arial"/>
        </w:rPr>
        <w:t>23 of Regulation (EU) 2024/1449, the Beneficiary shall ensure</w:t>
      </w:r>
      <w:r w:rsidRPr="00D766FC">
        <w:rPr>
          <w:rFonts w:ascii="Arial" w:hAnsi="Arial" w:cs="Arial"/>
          <w:spacing w:val="33"/>
        </w:rPr>
        <w:t xml:space="preserve"> </w:t>
      </w:r>
      <w:r w:rsidRPr="00D766FC">
        <w:rPr>
          <w:rFonts w:ascii="Arial" w:hAnsi="Arial" w:cs="Arial"/>
        </w:rPr>
        <w:t>that</w:t>
      </w:r>
      <w:r w:rsidRPr="00D766FC">
        <w:rPr>
          <w:rFonts w:ascii="Arial" w:hAnsi="Arial" w:cs="Arial"/>
          <w:spacing w:val="38"/>
        </w:rPr>
        <w:t xml:space="preserve"> </w:t>
      </w:r>
      <w:r w:rsidRPr="00D766FC">
        <w:rPr>
          <w:rFonts w:ascii="Arial" w:hAnsi="Arial" w:cs="Arial"/>
        </w:rPr>
        <w:t>an</w:t>
      </w:r>
      <w:r w:rsidRPr="00D766FC">
        <w:rPr>
          <w:rFonts w:ascii="Arial" w:hAnsi="Arial" w:cs="Arial"/>
          <w:spacing w:val="37"/>
        </w:rPr>
        <w:t xml:space="preserve"> </w:t>
      </w:r>
      <w:r w:rsidRPr="00D766FC">
        <w:rPr>
          <w:rFonts w:ascii="Arial" w:hAnsi="Arial" w:cs="Arial"/>
        </w:rPr>
        <w:t>effective</w:t>
      </w:r>
      <w:r w:rsidRPr="00D766FC">
        <w:rPr>
          <w:rFonts w:ascii="Arial" w:hAnsi="Arial" w:cs="Arial"/>
          <w:spacing w:val="36"/>
        </w:rPr>
        <w:t xml:space="preserve"> </w:t>
      </w:r>
      <w:r w:rsidRPr="00D766FC">
        <w:rPr>
          <w:rFonts w:ascii="Arial" w:hAnsi="Arial" w:cs="Arial"/>
        </w:rPr>
        <w:t>and</w:t>
      </w:r>
      <w:r w:rsidRPr="00D766FC">
        <w:rPr>
          <w:rFonts w:ascii="Arial" w:hAnsi="Arial" w:cs="Arial"/>
          <w:spacing w:val="35"/>
        </w:rPr>
        <w:t xml:space="preserve"> </w:t>
      </w:r>
      <w:r w:rsidRPr="00D766FC">
        <w:rPr>
          <w:rFonts w:ascii="Arial" w:hAnsi="Arial" w:cs="Arial"/>
        </w:rPr>
        <w:t>efficient</w:t>
      </w:r>
      <w:r w:rsidRPr="00D766FC">
        <w:rPr>
          <w:rFonts w:ascii="Arial" w:hAnsi="Arial" w:cs="Arial"/>
          <w:spacing w:val="35"/>
        </w:rPr>
        <w:t xml:space="preserve"> </w:t>
      </w:r>
      <w:r w:rsidRPr="00D766FC">
        <w:rPr>
          <w:rFonts w:ascii="Arial" w:hAnsi="Arial" w:cs="Arial"/>
        </w:rPr>
        <w:t>internal</w:t>
      </w:r>
      <w:r w:rsidRPr="00D766FC">
        <w:rPr>
          <w:rFonts w:ascii="Arial" w:hAnsi="Arial" w:cs="Arial"/>
          <w:spacing w:val="35"/>
        </w:rPr>
        <w:t xml:space="preserve"> </w:t>
      </w:r>
      <w:r w:rsidRPr="00D766FC">
        <w:rPr>
          <w:rFonts w:ascii="Arial" w:hAnsi="Arial" w:cs="Arial"/>
        </w:rPr>
        <w:t>control</w:t>
      </w:r>
      <w:r w:rsidRPr="00D766FC">
        <w:rPr>
          <w:rFonts w:ascii="Arial" w:hAnsi="Arial" w:cs="Arial"/>
          <w:spacing w:val="39"/>
        </w:rPr>
        <w:t xml:space="preserve"> </w:t>
      </w:r>
      <w:r w:rsidRPr="00D766FC">
        <w:rPr>
          <w:rFonts w:ascii="Arial" w:hAnsi="Arial" w:cs="Arial"/>
        </w:rPr>
        <w:t>system</w:t>
      </w:r>
      <w:r w:rsidRPr="00D766FC">
        <w:rPr>
          <w:rFonts w:ascii="Arial" w:hAnsi="Arial" w:cs="Arial"/>
          <w:spacing w:val="35"/>
        </w:rPr>
        <w:t xml:space="preserve"> </w:t>
      </w:r>
      <w:r w:rsidRPr="00D766FC">
        <w:rPr>
          <w:rFonts w:ascii="Arial" w:hAnsi="Arial" w:cs="Arial"/>
        </w:rPr>
        <w:t>is</w:t>
      </w:r>
      <w:r w:rsidRPr="00D766FC">
        <w:rPr>
          <w:rFonts w:ascii="Arial" w:hAnsi="Arial" w:cs="Arial"/>
          <w:spacing w:val="35"/>
        </w:rPr>
        <w:t xml:space="preserve"> </w:t>
      </w:r>
      <w:r w:rsidRPr="00D766FC">
        <w:rPr>
          <w:rFonts w:ascii="Arial" w:hAnsi="Arial" w:cs="Arial"/>
        </w:rPr>
        <w:t>in</w:t>
      </w:r>
      <w:r w:rsidRPr="00D766FC">
        <w:rPr>
          <w:rFonts w:ascii="Arial" w:hAnsi="Arial" w:cs="Arial"/>
          <w:spacing w:val="35"/>
        </w:rPr>
        <w:t xml:space="preserve"> </w:t>
      </w:r>
      <w:r w:rsidRPr="00D766FC">
        <w:rPr>
          <w:rFonts w:ascii="Arial" w:hAnsi="Arial" w:cs="Arial"/>
        </w:rPr>
        <w:t>place,</w:t>
      </w:r>
      <w:r w:rsidRPr="00D766FC">
        <w:rPr>
          <w:rFonts w:ascii="Arial" w:hAnsi="Arial" w:cs="Arial"/>
          <w:spacing w:val="37"/>
        </w:rPr>
        <w:t xml:space="preserve"> </w:t>
      </w:r>
      <w:r w:rsidRPr="00D766FC">
        <w:rPr>
          <w:rFonts w:ascii="Arial" w:hAnsi="Arial" w:cs="Arial"/>
        </w:rPr>
        <w:t>applying</w:t>
      </w:r>
      <w:r w:rsidR="00D766FC" w:rsidRPr="00D766FC">
        <w:rPr>
          <w:rFonts w:ascii="Arial" w:hAnsi="Arial" w:cs="Arial"/>
        </w:rPr>
        <w:t xml:space="preserve"> </w:t>
      </w:r>
      <w:r w:rsidRPr="00D766FC">
        <w:rPr>
          <w:rFonts w:ascii="Arial" w:hAnsi="Arial" w:cs="Arial"/>
        </w:rPr>
        <w:t>internationally recognised internal control principles</w:t>
      </w:r>
      <w:r w:rsidR="000E637B">
        <w:rPr>
          <w:rStyle w:val="FootnoteReference"/>
          <w:rFonts w:ascii="Arial" w:hAnsi="Arial" w:cs="Arial"/>
        </w:rPr>
        <w:footnoteReference w:id="8"/>
      </w:r>
      <w:r w:rsidRPr="00D766FC">
        <w:rPr>
          <w:rFonts w:ascii="Arial" w:hAnsi="Arial" w:cs="Arial"/>
        </w:rPr>
        <w:t xml:space="preserve"> and ensuring the prompt recovery of amounts wrongly paid or incorrectly used.</w:t>
      </w:r>
      <w:r w:rsidRPr="00D766FC">
        <w:rPr>
          <w:rFonts w:ascii="Arial" w:hAnsi="Arial" w:cs="Arial"/>
          <w:spacing w:val="40"/>
        </w:rPr>
        <w:t xml:space="preserve"> </w:t>
      </w:r>
      <w:r w:rsidRPr="00D766FC">
        <w:rPr>
          <w:rFonts w:ascii="Arial" w:hAnsi="Arial" w:cs="Arial"/>
        </w:rPr>
        <w:t>The Beneficiary may rely on its regular national budget management systems to implement the Facility.</w:t>
      </w:r>
    </w:p>
    <w:p w:rsidR="007057AE" w:rsidRPr="00811A1B" w:rsidRDefault="00575FE2">
      <w:pPr>
        <w:pStyle w:val="ListParagraph"/>
        <w:numPr>
          <w:ilvl w:val="0"/>
          <w:numId w:val="37"/>
        </w:numPr>
        <w:tabs>
          <w:tab w:val="left" w:pos="1390"/>
        </w:tabs>
        <w:spacing w:before="122" w:line="276" w:lineRule="auto"/>
        <w:ind w:right="391"/>
        <w:rPr>
          <w:rFonts w:ascii="Arial" w:hAnsi="Arial" w:cs="Arial"/>
        </w:rPr>
      </w:pPr>
      <w:r w:rsidRPr="00811A1B">
        <w:rPr>
          <w:rFonts w:ascii="Arial" w:hAnsi="Arial" w:cs="Arial"/>
        </w:rPr>
        <w:lastRenderedPageBreak/>
        <w:t>As</w:t>
      </w:r>
      <w:r w:rsidRPr="00811A1B">
        <w:rPr>
          <w:rFonts w:ascii="Arial" w:hAnsi="Arial" w:cs="Arial"/>
          <w:spacing w:val="-2"/>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matter</w:t>
      </w:r>
      <w:r w:rsidRPr="00811A1B">
        <w:rPr>
          <w:rFonts w:ascii="Arial" w:hAnsi="Arial" w:cs="Arial"/>
          <w:spacing w:val="-3"/>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priority,</w:t>
      </w:r>
      <w:r w:rsidRPr="00811A1B">
        <w:rPr>
          <w:rFonts w:ascii="Arial" w:hAnsi="Arial" w:cs="Arial"/>
          <w:spacing w:val="-1"/>
        </w:rPr>
        <w:t xml:space="preserve"> </w:t>
      </w:r>
      <w:r w:rsidRPr="00811A1B">
        <w:rPr>
          <w:rFonts w:ascii="Arial" w:hAnsi="Arial" w:cs="Arial"/>
        </w:rPr>
        <w:t>during</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first</w:t>
      </w:r>
      <w:r w:rsidRPr="00811A1B">
        <w:rPr>
          <w:rFonts w:ascii="Arial" w:hAnsi="Arial" w:cs="Arial"/>
          <w:spacing w:val="-1"/>
        </w:rPr>
        <w:t xml:space="preserve"> </w:t>
      </w:r>
      <w:r w:rsidRPr="00811A1B">
        <w:rPr>
          <w:rFonts w:ascii="Arial" w:hAnsi="Arial" w:cs="Arial"/>
        </w:rPr>
        <w:t>years</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 implementation 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Facility the Beneficiary’s</w:t>
      </w:r>
      <w:r w:rsidRPr="00811A1B">
        <w:rPr>
          <w:rFonts w:ascii="Arial" w:hAnsi="Arial" w:cs="Arial"/>
          <w:spacing w:val="-14"/>
        </w:rPr>
        <w:t xml:space="preserve"> </w:t>
      </w:r>
      <w:r w:rsidRPr="00811A1B">
        <w:rPr>
          <w:rFonts w:ascii="Arial" w:hAnsi="Arial" w:cs="Arial"/>
        </w:rPr>
        <w:t>authorities</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1"/>
        </w:rPr>
        <w:t xml:space="preserve"> </w:t>
      </w:r>
      <w:r w:rsidRPr="00811A1B">
        <w:rPr>
          <w:rFonts w:ascii="Arial" w:hAnsi="Arial" w:cs="Arial"/>
        </w:rPr>
        <w:t>take</w:t>
      </w:r>
      <w:r w:rsidRPr="00811A1B">
        <w:rPr>
          <w:rFonts w:ascii="Arial" w:hAnsi="Arial" w:cs="Arial"/>
          <w:spacing w:val="-15"/>
        </w:rPr>
        <w:t xml:space="preserve"> </w:t>
      </w:r>
      <w:r w:rsidRPr="00811A1B">
        <w:rPr>
          <w:rFonts w:ascii="Arial" w:hAnsi="Arial" w:cs="Arial"/>
        </w:rPr>
        <w:t>all</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appropriate</w:t>
      </w:r>
      <w:r w:rsidRPr="00811A1B">
        <w:rPr>
          <w:rFonts w:ascii="Arial" w:hAnsi="Arial" w:cs="Arial"/>
          <w:spacing w:val="-14"/>
        </w:rPr>
        <w:t xml:space="preserve"> </w:t>
      </w:r>
      <w:r w:rsidRPr="00811A1B">
        <w:rPr>
          <w:rFonts w:ascii="Arial" w:hAnsi="Arial" w:cs="Arial"/>
        </w:rPr>
        <w:t>measures</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protect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 xml:space="preserve">financial interest of the Union and improve further the efficiency and effectiveness of the internal control systems to align with the Union </w:t>
      </w:r>
      <w:r w:rsidRPr="00811A1B">
        <w:rPr>
          <w:rFonts w:ascii="Arial" w:hAnsi="Arial" w:cs="Arial"/>
          <w:i/>
        </w:rPr>
        <w:t xml:space="preserve">acquis </w:t>
      </w:r>
      <w:r w:rsidRPr="00811A1B">
        <w:rPr>
          <w:rFonts w:ascii="Arial" w:hAnsi="Arial" w:cs="Arial"/>
        </w:rPr>
        <w:t>(under criteria for public administration</w:t>
      </w:r>
      <w:r w:rsidRPr="00811A1B">
        <w:rPr>
          <w:rFonts w:ascii="Arial" w:hAnsi="Arial" w:cs="Arial"/>
          <w:spacing w:val="-9"/>
        </w:rPr>
        <w:t xml:space="preserve"> </w:t>
      </w:r>
      <w:r w:rsidRPr="00811A1B">
        <w:rPr>
          <w:rFonts w:ascii="Arial" w:hAnsi="Arial" w:cs="Arial"/>
        </w:rPr>
        <w:t>reform,</w:t>
      </w:r>
      <w:r w:rsidRPr="00811A1B">
        <w:rPr>
          <w:rFonts w:ascii="Arial" w:hAnsi="Arial" w:cs="Arial"/>
          <w:spacing w:val="-9"/>
        </w:rPr>
        <w:t xml:space="preserve"> </w:t>
      </w:r>
      <w:r w:rsidRPr="00811A1B">
        <w:rPr>
          <w:rFonts w:ascii="Arial" w:hAnsi="Arial" w:cs="Arial"/>
        </w:rPr>
        <w:t>public</w:t>
      </w:r>
      <w:r w:rsidRPr="00811A1B">
        <w:rPr>
          <w:rFonts w:ascii="Arial" w:hAnsi="Arial" w:cs="Arial"/>
          <w:spacing w:val="-10"/>
        </w:rPr>
        <w:t xml:space="preserve"> </w:t>
      </w:r>
      <w:r w:rsidRPr="00811A1B">
        <w:rPr>
          <w:rFonts w:ascii="Arial" w:hAnsi="Arial" w:cs="Arial"/>
        </w:rPr>
        <w:t>finance</w:t>
      </w:r>
      <w:r w:rsidRPr="00811A1B">
        <w:rPr>
          <w:rFonts w:ascii="Arial" w:hAnsi="Arial" w:cs="Arial"/>
          <w:spacing w:val="-10"/>
        </w:rPr>
        <w:t xml:space="preserve"> </w:t>
      </w:r>
      <w:r w:rsidRPr="00811A1B">
        <w:rPr>
          <w:rFonts w:ascii="Arial" w:hAnsi="Arial" w:cs="Arial"/>
        </w:rPr>
        <w:t>management</w:t>
      </w:r>
      <w:r w:rsidRPr="00811A1B">
        <w:rPr>
          <w:rFonts w:ascii="Arial" w:hAnsi="Arial" w:cs="Arial"/>
          <w:spacing w:val="-9"/>
        </w:rPr>
        <w:t xml:space="preserve"> </w:t>
      </w:r>
      <w:r w:rsidRPr="00811A1B">
        <w:rPr>
          <w:rFonts w:ascii="Arial" w:hAnsi="Arial" w:cs="Arial"/>
        </w:rPr>
        <w:t>and</w:t>
      </w:r>
      <w:r w:rsidRPr="00811A1B">
        <w:rPr>
          <w:rFonts w:ascii="Arial" w:hAnsi="Arial" w:cs="Arial"/>
          <w:spacing w:val="-8"/>
        </w:rPr>
        <w:t xml:space="preserve"> </w:t>
      </w:r>
      <w:r w:rsidRPr="00811A1B">
        <w:rPr>
          <w:rFonts w:ascii="Arial" w:hAnsi="Arial" w:cs="Arial"/>
        </w:rPr>
        <w:t>accession</w:t>
      </w:r>
      <w:r w:rsidRPr="00811A1B">
        <w:rPr>
          <w:rFonts w:ascii="Arial" w:hAnsi="Arial" w:cs="Arial"/>
          <w:spacing w:val="-9"/>
        </w:rPr>
        <w:t xml:space="preserve"> </w:t>
      </w:r>
      <w:r w:rsidRPr="00811A1B">
        <w:rPr>
          <w:rFonts w:ascii="Arial" w:hAnsi="Arial" w:cs="Arial"/>
        </w:rPr>
        <w:t>negotiation</w:t>
      </w:r>
      <w:r w:rsidRPr="00811A1B">
        <w:rPr>
          <w:rFonts w:ascii="Arial" w:hAnsi="Arial" w:cs="Arial"/>
          <w:spacing w:val="-7"/>
        </w:rPr>
        <w:t xml:space="preserve"> </w:t>
      </w:r>
      <w:r w:rsidRPr="00811A1B">
        <w:rPr>
          <w:rFonts w:ascii="Arial" w:hAnsi="Arial" w:cs="Arial"/>
        </w:rPr>
        <w:t>chapters 8 competition policy, 23 judiciary and fundamental rights, 24 justice, freedom and security, and 32 financial control). This includes adequate mechanisms to protect whistleblowers as well as appropriate mechanisms and measures to effectively prevent, detect and correct irregularities, fraud, corruption and other illegal activities affecting the Union’s financial interests including conflicts of interests as well as to strengthen the fight against money laundering, organised crime, misuse of public funds, terrorism financing, tax avoidance, tax fraud or tax evasion, and other illegal activities affecting the funds provided under the Facility, to ensure that there is no double funding from the Facility and other Union programmes and that amounts wrongly paid or incorrectly used can be recovered.</w:t>
      </w:r>
    </w:p>
    <w:p w:rsidR="007057AE" w:rsidRPr="00811A1B" w:rsidRDefault="00575FE2">
      <w:pPr>
        <w:pStyle w:val="ListParagraph"/>
        <w:numPr>
          <w:ilvl w:val="0"/>
          <w:numId w:val="37"/>
        </w:numPr>
        <w:tabs>
          <w:tab w:val="left" w:pos="1390"/>
        </w:tabs>
        <w:spacing w:before="121" w:line="276" w:lineRule="auto"/>
        <w:rPr>
          <w:rFonts w:ascii="Arial" w:hAnsi="Arial" w:cs="Arial"/>
        </w:rPr>
      </w:pPr>
      <w:r w:rsidRPr="00811A1B">
        <w:rPr>
          <w:rFonts w:ascii="Arial" w:hAnsi="Arial" w:cs="Arial"/>
        </w:rPr>
        <w:t>The Beneficiary shall ensure access for the Commission or its representatives to all institutions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documents</w:t>
      </w:r>
      <w:r w:rsidRPr="00811A1B">
        <w:rPr>
          <w:rFonts w:ascii="Arial" w:hAnsi="Arial" w:cs="Arial"/>
          <w:spacing w:val="-4"/>
        </w:rPr>
        <w:t xml:space="preserve"> </w:t>
      </w:r>
      <w:r w:rsidRPr="00811A1B">
        <w:rPr>
          <w:rFonts w:ascii="Arial" w:hAnsi="Arial" w:cs="Arial"/>
        </w:rPr>
        <w:t>needed</w:t>
      </w:r>
      <w:r w:rsidRPr="00811A1B">
        <w:rPr>
          <w:rFonts w:ascii="Arial" w:hAnsi="Arial" w:cs="Arial"/>
          <w:spacing w:val="-2"/>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carry</w:t>
      </w:r>
      <w:r w:rsidRPr="00811A1B">
        <w:rPr>
          <w:rFonts w:ascii="Arial" w:hAnsi="Arial" w:cs="Arial"/>
          <w:spacing w:val="-4"/>
        </w:rPr>
        <w:t xml:space="preserve"> </w:t>
      </w:r>
      <w:r w:rsidRPr="00811A1B">
        <w:rPr>
          <w:rFonts w:ascii="Arial" w:hAnsi="Arial" w:cs="Arial"/>
        </w:rPr>
        <w:t>out any</w:t>
      </w:r>
      <w:r w:rsidRPr="00811A1B">
        <w:rPr>
          <w:rFonts w:ascii="Arial" w:hAnsi="Arial" w:cs="Arial"/>
          <w:spacing w:val="-4"/>
        </w:rPr>
        <w:t xml:space="preserve"> </w:t>
      </w:r>
      <w:r w:rsidRPr="00811A1B">
        <w:rPr>
          <w:rFonts w:ascii="Arial" w:hAnsi="Arial" w:cs="Arial"/>
        </w:rPr>
        <w:t>audit,</w:t>
      </w:r>
      <w:r w:rsidRPr="00811A1B">
        <w:rPr>
          <w:rFonts w:ascii="Arial" w:hAnsi="Arial" w:cs="Arial"/>
          <w:spacing w:val="-4"/>
        </w:rPr>
        <w:t xml:space="preserve"> </w:t>
      </w:r>
      <w:r w:rsidRPr="00811A1B">
        <w:rPr>
          <w:rFonts w:ascii="Arial" w:hAnsi="Arial" w:cs="Arial"/>
        </w:rPr>
        <w:t>verification</w:t>
      </w:r>
      <w:r w:rsidRPr="00811A1B">
        <w:rPr>
          <w:rFonts w:ascii="Arial" w:hAnsi="Arial" w:cs="Arial"/>
          <w:spacing w:val="-4"/>
        </w:rPr>
        <w:t xml:space="preserve"> </w:t>
      </w:r>
      <w:r w:rsidRPr="00811A1B">
        <w:rPr>
          <w:rFonts w:ascii="Arial" w:hAnsi="Arial" w:cs="Arial"/>
        </w:rPr>
        <w:t xml:space="preserve">and on-the-spot </w:t>
      </w:r>
      <w:r w:rsidRPr="00811A1B">
        <w:rPr>
          <w:rFonts w:ascii="Arial" w:hAnsi="Arial" w:cs="Arial"/>
          <w:spacing w:val="-2"/>
        </w:rPr>
        <w:t>checks.</w:t>
      </w:r>
    </w:p>
    <w:p w:rsidR="007057AE" w:rsidRPr="00811A1B" w:rsidRDefault="00575FE2">
      <w:pPr>
        <w:pStyle w:val="ListParagraph"/>
        <w:numPr>
          <w:ilvl w:val="0"/>
          <w:numId w:val="37"/>
        </w:numPr>
        <w:tabs>
          <w:tab w:val="left" w:pos="1390"/>
        </w:tabs>
        <w:spacing w:before="118"/>
        <w:ind w:right="0"/>
        <w:rPr>
          <w:rFonts w:ascii="Arial" w:hAnsi="Arial" w:cs="Arial"/>
        </w:rPr>
      </w:pPr>
      <w:r w:rsidRPr="00811A1B">
        <w:rPr>
          <w:rFonts w:ascii="Arial" w:hAnsi="Arial" w:cs="Arial"/>
        </w:rPr>
        <w:t>As</w:t>
      </w:r>
      <w:r w:rsidRPr="00811A1B">
        <w:rPr>
          <w:rFonts w:ascii="Arial" w:hAnsi="Arial" w:cs="Arial"/>
          <w:spacing w:val="-4"/>
        </w:rPr>
        <w:t xml:space="preserve"> </w:t>
      </w:r>
      <w:r w:rsidRPr="00811A1B">
        <w:rPr>
          <w:rFonts w:ascii="Arial" w:hAnsi="Arial" w:cs="Arial"/>
        </w:rPr>
        <w:t>part</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this</w:t>
      </w:r>
      <w:r w:rsidRPr="00811A1B">
        <w:rPr>
          <w:rFonts w:ascii="Arial" w:hAnsi="Arial" w:cs="Arial"/>
          <w:spacing w:val="-1"/>
        </w:rPr>
        <w:t xml:space="preserve"> </w:t>
      </w:r>
      <w:r w:rsidRPr="00811A1B">
        <w:rPr>
          <w:rFonts w:ascii="Arial" w:hAnsi="Arial" w:cs="Arial"/>
        </w:rPr>
        <w:t>responsibility,</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Beneficiary</w:t>
      </w:r>
      <w:r w:rsidRPr="00811A1B">
        <w:rPr>
          <w:rFonts w:ascii="Arial" w:hAnsi="Arial" w:cs="Arial"/>
          <w:spacing w:val="-1"/>
        </w:rPr>
        <w:t xml:space="preserve"> </w:t>
      </w:r>
      <w:r w:rsidRPr="00811A1B">
        <w:rPr>
          <w:rFonts w:ascii="Arial" w:hAnsi="Arial" w:cs="Arial"/>
          <w:spacing w:val="-4"/>
        </w:rPr>
        <w:t>shall</w:t>
      </w:r>
    </w:p>
    <w:p w:rsidR="007057AE" w:rsidRPr="00811A1B" w:rsidRDefault="00575FE2" w:rsidP="00D766FC">
      <w:pPr>
        <w:pStyle w:val="ListParagraph"/>
        <w:numPr>
          <w:ilvl w:val="1"/>
          <w:numId w:val="37"/>
        </w:numPr>
        <w:tabs>
          <w:tab w:val="left" w:pos="1978"/>
        </w:tabs>
        <w:spacing w:before="164" w:after="120" w:line="276" w:lineRule="auto"/>
        <w:ind w:left="1973"/>
        <w:rPr>
          <w:rFonts w:ascii="Arial" w:hAnsi="Arial" w:cs="Arial"/>
        </w:rPr>
      </w:pPr>
      <w:r w:rsidRPr="00811A1B">
        <w:rPr>
          <w:rFonts w:ascii="Arial" w:hAnsi="Arial" w:cs="Arial"/>
        </w:rPr>
        <w:t>Make decisive progress towards putting in place a robust legal framework to fight fraud and corruption, including high-level cases of corruption.</w:t>
      </w:r>
    </w:p>
    <w:p w:rsidR="007057AE" w:rsidRPr="00811A1B" w:rsidRDefault="00575FE2"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Improve further the efficiency and effectiveness of the control systems while applying internationally recognised internal control principles.</w:t>
      </w:r>
    </w:p>
    <w:p w:rsidR="007057AE" w:rsidRPr="00811A1B" w:rsidRDefault="00575FE2" w:rsidP="00D766FC">
      <w:pPr>
        <w:pStyle w:val="ListParagraph"/>
        <w:numPr>
          <w:ilvl w:val="1"/>
          <w:numId w:val="37"/>
        </w:numPr>
        <w:tabs>
          <w:tab w:val="left" w:pos="1978"/>
        </w:tabs>
        <w:spacing w:after="120" w:line="276" w:lineRule="auto"/>
        <w:ind w:left="1973" w:right="393"/>
        <w:rPr>
          <w:rFonts w:ascii="Arial" w:hAnsi="Arial" w:cs="Arial"/>
        </w:rPr>
      </w:pPr>
      <w:r w:rsidRPr="00811A1B">
        <w:rPr>
          <w:rFonts w:ascii="Arial" w:hAnsi="Arial" w:cs="Arial"/>
        </w:rPr>
        <w:t>Put in place adequate mechanisms to protect whistleblowers in line with the protection regime of Directive (EU) 2019/1937</w:t>
      </w:r>
      <w:r w:rsidR="000E637B">
        <w:rPr>
          <w:rStyle w:val="FootnoteReference"/>
          <w:rFonts w:ascii="Arial" w:hAnsi="Arial" w:cs="Arial"/>
        </w:rPr>
        <w:footnoteReference w:id="9"/>
      </w:r>
      <w:r w:rsidRPr="00811A1B">
        <w:rPr>
          <w:rFonts w:ascii="Arial" w:hAnsi="Arial" w:cs="Arial"/>
        </w:rPr>
        <w:t>, where applicable, or with an equivalent protection regime under the Beneficiary’s law.</w:t>
      </w:r>
    </w:p>
    <w:p w:rsidR="007057AE" w:rsidRDefault="00575FE2"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Maintain appropriate mechanisms and taking appropriate measures to effectively prevent, detect and correct irregularities, fraud, corruption or any other illegal activities affecting the financial interests of the Union, including conflicts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9"/>
        </w:rPr>
        <w:t xml:space="preserve"> </w:t>
      </w:r>
      <w:r w:rsidRPr="00811A1B">
        <w:rPr>
          <w:rFonts w:ascii="Arial" w:hAnsi="Arial" w:cs="Arial"/>
        </w:rPr>
        <w:t>as</w:t>
      </w:r>
      <w:r w:rsidRPr="00811A1B">
        <w:rPr>
          <w:rFonts w:ascii="Arial" w:hAnsi="Arial" w:cs="Arial"/>
          <w:spacing w:val="-9"/>
        </w:rPr>
        <w:t xml:space="preserve"> </w:t>
      </w:r>
      <w:r w:rsidRPr="00811A1B">
        <w:rPr>
          <w:rFonts w:ascii="Arial" w:hAnsi="Arial" w:cs="Arial"/>
        </w:rPr>
        <w:t>well</w:t>
      </w:r>
      <w:r w:rsidRPr="00811A1B">
        <w:rPr>
          <w:rFonts w:ascii="Arial" w:hAnsi="Arial" w:cs="Arial"/>
          <w:spacing w:val="-9"/>
        </w:rPr>
        <w:t xml:space="preserve"> </w:t>
      </w:r>
      <w:r w:rsidRPr="00811A1B">
        <w:rPr>
          <w:rFonts w:ascii="Arial" w:hAnsi="Arial" w:cs="Arial"/>
        </w:rPr>
        <w:t>as</w:t>
      </w:r>
      <w:r w:rsidRPr="00811A1B">
        <w:rPr>
          <w:rFonts w:ascii="Arial" w:hAnsi="Arial" w:cs="Arial"/>
          <w:spacing w:val="-9"/>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strengthen</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fight</w:t>
      </w:r>
      <w:r w:rsidRPr="00811A1B">
        <w:rPr>
          <w:rFonts w:ascii="Arial" w:hAnsi="Arial" w:cs="Arial"/>
          <w:spacing w:val="-9"/>
        </w:rPr>
        <w:t xml:space="preserve"> </w:t>
      </w:r>
      <w:r w:rsidRPr="00811A1B">
        <w:rPr>
          <w:rFonts w:ascii="Arial" w:hAnsi="Arial" w:cs="Arial"/>
        </w:rPr>
        <w:t>against</w:t>
      </w:r>
      <w:r w:rsidRPr="00811A1B">
        <w:rPr>
          <w:rFonts w:ascii="Arial" w:hAnsi="Arial" w:cs="Arial"/>
          <w:spacing w:val="-9"/>
        </w:rPr>
        <w:t xml:space="preserve"> </w:t>
      </w:r>
      <w:r w:rsidRPr="00811A1B">
        <w:rPr>
          <w:rFonts w:ascii="Arial" w:hAnsi="Arial" w:cs="Arial"/>
        </w:rPr>
        <w:t>money</w:t>
      </w:r>
      <w:r w:rsidRPr="00811A1B">
        <w:rPr>
          <w:rFonts w:ascii="Arial" w:hAnsi="Arial" w:cs="Arial"/>
          <w:spacing w:val="-10"/>
        </w:rPr>
        <w:t xml:space="preserve"> </w:t>
      </w:r>
      <w:r w:rsidRPr="00811A1B">
        <w:rPr>
          <w:rFonts w:ascii="Arial" w:hAnsi="Arial" w:cs="Arial"/>
        </w:rPr>
        <w:t>laundering, organised</w:t>
      </w:r>
      <w:r w:rsidRPr="00811A1B">
        <w:rPr>
          <w:rFonts w:ascii="Arial" w:hAnsi="Arial" w:cs="Arial"/>
          <w:spacing w:val="-7"/>
        </w:rPr>
        <w:t xml:space="preserve"> </w:t>
      </w:r>
      <w:r w:rsidRPr="00811A1B">
        <w:rPr>
          <w:rFonts w:ascii="Arial" w:hAnsi="Arial" w:cs="Arial"/>
        </w:rPr>
        <w:t>crime,</w:t>
      </w:r>
      <w:r w:rsidRPr="00811A1B">
        <w:rPr>
          <w:rFonts w:ascii="Arial" w:hAnsi="Arial" w:cs="Arial"/>
          <w:spacing w:val="-7"/>
        </w:rPr>
        <w:t xml:space="preserve"> </w:t>
      </w:r>
      <w:r w:rsidRPr="00811A1B">
        <w:rPr>
          <w:rFonts w:ascii="Arial" w:hAnsi="Arial" w:cs="Arial"/>
        </w:rPr>
        <w:t>misuse</w:t>
      </w:r>
      <w:r w:rsidRPr="00811A1B">
        <w:rPr>
          <w:rFonts w:ascii="Arial" w:hAnsi="Arial" w:cs="Arial"/>
          <w:spacing w:val="-7"/>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public</w:t>
      </w:r>
      <w:r w:rsidRPr="00811A1B">
        <w:rPr>
          <w:rFonts w:ascii="Arial" w:hAnsi="Arial" w:cs="Arial"/>
          <w:spacing w:val="-8"/>
        </w:rPr>
        <w:t xml:space="preserve"> </w:t>
      </w:r>
      <w:r w:rsidRPr="00811A1B">
        <w:rPr>
          <w:rFonts w:ascii="Arial" w:hAnsi="Arial" w:cs="Arial"/>
        </w:rPr>
        <w:t>funds,</w:t>
      </w:r>
      <w:r w:rsidRPr="00811A1B">
        <w:rPr>
          <w:rFonts w:ascii="Arial" w:hAnsi="Arial" w:cs="Arial"/>
          <w:spacing w:val="-7"/>
        </w:rPr>
        <w:t xml:space="preserve"> </w:t>
      </w:r>
      <w:r w:rsidRPr="00811A1B">
        <w:rPr>
          <w:rFonts w:ascii="Arial" w:hAnsi="Arial" w:cs="Arial"/>
        </w:rPr>
        <w:t>terrorism</w:t>
      </w:r>
      <w:r w:rsidRPr="00811A1B">
        <w:rPr>
          <w:rFonts w:ascii="Arial" w:hAnsi="Arial" w:cs="Arial"/>
          <w:spacing w:val="-6"/>
        </w:rPr>
        <w:t xml:space="preserve"> </w:t>
      </w:r>
      <w:r w:rsidRPr="00811A1B">
        <w:rPr>
          <w:rFonts w:ascii="Arial" w:hAnsi="Arial" w:cs="Arial"/>
        </w:rPr>
        <w:t>financing,</w:t>
      </w:r>
      <w:r w:rsidRPr="00811A1B">
        <w:rPr>
          <w:rFonts w:ascii="Arial" w:hAnsi="Arial" w:cs="Arial"/>
          <w:spacing w:val="-6"/>
        </w:rPr>
        <w:t xml:space="preserve"> </w:t>
      </w:r>
      <w:r w:rsidRPr="00811A1B">
        <w:rPr>
          <w:rFonts w:ascii="Arial" w:hAnsi="Arial" w:cs="Arial"/>
        </w:rPr>
        <w:t>tax</w:t>
      </w:r>
      <w:r w:rsidRPr="00811A1B">
        <w:rPr>
          <w:rFonts w:ascii="Arial" w:hAnsi="Arial" w:cs="Arial"/>
          <w:spacing w:val="-7"/>
        </w:rPr>
        <w:t xml:space="preserve"> </w:t>
      </w:r>
      <w:r w:rsidRPr="00811A1B">
        <w:rPr>
          <w:rFonts w:ascii="Arial" w:hAnsi="Arial" w:cs="Arial"/>
        </w:rPr>
        <w:t>avoidance,</w:t>
      </w:r>
      <w:r w:rsidRPr="00811A1B">
        <w:rPr>
          <w:rFonts w:ascii="Arial" w:hAnsi="Arial" w:cs="Arial"/>
          <w:spacing w:val="-7"/>
        </w:rPr>
        <w:t xml:space="preserve"> </w:t>
      </w:r>
      <w:r w:rsidRPr="00811A1B">
        <w:rPr>
          <w:rFonts w:ascii="Arial" w:hAnsi="Arial" w:cs="Arial"/>
        </w:rPr>
        <w:t>tax fraud or tax evasion, and other illegal activities affecting the funds provided under the Facility.</w:t>
      </w:r>
    </w:p>
    <w:p w:rsidR="004F741F"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Take</w:t>
      </w:r>
      <w:r w:rsidRPr="00811A1B">
        <w:rPr>
          <w:rFonts w:ascii="Arial" w:hAnsi="Arial" w:cs="Arial"/>
          <w:spacing w:val="-12"/>
        </w:rPr>
        <w:t xml:space="preserve"> </w:t>
      </w:r>
      <w:r w:rsidRPr="00811A1B">
        <w:rPr>
          <w:rFonts w:ascii="Arial" w:hAnsi="Arial" w:cs="Arial"/>
        </w:rPr>
        <w:t>appropriate</w:t>
      </w:r>
      <w:r w:rsidRPr="00811A1B">
        <w:rPr>
          <w:rFonts w:ascii="Arial" w:hAnsi="Arial" w:cs="Arial"/>
          <w:spacing w:val="-9"/>
        </w:rPr>
        <w:t xml:space="preserve"> </w:t>
      </w:r>
      <w:r w:rsidRPr="00811A1B">
        <w:rPr>
          <w:rFonts w:ascii="Arial" w:hAnsi="Arial" w:cs="Arial"/>
        </w:rPr>
        <w:t>measures</w:t>
      </w:r>
      <w:r w:rsidRPr="00811A1B">
        <w:rPr>
          <w:rFonts w:ascii="Arial" w:hAnsi="Arial" w:cs="Arial"/>
          <w:spacing w:val="-9"/>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allow</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competent</w:t>
      </w:r>
      <w:r w:rsidRPr="00811A1B">
        <w:rPr>
          <w:rFonts w:ascii="Arial" w:hAnsi="Arial" w:cs="Arial"/>
          <w:spacing w:val="-8"/>
        </w:rPr>
        <w:t xml:space="preserve"> </w:t>
      </w:r>
      <w:r w:rsidRPr="00811A1B">
        <w:rPr>
          <w:rFonts w:ascii="Arial" w:hAnsi="Arial" w:cs="Arial"/>
        </w:rPr>
        <w:t>authorities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Beneficiary to</w:t>
      </w:r>
      <w:r w:rsidRPr="00811A1B">
        <w:rPr>
          <w:rFonts w:ascii="Arial" w:hAnsi="Arial" w:cs="Arial"/>
          <w:spacing w:val="-9"/>
        </w:rPr>
        <w:t xml:space="preserve"> </w:t>
      </w:r>
      <w:r w:rsidRPr="00811A1B">
        <w:rPr>
          <w:rFonts w:ascii="Arial" w:hAnsi="Arial" w:cs="Arial"/>
        </w:rPr>
        <w:t>investigate</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prosecute</w:t>
      </w:r>
      <w:r w:rsidRPr="00811A1B">
        <w:rPr>
          <w:rFonts w:ascii="Arial" w:hAnsi="Arial" w:cs="Arial"/>
          <w:spacing w:val="-10"/>
        </w:rPr>
        <w:t xml:space="preserve"> </w:t>
      </w:r>
      <w:r w:rsidRPr="00811A1B">
        <w:rPr>
          <w:rFonts w:ascii="Arial" w:hAnsi="Arial" w:cs="Arial"/>
        </w:rPr>
        <w:t>criminal</w:t>
      </w:r>
      <w:r w:rsidRPr="00811A1B">
        <w:rPr>
          <w:rFonts w:ascii="Arial" w:hAnsi="Arial" w:cs="Arial"/>
          <w:spacing w:val="-9"/>
        </w:rPr>
        <w:t xml:space="preserve"> </w:t>
      </w:r>
      <w:r w:rsidRPr="00811A1B">
        <w:rPr>
          <w:rFonts w:ascii="Arial" w:hAnsi="Arial" w:cs="Arial"/>
        </w:rPr>
        <w:t>offences</w:t>
      </w:r>
      <w:r w:rsidRPr="00811A1B">
        <w:rPr>
          <w:rFonts w:ascii="Arial" w:hAnsi="Arial" w:cs="Arial"/>
          <w:spacing w:val="-6"/>
        </w:rPr>
        <w:t xml:space="preserve"> </w:t>
      </w:r>
      <w:r w:rsidRPr="00811A1B">
        <w:rPr>
          <w:rFonts w:ascii="Arial" w:hAnsi="Arial" w:cs="Arial"/>
        </w:rPr>
        <w:t>affecting</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financial</w:t>
      </w:r>
      <w:r w:rsidRPr="00811A1B">
        <w:rPr>
          <w:rFonts w:ascii="Arial" w:hAnsi="Arial" w:cs="Arial"/>
          <w:spacing w:val="-9"/>
        </w:rPr>
        <w:t xml:space="preserve"> </w:t>
      </w:r>
      <w:r w:rsidRPr="00811A1B">
        <w:rPr>
          <w:rFonts w:ascii="Arial" w:hAnsi="Arial" w:cs="Arial"/>
        </w:rPr>
        <w:t>interests</w:t>
      </w:r>
      <w:r w:rsidRPr="00811A1B">
        <w:rPr>
          <w:rFonts w:ascii="Arial" w:hAnsi="Arial" w:cs="Arial"/>
          <w:spacing w:val="-9"/>
        </w:rPr>
        <w:t xml:space="preserve"> </w:t>
      </w:r>
      <w:r w:rsidRPr="00811A1B">
        <w:rPr>
          <w:rFonts w:ascii="Arial" w:hAnsi="Arial" w:cs="Arial"/>
        </w:rPr>
        <w:t>of the Union.</w:t>
      </w:r>
    </w:p>
    <w:p w:rsidR="004F741F" w:rsidRPr="004F741F"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Detect</w:t>
      </w:r>
      <w:r w:rsidRPr="00811A1B">
        <w:rPr>
          <w:rFonts w:ascii="Arial" w:hAnsi="Arial" w:cs="Arial"/>
          <w:spacing w:val="-2"/>
        </w:rPr>
        <w:t xml:space="preserve"> </w:t>
      </w:r>
      <w:r w:rsidRPr="00811A1B">
        <w:rPr>
          <w:rFonts w:ascii="Arial" w:hAnsi="Arial" w:cs="Arial"/>
        </w:rPr>
        <w:t>and avoid</w:t>
      </w:r>
      <w:r w:rsidRPr="00811A1B">
        <w:rPr>
          <w:rFonts w:ascii="Arial" w:hAnsi="Arial" w:cs="Arial"/>
          <w:spacing w:val="-1"/>
        </w:rPr>
        <w:t xml:space="preserve"> </w:t>
      </w:r>
      <w:r w:rsidRPr="00811A1B">
        <w:rPr>
          <w:rFonts w:ascii="Arial" w:hAnsi="Arial" w:cs="Arial"/>
        </w:rPr>
        <w:t xml:space="preserve">double </w:t>
      </w:r>
      <w:r w:rsidRPr="00811A1B">
        <w:rPr>
          <w:rFonts w:ascii="Arial" w:hAnsi="Arial" w:cs="Arial"/>
          <w:spacing w:val="-2"/>
        </w:rPr>
        <w:t>funding.</w:t>
      </w:r>
    </w:p>
    <w:p w:rsidR="004F741F"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 xml:space="preserve">Regularly check that the financing provided has been used properly and in accordance with all applicable rules, in particular on the satisfactory fulfilment of the relevant qualitative and quantitative steps identified for the implementation of the Reform Agenda and on the prevention, detection and </w:t>
      </w:r>
      <w:r w:rsidRPr="00811A1B">
        <w:rPr>
          <w:rFonts w:ascii="Arial" w:hAnsi="Arial" w:cs="Arial"/>
        </w:rPr>
        <w:lastRenderedPageBreak/>
        <w:t>correction of fraud, corruption or any other illegal activity, as well as conflicts of interests and irregularities affecting the Union’s financial interests.</w:t>
      </w:r>
    </w:p>
    <w:p w:rsidR="004F741F" w:rsidRPr="0063486A" w:rsidRDefault="004F741F"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Ensure</w:t>
      </w:r>
      <w:r w:rsidRPr="00811A1B">
        <w:rPr>
          <w:rFonts w:ascii="Arial" w:hAnsi="Arial" w:cs="Arial"/>
          <w:spacing w:val="-5"/>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prompt</w:t>
      </w:r>
      <w:r w:rsidRPr="00811A1B">
        <w:rPr>
          <w:rFonts w:ascii="Arial" w:hAnsi="Arial" w:cs="Arial"/>
          <w:spacing w:val="-1"/>
        </w:rPr>
        <w:t xml:space="preserve"> </w:t>
      </w:r>
      <w:r w:rsidRPr="00811A1B">
        <w:rPr>
          <w:rFonts w:ascii="Arial" w:hAnsi="Arial" w:cs="Arial"/>
        </w:rPr>
        <w:t>recovery</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amounts</w:t>
      </w:r>
      <w:r w:rsidRPr="00811A1B">
        <w:rPr>
          <w:rFonts w:ascii="Arial" w:hAnsi="Arial" w:cs="Arial"/>
          <w:spacing w:val="-1"/>
        </w:rPr>
        <w:t xml:space="preserve"> </w:t>
      </w:r>
      <w:r w:rsidRPr="00811A1B">
        <w:rPr>
          <w:rFonts w:ascii="Arial" w:hAnsi="Arial" w:cs="Arial"/>
        </w:rPr>
        <w:t>wrongly</w:t>
      </w:r>
      <w:r w:rsidRPr="00811A1B">
        <w:rPr>
          <w:rFonts w:ascii="Arial" w:hAnsi="Arial" w:cs="Arial"/>
          <w:spacing w:val="1"/>
        </w:rPr>
        <w:t xml:space="preserve"> </w:t>
      </w:r>
      <w:r w:rsidRPr="00811A1B">
        <w:rPr>
          <w:rFonts w:ascii="Arial" w:hAnsi="Arial" w:cs="Arial"/>
        </w:rPr>
        <w:t>paid</w:t>
      </w:r>
      <w:r w:rsidRPr="00811A1B">
        <w:rPr>
          <w:rFonts w:ascii="Arial" w:hAnsi="Arial" w:cs="Arial"/>
          <w:spacing w:val="-1"/>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 xml:space="preserve">incorrectly </w:t>
      </w:r>
      <w:r w:rsidRPr="00811A1B">
        <w:rPr>
          <w:rFonts w:ascii="Arial" w:hAnsi="Arial" w:cs="Arial"/>
          <w:spacing w:val="-2"/>
        </w:rPr>
        <w:t>used.</w:t>
      </w:r>
    </w:p>
    <w:p w:rsidR="0063486A" w:rsidRDefault="0063486A"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Ensure</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OLAF,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ECA</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EPPO</w:t>
      </w:r>
      <w:r w:rsidRPr="00811A1B">
        <w:rPr>
          <w:rFonts w:ascii="Arial" w:hAnsi="Arial" w:cs="Arial"/>
          <w:spacing w:val="-15"/>
        </w:rPr>
        <w:t xml:space="preserve"> </w:t>
      </w:r>
      <w:r w:rsidRPr="00811A1B">
        <w:rPr>
          <w:rFonts w:ascii="Arial" w:hAnsi="Arial" w:cs="Arial"/>
        </w:rPr>
        <w:t>represented</w:t>
      </w:r>
      <w:r w:rsidRPr="00811A1B">
        <w:rPr>
          <w:rFonts w:ascii="Arial" w:hAnsi="Arial" w:cs="Arial"/>
          <w:spacing w:val="-14"/>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their respective own agents or mandated experts, are granted access to the data referred to in Article 21, in compliance with Union data protection principles and with applicable data protection rules.</w:t>
      </w:r>
    </w:p>
    <w:p w:rsidR="0063486A" w:rsidRPr="000E637B" w:rsidRDefault="0063486A" w:rsidP="00D766FC">
      <w:pPr>
        <w:pStyle w:val="ListParagraph"/>
        <w:numPr>
          <w:ilvl w:val="1"/>
          <w:numId w:val="37"/>
        </w:numPr>
        <w:tabs>
          <w:tab w:val="left" w:pos="1978"/>
        </w:tabs>
        <w:spacing w:after="120" w:line="276" w:lineRule="auto"/>
        <w:ind w:left="1973" w:right="391"/>
        <w:rPr>
          <w:rFonts w:ascii="Arial" w:hAnsi="Arial" w:cs="Arial"/>
        </w:rPr>
      </w:pPr>
      <w:r w:rsidRPr="00811A1B">
        <w:rPr>
          <w:rFonts w:ascii="Arial" w:hAnsi="Arial" w:cs="Arial"/>
        </w:rPr>
        <w:t>Provide adequate supporting documents proving, in particular, that the Reform Agenda’s implementation complies with the obligations under this Agreement and</w:t>
      </w:r>
      <w:r w:rsidRPr="00811A1B">
        <w:rPr>
          <w:rFonts w:ascii="Arial" w:hAnsi="Arial" w:cs="Arial"/>
          <w:spacing w:val="-13"/>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qualitative</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quantitative</w:t>
      </w:r>
      <w:r w:rsidRPr="00811A1B">
        <w:rPr>
          <w:rFonts w:ascii="Arial" w:hAnsi="Arial" w:cs="Arial"/>
          <w:spacing w:val="-14"/>
        </w:rPr>
        <w:t xml:space="preserve"> </w:t>
      </w:r>
      <w:r w:rsidRPr="00811A1B">
        <w:rPr>
          <w:rFonts w:ascii="Arial" w:hAnsi="Arial" w:cs="Arial"/>
        </w:rPr>
        <w:t>steps</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Reform</w:t>
      </w:r>
      <w:r w:rsidRPr="00811A1B">
        <w:rPr>
          <w:rFonts w:ascii="Arial" w:hAnsi="Arial" w:cs="Arial"/>
          <w:spacing w:val="-13"/>
        </w:rPr>
        <w:t xml:space="preserve"> </w:t>
      </w:r>
      <w:r w:rsidRPr="00811A1B">
        <w:rPr>
          <w:rFonts w:ascii="Arial" w:hAnsi="Arial" w:cs="Arial"/>
        </w:rPr>
        <w:t>Agenda</w:t>
      </w:r>
      <w:r w:rsidRPr="00811A1B">
        <w:rPr>
          <w:rFonts w:ascii="Arial" w:hAnsi="Arial" w:cs="Arial"/>
          <w:spacing w:val="-11"/>
        </w:rPr>
        <w:t xml:space="preserve"> </w:t>
      </w:r>
      <w:r w:rsidRPr="00811A1B">
        <w:rPr>
          <w:rFonts w:ascii="Arial" w:hAnsi="Arial" w:cs="Arial"/>
        </w:rPr>
        <w:t>as</w:t>
      </w:r>
      <w:r w:rsidRPr="00811A1B">
        <w:rPr>
          <w:rFonts w:ascii="Arial" w:hAnsi="Arial" w:cs="Arial"/>
          <w:spacing w:val="-13"/>
        </w:rPr>
        <w:t xml:space="preserve"> </w:t>
      </w:r>
      <w:r w:rsidRPr="00811A1B">
        <w:rPr>
          <w:rFonts w:ascii="Arial" w:hAnsi="Arial" w:cs="Arial"/>
        </w:rPr>
        <w:t>approved by</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Implementing</w:t>
      </w:r>
      <w:r w:rsidRPr="00811A1B">
        <w:rPr>
          <w:rFonts w:ascii="Arial" w:hAnsi="Arial" w:cs="Arial"/>
          <w:spacing w:val="-15"/>
        </w:rPr>
        <w:t xml:space="preserve"> </w:t>
      </w:r>
      <w:r w:rsidRPr="00811A1B">
        <w:rPr>
          <w:rFonts w:ascii="Arial" w:hAnsi="Arial" w:cs="Arial"/>
        </w:rPr>
        <w:t>Decision</w:t>
      </w:r>
      <w:r w:rsidRPr="00811A1B">
        <w:rPr>
          <w:rFonts w:ascii="Arial" w:hAnsi="Arial" w:cs="Arial"/>
          <w:spacing w:val="-15"/>
        </w:rPr>
        <w:t xml:space="preserve"> </w:t>
      </w:r>
      <w:r w:rsidRPr="00811A1B">
        <w:rPr>
          <w:rFonts w:ascii="Arial" w:hAnsi="Arial" w:cs="Arial"/>
        </w:rPr>
        <w:t>have</w:t>
      </w:r>
      <w:r w:rsidRPr="00811A1B">
        <w:rPr>
          <w:rFonts w:ascii="Arial" w:hAnsi="Arial" w:cs="Arial"/>
          <w:spacing w:val="-15"/>
        </w:rPr>
        <w:t xml:space="preserve"> </w:t>
      </w:r>
      <w:r w:rsidRPr="00811A1B">
        <w:rPr>
          <w:rFonts w:ascii="Arial" w:hAnsi="Arial" w:cs="Arial"/>
        </w:rPr>
        <w:t>been</w:t>
      </w:r>
      <w:r w:rsidRPr="00811A1B">
        <w:rPr>
          <w:rFonts w:ascii="Arial" w:hAnsi="Arial" w:cs="Arial"/>
          <w:spacing w:val="-15"/>
        </w:rPr>
        <w:t xml:space="preserve"> </w:t>
      </w:r>
      <w:r w:rsidRPr="00811A1B">
        <w:rPr>
          <w:rFonts w:ascii="Arial" w:hAnsi="Arial" w:cs="Arial"/>
        </w:rPr>
        <w:t>implemented,</w:t>
      </w:r>
      <w:r w:rsidRPr="00811A1B">
        <w:rPr>
          <w:rFonts w:ascii="Arial" w:hAnsi="Arial" w:cs="Arial"/>
          <w:spacing w:val="-15"/>
        </w:rPr>
        <w:t xml:space="preserve"> </w:t>
      </w:r>
      <w:r w:rsidRPr="00811A1B">
        <w:rPr>
          <w:rFonts w:ascii="Arial" w:hAnsi="Arial" w:cs="Arial"/>
        </w:rPr>
        <w:t>if</w:t>
      </w:r>
      <w:r w:rsidRPr="00811A1B">
        <w:rPr>
          <w:rFonts w:ascii="Arial" w:hAnsi="Arial" w:cs="Arial"/>
          <w:spacing w:val="-15"/>
        </w:rPr>
        <w:t xml:space="preserve"> </w:t>
      </w:r>
      <w:r w:rsidRPr="00811A1B">
        <w:rPr>
          <w:rFonts w:ascii="Arial" w:hAnsi="Arial" w:cs="Arial"/>
        </w:rPr>
        <w:t xml:space="preserve">requested to do so in the context of the controls or audits described in Article 12 of this Agreement. These documents should be kept until the end of 2033 for audit </w:t>
      </w:r>
      <w:r w:rsidRPr="00811A1B">
        <w:rPr>
          <w:rFonts w:ascii="Arial" w:hAnsi="Arial" w:cs="Arial"/>
          <w:spacing w:val="-2"/>
        </w:rPr>
        <w:t>purposes.</w:t>
      </w:r>
    </w:p>
    <w:p w:rsidR="007057AE" w:rsidRPr="00811A1B" w:rsidRDefault="00575FE2" w:rsidP="00D766FC">
      <w:pPr>
        <w:pStyle w:val="BodyText"/>
        <w:spacing w:before="121" w:after="120" w:line="276" w:lineRule="auto"/>
        <w:ind w:left="1978" w:right="392"/>
        <w:rPr>
          <w:rFonts w:ascii="Arial" w:hAnsi="Arial" w:cs="Arial"/>
          <w:sz w:val="22"/>
          <w:szCs w:val="22"/>
        </w:rPr>
      </w:pPr>
      <w:r w:rsidRPr="00811A1B">
        <w:rPr>
          <w:rFonts w:ascii="Arial" w:hAnsi="Arial" w:cs="Arial"/>
          <w:sz w:val="22"/>
          <w:szCs w:val="22"/>
        </w:rPr>
        <w:t>In line with Article</w:t>
      </w:r>
      <w:r w:rsidRPr="00811A1B">
        <w:rPr>
          <w:rFonts w:ascii="Arial" w:hAnsi="Arial" w:cs="Arial"/>
          <w:spacing w:val="-2"/>
          <w:sz w:val="22"/>
          <w:szCs w:val="22"/>
        </w:rPr>
        <w:t xml:space="preserve"> </w:t>
      </w:r>
      <w:r w:rsidRPr="00811A1B">
        <w:rPr>
          <w:rFonts w:ascii="Arial" w:hAnsi="Arial" w:cs="Arial"/>
          <w:sz w:val="22"/>
          <w:szCs w:val="22"/>
        </w:rPr>
        <w:t>133 of the Financial Regulation, the Beneficiary shall keep records</w:t>
      </w:r>
      <w:r w:rsidRPr="00811A1B">
        <w:rPr>
          <w:rFonts w:ascii="Arial" w:hAnsi="Arial" w:cs="Arial"/>
          <w:spacing w:val="-9"/>
          <w:sz w:val="22"/>
          <w:szCs w:val="22"/>
        </w:rPr>
        <w:t xml:space="preserve"> </w:t>
      </w:r>
      <w:r w:rsidRPr="00811A1B">
        <w:rPr>
          <w:rFonts w:ascii="Arial" w:hAnsi="Arial" w:cs="Arial"/>
          <w:sz w:val="22"/>
          <w:szCs w:val="22"/>
        </w:rPr>
        <w:t>and</w:t>
      </w:r>
      <w:r w:rsidRPr="00811A1B">
        <w:rPr>
          <w:rFonts w:ascii="Arial" w:hAnsi="Arial" w:cs="Arial"/>
          <w:spacing w:val="-9"/>
          <w:sz w:val="22"/>
          <w:szCs w:val="22"/>
        </w:rPr>
        <w:t xml:space="preserve"> </w:t>
      </w:r>
      <w:r w:rsidRPr="00811A1B">
        <w:rPr>
          <w:rFonts w:ascii="Arial" w:hAnsi="Arial" w:cs="Arial"/>
          <w:sz w:val="22"/>
          <w:szCs w:val="22"/>
        </w:rPr>
        <w:t>documents</w:t>
      </w:r>
      <w:r w:rsidRPr="00811A1B">
        <w:rPr>
          <w:rFonts w:ascii="Arial" w:hAnsi="Arial" w:cs="Arial"/>
          <w:spacing w:val="-10"/>
          <w:sz w:val="22"/>
          <w:szCs w:val="22"/>
        </w:rPr>
        <w:t xml:space="preserve"> </w:t>
      </w:r>
      <w:r w:rsidRPr="00811A1B">
        <w:rPr>
          <w:rFonts w:ascii="Arial" w:hAnsi="Arial" w:cs="Arial"/>
          <w:sz w:val="22"/>
          <w:szCs w:val="22"/>
        </w:rPr>
        <w:t>pertaining</w:t>
      </w:r>
      <w:r w:rsidRPr="00811A1B">
        <w:rPr>
          <w:rFonts w:ascii="Arial" w:hAnsi="Arial" w:cs="Arial"/>
          <w:spacing w:val="-11"/>
          <w:sz w:val="22"/>
          <w:szCs w:val="22"/>
        </w:rPr>
        <w:t xml:space="preserve"> </w:t>
      </w:r>
      <w:r w:rsidRPr="00811A1B">
        <w:rPr>
          <w:rFonts w:ascii="Arial" w:hAnsi="Arial" w:cs="Arial"/>
          <w:sz w:val="22"/>
          <w:szCs w:val="22"/>
        </w:rPr>
        <w:t>to</w:t>
      </w:r>
      <w:r w:rsidRPr="00811A1B">
        <w:rPr>
          <w:rFonts w:ascii="Arial" w:hAnsi="Arial" w:cs="Arial"/>
          <w:spacing w:val="-8"/>
          <w:sz w:val="22"/>
          <w:szCs w:val="22"/>
        </w:rPr>
        <w:t xml:space="preserve"> </w:t>
      </w:r>
      <w:r w:rsidRPr="00811A1B">
        <w:rPr>
          <w:rFonts w:ascii="Arial" w:hAnsi="Arial" w:cs="Arial"/>
          <w:sz w:val="22"/>
          <w:szCs w:val="22"/>
        </w:rPr>
        <w:t>audits,</w:t>
      </w:r>
      <w:r w:rsidRPr="00811A1B">
        <w:rPr>
          <w:rFonts w:ascii="Arial" w:hAnsi="Arial" w:cs="Arial"/>
          <w:spacing w:val="-10"/>
          <w:sz w:val="22"/>
          <w:szCs w:val="22"/>
        </w:rPr>
        <w:t xml:space="preserve"> </w:t>
      </w:r>
      <w:r w:rsidRPr="00811A1B">
        <w:rPr>
          <w:rFonts w:ascii="Arial" w:hAnsi="Arial" w:cs="Arial"/>
          <w:sz w:val="22"/>
          <w:szCs w:val="22"/>
        </w:rPr>
        <w:t>appeals,</w:t>
      </w:r>
      <w:r w:rsidRPr="00811A1B">
        <w:rPr>
          <w:rFonts w:ascii="Arial" w:hAnsi="Arial" w:cs="Arial"/>
          <w:spacing w:val="-10"/>
          <w:sz w:val="22"/>
          <w:szCs w:val="22"/>
        </w:rPr>
        <w:t xml:space="preserve"> </w:t>
      </w:r>
      <w:r w:rsidRPr="00811A1B">
        <w:rPr>
          <w:rFonts w:ascii="Arial" w:hAnsi="Arial" w:cs="Arial"/>
          <w:sz w:val="22"/>
          <w:szCs w:val="22"/>
        </w:rPr>
        <w:t>litigation</w:t>
      </w:r>
      <w:r w:rsidRPr="00811A1B">
        <w:rPr>
          <w:rFonts w:ascii="Arial" w:hAnsi="Arial" w:cs="Arial"/>
          <w:spacing w:val="-6"/>
          <w:sz w:val="22"/>
          <w:szCs w:val="22"/>
        </w:rPr>
        <w:t xml:space="preserve"> </w:t>
      </w:r>
      <w:r w:rsidRPr="00811A1B">
        <w:rPr>
          <w:rFonts w:ascii="Arial" w:hAnsi="Arial" w:cs="Arial"/>
          <w:sz w:val="22"/>
          <w:szCs w:val="22"/>
        </w:rPr>
        <w:t>and</w:t>
      </w:r>
      <w:r w:rsidRPr="00811A1B">
        <w:rPr>
          <w:rFonts w:ascii="Arial" w:hAnsi="Arial" w:cs="Arial"/>
          <w:spacing w:val="-10"/>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pursuit</w:t>
      </w:r>
      <w:r w:rsidRPr="00811A1B">
        <w:rPr>
          <w:rFonts w:ascii="Arial" w:hAnsi="Arial" w:cs="Arial"/>
          <w:spacing w:val="-10"/>
          <w:sz w:val="22"/>
          <w:szCs w:val="22"/>
        </w:rPr>
        <w:t xml:space="preserve"> </w:t>
      </w:r>
      <w:r w:rsidRPr="00811A1B">
        <w:rPr>
          <w:rFonts w:ascii="Arial" w:hAnsi="Arial" w:cs="Arial"/>
          <w:sz w:val="22"/>
          <w:szCs w:val="22"/>
        </w:rPr>
        <w:t>of claims</w:t>
      </w:r>
      <w:r w:rsidRPr="00811A1B">
        <w:rPr>
          <w:rFonts w:ascii="Arial" w:hAnsi="Arial" w:cs="Arial"/>
          <w:spacing w:val="-8"/>
          <w:sz w:val="22"/>
          <w:szCs w:val="22"/>
        </w:rPr>
        <w:t xml:space="preserve"> </w:t>
      </w:r>
      <w:r w:rsidRPr="00811A1B">
        <w:rPr>
          <w:rFonts w:ascii="Arial" w:hAnsi="Arial" w:cs="Arial"/>
          <w:sz w:val="22"/>
          <w:szCs w:val="22"/>
        </w:rPr>
        <w:t>relating</w:t>
      </w:r>
      <w:r w:rsidRPr="00811A1B">
        <w:rPr>
          <w:rFonts w:ascii="Arial" w:hAnsi="Arial" w:cs="Arial"/>
          <w:spacing w:val="-8"/>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their</w:t>
      </w:r>
      <w:r w:rsidRPr="00811A1B">
        <w:rPr>
          <w:rFonts w:ascii="Arial" w:hAnsi="Arial" w:cs="Arial"/>
          <w:spacing w:val="-9"/>
          <w:sz w:val="22"/>
          <w:szCs w:val="22"/>
        </w:rPr>
        <w:t xml:space="preserve"> </w:t>
      </w:r>
      <w:r w:rsidRPr="00811A1B">
        <w:rPr>
          <w:rFonts w:ascii="Arial" w:hAnsi="Arial" w:cs="Arial"/>
          <w:sz w:val="22"/>
          <w:szCs w:val="22"/>
        </w:rPr>
        <w:t>legal</w:t>
      </w:r>
      <w:r w:rsidRPr="00811A1B">
        <w:rPr>
          <w:rFonts w:ascii="Arial" w:hAnsi="Arial" w:cs="Arial"/>
          <w:spacing w:val="-8"/>
          <w:sz w:val="22"/>
          <w:szCs w:val="22"/>
        </w:rPr>
        <w:t xml:space="preserve"> </w:t>
      </w:r>
      <w:r w:rsidRPr="00811A1B">
        <w:rPr>
          <w:rFonts w:ascii="Arial" w:hAnsi="Arial" w:cs="Arial"/>
          <w:sz w:val="22"/>
          <w:szCs w:val="22"/>
        </w:rPr>
        <w:t>commitments</w:t>
      </w:r>
      <w:r w:rsidRPr="00811A1B">
        <w:rPr>
          <w:rFonts w:ascii="Arial" w:hAnsi="Arial" w:cs="Arial"/>
          <w:spacing w:val="-6"/>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pertaining</w:t>
      </w:r>
      <w:r w:rsidRPr="00811A1B">
        <w:rPr>
          <w:rFonts w:ascii="Arial" w:hAnsi="Arial" w:cs="Arial"/>
          <w:spacing w:val="-8"/>
          <w:sz w:val="22"/>
          <w:szCs w:val="22"/>
        </w:rPr>
        <w:t xml:space="preserve"> </w:t>
      </w:r>
      <w:r w:rsidRPr="00811A1B">
        <w:rPr>
          <w:rFonts w:ascii="Arial" w:hAnsi="Arial" w:cs="Arial"/>
          <w:sz w:val="22"/>
          <w:szCs w:val="22"/>
        </w:rPr>
        <w:t>to</w:t>
      </w:r>
      <w:r w:rsidRPr="00811A1B">
        <w:rPr>
          <w:rFonts w:ascii="Arial" w:hAnsi="Arial" w:cs="Arial"/>
          <w:spacing w:val="-8"/>
          <w:sz w:val="22"/>
          <w:szCs w:val="22"/>
        </w:rPr>
        <w:t xml:space="preserve"> </w:t>
      </w:r>
      <w:r w:rsidRPr="00811A1B">
        <w:rPr>
          <w:rFonts w:ascii="Arial" w:hAnsi="Arial" w:cs="Arial"/>
          <w:sz w:val="22"/>
          <w:szCs w:val="22"/>
        </w:rPr>
        <w:t>OLAF</w:t>
      </w:r>
      <w:r w:rsidRPr="00811A1B">
        <w:rPr>
          <w:rFonts w:ascii="Arial" w:hAnsi="Arial" w:cs="Arial"/>
          <w:spacing w:val="-10"/>
          <w:sz w:val="22"/>
          <w:szCs w:val="22"/>
        </w:rPr>
        <w:t xml:space="preserve"> </w:t>
      </w:r>
      <w:r w:rsidRPr="00811A1B">
        <w:rPr>
          <w:rFonts w:ascii="Arial" w:hAnsi="Arial" w:cs="Arial"/>
          <w:sz w:val="22"/>
          <w:szCs w:val="22"/>
        </w:rPr>
        <w:t>investigations and</w:t>
      </w:r>
      <w:r w:rsidRPr="00811A1B">
        <w:rPr>
          <w:rFonts w:ascii="Arial" w:hAnsi="Arial" w:cs="Arial"/>
          <w:spacing w:val="-11"/>
          <w:sz w:val="22"/>
          <w:szCs w:val="22"/>
        </w:rPr>
        <w:t xml:space="preserve"> </w:t>
      </w:r>
      <w:r w:rsidRPr="00811A1B">
        <w:rPr>
          <w:rFonts w:ascii="Arial" w:hAnsi="Arial" w:cs="Arial"/>
          <w:sz w:val="22"/>
          <w:szCs w:val="22"/>
        </w:rPr>
        <w:t>shall</w:t>
      </w:r>
      <w:r w:rsidRPr="00811A1B">
        <w:rPr>
          <w:rFonts w:ascii="Arial" w:hAnsi="Arial" w:cs="Arial"/>
          <w:spacing w:val="-10"/>
          <w:sz w:val="22"/>
          <w:szCs w:val="22"/>
        </w:rPr>
        <w:t xml:space="preserve"> </w:t>
      </w:r>
      <w:r w:rsidRPr="00811A1B">
        <w:rPr>
          <w:rFonts w:ascii="Arial" w:hAnsi="Arial" w:cs="Arial"/>
          <w:sz w:val="22"/>
          <w:szCs w:val="22"/>
        </w:rPr>
        <w:t>retain</w:t>
      </w:r>
      <w:r w:rsidRPr="00811A1B">
        <w:rPr>
          <w:rFonts w:ascii="Arial" w:hAnsi="Arial" w:cs="Arial"/>
          <w:spacing w:val="-9"/>
          <w:sz w:val="22"/>
          <w:szCs w:val="22"/>
        </w:rPr>
        <w:t xml:space="preserve"> </w:t>
      </w:r>
      <w:r w:rsidRPr="00811A1B">
        <w:rPr>
          <w:rFonts w:ascii="Arial" w:hAnsi="Arial" w:cs="Arial"/>
          <w:sz w:val="22"/>
          <w:szCs w:val="22"/>
        </w:rPr>
        <w:t>such</w:t>
      </w:r>
      <w:r w:rsidRPr="00811A1B">
        <w:rPr>
          <w:rFonts w:ascii="Arial" w:hAnsi="Arial" w:cs="Arial"/>
          <w:spacing w:val="-11"/>
          <w:sz w:val="22"/>
          <w:szCs w:val="22"/>
        </w:rPr>
        <w:t xml:space="preserve"> </w:t>
      </w:r>
      <w:r w:rsidRPr="00811A1B">
        <w:rPr>
          <w:rFonts w:ascii="Arial" w:hAnsi="Arial" w:cs="Arial"/>
          <w:sz w:val="22"/>
          <w:szCs w:val="22"/>
        </w:rPr>
        <w:t>records</w:t>
      </w:r>
      <w:r w:rsidRPr="00811A1B">
        <w:rPr>
          <w:rFonts w:ascii="Arial" w:hAnsi="Arial" w:cs="Arial"/>
          <w:spacing w:val="-11"/>
          <w:sz w:val="22"/>
          <w:szCs w:val="22"/>
        </w:rPr>
        <w:t xml:space="preserve"> </w:t>
      </w:r>
      <w:r w:rsidRPr="00811A1B">
        <w:rPr>
          <w:rFonts w:ascii="Arial" w:hAnsi="Arial" w:cs="Arial"/>
          <w:sz w:val="22"/>
          <w:szCs w:val="22"/>
        </w:rPr>
        <w:t>and</w:t>
      </w:r>
      <w:r w:rsidRPr="00811A1B">
        <w:rPr>
          <w:rFonts w:ascii="Arial" w:hAnsi="Arial" w:cs="Arial"/>
          <w:spacing w:val="-9"/>
          <w:sz w:val="22"/>
          <w:szCs w:val="22"/>
        </w:rPr>
        <w:t xml:space="preserve"> </w:t>
      </w:r>
      <w:r w:rsidRPr="00811A1B">
        <w:rPr>
          <w:rFonts w:ascii="Arial" w:hAnsi="Arial" w:cs="Arial"/>
          <w:sz w:val="22"/>
          <w:szCs w:val="22"/>
        </w:rPr>
        <w:t>documents</w:t>
      </w:r>
      <w:r w:rsidRPr="00811A1B">
        <w:rPr>
          <w:rFonts w:ascii="Arial" w:hAnsi="Arial" w:cs="Arial"/>
          <w:spacing w:val="-9"/>
          <w:sz w:val="22"/>
          <w:szCs w:val="22"/>
        </w:rPr>
        <w:t xml:space="preserve"> </w:t>
      </w:r>
      <w:r w:rsidRPr="00811A1B">
        <w:rPr>
          <w:rFonts w:ascii="Arial" w:hAnsi="Arial" w:cs="Arial"/>
          <w:sz w:val="22"/>
          <w:szCs w:val="22"/>
        </w:rPr>
        <w:t>until</w:t>
      </w:r>
      <w:r w:rsidRPr="00811A1B">
        <w:rPr>
          <w:rFonts w:ascii="Arial" w:hAnsi="Arial" w:cs="Arial"/>
          <w:spacing w:val="-10"/>
          <w:sz w:val="22"/>
          <w:szCs w:val="22"/>
        </w:rPr>
        <w:t xml:space="preserve"> </w:t>
      </w:r>
      <w:r w:rsidRPr="00811A1B">
        <w:rPr>
          <w:rFonts w:ascii="Arial" w:hAnsi="Arial" w:cs="Arial"/>
          <w:sz w:val="22"/>
          <w:szCs w:val="22"/>
        </w:rPr>
        <w:t>such</w:t>
      </w:r>
      <w:r w:rsidRPr="00811A1B">
        <w:rPr>
          <w:rFonts w:ascii="Arial" w:hAnsi="Arial" w:cs="Arial"/>
          <w:spacing w:val="-11"/>
          <w:sz w:val="22"/>
          <w:szCs w:val="22"/>
        </w:rPr>
        <w:t xml:space="preserve"> </w:t>
      </w:r>
      <w:r w:rsidRPr="00811A1B">
        <w:rPr>
          <w:rFonts w:ascii="Arial" w:hAnsi="Arial" w:cs="Arial"/>
          <w:sz w:val="22"/>
          <w:szCs w:val="22"/>
        </w:rPr>
        <w:t>audits,</w:t>
      </w:r>
      <w:r w:rsidRPr="00811A1B">
        <w:rPr>
          <w:rFonts w:ascii="Arial" w:hAnsi="Arial" w:cs="Arial"/>
          <w:spacing w:val="-8"/>
          <w:sz w:val="22"/>
          <w:szCs w:val="22"/>
        </w:rPr>
        <w:t xml:space="preserve"> </w:t>
      </w:r>
      <w:r w:rsidRPr="00811A1B">
        <w:rPr>
          <w:rFonts w:ascii="Arial" w:hAnsi="Arial" w:cs="Arial"/>
          <w:sz w:val="22"/>
          <w:szCs w:val="22"/>
        </w:rPr>
        <w:t>appeals,</w:t>
      </w:r>
      <w:r w:rsidRPr="00811A1B">
        <w:rPr>
          <w:rFonts w:ascii="Arial" w:hAnsi="Arial" w:cs="Arial"/>
          <w:spacing w:val="-8"/>
          <w:sz w:val="22"/>
          <w:szCs w:val="22"/>
        </w:rPr>
        <w:t xml:space="preserve"> </w:t>
      </w:r>
      <w:r w:rsidRPr="00811A1B">
        <w:rPr>
          <w:rFonts w:ascii="Arial" w:hAnsi="Arial" w:cs="Arial"/>
          <w:sz w:val="22"/>
          <w:szCs w:val="22"/>
        </w:rPr>
        <w:t>litigation and pursuits of claims or investigations have been closed. For records and documents pertaining to OLAF investigations, the obligation to retain shall apply once those investigations have been notified to the recipient.</w:t>
      </w:r>
    </w:p>
    <w:p w:rsidR="007057AE" w:rsidRPr="00811A1B" w:rsidRDefault="00575FE2" w:rsidP="00D766FC">
      <w:pPr>
        <w:pStyle w:val="BodyText"/>
        <w:spacing w:before="119" w:after="120" w:line="276" w:lineRule="auto"/>
        <w:ind w:left="1978" w:right="392"/>
        <w:rPr>
          <w:rFonts w:ascii="Arial" w:hAnsi="Arial" w:cs="Arial"/>
          <w:sz w:val="22"/>
          <w:szCs w:val="22"/>
        </w:rPr>
      </w:pPr>
      <w:r w:rsidRPr="00811A1B">
        <w:rPr>
          <w:rFonts w:ascii="Arial" w:hAnsi="Arial" w:cs="Arial"/>
          <w:sz w:val="22"/>
          <w:szCs w:val="22"/>
        </w:rPr>
        <w:t>In line with Article</w:t>
      </w:r>
      <w:r w:rsidRPr="00811A1B">
        <w:rPr>
          <w:rFonts w:ascii="Arial" w:hAnsi="Arial" w:cs="Arial"/>
          <w:spacing w:val="-2"/>
          <w:sz w:val="22"/>
          <w:szCs w:val="22"/>
        </w:rPr>
        <w:t xml:space="preserve"> </w:t>
      </w:r>
      <w:r w:rsidRPr="00811A1B">
        <w:rPr>
          <w:rFonts w:ascii="Arial" w:hAnsi="Arial" w:cs="Arial"/>
          <w:sz w:val="22"/>
          <w:szCs w:val="22"/>
        </w:rPr>
        <w:t>133 of the Financial Regulation, the Beneficiary shall keep records</w:t>
      </w:r>
      <w:r w:rsidRPr="00811A1B">
        <w:rPr>
          <w:rFonts w:ascii="Arial" w:hAnsi="Arial" w:cs="Arial"/>
          <w:spacing w:val="-10"/>
          <w:sz w:val="22"/>
          <w:szCs w:val="22"/>
        </w:rPr>
        <w:t xml:space="preserve"> </w:t>
      </w:r>
      <w:r w:rsidRPr="00811A1B">
        <w:rPr>
          <w:rFonts w:ascii="Arial" w:hAnsi="Arial" w:cs="Arial"/>
          <w:sz w:val="22"/>
          <w:szCs w:val="22"/>
        </w:rPr>
        <w:t>and</w:t>
      </w:r>
      <w:r w:rsidRPr="00811A1B">
        <w:rPr>
          <w:rFonts w:ascii="Arial" w:hAnsi="Arial" w:cs="Arial"/>
          <w:spacing w:val="-12"/>
          <w:sz w:val="22"/>
          <w:szCs w:val="22"/>
        </w:rPr>
        <w:t xml:space="preserve"> </w:t>
      </w:r>
      <w:r w:rsidRPr="00811A1B">
        <w:rPr>
          <w:rFonts w:ascii="Arial" w:hAnsi="Arial" w:cs="Arial"/>
          <w:sz w:val="22"/>
          <w:szCs w:val="22"/>
        </w:rPr>
        <w:t>documents</w:t>
      </w:r>
      <w:r w:rsidRPr="00811A1B">
        <w:rPr>
          <w:rFonts w:ascii="Arial" w:hAnsi="Arial" w:cs="Arial"/>
          <w:spacing w:val="-9"/>
          <w:sz w:val="22"/>
          <w:szCs w:val="22"/>
        </w:rPr>
        <w:t xml:space="preserve"> </w:t>
      </w:r>
      <w:r w:rsidRPr="00811A1B">
        <w:rPr>
          <w:rFonts w:ascii="Arial" w:hAnsi="Arial" w:cs="Arial"/>
          <w:sz w:val="22"/>
          <w:szCs w:val="22"/>
        </w:rPr>
        <w:t>either</w:t>
      </w:r>
      <w:r w:rsidRPr="00811A1B">
        <w:rPr>
          <w:rFonts w:ascii="Arial" w:hAnsi="Arial" w:cs="Arial"/>
          <w:spacing w:val="-13"/>
          <w:sz w:val="22"/>
          <w:szCs w:val="22"/>
        </w:rPr>
        <w:t xml:space="preserve"> </w:t>
      </w:r>
      <w:r w:rsidRPr="00811A1B">
        <w:rPr>
          <w:rFonts w:ascii="Arial" w:hAnsi="Arial" w:cs="Arial"/>
          <w:sz w:val="22"/>
          <w:szCs w:val="22"/>
        </w:rPr>
        <w:t>in</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form</w:t>
      </w:r>
      <w:r w:rsidRPr="00811A1B">
        <w:rPr>
          <w:rFonts w:ascii="Arial" w:hAnsi="Arial" w:cs="Arial"/>
          <w:spacing w:val="-12"/>
          <w:sz w:val="22"/>
          <w:szCs w:val="22"/>
        </w:rPr>
        <w:t xml:space="preserve"> </w:t>
      </w:r>
      <w:r w:rsidRPr="00811A1B">
        <w:rPr>
          <w:rFonts w:ascii="Arial" w:hAnsi="Arial" w:cs="Arial"/>
          <w:sz w:val="22"/>
          <w:szCs w:val="22"/>
        </w:rPr>
        <w:t>of</w:t>
      </w:r>
      <w:r w:rsidRPr="00811A1B">
        <w:rPr>
          <w:rFonts w:ascii="Arial" w:hAnsi="Arial" w:cs="Arial"/>
          <w:spacing w:val="-13"/>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originals,</w:t>
      </w:r>
      <w:r w:rsidRPr="00811A1B">
        <w:rPr>
          <w:rFonts w:ascii="Arial" w:hAnsi="Arial" w:cs="Arial"/>
          <w:spacing w:val="-12"/>
          <w:sz w:val="22"/>
          <w:szCs w:val="22"/>
        </w:rPr>
        <w:t xml:space="preserve"> </w:t>
      </w:r>
      <w:r w:rsidRPr="00811A1B">
        <w:rPr>
          <w:rFonts w:ascii="Arial" w:hAnsi="Arial" w:cs="Arial"/>
          <w:sz w:val="22"/>
          <w:szCs w:val="22"/>
        </w:rPr>
        <w:t>or</w:t>
      </w:r>
      <w:r w:rsidRPr="00811A1B">
        <w:rPr>
          <w:rFonts w:ascii="Arial" w:hAnsi="Arial" w:cs="Arial"/>
          <w:spacing w:val="-13"/>
          <w:sz w:val="22"/>
          <w:szCs w:val="22"/>
        </w:rPr>
        <w:t xml:space="preserve"> </w:t>
      </w:r>
      <w:r w:rsidRPr="00811A1B">
        <w:rPr>
          <w:rFonts w:ascii="Arial" w:hAnsi="Arial" w:cs="Arial"/>
          <w:sz w:val="22"/>
          <w:szCs w:val="22"/>
        </w:rPr>
        <w:t>certified</w:t>
      </w:r>
      <w:r w:rsidRPr="00811A1B">
        <w:rPr>
          <w:rFonts w:ascii="Arial" w:hAnsi="Arial" w:cs="Arial"/>
          <w:spacing w:val="-12"/>
          <w:sz w:val="22"/>
          <w:szCs w:val="22"/>
        </w:rPr>
        <w:t xml:space="preserve"> </w:t>
      </w:r>
      <w:r w:rsidRPr="00811A1B">
        <w:rPr>
          <w:rFonts w:ascii="Arial" w:hAnsi="Arial" w:cs="Arial"/>
          <w:sz w:val="22"/>
          <w:szCs w:val="22"/>
        </w:rPr>
        <w:t>true</w:t>
      </w:r>
      <w:r w:rsidRPr="00811A1B">
        <w:rPr>
          <w:rFonts w:ascii="Arial" w:hAnsi="Arial" w:cs="Arial"/>
          <w:spacing w:val="-11"/>
          <w:sz w:val="22"/>
          <w:szCs w:val="22"/>
        </w:rPr>
        <w:t xml:space="preserve"> </w:t>
      </w:r>
      <w:r w:rsidRPr="00811A1B">
        <w:rPr>
          <w:rFonts w:ascii="Arial" w:hAnsi="Arial" w:cs="Arial"/>
          <w:sz w:val="22"/>
          <w:szCs w:val="22"/>
        </w:rPr>
        <w:t>copies of the originals, or on commonly accepted data carriers including electronic versions</w:t>
      </w:r>
      <w:r w:rsidRPr="00811A1B">
        <w:rPr>
          <w:rFonts w:ascii="Arial" w:hAnsi="Arial" w:cs="Arial"/>
          <w:spacing w:val="-11"/>
          <w:sz w:val="22"/>
          <w:szCs w:val="22"/>
        </w:rPr>
        <w:t xml:space="preserve"> </w:t>
      </w:r>
      <w:r w:rsidRPr="00811A1B">
        <w:rPr>
          <w:rFonts w:ascii="Arial" w:hAnsi="Arial" w:cs="Arial"/>
          <w:sz w:val="22"/>
          <w:szCs w:val="22"/>
        </w:rPr>
        <w:t>of</w:t>
      </w:r>
      <w:r w:rsidRPr="00811A1B">
        <w:rPr>
          <w:rFonts w:ascii="Arial" w:hAnsi="Arial" w:cs="Arial"/>
          <w:spacing w:val="-12"/>
          <w:sz w:val="22"/>
          <w:szCs w:val="22"/>
        </w:rPr>
        <w:t xml:space="preserve"> </w:t>
      </w:r>
      <w:r w:rsidRPr="00811A1B">
        <w:rPr>
          <w:rFonts w:ascii="Arial" w:hAnsi="Arial" w:cs="Arial"/>
          <w:sz w:val="22"/>
          <w:szCs w:val="22"/>
        </w:rPr>
        <w:t>original</w:t>
      </w:r>
      <w:r w:rsidRPr="00811A1B">
        <w:rPr>
          <w:rFonts w:ascii="Arial" w:hAnsi="Arial" w:cs="Arial"/>
          <w:spacing w:val="-11"/>
          <w:sz w:val="22"/>
          <w:szCs w:val="22"/>
        </w:rPr>
        <w:t xml:space="preserve"> </w:t>
      </w:r>
      <w:r w:rsidRPr="00811A1B">
        <w:rPr>
          <w:rFonts w:ascii="Arial" w:hAnsi="Arial" w:cs="Arial"/>
          <w:sz w:val="22"/>
          <w:szCs w:val="22"/>
        </w:rPr>
        <w:t>documents</w:t>
      </w:r>
      <w:r w:rsidRPr="00811A1B">
        <w:rPr>
          <w:rFonts w:ascii="Arial" w:hAnsi="Arial" w:cs="Arial"/>
          <w:spacing w:val="-11"/>
          <w:sz w:val="22"/>
          <w:szCs w:val="22"/>
        </w:rPr>
        <w:t xml:space="preserve"> </w:t>
      </w:r>
      <w:r w:rsidRPr="00811A1B">
        <w:rPr>
          <w:rFonts w:ascii="Arial" w:hAnsi="Arial" w:cs="Arial"/>
          <w:sz w:val="22"/>
          <w:szCs w:val="22"/>
        </w:rPr>
        <w:t>or</w:t>
      </w:r>
      <w:r w:rsidRPr="00811A1B">
        <w:rPr>
          <w:rFonts w:ascii="Arial" w:hAnsi="Arial" w:cs="Arial"/>
          <w:spacing w:val="-12"/>
          <w:sz w:val="22"/>
          <w:szCs w:val="22"/>
        </w:rPr>
        <w:t xml:space="preserve"> </w:t>
      </w:r>
      <w:r w:rsidRPr="00811A1B">
        <w:rPr>
          <w:rFonts w:ascii="Arial" w:hAnsi="Arial" w:cs="Arial"/>
          <w:sz w:val="22"/>
          <w:szCs w:val="22"/>
        </w:rPr>
        <w:t>documents</w:t>
      </w:r>
      <w:r w:rsidRPr="00811A1B">
        <w:rPr>
          <w:rFonts w:ascii="Arial" w:hAnsi="Arial" w:cs="Arial"/>
          <w:spacing w:val="-11"/>
          <w:sz w:val="22"/>
          <w:szCs w:val="22"/>
        </w:rPr>
        <w:t xml:space="preserve"> </w:t>
      </w:r>
      <w:r w:rsidRPr="00811A1B">
        <w:rPr>
          <w:rFonts w:ascii="Arial" w:hAnsi="Arial" w:cs="Arial"/>
          <w:sz w:val="22"/>
          <w:szCs w:val="22"/>
        </w:rPr>
        <w:t>existing</w:t>
      </w:r>
      <w:r w:rsidRPr="00811A1B">
        <w:rPr>
          <w:rFonts w:ascii="Arial" w:hAnsi="Arial" w:cs="Arial"/>
          <w:spacing w:val="-11"/>
          <w:sz w:val="22"/>
          <w:szCs w:val="22"/>
        </w:rPr>
        <w:t xml:space="preserve"> </w:t>
      </w:r>
      <w:r w:rsidRPr="00811A1B">
        <w:rPr>
          <w:rFonts w:ascii="Arial" w:hAnsi="Arial" w:cs="Arial"/>
          <w:sz w:val="22"/>
          <w:szCs w:val="22"/>
        </w:rPr>
        <w:t>in</w:t>
      </w:r>
      <w:r w:rsidRPr="00811A1B">
        <w:rPr>
          <w:rFonts w:ascii="Arial" w:hAnsi="Arial" w:cs="Arial"/>
          <w:spacing w:val="-11"/>
          <w:sz w:val="22"/>
          <w:szCs w:val="22"/>
        </w:rPr>
        <w:t xml:space="preserve"> </w:t>
      </w:r>
      <w:r w:rsidRPr="00811A1B">
        <w:rPr>
          <w:rFonts w:ascii="Arial" w:hAnsi="Arial" w:cs="Arial"/>
          <w:sz w:val="22"/>
          <w:szCs w:val="22"/>
        </w:rPr>
        <w:t>electronic</w:t>
      </w:r>
      <w:r w:rsidRPr="00811A1B">
        <w:rPr>
          <w:rFonts w:ascii="Arial" w:hAnsi="Arial" w:cs="Arial"/>
          <w:spacing w:val="-12"/>
          <w:sz w:val="22"/>
          <w:szCs w:val="22"/>
        </w:rPr>
        <w:t xml:space="preserve"> </w:t>
      </w:r>
      <w:r w:rsidRPr="00811A1B">
        <w:rPr>
          <w:rFonts w:ascii="Arial" w:hAnsi="Arial" w:cs="Arial"/>
          <w:sz w:val="22"/>
          <w:szCs w:val="22"/>
        </w:rPr>
        <w:t>version</w:t>
      </w:r>
      <w:r w:rsidRPr="00811A1B">
        <w:rPr>
          <w:rFonts w:ascii="Arial" w:hAnsi="Arial" w:cs="Arial"/>
          <w:spacing w:val="-12"/>
          <w:sz w:val="22"/>
          <w:szCs w:val="22"/>
        </w:rPr>
        <w:t xml:space="preserve"> </w:t>
      </w:r>
      <w:r w:rsidRPr="00811A1B">
        <w:rPr>
          <w:rFonts w:ascii="Arial" w:hAnsi="Arial" w:cs="Arial"/>
          <w:sz w:val="22"/>
          <w:szCs w:val="22"/>
        </w:rPr>
        <w:t>only. Where electronic versions exist, no originals shall be required where such documents meet the applicable legal requirements in order to be considered as equivalent to originals and to be relied on for audit purposes.</w:t>
      </w:r>
    </w:p>
    <w:p w:rsidR="007057AE" w:rsidRPr="00811A1B" w:rsidRDefault="00575FE2">
      <w:pPr>
        <w:pStyle w:val="ListParagraph"/>
        <w:numPr>
          <w:ilvl w:val="0"/>
          <w:numId w:val="37"/>
        </w:numPr>
        <w:tabs>
          <w:tab w:val="left" w:pos="1390"/>
        </w:tabs>
        <w:spacing w:before="121" w:line="276" w:lineRule="auto"/>
        <w:rPr>
          <w:rFonts w:ascii="Arial" w:hAnsi="Arial" w:cs="Arial"/>
        </w:rPr>
      </w:pPr>
      <w:r w:rsidRPr="00811A1B">
        <w:rPr>
          <w:rFonts w:ascii="Arial" w:hAnsi="Arial" w:cs="Arial"/>
        </w:rPr>
        <w:t>Any</w:t>
      </w:r>
      <w:r w:rsidRPr="00811A1B">
        <w:rPr>
          <w:rFonts w:ascii="Arial" w:hAnsi="Arial" w:cs="Arial"/>
          <w:spacing w:val="-1"/>
        </w:rPr>
        <w:t xml:space="preserve"> </w:t>
      </w:r>
      <w:r w:rsidRPr="00811A1B">
        <w:rPr>
          <w:rFonts w:ascii="Arial" w:hAnsi="Arial" w:cs="Arial"/>
        </w:rPr>
        <w:t>changes</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Beneficiary’s</w:t>
      </w:r>
      <w:r w:rsidRPr="00811A1B">
        <w:rPr>
          <w:rFonts w:ascii="Arial" w:hAnsi="Arial" w:cs="Arial"/>
          <w:spacing w:val="-1"/>
        </w:rPr>
        <w:t xml:space="preserve"> </w:t>
      </w:r>
      <w:r w:rsidRPr="00811A1B">
        <w:rPr>
          <w:rFonts w:ascii="Arial" w:hAnsi="Arial" w:cs="Arial"/>
        </w:rPr>
        <w:t>internal</w:t>
      </w:r>
      <w:r w:rsidRPr="00811A1B">
        <w:rPr>
          <w:rFonts w:ascii="Arial" w:hAnsi="Arial" w:cs="Arial"/>
          <w:spacing w:val="-1"/>
        </w:rPr>
        <w:t xml:space="preserve"> </w:t>
      </w:r>
      <w:r w:rsidRPr="00811A1B">
        <w:rPr>
          <w:rFonts w:ascii="Arial" w:hAnsi="Arial" w:cs="Arial"/>
        </w:rPr>
        <w:t>control systems as</w:t>
      </w:r>
      <w:r w:rsidRPr="00811A1B">
        <w:rPr>
          <w:rFonts w:ascii="Arial" w:hAnsi="Arial" w:cs="Arial"/>
          <w:spacing w:val="-1"/>
        </w:rPr>
        <w:t xml:space="preserve"> </w:t>
      </w:r>
      <w:r w:rsidRPr="00811A1B">
        <w:rPr>
          <w:rFonts w:ascii="Arial" w:hAnsi="Arial" w:cs="Arial"/>
        </w:rPr>
        <w:t>described</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Reform Agenda shall be communicated to the Commission without delay.</w:t>
      </w:r>
    </w:p>
    <w:p w:rsidR="007057AE" w:rsidRPr="00D766FC" w:rsidRDefault="00575FE2" w:rsidP="00D766FC">
      <w:pPr>
        <w:pStyle w:val="ListParagraph"/>
        <w:numPr>
          <w:ilvl w:val="0"/>
          <w:numId w:val="37"/>
        </w:numPr>
        <w:tabs>
          <w:tab w:val="left" w:pos="1390"/>
        </w:tabs>
        <w:spacing w:before="76" w:line="278" w:lineRule="auto"/>
        <w:ind w:right="395"/>
        <w:rPr>
          <w:rFonts w:ascii="Arial" w:hAnsi="Arial" w:cs="Arial"/>
        </w:rPr>
      </w:pPr>
      <w:r w:rsidRPr="00D766FC">
        <w:rPr>
          <w:rFonts w:ascii="Arial" w:hAnsi="Arial" w:cs="Arial"/>
        </w:rPr>
        <w:t>The Commission shall be sufficiently assured that the payment conditions set out in the</w:t>
      </w:r>
      <w:r w:rsidRPr="00D766FC">
        <w:rPr>
          <w:rFonts w:ascii="Arial" w:hAnsi="Arial" w:cs="Arial"/>
          <w:spacing w:val="-10"/>
        </w:rPr>
        <w:t xml:space="preserve"> </w:t>
      </w:r>
      <w:r w:rsidRPr="00D766FC">
        <w:rPr>
          <w:rFonts w:ascii="Arial" w:hAnsi="Arial" w:cs="Arial"/>
        </w:rPr>
        <w:t>Reform</w:t>
      </w:r>
      <w:r w:rsidRPr="00D766FC">
        <w:rPr>
          <w:rFonts w:ascii="Arial" w:hAnsi="Arial" w:cs="Arial"/>
          <w:spacing w:val="-9"/>
        </w:rPr>
        <w:t xml:space="preserve"> </w:t>
      </w:r>
      <w:r w:rsidRPr="00D766FC">
        <w:rPr>
          <w:rFonts w:ascii="Arial" w:hAnsi="Arial" w:cs="Arial"/>
        </w:rPr>
        <w:t>Agenda</w:t>
      </w:r>
      <w:r w:rsidRPr="00D766FC">
        <w:rPr>
          <w:rFonts w:ascii="Arial" w:hAnsi="Arial" w:cs="Arial"/>
          <w:spacing w:val="-9"/>
        </w:rPr>
        <w:t xml:space="preserve"> </w:t>
      </w:r>
      <w:r w:rsidRPr="00D766FC">
        <w:rPr>
          <w:rFonts w:ascii="Arial" w:hAnsi="Arial" w:cs="Arial"/>
        </w:rPr>
        <w:t>have</w:t>
      </w:r>
      <w:r w:rsidRPr="00D766FC">
        <w:rPr>
          <w:rFonts w:ascii="Arial" w:hAnsi="Arial" w:cs="Arial"/>
          <w:spacing w:val="-8"/>
        </w:rPr>
        <w:t xml:space="preserve"> </w:t>
      </w:r>
      <w:r w:rsidRPr="00D766FC">
        <w:rPr>
          <w:rFonts w:ascii="Arial" w:hAnsi="Arial" w:cs="Arial"/>
        </w:rPr>
        <w:t>been</w:t>
      </w:r>
      <w:r w:rsidRPr="00D766FC">
        <w:rPr>
          <w:rFonts w:ascii="Arial" w:hAnsi="Arial" w:cs="Arial"/>
          <w:spacing w:val="-9"/>
        </w:rPr>
        <w:t xml:space="preserve"> </w:t>
      </w:r>
      <w:r w:rsidRPr="00D766FC">
        <w:rPr>
          <w:rFonts w:ascii="Arial" w:hAnsi="Arial" w:cs="Arial"/>
        </w:rPr>
        <w:t>satisfactorily</w:t>
      </w:r>
      <w:r w:rsidRPr="00D766FC">
        <w:rPr>
          <w:rFonts w:ascii="Arial" w:hAnsi="Arial" w:cs="Arial"/>
          <w:spacing w:val="-9"/>
        </w:rPr>
        <w:t xml:space="preserve"> </w:t>
      </w:r>
      <w:r w:rsidRPr="00D766FC">
        <w:rPr>
          <w:rFonts w:ascii="Arial" w:hAnsi="Arial" w:cs="Arial"/>
        </w:rPr>
        <w:t>fulfilled</w:t>
      </w:r>
      <w:r w:rsidRPr="00D766FC">
        <w:rPr>
          <w:rFonts w:ascii="Arial" w:hAnsi="Arial" w:cs="Arial"/>
          <w:spacing w:val="-7"/>
        </w:rPr>
        <w:t xml:space="preserve"> </w:t>
      </w:r>
      <w:r w:rsidRPr="00D766FC">
        <w:rPr>
          <w:rFonts w:ascii="Arial" w:hAnsi="Arial" w:cs="Arial"/>
        </w:rPr>
        <w:t>as</w:t>
      </w:r>
      <w:r w:rsidRPr="00D766FC">
        <w:rPr>
          <w:rFonts w:ascii="Arial" w:hAnsi="Arial" w:cs="Arial"/>
          <w:spacing w:val="-9"/>
        </w:rPr>
        <w:t xml:space="preserve"> </w:t>
      </w:r>
      <w:r w:rsidRPr="00D766FC">
        <w:rPr>
          <w:rFonts w:ascii="Arial" w:hAnsi="Arial" w:cs="Arial"/>
        </w:rPr>
        <w:t>indicated</w:t>
      </w:r>
      <w:r w:rsidRPr="00D766FC">
        <w:rPr>
          <w:rFonts w:ascii="Arial" w:hAnsi="Arial" w:cs="Arial"/>
          <w:spacing w:val="-9"/>
        </w:rPr>
        <w:t xml:space="preserve"> </w:t>
      </w:r>
      <w:r w:rsidRPr="00D766FC">
        <w:rPr>
          <w:rFonts w:ascii="Arial" w:hAnsi="Arial" w:cs="Arial"/>
        </w:rPr>
        <w:t>in</w:t>
      </w:r>
      <w:r w:rsidRPr="00D766FC">
        <w:rPr>
          <w:rFonts w:ascii="Arial" w:hAnsi="Arial" w:cs="Arial"/>
          <w:spacing w:val="-9"/>
        </w:rPr>
        <w:t xml:space="preserve"> </w:t>
      </w:r>
      <w:r w:rsidRPr="00D766FC">
        <w:rPr>
          <w:rFonts w:ascii="Arial" w:hAnsi="Arial" w:cs="Arial"/>
        </w:rPr>
        <w:t>the</w:t>
      </w:r>
      <w:r w:rsidRPr="00D766FC">
        <w:rPr>
          <w:rFonts w:ascii="Arial" w:hAnsi="Arial" w:cs="Arial"/>
          <w:spacing w:val="-10"/>
        </w:rPr>
        <w:t xml:space="preserve"> </w:t>
      </w:r>
      <w:r w:rsidRPr="00D766FC">
        <w:rPr>
          <w:rFonts w:ascii="Arial" w:hAnsi="Arial" w:cs="Arial"/>
        </w:rPr>
        <w:t>corresponding request</w:t>
      </w:r>
      <w:r w:rsidRPr="00D766FC">
        <w:rPr>
          <w:rFonts w:ascii="Arial" w:hAnsi="Arial" w:cs="Arial"/>
          <w:spacing w:val="76"/>
        </w:rPr>
        <w:t xml:space="preserve"> </w:t>
      </w:r>
      <w:r w:rsidRPr="00D766FC">
        <w:rPr>
          <w:rFonts w:ascii="Arial" w:hAnsi="Arial" w:cs="Arial"/>
        </w:rPr>
        <w:t>for</w:t>
      </w:r>
      <w:r w:rsidRPr="00D766FC">
        <w:rPr>
          <w:rFonts w:ascii="Arial" w:hAnsi="Arial" w:cs="Arial"/>
          <w:spacing w:val="74"/>
        </w:rPr>
        <w:t xml:space="preserve"> </w:t>
      </w:r>
      <w:r w:rsidRPr="00D766FC">
        <w:rPr>
          <w:rFonts w:ascii="Arial" w:hAnsi="Arial" w:cs="Arial"/>
        </w:rPr>
        <w:t>the</w:t>
      </w:r>
      <w:r w:rsidRPr="00D766FC">
        <w:rPr>
          <w:rFonts w:ascii="Arial" w:hAnsi="Arial" w:cs="Arial"/>
          <w:spacing w:val="75"/>
        </w:rPr>
        <w:t xml:space="preserve"> </w:t>
      </w:r>
      <w:r w:rsidRPr="00D766FC">
        <w:rPr>
          <w:rFonts w:ascii="Arial" w:hAnsi="Arial" w:cs="Arial"/>
        </w:rPr>
        <w:t>release</w:t>
      </w:r>
      <w:r w:rsidRPr="00D766FC">
        <w:rPr>
          <w:rFonts w:ascii="Arial" w:hAnsi="Arial" w:cs="Arial"/>
          <w:spacing w:val="77"/>
        </w:rPr>
        <w:t xml:space="preserve"> </w:t>
      </w:r>
      <w:r w:rsidRPr="00D766FC">
        <w:rPr>
          <w:rFonts w:ascii="Arial" w:hAnsi="Arial" w:cs="Arial"/>
        </w:rPr>
        <w:t>of</w:t>
      </w:r>
      <w:r w:rsidRPr="00D766FC">
        <w:rPr>
          <w:rFonts w:ascii="Arial" w:hAnsi="Arial" w:cs="Arial"/>
          <w:spacing w:val="75"/>
        </w:rPr>
        <w:t xml:space="preserve"> </w:t>
      </w:r>
      <w:r w:rsidRPr="00D766FC">
        <w:rPr>
          <w:rFonts w:ascii="Arial" w:hAnsi="Arial" w:cs="Arial"/>
        </w:rPr>
        <w:t>funds.</w:t>
      </w:r>
      <w:r w:rsidRPr="00D766FC">
        <w:rPr>
          <w:rFonts w:ascii="Arial" w:hAnsi="Arial" w:cs="Arial"/>
          <w:spacing w:val="75"/>
        </w:rPr>
        <w:t xml:space="preserve"> </w:t>
      </w:r>
      <w:r w:rsidRPr="00D766FC">
        <w:rPr>
          <w:rFonts w:ascii="Arial" w:hAnsi="Arial" w:cs="Arial"/>
        </w:rPr>
        <w:t>The</w:t>
      </w:r>
      <w:r w:rsidRPr="00D766FC">
        <w:rPr>
          <w:rFonts w:ascii="Arial" w:hAnsi="Arial" w:cs="Arial"/>
          <w:spacing w:val="74"/>
        </w:rPr>
        <w:t xml:space="preserve"> </w:t>
      </w:r>
      <w:r w:rsidRPr="00D766FC">
        <w:rPr>
          <w:rFonts w:ascii="Arial" w:hAnsi="Arial" w:cs="Arial"/>
        </w:rPr>
        <w:t>Commission</w:t>
      </w:r>
      <w:r w:rsidRPr="00D766FC">
        <w:rPr>
          <w:rFonts w:ascii="Arial" w:hAnsi="Arial" w:cs="Arial"/>
          <w:spacing w:val="76"/>
        </w:rPr>
        <w:t xml:space="preserve"> </w:t>
      </w:r>
      <w:r w:rsidRPr="00D766FC">
        <w:rPr>
          <w:rFonts w:ascii="Arial" w:hAnsi="Arial" w:cs="Arial"/>
        </w:rPr>
        <w:t>may</w:t>
      </w:r>
      <w:r w:rsidRPr="00D766FC">
        <w:rPr>
          <w:rFonts w:ascii="Arial" w:hAnsi="Arial" w:cs="Arial"/>
          <w:spacing w:val="75"/>
        </w:rPr>
        <w:t xml:space="preserve"> </w:t>
      </w:r>
      <w:r w:rsidRPr="00D766FC">
        <w:rPr>
          <w:rFonts w:ascii="Arial" w:hAnsi="Arial" w:cs="Arial"/>
        </w:rPr>
        <w:t>request</w:t>
      </w:r>
      <w:r w:rsidRPr="00D766FC">
        <w:rPr>
          <w:rFonts w:ascii="Arial" w:hAnsi="Arial" w:cs="Arial"/>
          <w:spacing w:val="76"/>
        </w:rPr>
        <w:t xml:space="preserve"> </w:t>
      </w:r>
      <w:r w:rsidRPr="00D766FC">
        <w:rPr>
          <w:rFonts w:ascii="Arial" w:hAnsi="Arial" w:cs="Arial"/>
        </w:rPr>
        <w:t>supplementary</w:t>
      </w:r>
      <w:r w:rsidR="00D766FC" w:rsidRPr="00D766FC">
        <w:rPr>
          <w:rFonts w:ascii="Arial" w:hAnsi="Arial" w:cs="Arial"/>
        </w:rPr>
        <w:t xml:space="preserve"> </w:t>
      </w:r>
      <w:r w:rsidRPr="00D766FC">
        <w:rPr>
          <w:rFonts w:ascii="Arial" w:hAnsi="Arial" w:cs="Arial"/>
        </w:rPr>
        <w:t>information and perform audits (verifications) or on-the-spot checks, which may be carried out on a risk basis.</w:t>
      </w:r>
    </w:p>
    <w:p w:rsidR="007057AE" w:rsidRPr="00811A1B" w:rsidRDefault="00575FE2" w:rsidP="00D766FC">
      <w:pPr>
        <w:pStyle w:val="ListParagraph"/>
        <w:numPr>
          <w:ilvl w:val="0"/>
          <w:numId w:val="37"/>
        </w:numPr>
        <w:tabs>
          <w:tab w:val="left" w:pos="1390"/>
        </w:tabs>
        <w:spacing w:before="117" w:after="120" w:line="276" w:lineRule="auto"/>
        <w:ind w:left="1383" w:right="389" w:hanging="850"/>
        <w:rPr>
          <w:rFonts w:ascii="Arial" w:hAnsi="Arial" w:cs="Arial"/>
        </w:rPr>
      </w:pPr>
      <w:r w:rsidRPr="00811A1B">
        <w:rPr>
          <w:rFonts w:ascii="Arial" w:hAnsi="Arial" w:cs="Arial"/>
        </w:rPr>
        <w:t>The Beneficiary shall strengthen the fight against fraud, corruption and other illegal activities</w:t>
      </w:r>
      <w:r w:rsidRPr="00811A1B">
        <w:rPr>
          <w:rFonts w:ascii="Arial" w:hAnsi="Arial" w:cs="Arial"/>
          <w:spacing w:val="-2"/>
        </w:rPr>
        <w:t xml:space="preserve"> </w:t>
      </w:r>
      <w:r w:rsidRPr="00811A1B">
        <w:rPr>
          <w:rFonts w:ascii="Arial" w:hAnsi="Arial" w:cs="Arial"/>
        </w:rPr>
        <w:t>affecting</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financial</w:t>
      </w:r>
      <w:r w:rsidRPr="00811A1B">
        <w:rPr>
          <w:rFonts w:ascii="Arial" w:hAnsi="Arial" w:cs="Arial"/>
          <w:spacing w:val="-1"/>
        </w:rPr>
        <w:t xml:space="preserve"> </w:t>
      </w:r>
      <w:r w:rsidRPr="00811A1B">
        <w:rPr>
          <w:rFonts w:ascii="Arial" w:hAnsi="Arial" w:cs="Arial"/>
        </w:rPr>
        <w:t>interests</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Union</w:t>
      </w:r>
      <w:r w:rsidRPr="00811A1B">
        <w:rPr>
          <w:rFonts w:ascii="Arial" w:hAnsi="Arial" w:cs="Arial"/>
          <w:spacing w:val="-1"/>
        </w:rPr>
        <w:t xml:space="preserve"> </w:t>
      </w:r>
      <w:r w:rsidRPr="00811A1B">
        <w:rPr>
          <w:rFonts w:ascii="Arial" w:hAnsi="Arial" w:cs="Arial"/>
        </w:rPr>
        <w:t>throughout</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implementation of the Facility. The timely implementation of the relevant reforms under the Reform Agenda</w:t>
      </w:r>
      <w:r w:rsidRPr="00811A1B">
        <w:rPr>
          <w:rFonts w:ascii="Arial" w:hAnsi="Arial" w:cs="Arial"/>
          <w:spacing w:val="-9"/>
        </w:rPr>
        <w:t xml:space="preserve"> </w:t>
      </w:r>
      <w:r w:rsidRPr="00811A1B">
        <w:rPr>
          <w:rFonts w:ascii="Arial" w:hAnsi="Arial" w:cs="Arial"/>
        </w:rPr>
        <w:t>is</w:t>
      </w:r>
      <w:r w:rsidRPr="00811A1B">
        <w:rPr>
          <w:rFonts w:ascii="Arial" w:hAnsi="Arial" w:cs="Arial"/>
          <w:spacing w:val="-5"/>
        </w:rPr>
        <w:t xml:space="preserve"> </w:t>
      </w:r>
      <w:r w:rsidRPr="00811A1B">
        <w:rPr>
          <w:rFonts w:ascii="Arial" w:hAnsi="Arial" w:cs="Arial"/>
        </w:rPr>
        <w:t>crucial</w:t>
      </w:r>
      <w:r w:rsidRPr="00811A1B">
        <w:rPr>
          <w:rFonts w:ascii="Arial" w:hAnsi="Arial" w:cs="Arial"/>
          <w:spacing w:val="-8"/>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achieving</w:t>
      </w:r>
      <w:r w:rsidRPr="00811A1B">
        <w:rPr>
          <w:rFonts w:ascii="Arial" w:hAnsi="Arial" w:cs="Arial"/>
          <w:spacing w:val="-8"/>
        </w:rPr>
        <w:t xml:space="preserve"> </w:t>
      </w:r>
      <w:r w:rsidRPr="00811A1B">
        <w:rPr>
          <w:rFonts w:ascii="Arial" w:hAnsi="Arial" w:cs="Arial"/>
        </w:rPr>
        <w:t>this</w:t>
      </w:r>
      <w:r w:rsidRPr="00811A1B">
        <w:rPr>
          <w:rFonts w:ascii="Arial" w:hAnsi="Arial" w:cs="Arial"/>
          <w:spacing w:val="-8"/>
        </w:rPr>
        <w:t xml:space="preserve"> </w:t>
      </w:r>
      <w:r w:rsidRPr="00811A1B">
        <w:rPr>
          <w:rFonts w:ascii="Arial" w:hAnsi="Arial" w:cs="Arial"/>
        </w:rPr>
        <w:t>goal.</w:t>
      </w:r>
      <w:r w:rsidRPr="00811A1B">
        <w:rPr>
          <w:rFonts w:ascii="Arial" w:hAnsi="Arial" w:cs="Arial"/>
          <w:spacing w:val="-3"/>
        </w:rPr>
        <w:t xml:space="preserve"> </w:t>
      </w:r>
      <w:r w:rsidRPr="00811A1B">
        <w:rPr>
          <w:rFonts w:ascii="Arial" w:hAnsi="Arial" w:cs="Arial"/>
        </w:rPr>
        <w:t>In</w:t>
      </w:r>
      <w:r w:rsidRPr="00811A1B">
        <w:rPr>
          <w:rFonts w:ascii="Arial" w:hAnsi="Arial" w:cs="Arial"/>
          <w:spacing w:val="-6"/>
        </w:rPr>
        <w:t xml:space="preserve"> </w:t>
      </w:r>
      <w:r w:rsidRPr="00811A1B">
        <w:rPr>
          <w:rFonts w:ascii="Arial" w:hAnsi="Arial" w:cs="Arial"/>
        </w:rPr>
        <w:t>addition,</w:t>
      </w:r>
      <w:r w:rsidRPr="00811A1B">
        <w:rPr>
          <w:rFonts w:ascii="Arial" w:hAnsi="Arial" w:cs="Arial"/>
          <w:spacing w:val="-7"/>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ensure</w:t>
      </w:r>
      <w:r w:rsidRPr="00811A1B">
        <w:rPr>
          <w:rFonts w:ascii="Arial" w:hAnsi="Arial" w:cs="Arial"/>
          <w:spacing w:val="-10"/>
        </w:rPr>
        <w:t xml:space="preserve"> </w:t>
      </w:r>
      <w:r w:rsidRPr="00811A1B">
        <w:rPr>
          <w:rFonts w:ascii="Arial" w:hAnsi="Arial" w:cs="Arial"/>
        </w:rPr>
        <w:t>that its authorities commit to improve further internal procedures to prevent and/or investigate cases of fraud, corruption, money laundering, terrorism financing, tax avoidance, tax fraud or tax evasion, and other illegal activities affecting the financial interests of the Union.</w:t>
      </w:r>
    </w:p>
    <w:p w:rsidR="007057AE" w:rsidRPr="00811A1B" w:rsidRDefault="00575FE2" w:rsidP="0080278F">
      <w:pPr>
        <w:pStyle w:val="ListParagraph"/>
        <w:numPr>
          <w:ilvl w:val="0"/>
          <w:numId w:val="37"/>
        </w:numPr>
        <w:tabs>
          <w:tab w:val="left" w:pos="1390"/>
        </w:tabs>
        <w:spacing w:line="276" w:lineRule="auto"/>
        <w:ind w:right="394"/>
        <w:rPr>
          <w:rFonts w:ascii="Arial" w:hAnsi="Arial" w:cs="Arial"/>
        </w:rPr>
      </w:pPr>
      <w:r w:rsidRPr="00811A1B">
        <w:rPr>
          <w:rFonts w:ascii="Arial" w:hAnsi="Arial" w:cs="Arial"/>
        </w:rPr>
        <w:lastRenderedPageBreak/>
        <w:t xml:space="preserve">Upon request, the Beneficiary will make available to the Commission all requested information, to monitor compliance with the Beneficiary’s obligations under this </w:t>
      </w:r>
      <w:r w:rsidRPr="00811A1B">
        <w:rPr>
          <w:rFonts w:ascii="Arial" w:hAnsi="Arial" w:cs="Arial"/>
          <w:spacing w:val="-2"/>
        </w:rPr>
        <w:t>Article.</w:t>
      </w:r>
    </w:p>
    <w:p w:rsidR="007057AE" w:rsidRPr="00811A1B" w:rsidRDefault="007057AE">
      <w:pPr>
        <w:pStyle w:val="BodyText"/>
        <w:spacing w:before="6"/>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14" w:name="_bookmark13"/>
      <w:bookmarkEnd w:id="14"/>
      <w:r w:rsidRPr="00811A1B">
        <w:rPr>
          <w:rFonts w:ascii="Arial" w:hAnsi="Arial" w:cs="Arial"/>
          <w:sz w:val="22"/>
          <w:szCs w:val="22"/>
        </w:rPr>
        <w:t>Article</w:t>
      </w:r>
      <w:r w:rsidRPr="00811A1B">
        <w:rPr>
          <w:rFonts w:ascii="Arial" w:hAnsi="Arial" w:cs="Arial"/>
          <w:spacing w:val="-5"/>
          <w:sz w:val="22"/>
          <w:szCs w:val="22"/>
        </w:rPr>
        <w:t xml:space="preserve"> 10</w:t>
      </w:r>
      <w:r w:rsidRPr="00811A1B">
        <w:rPr>
          <w:rFonts w:ascii="Arial" w:hAnsi="Arial" w:cs="Arial"/>
          <w:sz w:val="22"/>
          <w:szCs w:val="22"/>
        </w:rPr>
        <w:tab/>
        <w:t>Anti-fraud</w:t>
      </w:r>
      <w:r w:rsidRPr="00811A1B">
        <w:rPr>
          <w:rFonts w:ascii="Arial" w:hAnsi="Arial" w:cs="Arial"/>
          <w:spacing w:val="-5"/>
          <w:sz w:val="22"/>
          <w:szCs w:val="22"/>
        </w:rPr>
        <w:t xml:space="preserve"> </w:t>
      </w:r>
      <w:r w:rsidRPr="00811A1B">
        <w:rPr>
          <w:rFonts w:ascii="Arial" w:hAnsi="Arial" w:cs="Arial"/>
          <w:sz w:val="22"/>
          <w:szCs w:val="22"/>
        </w:rPr>
        <w:t>Coordination</w:t>
      </w:r>
      <w:r w:rsidRPr="00811A1B">
        <w:rPr>
          <w:rFonts w:ascii="Arial" w:hAnsi="Arial" w:cs="Arial"/>
          <w:spacing w:val="-5"/>
          <w:sz w:val="22"/>
          <w:szCs w:val="22"/>
        </w:rPr>
        <w:t xml:space="preserve"> </w:t>
      </w:r>
      <w:r w:rsidRPr="00811A1B">
        <w:rPr>
          <w:rFonts w:ascii="Arial" w:hAnsi="Arial" w:cs="Arial"/>
          <w:spacing w:val="-2"/>
          <w:sz w:val="22"/>
          <w:szCs w:val="22"/>
        </w:rPr>
        <w:t>Service</w:t>
      </w:r>
    </w:p>
    <w:p w:rsidR="007057AE" w:rsidRPr="00811A1B" w:rsidRDefault="00575FE2">
      <w:pPr>
        <w:pStyle w:val="ListParagraph"/>
        <w:numPr>
          <w:ilvl w:val="0"/>
          <w:numId w:val="36"/>
        </w:numPr>
        <w:tabs>
          <w:tab w:val="left" w:pos="1390"/>
        </w:tabs>
        <w:spacing w:before="161" w:line="276" w:lineRule="auto"/>
        <w:ind w:right="389"/>
        <w:rPr>
          <w:rFonts w:ascii="Arial" w:hAnsi="Arial" w:cs="Arial"/>
        </w:rPr>
      </w:pP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use</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independent</w:t>
      </w:r>
      <w:r w:rsidRPr="00811A1B">
        <w:rPr>
          <w:rFonts w:ascii="Arial" w:hAnsi="Arial" w:cs="Arial"/>
          <w:spacing w:val="-9"/>
        </w:rPr>
        <w:t xml:space="preserve"> </w:t>
      </w:r>
      <w:r w:rsidRPr="00811A1B">
        <w:rPr>
          <w:rFonts w:ascii="Arial" w:hAnsi="Arial" w:cs="Arial"/>
        </w:rPr>
        <w:t>anti-fraud</w:t>
      </w:r>
      <w:r w:rsidRPr="00811A1B">
        <w:rPr>
          <w:rFonts w:ascii="Arial" w:hAnsi="Arial" w:cs="Arial"/>
          <w:spacing w:val="-9"/>
        </w:rPr>
        <w:t xml:space="preserve"> </w:t>
      </w:r>
      <w:r w:rsidRPr="00811A1B">
        <w:rPr>
          <w:rFonts w:ascii="Arial" w:hAnsi="Arial" w:cs="Arial"/>
        </w:rPr>
        <w:t>coordination</w:t>
      </w:r>
      <w:r w:rsidRPr="00811A1B">
        <w:rPr>
          <w:rFonts w:ascii="Arial" w:hAnsi="Arial" w:cs="Arial"/>
          <w:spacing w:val="-9"/>
        </w:rPr>
        <w:t xml:space="preserve"> </w:t>
      </w:r>
      <w:r w:rsidRPr="00811A1B">
        <w:rPr>
          <w:rFonts w:ascii="Arial" w:hAnsi="Arial" w:cs="Arial"/>
        </w:rPr>
        <w:t>service</w:t>
      </w:r>
      <w:r w:rsidRPr="00811A1B">
        <w:rPr>
          <w:rFonts w:ascii="Arial" w:hAnsi="Arial" w:cs="Arial"/>
          <w:spacing w:val="-9"/>
        </w:rPr>
        <w:t xml:space="preserve"> </w:t>
      </w:r>
      <w:r w:rsidRPr="00811A1B">
        <w:rPr>
          <w:rFonts w:ascii="Arial" w:hAnsi="Arial" w:cs="Arial"/>
        </w:rPr>
        <w:t>set</w:t>
      </w:r>
      <w:r w:rsidRPr="00811A1B">
        <w:rPr>
          <w:rFonts w:ascii="Arial" w:hAnsi="Arial" w:cs="Arial"/>
          <w:spacing w:val="-7"/>
        </w:rPr>
        <w:t xml:space="preserve"> </w:t>
      </w:r>
      <w:r w:rsidRPr="00811A1B">
        <w:rPr>
          <w:rFonts w:ascii="Arial" w:hAnsi="Arial" w:cs="Arial"/>
        </w:rPr>
        <w:t>up</w:t>
      </w:r>
      <w:r w:rsidRPr="00811A1B">
        <w:rPr>
          <w:rFonts w:ascii="Arial" w:hAnsi="Arial" w:cs="Arial"/>
          <w:spacing w:val="-9"/>
        </w:rPr>
        <w:t xml:space="preserve"> </w:t>
      </w:r>
      <w:r w:rsidRPr="00811A1B">
        <w:rPr>
          <w:rFonts w:ascii="Arial" w:hAnsi="Arial" w:cs="Arial"/>
        </w:rPr>
        <w:t>under IPA III, or in its absence, rely on equivalent structures to facilitate effective cooperation and exchange of information, including information of an operational nature, with OLAF. This service shall notably:</w:t>
      </w:r>
    </w:p>
    <w:p w:rsidR="007057AE" w:rsidRPr="00811A1B" w:rsidRDefault="00575FE2">
      <w:pPr>
        <w:pStyle w:val="ListParagraph"/>
        <w:numPr>
          <w:ilvl w:val="1"/>
          <w:numId w:val="36"/>
        </w:numPr>
        <w:tabs>
          <w:tab w:val="left" w:pos="1892"/>
        </w:tabs>
        <w:spacing w:before="120" w:line="276" w:lineRule="auto"/>
        <w:rPr>
          <w:rFonts w:ascii="Arial" w:hAnsi="Arial" w:cs="Arial"/>
        </w:rPr>
      </w:pPr>
      <w:r w:rsidRPr="00811A1B">
        <w:rPr>
          <w:rFonts w:ascii="Arial" w:hAnsi="Arial" w:cs="Arial"/>
        </w:rPr>
        <w:t>support cooperation between the Beneficiary’s administration and prosecution authorities and OLAF;</w:t>
      </w:r>
    </w:p>
    <w:p w:rsidR="007057AE" w:rsidRPr="00811A1B" w:rsidRDefault="00575FE2">
      <w:pPr>
        <w:pStyle w:val="ListParagraph"/>
        <w:numPr>
          <w:ilvl w:val="1"/>
          <w:numId w:val="36"/>
        </w:numPr>
        <w:tabs>
          <w:tab w:val="left" w:pos="1892"/>
        </w:tabs>
        <w:spacing w:line="278" w:lineRule="auto"/>
        <w:ind w:right="397"/>
        <w:rPr>
          <w:rFonts w:ascii="Arial" w:hAnsi="Arial" w:cs="Arial"/>
        </w:rPr>
      </w:pPr>
      <w:r w:rsidRPr="00811A1B">
        <w:rPr>
          <w:rFonts w:ascii="Arial" w:hAnsi="Arial" w:cs="Arial"/>
        </w:rPr>
        <w:t>lead the creation/implementation of a national strategy to protect the financial interests of the Union, preceded by a risk assessment;</w:t>
      </w:r>
    </w:p>
    <w:p w:rsidR="007057AE" w:rsidRPr="00811A1B" w:rsidRDefault="00575FE2">
      <w:pPr>
        <w:pStyle w:val="ListParagraph"/>
        <w:numPr>
          <w:ilvl w:val="1"/>
          <w:numId w:val="36"/>
        </w:numPr>
        <w:tabs>
          <w:tab w:val="left" w:pos="1892"/>
        </w:tabs>
        <w:spacing w:line="276" w:lineRule="auto"/>
        <w:ind w:right="393"/>
        <w:rPr>
          <w:rFonts w:ascii="Arial" w:hAnsi="Arial" w:cs="Arial"/>
        </w:rPr>
      </w:pPr>
      <w:r w:rsidRPr="00811A1B">
        <w:rPr>
          <w:rFonts w:ascii="Arial" w:hAnsi="Arial" w:cs="Arial"/>
        </w:rPr>
        <w:t>contribute to identifying possible weaknesses in the Beneficiary’s systems for managing Union funds, including the financial assistance under this Facility;</w:t>
      </w:r>
    </w:p>
    <w:p w:rsidR="007057AE" w:rsidRPr="00811A1B" w:rsidRDefault="00575FE2">
      <w:pPr>
        <w:pStyle w:val="ListParagraph"/>
        <w:numPr>
          <w:ilvl w:val="1"/>
          <w:numId w:val="36"/>
        </w:numPr>
        <w:tabs>
          <w:tab w:val="left" w:pos="1892"/>
        </w:tabs>
        <w:spacing w:line="278" w:lineRule="auto"/>
        <w:ind w:right="398"/>
        <w:rPr>
          <w:rFonts w:ascii="Arial" w:hAnsi="Arial" w:cs="Arial"/>
        </w:rPr>
      </w:pPr>
      <w:r w:rsidRPr="00811A1B">
        <w:rPr>
          <w:rFonts w:ascii="Arial" w:hAnsi="Arial" w:cs="Arial"/>
        </w:rPr>
        <w:t>provide</w:t>
      </w:r>
      <w:r w:rsidRPr="00811A1B">
        <w:rPr>
          <w:rFonts w:ascii="Arial" w:hAnsi="Arial" w:cs="Arial"/>
          <w:spacing w:val="-1"/>
        </w:rPr>
        <w:t xml:space="preserve"> </w:t>
      </w:r>
      <w:r w:rsidRPr="00811A1B">
        <w:rPr>
          <w:rFonts w:ascii="Arial" w:hAnsi="Arial" w:cs="Arial"/>
        </w:rPr>
        <w:t>advice</w:t>
      </w:r>
      <w:r w:rsidRPr="00811A1B">
        <w:rPr>
          <w:rFonts w:ascii="Arial" w:hAnsi="Arial" w:cs="Arial"/>
          <w:spacing w:val="-1"/>
        </w:rPr>
        <w:t xml:space="preserve"> </w:t>
      </w:r>
      <w:r w:rsidRPr="00811A1B">
        <w:rPr>
          <w:rFonts w:ascii="Arial" w:hAnsi="Arial" w:cs="Arial"/>
        </w:rPr>
        <w:t>on anti-fraud matters as well as staff</w:t>
      </w:r>
      <w:r w:rsidRPr="00811A1B">
        <w:rPr>
          <w:rFonts w:ascii="Arial" w:hAnsi="Arial" w:cs="Arial"/>
          <w:spacing w:val="-1"/>
        </w:rPr>
        <w:t xml:space="preserve"> </w:t>
      </w:r>
      <w:r w:rsidRPr="00811A1B">
        <w:rPr>
          <w:rFonts w:ascii="Arial" w:hAnsi="Arial" w:cs="Arial"/>
        </w:rPr>
        <w:t>training, including on fraud prevention and detection;</w:t>
      </w:r>
    </w:p>
    <w:p w:rsidR="007057AE" w:rsidRPr="00811A1B" w:rsidRDefault="00575FE2">
      <w:pPr>
        <w:pStyle w:val="ListParagraph"/>
        <w:numPr>
          <w:ilvl w:val="1"/>
          <w:numId w:val="36"/>
        </w:numPr>
        <w:tabs>
          <w:tab w:val="left" w:pos="1892"/>
        </w:tabs>
        <w:spacing w:line="276" w:lineRule="auto"/>
        <w:ind w:right="393"/>
        <w:rPr>
          <w:rFonts w:ascii="Arial" w:hAnsi="Arial" w:cs="Arial"/>
        </w:rPr>
      </w:pPr>
      <w:proofErr w:type="gramStart"/>
      <w:r w:rsidRPr="00811A1B">
        <w:rPr>
          <w:rFonts w:ascii="Arial" w:hAnsi="Arial" w:cs="Arial"/>
        </w:rPr>
        <w:t>share</w:t>
      </w:r>
      <w:proofErr w:type="gramEnd"/>
      <w:r w:rsidRPr="00811A1B">
        <w:rPr>
          <w:rFonts w:ascii="Arial" w:hAnsi="Arial" w:cs="Arial"/>
        </w:rPr>
        <w:t xml:space="preserve"> information on irregularities, fraud, corruption and any other illegal activities</w:t>
      </w:r>
      <w:r w:rsidRPr="00811A1B">
        <w:rPr>
          <w:rFonts w:ascii="Arial" w:hAnsi="Arial" w:cs="Arial"/>
          <w:spacing w:val="-5"/>
        </w:rPr>
        <w:t xml:space="preserve"> </w:t>
      </w:r>
      <w:r w:rsidRPr="00811A1B">
        <w:rPr>
          <w:rFonts w:ascii="Arial" w:hAnsi="Arial" w:cs="Arial"/>
        </w:rPr>
        <w:t>affecting</w:t>
      </w:r>
      <w:r w:rsidRPr="00811A1B">
        <w:rPr>
          <w:rFonts w:ascii="Arial" w:hAnsi="Arial" w:cs="Arial"/>
          <w:spacing w:val="-5"/>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Union’s</w:t>
      </w:r>
      <w:r w:rsidRPr="00811A1B">
        <w:rPr>
          <w:rFonts w:ascii="Arial" w:hAnsi="Arial" w:cs="Arial"/>
          <w:spacing w:val="-5"/>
        </w:rPr>
        <w:t xml:space="preserve"> </w:t>
      </w:r>
      <w:r w:rsidRPr="00811A1B">
        <w:rPr>
          <w:rFonts w:ascii="Arial" w:hAnsi="Arial" w:cs="Arial"/>
        </w:rPr>
        <w:t>financial</w:t>
      </w:r>
      <w:r w:rsidRPr="00811A1B">
        <w:rPr>
          <w:rFonts w:ascii="Arial" w:hAnsi="Arial" w:cs="Arial"/>
          <w:spacing w:val="-5"/>
        </w:rPr>
        <w:t xml:space="preserve"> </w:t>
      </w:r>
      <w:r w:rsidRPr="00811A1B">
        <w:rPr>
          <w:rFonts w:ascii="Arial" w:hAnsi="Arial" w:cs="Arial"/>
        </w:rPr>
        <w:t>interests,</w:t>
      </w:r>
      <w:r w:rsidRPr="00811A1B">
        <w:rPr>
          <w:rFonts w:ascii="Arial" w:hAnsi="Arial" w:cs="Arial"/>
          <w:spacing w:val="-3"/>
        </w:rPr>
        <w:t xml:space="preserve"> </w:t>
      </w:r>
      <w:r w:rsidRPr="00811A1B">
        <w:rPr>
          <w:rFonts w:ascii="Arial" w:hAnsi="Arial" w:cs="Arial"/>
        </w:rPr>
        <w:t>including</w:t>
      </w:r>
      <w:r w:rsidRPr="00811A1B">
        <w:rPr>
          <w:rFonts w:ascii="Arial" w:hAnsi="Arial" w:cs="Arial"/>
          <w:spacing w:val="-5"/>
        </w:rPr>
        <w:t xml:space="preserve"> </w:t>
      </w:r>
      <w:r w:rsidRPr="00811A1B">
        <w:rPr>
          <w:rFonts w:ascii="Arial" w:hAnsi="Arial" w:cs="Arial"/>
        </w:rPr>
        <w:t>conflicts</w:t>
      </w:r>
      <w:r w:rsidRPr="00811A1B">
        <w:rPr>
          <w:rFonts w:ascii="Arial" w:hAnsi="Arial" w:cs="Arial"/>
          <w:spacing w:val="-5"/>
        </w:rPr>
        <w:t xml:space="preserve"> </w:t>
      </w:r>
      <w:r w:rsidRPr="00811A1B">
        <w:rPr>
          <w:rFonts w:ascii="Arial" w:hAnsi="Arial" w:cs="Arial"/>
        </w:rPr>
        <w:t>of</w:t>
      </w:r>
      <w:r w:rsidRPr="00811A1B">
        <w:rPr>
          <w:rFonts w:ascii="Arial" w:hAnsi="Arial" w:cs="Arial"/>
          <w:spacing w:val="-5"/>
        </w:rPr>
        <w:t xml:space="preserve"> </w:t>
      </w:r>
      <w:r w:rsidRPr="00811A1B">
        <w:rPr>
          <w:rFonts w:ascii="Arial" w:hAnsi="Arial" w:cs="Arial"/>
        </w:rPr>
        <w:t>interest, with OLAF.</w:t>
      </w:r>
    </w:p>
    <w:p w:rsidR="007057AE" w:rsidRPr="00811A1B" w:rsidRDefault="00575FE2">
      <w:pPr>
        <w:pStyle w:val="ListParagraph"/>
        <w:numPr>
          <w:ilvl w:val="1"/>
          <w:numId w:val="36"/>
        </w:numPr>
        <w:tabs>
          <w:tab w:val="left" w:pos="1890"/>
          <w:tab w:val="left" w:pos="1892"/>
        </w:tabs>
        <w:spacing w:line="276" w:lineRule="auto"/>
        <w:ind w:right="397"/>
        <w:rPr>
          <w:rFonts w:ascii="Arial" w:hAnsi="Arial" w:cs="Arial"/>
        </w:rPr>
      </w:pPr>
      <w:r w:rsidRPr="00811A1B">
        <w:rPr>
          <w:rFonts w:ascii="Arial" w:hAnsi="Arial" w:cs="Arial"/>
        </w:rPr>
        <w:t>ensure the fulfilment of all the obligations under Regulation (EC, Euratom) No 883/2013 of (the European Parliament and of the Council, Council Regulation</w:t>
      </w:r>
    </w:p>
    <w:p w:rsidR="007057AE" w:rsidRPr="00811A1B" w:rsidRDefault="00575FE2">
      <w:pPr>
        <w:pStyle w:val="BodyText"/>
        <w:spacing w:line="276" w:lineRule="auto"/>
        <w:ind w:left="1892" w:right="398"/>
        <w:rPr>
          <w:rFonts w:ascii="Arial" w:hAnsi="Arial" w:cs="Arial"/>
          <w:sz w:val="22"/>
          <w:szCs w:val="22"/>
        </w:rPr>
      </w:pPr>
      <w:r w:rsidRPr="00811A1B">
        <w:rPr>
          <w:rFonts w:ascii="Arial" w:hAnsi="Arial" w:cs="Arial"/>
          <w:sz w:val="22"/>
          <w:szCs w:val="22"/>
        </w:rPr>
        <w:t>e.g. (</w:t>
      </w:r>
      <w:proofErr w:type="gramStart"/>
      <w:r w:rsidRPr="00811A1B">
        <w:rPr>
          <w:rFonts w:ascii="Arial" w:hAnsi="Arial" w:cs="Arial"/>
          <w:sz w:val="22"/>
          <w:szCs w:val="22"/>
        </w:rPr>
        <w:t>Euratom</w:t>
      </w:r>
      <w:proofErr w:type="gramEnd"/>
      <w:r w:rsidRPr="00811A1B">
        <w:rPr>
          <w:rFonts w:ascii="Arial" w:hAnsi="Arial" w:cs="Arial"/>
          <w:sz w:val="22"/>
          <w:szCs w:val="22"/>
        </w:rPr>
        <w:t xml:space="preserve">, EC) No 2988/1995 and Council Regulation (EC, Euratom) No </w:t>
      </w:r>
      <w:r w:rsidRPr="00811A1B">
        <w:rPr>
          <w:rFonts w:ascii="Arial" w:hAnsi="Arial" w:cs="Arial"/>
          <w:spacing w:val="-2"/>
          <w:sz w:val="22"/>
          <w:szCs w:val="22"/>
        </w:rPr>
        <w:t>2185/1996.</w:t>
      </w:r>
    </w:p>
    <w:p w:rsidR="007057AE" w:rsidRPr="00811A1B" w:rsidRDefault="00575FE2">
      <w:pPr>
        <w:pStyle w:val="ListParagraph"/>
        <w:numPr>
          <w:ilvl w:val="0"/>
          <w:numId w:val="36"/>
        </w:numPr>
        <w:tabs>
          <w:tab w:val="left" w:pos="1390"/>
        </w:tabs>
        <w:spacing w:before="111" w:line="276" w:lineRule="auto"/>
        <w:ind w:right="391"/>
        <w:rPr>
          <w:rFonts w:ascii="Arial" w:hAnsi="Arial" w:cs="Arial"/>
        </w:rPr>
      </w:pPr>
      <w:r w:rsidRPr="00811A1B">
        <w:rPr>
          <w:rFonts w:ascii="Arial" w:hAnsi="Arial" w:cs="Arial"/>
        </w:rPr>
        <w:t>The anti-fraud coordination service of the Beneficiary responsible for the effective prevention</w:t>
      </w:r>
      <w:r w:rsidRPr="00811A1B">
        <w:rPr>
          <w:rFonts w:ascii="Arial" w:hAnsi="Arial" w:cs="Arial"/>
          <w:spacing w:val="-3"/>
        </w:rPr>
        <w:t xml:space="preserve"> </w:t>
      </w:r>
      <w:r w:rsidRPr="00811A1B">
        <w:rPr>
          <w:rFonts w:ascii="Arial" w:hAnsi="Arial" w:cs="Arial"/>
        </w:rPr>
        <w:t>and</w:t>
      </w:r>
      <w:r w:rsidRPr="00811A1B">
        <w:rPr>
          <w:rFonts w:ascii="Arial" w:hAnsi="Arial" w:cs="Arial"/>
          <w:spacing w:val="-1"/>
        </w:rPr>
        <w:t xml:space="preserve"> </w:t>
      </w:r>
      <w:r w:rsidRPr="00811A1B">
        <w:rPr>
          <w:rFonts w:ascii="Arial" w:hAnsi="Arial" w:cs="Arial"/>
        </w:rPr>
        <w:t>detection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irregularities,</w:t>
      </w:r>
      <w:r w:rsidRPr="00811A1B">
        <w:rPr>
          <w:rFonts w:ascii="Arial" w:hAnsi="Arial" w:cs="Arial"/>
          <w:spacing w:val="-3"/>
        </w:rPr>
        <w:t xml:space="preserve"> </w:t>
      </w:r>
      <w:r w:rsidRPr="00811A1B">
        <w:rPr>
          <w:rFonts w:ascii="Arial" w:hAnsi="Arial" w:cs="Arial"/>
        </w:rPr>
        <w:t>fraud,</w:t>
      </w:r>
      <w:r w:rsidRPr="00811A1B">
        <w:rPr>
          <w:rFonts w:ascii="Arial" w:hAnsi="Arial" w:cs="Arial"/>
          <w:spacing w:val="-1"/>
        </w:rPr>
        <w:t xml:space="preserve"> </w:t>
      </w:r>
      <w:r w:rsidRPr="00811A1B">
        <w:rPr>
          <w:rFonts w:ascii="Arial" w:hAnsi="Arial" w:cs="Arial"/>
        </w:rPr>
        <w:t>corruption</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other</w:t>
      </w:r>
      <w:r w:rsidRPr="00811A1B">
        <w:rPr>
          <w:rFonts w:ascii="Arial" w:hAnsi="Arial" w:cs="Arial"/>
          <w:spacing w:val="-3"/>
        </w:rPr>
        <w:t xml:space="preserve"> </w:t>
      </w:r>
      <w:r w:rsidRPr="00811A1B">
        <w:rPr>
          <w:rFonts w:ascii="Arial" w:hAnsi="Arial" w:cs="Arial"/>
        </w:rPr>
        <w:t>illegal</w:t>
      </w:r>
      <w:r w:rsidRPr="00811A1B">
        <w:rPr>
          <w:rFonts w:ascii="Arial" w:hAnsi="Arial" w:cs="Arial"/>
          <w:spacing w:val="-3"/>
        </w:rPr>
        <w:t xml:space="preserve"> </w:t>
      </w:r>
      <w:r w:rsidRPr="00811A1B">
        <w:rPr>
          <w:rFonts w:ascii="Arial" w:hAnsi="Arial" w:cs="Arial"/>
        </w:rPr>
        <w:t>activities affecting the financial interests of the Union, including conflicts of interest, shall prepare and approve a methodology, in accordance with Article</w:t>
      </w:r>
      <w:r w:rsidRPr="00811A1B">
        <w:rPr>
          <w:rFonts w:ascii="Arial" w:hAnsi="Arial" w:cs="Arial"/>
          <w:spacing w:val="-1"/>
        </w:rPr>
        <w:t xml:space="preserve"> </w:t>
      </w:r>
      <w:r w:rsidRPr="00811A1B">
        <w:rPr>
          <w:rFonts w:ascii="Arial" w:hAnsi="Arial" w:cs="Arial"/>
        </w:rPr>
        <w:t>9 of this Agreement, on</w:t>
      </w:r>
      <w:r w:rsidRPr="00811A1B">
        <w:rPr>
          <w:rFonts w:ascii="Arial" w:hAnsi="Arial" w:cs="Arial"/>
          <w:spacing w:val="-13"/>
        </w:rPr>
        <w:t xml:space="preserve"> </w:t>
      </w:r>
      <w:r w:rsidRPr="00811A1B">
        <w:rPr>
          <w:rFonts w:ascii="Arial" w:hAnsi="Arial" w:cs="Arial"/>
        </w:rPr>
        <w:t>how</w:t>
      </w:r>
      <w:r w:rsidRPr="00811A1B">
        <w:rPr>
          <w:rFonts w:ascii="Arial" w:hAnsi="Arial" w:cs="Arial"/>
          <w:spacing w:val="-14"/>
        </w:rPr>
        <w:t xml:space="preserve"> </w:t>
      </w:r>
      <w:r w:rsidRPr="00811A1B">
        <w:rPr>
          <w:rFonts w:ascii="Arial" w:hAnsi="Arial" w:cs="Arial"/>
        </w:rPr>
        <w:t>suspected</w:t>
      </w:r>
      <w:r w:rsidRPr="00811A1B">
        <w:rPr>
          <w:rFonts w:ascii="Arial" w:hAnsi="Arial" w:cs="Arial"/>
          <w:spacing w:val="-14"/>
        </w:rPr>
        <w:t xml:space="preserve"> </w:t>
      </w:r>
      <w:r w:rsidRPr="00811A1B">
        <w:rPr>
          <w:rFonts w:ascii="Arial" w:hAnsi="Arial" w:cs="Arial"/>
        </w:rPr>
        <w:t>cases</w:t>
      </w:r>
      <w:r w:rsidRPr="00811A1B">
        <w:rPr>
          <w:rFonts w:ascii="Arial" w:hAnsi="Arial" w:cs="Arial"/>
          <w:spacing w:val="-13"/>
        </w:rPr>
        <w:t xml:space="preserve"> </w:t>
      </w:r>
      <w:r w:rsidRPr="00811A1B">
        <w:rPr>
          <w:rFonts w:ascii="Arial" w:hAnsi="Arial" w:cs="Arial"/>
        </w:rPr>
        <w:t>will</w:t>
      </w:r>
      <w:r w:rsidRPr="00811A1B">
        <w:rPr>
          <w:rFonts w:ascii="Arial" w:hAnsi="Arial" w:cs="Arial"/>
          <w:spacing w:val="-13"/>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treated</w:t>
      </w:r>
      <w:r w:rsidRPr="00811A1B">
        <w:rPr>
          <w:rFonts w:ascii="Arial" w:hAnsi="Arial" w:cs="Arial"/>
          <w:spacing w:val="-14"/>
        </w:rPr>
        <w:t xml:space="preserve"> </w:t>
      </w:r>
      <w:r w:rsidRPr="00811A1B">
        <w:rPr>
          <w:rFonts w:ascii="Arial" w:hAnsi="Arial" w:cs="Arial"/>
        </w:rPr>
        <w:t>internally,</w:t>
      </w:r>
      <w:r w:rsidRPr="00811A1B">
        <w:rPr>
          <w:rFonts w:ascii="Arial" w:hAnsi="Arial" w:cs="Arial"/>
          <w:spacing w:val="-13"/>
        </w:rPr>
        <w:t xml:space="preserve"> </w:t>
      </w:r>
      <w:r w:rsidRPr="00811A1B">
        <w:rPr>
          <w:rFonts w:ascii="Arial" w:hAnsi="Arial" w:cs="Arial"/>
        </w:rPr>
        <w:t>how</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3"/>
        </w:rPr>
        <w:t xml:space="preserve"> </w:t>
      </w:r>
      <w:r w:rsidRPr="00811A1B">
        <w:rPr>
          <w:rFonts w:ascii="Arial" w:hAnsi="Arial" w:cs="Arial"/>
        </w:rPr>
        <w:t>will</w:t>
      </w:r>
      <w:r w:rsidRPr="00811A1B">
        <w:rPr>
          <w:rFonts w:ascii="Arial" w:hAnsi="Arial" w:cs="Arial"/>
          <w:spacing w:val="-13"/>
        </w:rPr>
        <w:t xml:space="preserve"> </w:t>
      </w:r>
      <w:r w:rsidRPr="00811A1B">
        <w:rPr>
          <w:rFonts w:ascii="Arial" w:hAnsi="Arial" w:cs="Arial"/>
        </w:rPr>
        <w:t>report</w:t>
      </w:r>
      <w:r w:rsidRPr="00811A1B">
        <w:rPr>
          <w:rFonts w:ascii="Arial" w:hAnsi="Arial" w:cs="Arial"/>
          <w:spacing w:val="-13"/>
        </w:rPr>
        <w:t xml:space="preserve"> </w:t>
      </w:r>
      <w:r w:rsidRPr="00811A1B">
        <w:rPr>
          <w:rFonts w:ascii="Arial" w:hAnsi="Arial" w:cs="Arial"/>
        </w:rPr>
        <w:t>them 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Commission,</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model</w:t>
      </w:r>
      <w:r w:rsidRPr="00811A1B">
        <w:rPr>
          <w:rFonts w:ascii="Arial" w:hAnsi="Arial" w:cs="Arial"/>
          <w:spacing w:val="-13"/>
        </w:rPr>
        <w:t xml:space="preserve"> </w:t>
      </w:r>
      <w:r w:rsidRPr="00811A1B">
        <w:rPr>
          <w:rFonts w:ascii="Arial" w:hAnsi="Arial" w:cs="Arial"/>
        </w:rPr>
        <w:t>provided</w:t>
      </w:r>
      <w:r w:rsidRPr="00811A1B">
        <w:rPr>
          <w:rFonts w:ascii="Arial" w:hAnsi="Arial" w:cs="Arial"/>
          <w:spacing w:val="-10"/>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Annex</w:t>
      </w:r>
      <w:r w:rsidRPr="00811A1B">
        <w:rPr>
          <w:rFonts w:ascii="Arial" w:hAnsi="Arial" w:cs="Arial"/>
          <w:spacing w:val="-11"/>
        </w:rPr>
        <w:t xml:space="preserve"> </w:t>
      </w:r>
      <w:r w:rsidRPr="00811A1B">
        <w:rPr>
          <w:rFonts w:ascii="Arial" w:hAnsi="Arial" w:cs="Arial"/>
        </w:rPr>
        <w:t>B</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how</w:t>
      </w:r>
      <w:r w:rsidRPr="00811A1B">
        <w:rPr>
          <w:rFonts w:ascii="Arial" w:hAnsi="Arial" w:cs="Arial"/>
          <w:spacing w:val="-11"/>
        </w:rPr>
        <w:t xml:space="preserve"> </w:t>
      </w:r>
      <w:r w:rsidRPr="00811A1B">
        <w:rPr>
          <w:rFonts w:ascii="Arial" w:hAnsi="Arial" w:cs="Arial"/>
        </w:rPr>
        <w:t>it</w:t>
      </w:r>
      <w:r w:rsidRPr="00811A1B">
        <w:rPr>
          <w:rFonts w:ascii="Arial" w:hAnsi="Arial" w:cs="Arial"/>
          <w:spacing w:val="-10"/>
        </w:rPr>
        <w:t xml:space="preserve"> </w:t>
      </w:r>
      <w:r w:rsidRPr="00811A1B">
        <w:rPr>
          <w:rFonts w:ascii="Arial" w:hAnsi="Arial" w:cs="Arial"/>
        </w:rPr>
        <w:t>will follow up to remedy them.</w:t>
      </w:r>
    </w:p>
    <w:p w:rsidR="007057AE" w:rsidRPr="00811A1B" w:rsidRDefault="00575FE2">
      <w:pPr>
        <w:pStyle w:val="ListParagraph"/>
        <w:numPr>
          <w:ilvl w:val="0"/>
          <w:numId w:val="36"/>
        </w:numPr>
        <w:tabs>
          <w:tab w:val="left" w:pos="1390"/>
        </w:tabs>
        <w:spacing w:before="76" w:line="278" w:lineRule="auto"/>
        <w:ind w:right="395"/>
        <w:rPr>
          <w:rFonts w:ascii="Arial" w:hAnsi="Arial" w:cs="Arial"/>
        </w:rPr>
      </w:pPr>
      <w:r w:rsidRPr="00811A1B">
        <w:rPr>
          <w:rFonts w:ascii="Arial" w:hAnsi="Arial" w:cs="Arial"/>
        </w:rPr>
        <w:t>The Coordinator must ensure coordination with the anti-fraud coordination service while respecting its independence.</w:t>
      </w:r>
    </w:p>
    <w:p w:rsidR="007057AE" w:rsidRPr="00811A1B" w:rsidRDefault="007057AE">
      <w:pPr>
        <w:pStyle w:val="BodyText"/>
        <w:spacing w:before="1"/>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15" w:name="_bookmark14"/>
      <w:bookmarkEnd w:id="15"/>
      <w:r w:rsidRPr="00811A1B">
        <w:rPr>
          <w:rFonts w:ascii="Arial" w:hAnsi="Arial" w:cs="Arial"/>
          <w:sz w:val="22"/>
          <w:szCs w:val="22"/>
        </w:rPr>
        <w:t>Article</w:t>
      </w:r>
      <w:r w:rsidRPr="00811A1B">
        <w:rPr>
          <w:rFonts w:ascii="Arial" w:hAnsi="Arial" w:cs="Arial"/>
          <w:spacing w:val="-5"/>
          <w:sz w:val="22"/>
          <w:szCs w:val="22"/>
        </w:rPr>
        <w:t xml:space="preserve"> 11</w:t>
      </w:r>
      <w:r w:rsidRPr="00811A1B">
        <w:rPr>
          <w:rFonts w:ascii="Arial" w:hAnsi="Arial" w:cs="Arial"/>
          <w:sz w:val="22"/>
          <w:szCs w:val="22"/>
        </w:rPr>
        <w:tab/>
        <w:t>EU’s</w:t>
      </w:r>
      <w:r w:rsidRPr="00811A1B">
        <w:rPr>
          <w:rFonts w:ascii="Arial" w:hAnsi="Arial" w:cs="Arial"/>
          <w:spacing w:val="-7"/>
          <w:sz w:val="22"/>
          <w:szCs w:val="22"/>
        </w:rPr>
        <w:t xml:space="preserve"> </w:t>
      </w:r>
      <w:r w:rsidRPr="00811A1B">
        <w:rPr>
          <w:rFonts w:ascii="Arial" w:hAnsi="Arial" w:cs="Arial"/>
          <w:sz w:val="22"/>
          <w:szCs w:val="22"/>
        </w:rPr>
        <w:t>anti-fraud</w:t>
      </w:r>
      <w:r w:rsidRPr="00811A1B">
        <w:rPr>
          <w:rFonts w:ascii="Arial" w:hAnsi="Arial" w:cs="Arial"/>
          <w:spacing w:val="-3"/>
          <w:sz w:val="22"/>
          <w:szCs w:val="22"/>
        </w:rPr>
        <w:t xml:space="preserve"> </w:t>
      </w:r>
      <w:r w:rsidRPr="00811A1B">
        <w:rPr>
          <w:rFonts w:ascii="Arial" w:hAnsi="Arial" w:cs="Arial"/>
          <w:sz w:val="22"/>
          <w:szCs w:val="22"/>
        </w:rPr>
        <w:t>structure</w:t>
      </w:r>
      <w:r w:rsidRPr="00811A1B">
        <w:rPr>
          <w:rFonts w:ascii="Arial" w:hAnsi="Arial" w:cs="Arial"/>
          <w:spacing w:val="-5"/>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Beneficiary’s</w:t>
      </w:r>
      <w:r w:rsidRPr="00811A1B">
        <w:rPr>
          <w:rFonts w:ascii="Arial" w:hAnsi="Arial" w:cs="Arial"/>
          <w:spacing w:val="-2"/>
          <w:sz w:val="22"/>
          <w:szCs w:val="22"/>
        </w:rPr>
        <w:t xml:space="preserve"> </w:t>
      </w:r>
      <w:r w:rsidRPr="00811A1B">
        <w:rPr>
          <w:rFonts w:ascii="Arial" w:hAnsi="Arial" w:cs="Arial"/>
          <w:sz w:val="22"/>
          <w:szCs w:val="22"/>
        </w:rPr>
        <w:t>cooperation</w:t>
      </w:r>
      <w:r w:rsidRPr="00811A1B">
        <w:rPr>
          <w:rFonts w:ascii="Arial" w:hAnsi="Arial" w:cs="Arial"/>
          <w:spacing w:val="-3"/>
          <w:sz w:val="22"/>
          <w:szCs w:val="22"/>
        </w:rPr>
        <w:t xml:space="preserve"> </w:t>
      </w:r>
      <w:r w:rsidRPr="00811A1B">
        <w:rPr>
          <w:rFonts w:ascii="Arial" w:hAnsi="Arial" w:cs="Arial"/>
          <w:sz w:val="22"/>
          <w:szCs w:val="22"/>
        </w:rPr>
        <w:t>with</w:t>
      </w:r>
      <w:r w:rsidRPr="00811A1B">
        <w:rPr>
          <w:rFonts w:ascii="Arial" w:hAnsi="Arial" w:cs="Arial"/>
          <w:spacing w:val="-4"/>
          <w:sz w:val="22"/>
          <w:szCs w:val="22"/>
        </w:rPr>
        <w:t xml:space="preserve"> </w:t>
      </w:r>
      <w:r w:rsidRPr="00811A1B">
        <w:rPr>
          <w:rFonts w:ascii="Arial" w:hAnsi="Arial" w:cs="Arial"/>
          <w:spacing w:val="-5"/>
          <w:sz w:val="22"/>
          <w:szCs w:val="22"/>
        </w:rPr>
        <w:t>it</w:t>
      </w:r>
    </w:p>
    <w:p w:rsidR="007057AE" w:rsidRPr="00811A1B" w:rsidRDefault="00575FE2" w:rsidP="003B752E">
      <w:pPr>
        <w:pStyle w:val="ListParagraph"/>
        <w:numPr>
          <w:ilvl w:val="0"/>
          <w:numId w:val="35"/>
        </w:numPr>
        <w:tabs>
          <w:tab w:val="left" w:pos="1390"/>
        </w:tabs>
        <w:spacing w:before="161" w:after="120" w:line="276" w:lineRule="auto"/>
        <w:ind w:left="1383" w:right="390" w:hanging="850"/>
        <w:rPr>
          <w:rFonts w:ascii="Arial" w:hAnsi="Arial" w:cs="Arial"/>
        </w:rPr>
      </w:pPr>
      <w:r w:rsidRPr="00811A1B">
        <w:rPr>
          <w:rFonts w:ascii="Arial" w:hAnsi="Arial" w:cs="Arial"/>
        </w:rPr>
        <w:t>The</w:t>
      </w:r>
      <w:r w:rsidRPr="00811A1B">
        <w:rPr>
          <w:rFonts w:ascii="Arial" w:hAnsi="Arial" w:cs="Arial"/>
          <w:spacing w:val="-12"/>
        </w:rPr>
        <w:t xml:space="preserve"> </w:t>
      </w:r>
      <w:r w:rsidRPr="00811A1B">
        <w:rPr>
          <w:rFonts w:ascii="Arial" w:hAnsi="Arial" w:cs="Arial"/>
        </w:rPr>
        <w:t>Beneficiary’s</w:t>
      </w:r>
      <w:r w:rsidRPr="00811A1B">
        <w:rPr>
          <w:rFonts w:ascii="Arial" w:hAnsi="Arial" w:cs="Arial"/>
          <w:spacing w:val="-10"/>
        </w:rPr>
        <w:t xml:space="preserve"> </w:t>
      </w:r>
      <w:r w:rsidRPr="00811A1B">
        <w:rPr>
          <w:rFonts w:ascii="Arial" w:hAnsi="Arial" w:cs="Arial"/>
        </w:rPr>
        <w:t>competent</w:t>
      </w:r>
      <w:r w:rsidRPr="00811A1B">
        <w:rPr>
          <w:rFonts w:ascii="Arial" w:hAnsi="Arial" w:cs="Arial"/>
          <w:spacing w:val="-11"/>
        </w:rPr>
        <w:t xml:space="preserve"> </w:t>
      </w:r>
      <w:r w:rsidRPr="00811A1B">
        <w:rPr>
          <w:rFonts w:ascii="Arial" w:hAnsi="Arial" w:cs="Arial"/>
        </w:rPr>
        <w:t>authorities</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cooperate</w:t>
      </w:r>
      <w:r w:rsidRPr="00811A1B">
        <w:rPr>
          <w:rFonts w:ascii="Arial" w:hAnsi="Arial" w:cs="Arial"/>
          <w:spacing w:val="-7"/>
        </w:rPr>
        <w:t xml:space="preserve"> </w:t>
      </w:r>
      <w:r w:rsidRPr="00811A1B">
        <w:rPr>
          <w:rFonts w:ascii="Arial" w:hAnsi="Arial" w:cs="Arial"/>
        </w:rPr>
        <w:t>closely</w:t>
      </w:r>
      <w:r w:rsidRPr="00811A1B">
        <w:rPr>
          <w:rFonts w:ascii="Arial" w:hAnsi="Arial" w:cs="Arial"/>
          <w:spacing w:val="-10"/>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Commission, OLAF,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5"/>
        </w:rPr>
        <w:t xml:space="preserve"> </w:t>
      </w:r>
      <w:r w:rsidRPr="00811A1B">
        <w:rPr>
          <w:rFonts w:ascii="Arial" w:hAnsi="Arial" w:cs="Arial"/>
        </w:rPr>
        <w:t>Court</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Auditors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EPPO</w:t>
      </w:r>
      <w:r w:rsidRPr="00811A1B">
        <w:rPr>
          <w:rFonts w:ascii="Arial" w:hAnsi="Arial" w:cs="Arial"/>
          <w:spacing w:val="-15"/>
        </w:rPr>
        <w:t xml:space="preserve"> </w:t>
      </w:r>
      <w:r w:rsidRPr="00811A1B">
        <w:rPr>
          <w:rFonts w:ascii="Arial" w:hAnsi="Arial" w:cs="Arial"/>
        </w:rPr>
        <w:t>-</w:t>
      </w:r>
      <w:r w:rsidRPr="00811A1B">
        <w:rPr>
          <w:rFonts w:ascii="Arial" w:hAnsi="Arial" w:cs="Arial"/>
          <w:spacing w:val="-15"/>
        </w:rPr>
        <w:t xml:space="preserve"> </w:t>
      </w:r>
      <w:r w:rsidRPr="00811A1B">
        <w:rPr>
          <w:rFonts w:ascii="Arial" w:hAnsi="Arial" w:cs="Arial"/>
        </w:rPr>
        <w:t>within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limits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each</w:t>
      </w:r>
      <w:r w:rsidRPr="00811A1B">
        <w:rPr>
          <w:rFonts w:ascii="Arial" w:hAnsi="Arial" w:cs="Arial"/>
          <w:spacing w:val="-15"/>
        </w:rPr>
        <w:t xml:space="preserve"> </w:t>
      </w:r>
      <w:r w:rsidRPr="00811A1B">
        <w:rPr>
          <w:rFonts w:ascii="Arial" w:hAnsi="Arial" w:cs="Arial"/>
        </w:rPr>
        <w:t>body’s respective</w:t>
      </w:r>
      <w:r w:rsidRPr="00811A1B">
        <w:rPr>
          <w:rFonts w:ascii="Arial" w:hAnsi="Arial" w:cs="Arial"/>
          <w:spacing w:val="-1"/>
        </w:rPr>
        <w:t xml:space="preserve"> </w:t>
      </w:r>
      <w:r w:rsidRPr="00811A1B">
        <w:rPr>
          <w:rFonts w:ascii="Arial" w:hAnsi="Arial" w:cs="Arial"/>
        </w:rPr>
        <w:t>competences - on</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prevention,</w:t>
      </w:r>
      <w:r w:rsidRPr="00811A1B">
        <w:rPr>
          <w:rFonts w:ascii="Arial" w:hAnsi="Arial" w:cs="Arial"/>
          <w:spacing w:val="-2"/>
        </w:rPr>
        <w:t xml:space="preserve"> </w:t>
      </w:r>
      <w:r w:rsidRPr="00811A1B">
        <w:rPr>
          <w:rFonts w:ascii="Arial" w:hAnsi="Arial" w:cs="Arial"/>
        </w:rPr>
        <w:t>detection</w:t>
      </w:r>
      <w:r w:rsidRPr="00811A1B">
        <w:rPr>
          <w:rFonts w:ascii="Arial" w:hAnsi="Arial" w:cs="Arial"/>
          <w:spacing w:val="-2"/>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correction</w:t>
      </w:r>
      <w:r w:rsidRPr="00811A1B">
        <w:rPr>
          <w:rFonts w:ascii="Arial" w:hAnsi="Arial" w:cs="Arial"/>
          <w:spacing w:val="-2"/>
        </w:rPr>
        <w:t xml:space="preserve"> </w:t>
      </w:r>
      <w:r w:rsidRPr="00811A1B">
        <w:rPr>
          <w:rFonts w:ascii="Arial" w:hAnsi="Arial" w:cs="Arial"/>
        </w:rPr>
        <w:t>of irregularities, fraud,</w:t>
      </w:r>
      <w:r w:rsidRPr="00811A1B">
        <w:rPr>
          <w:rFonts w:ascii="Arial" w:hAnsi="Arial" w:cs="Arial"/>
          <w:spacing w:val="-2"/>
        </w:rPr>
        <w:t xml:space="preserve"> </w:t>
      </w:r>
      <w:r w:rsidRPr="00811A1B">
        <w:rPr>
          <w:rFonts w:ascii="Arial" w:hAnsi="Arial" w:cs="Arial"/>
        </w:rPr>
        <w:t>corruption</w:t>
      </w:r>
      <w:r w:rsidRPr="00811A1B">
        <w:rPr>
          <w:rFonts w:ascii="Arial" w:hAnsi="Arial" w:cs="Arial"/>
          <w:spacing w:val="-4"/>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any</w:t>
      </w:r>
      <w:r w:rsidRPr="00811A1B">
        <w:rPr>
          <w:rFonts w:ascii="Arial" w:hAnsi="Arial" w:cs="Arial"/>
          <w:spacing w:val="-2"/>
        </w:rPr>
        <w:t xml:space="preserve"> </w:t>
      </w:r>
      <w:r w:rsidRPr="00811A1B">
        <w:rPr>
          <w:rFonts w:ascii="Arial" w:hAnsi="Arial" w:cs="Arial"/>
        </w:rPr>
        <w:t>other</w:t>
      </w:r>
      <w:r w:rsidRPr="00811A1B">
        <w:rPr>
          <w:rFonts w:ascii="Arial" w:hAnsi="Arial" w:cs="Arial"/>
          <w:spacing w:val="-6"/>
        </w:rPr>
        <w:t xml:space="preserve"> </w:t>
      </w:r>
      <w:r w:rsidRPr="00811A1B">
        <w:rPr>
          <w:rFonts w:ascii="Arial" w:hAnsi="Arial" w:cs="Arial"/>
        </w:rPr>
        <w:t>illegal</w:t>
      </w:r>
      <w:r w:rsidRPr="00811A1B">
        <w:rPr>
          <w:rFonts w:ascii="Arial" w:hAnsi="Arial" w:cs="Arial"/>
          <w:spacing w:val="-4"/>
        </w:rPr>
        <w:t xml:space="preserve"> </w:t>
      </w:r>
      <w:r w:rsidRPr="00811A1B">
        <w:rPr>
          <w:rFonts w:ascii="Arial" w:hAnsi="Arial" w:cs="Arial"/>
        </w:rPr>
        <w:t>activities</w:t>
      </w:r>
      <w:r w:rsidRPr="00811A1B">
        <w:rPr>
          <w:rFonts w:ascii="Arial" w:hAnsi="Arial" w:cs="Arial"/>
          <w:spacing w:val="-4"/>
        </w:rPr>
        <w:t xml:space="preserve"> </w:t>
      </w:r>
      <w:r w:rsidRPr="00811A1B">
        <w:rPr>
          <w:rFonts w:ascii="Arial" w:hAnsi="Arial" w:cs="Arial"/>
        </w:rPr>
        <w:t>affecting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financial</w:t>
      </w:r>
      <w:r w:rsidRPr="00811A1B">
        <w:rPr>
          <w:rFonts w:ascii="Arial" w:hAnsi="Arial" w:cs="Arial"/>
          <w:spacing w:val="-4"/>
        </w:rPr>
        <w:t xml:space="preserve"> </w:t>
      </w:r>
      <w:r w:rsidRPr="00811A1B">
        <w:rPr>
          <w:rFonts w:ascii="Arial" w:hAnsi="Arial" w:cs="Arial"/>
        </w:rPr>
        <w:t>interests of</w:t>
      </w:r>
      <w:r w:rsidRPr="00811A1B">
        <w:rPr>
          <w:rFonts w:ascii="Arial" w:hAnsi="Arial" w:cs="Arial"/>
          <w:spacing w:val="-4"/>
        </w:rPr>
        <w:t xml:space="preserve"> </w:t>
      </w:r>
      <w:r w:rsidRPr="00811A1B">
        <w:rPr>
          <w:rFonts w:ascii="Arial" w:hAnsi="Arial" w:cs="Arial"/>
        </w:rPr>
        <w:t>the Union, including conflicts of</w:t>
      </w:r>
      <w:r w:rsidRPr="00811A1B">
        <w:rPr>
          <w:rFonts w:ascii="Arial" w:hAnsi="Arial" w:cs="Arial"/>
          <w:spacing w:val="-1"/>
        </w:rPr>
        <w:t xml:space="preserve"> </w:t>
      </w:r>
      <w:r w:rsidRPr="00811A1B">
        <w:rPr>
          <w:rFonts w:ascii="Arial" w:hAnsi="Arial" w:cs="Arial"/>
        </w:rPr>
        <w:t>interests, as well as the</w:t>
      </w:r>
      <w:r w:rsidRPr="00811A1B">
        <w:rPr>
          <w:rFonts w:ascii="Arial" w:hAnsi="Arial" w:cs="Arial"/>
          <w:spacing w:val="-1"/>
        </w:rPr>
        <w:t xml:space="preserve"> </w:t>
      </w:r>
      <w:r w:rsidRPr="00811A1B">
        <w:rPr>
          <w:rFonts w:ascii="Arial" w:hAnsi="Arial" w:cs="Arial"/>
        </w:rPr>
        <w:t>investigation and prosecution of offences affecting the funds provided under the Facility. Where appropriate, the Beneficiary shall make use of the support mechanisms provided by Eurojust.</w:t>
      </w:r>
    </w:p>
    <w:p w:rsidR="007057AE" w:rsidRPr="00811A1B" w:rsidRDefault="00575FE2" w:rsidP="003B752E">
      <w:pPr>
        <w:pStyle w:val="ListParagraph"/>
        <w:numPr>
          <w:ilvl w:val="0"/>
          <w:numId w:val="35"/>
        </w:numPr>
        <w:tabs>
          <w:tab w:val="left" w:pos="1390"/>
        </w:tabs>
        <w:spacing w:before="1" w:after="120" w:line="276" w:lineRule="auto"/>
        <w:ind w:left="1383" w:right="389" w:hanging="850"/>
        <w:rPr>
          <w:rFonts w:ascii="Arial" w:hAnsi="Arial" w:cs="Arial"/>
        </w:rPr>
      </w:pPr>
      <w:r w:rsidRPr="00811A1B">
        <w:rPr>
          <w:rFonts w:ascii="Arial" w:hAnsi="Arial" w:cs="Arial"/>
        </w:rPr>
        <w:t>Any</w:t>
      </w:r>
      <w:r w:rsidRPr="00811A1B">
        <w:rPr>
          <w:rFonts w:ascii="Arial" w:hAnsi="Arial" w:cs="Arial"/>
          <w:spacing w:val="-4"/>
        </w:rPr>
        <w:t xml:space="preserve"> </w:t>
      </w:r>
      <w:r w:rsidRPr="00811A1B">
        <w:rPr>
          <w:rFonts w:ascii="Arial" w:hAnsi="Arial" w:cs="Arial"/>
        </w:rPr>
        <w:t>person</w:t>
      </w:r>
      <w:r w:rsidRPr="00811A1B">
        <w:rPr>
          <w:rFonts w:ascii="Arial" w:hAnsi="Arial" w:cs="Arial"/>
          <w:spacing w:val="-4"/>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entity,</w:t>
      </w:r>
      <w:r w:rsidRPr="00811A1B">
        <w:rPr>
          <w:rFonts w:ascii="Arial" w:hAnsi="Arial" w:cs="Arial"/>
          <w:spacing w:val="-4"/>
        </w:rPr>
        <w:t xml:space="preserve"> </w:t>
      </w:r>
      <w:r w:rsidRPr="00811A1B">
        <w:rPr>
          <w:rFonts w:ascii="Arial" w:hAnsi="Arial" w:cs="Arial"/>
        </w:rPr>
        <w:t>including</w:t>
      </w:r>
      <w:r w:rsidRPr="00811A1B">
        <w:rPr>
          <w:rFonts w:ascii="Arial" w:hAnsi="Arial" w:cs="Arial"/>
          <w:spacing w:val="-4"/>
        </w:rPr>
        <w:t xml:space="preserve"> </w:t>
      </w:r>
      <w:r w:rsidRPr="00811A1B">
        <w:rPr>
          <w:rFonts w:ascii="Arial" w:hAnsi="Arial" w:cs="Arial"/>
        </w:rPr>
        <w:t>national</w:t>
      </w:r>
      <w:r w:rsidRPr="00811A1B">
        <w:rPr>
          <w:rFonts w:ascii="Arial" w:hAnsi="Arial" w:cs="Arial"/>
          <w:spacing w:val="-4"/>
        </w:rPr>
        <w:t xml:space="preserve"> </w:t>
      </w:r>
      <w:r w:rsidRPr="00811A1B">
        <w:rPr>
          <w:rFonts w:ascii="Arial" w:hAnsi="Arial" w:cs="Arial"/>
        </w:rPr>
        <w:t>authorities,</w:t>
      </w:r>
      <w:r w:rsidRPr="00811A1B">
        <w:rPr>
          <w:rFonts w:ascii="Arial" w:hAnsi="Arial" w:cs="Arial"/>
          <w:spacing w:val="-4"/>
        </w:rPr>
        <w:t xml:space="preserve"> </w:t>
      </w:r>
      <w:r w:rsidRPr="00811A1B">
        <w:rPr>
          <w:rFonts w:ascii="Arial" w:hAnsi="Arial" w:cs="Arial"/>
        </w:rPr>
        <w:t>implementing</w:t>
      </w:r>
      <w:r w:rsidRPr="00811A1B">
        <w:rPr>
          <w:rFonts w:ascii="Arial" w:hAnsi="Arial" w:cs="Arial"/>
          <w:spacing w:val="-4"/>
        </w:rPr>
        <w:t xml:space="preserve"> </w:t>
      </w:r>
      <w:r w:rsidRPr="00811A1B">
        <w:rPr>
          <w:rFonts w:ascii="Arial" w:hAnsi="Arial" w:cs="Arial"/>
        </w:rPr>
        <w:t>Union</w:t>
      </w:r>
      <w:r w:rsidRPr="00811A1B">
        <w:rPr>
          <w:rFonts w:ascii="Arial" w:hAnsi="Arial" w:cs="Arial"/>
          <w:spacing w:val="-4"/>
        </w:rPr>
        <w:t xml:space="preserve"> </w:t>
      </w:r>
      <w:r w:rsidRPr="00811A1B">
        <w:rPr>
          <w:rFonts w:ascii="Arial" w:hAnsi="Arial" w:cs="Arial"/>
        </w:rPr>
        <w:t>funds</w:t>
      </w:r>
      <w:r w:rsidRPr="00811A1B">
        <w:rPr>
          <w:rFonts w:ascii="Arial" w:hAnsi="Arial" w:cs="Arial"/>
          <w:spacing w:val="-4"/>
        </w:rPr>
        <w:t xml:space="preserve"> </w:t>
      </w:r>
      <w:r w:rsidRPr="00811A1B">
        <w:rPr>
          <w:rFonts w:ascii="Arial" w:hAnsi="Arial" w:cs="Arial"/>
        </w:rPr>
        <w:t xml:space="preserve">under the Facility shall have the obligation to notify, without delay, the Commission and OLAF of any information relating to possible cases of irregularity, fraud, corruption </w:t>
      </w:r>
      <w:r w:rsidRPr="00811A1B">
        <w:rPr>
          <w:rFonts w:ascii="Arial" w:hAnsi="Arial" w:cs="Arial"/>
        </w:rPr>
        <w:lastRenderedPageBreak/>
        <w:t>and other illegal activities affecting the financial interests of the Union, including conflicts of interest, and the EPPO of any criminal conduct affecting the funds under the</w:t>
      </w:r>
      <w:r w:rsidRPr="00811A1B">
        <w:rPr>
          <w:rFonts w:ascii="Arial" w:hAnsi="Arial" w:cs="Arial"/>
          <w:spacing w:val="-10"/>
        </w:rPr>
        <w:t xml:space="preserve"> </w:t>
      </w:r>
      <w:r w:rsidRPr="00811A1B">
        <w:rPr>
          <w:rFonts w:ascii="Arial" w:hAnsi="Arial" w:cs="Arial"/>
        </w:rPr>
        <w:t>Facility</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10"/>
        </w:rPr>
        <w:t xml:space="preserve"> </w:t>
      </w:r>
      <w:r w:rsidRPr="00811A1B">
        <w:rPr>
          <w:rFonts w:ascii="Arial" w:hAnsi="Arial" w:cs="Arial"/>
        </w:rPr>
        <w:t>may</w:t>
      </w:r>
      <w:r w:rsidRPr="00811A1B">
        <w:rPr>
          <w:rFonts w:ascii="Arial" w:hAnsi="Arial" w:cs="Arial"/>
          <w:spacing w:val="-10"/>
        </w:rPr>
        <w:t xml:space="preserve"> </w:t>
      </w:r>
      <w:r w:rsidRPr="00811A1B">
        <w:rPr>
          <w:rFonts w:ascii="Arial" w:hAnsi="Arial" w:cs="Arial"/>
        </w:rPr>
        <w:t>fall</w:t>
      </w:r>
      <w:r w:rsidRPr="00811A1B">
        <w:rPr>
          <w:rFonts w:ascii="Arial" w:hAnsi="Arial" w:cs="Arial"/>
          <w:spacing w:val="-7"/>
        </w:rPr>
        <w:t xml:space="preserve"> </w:t>
      </w:r>
      <w:r w:rsidRPr="00811A1B">
        <w:rPr>
          <w:rFonts w:ascii="Arial" w:hAnsi="Arial" w:cs="Arial"/>
        </w:rPr>
        <w:t>within</w:t>
      </w:r>
      <w:r w:rsidRPr="00811A1B">
        <w:rPr>
          <w:rFonts w:ascii="Arial" w:hAnsi="Arial" w:cs="Arial"/>
          <w:spacing w:val="-10"/>
        </w:rPr>
        <w:t xml:space="preserve"> </w:t>
      </w:r>
      <w:r w:rsidRPr="00811A1B">
        <w:rPr>
          <w:rFonts w:ascii="Arial" w:hAnsi="Arial" w:cs="Arial"/>
        </w:rPr>
        <w:t>its</w:t>
      </w:r>
      <w:r w:rsidRPr="00811A1B">
        <w:rPr>
          <w:rFonts w:ascii="Arial" w:hAnsi="Arial" w:cs="Arial"/>
          <w:spacing w:val="-9"/>
        </w:rPr>
        <w:t xml:space="preserve"> </w:t>
      </w:r>
      <w:r w:rsidRPr="00811A1B">
        <w:rPr>
          <w:rFonts w:ascii="Arial" w:hAnsi="Arial" w:cs="Arial"/>
        </w:rPr>
        <w:t>competence.</w:t>
      </w:r>
      <w:r w:rsidRPr="00811A1B">
        <w:rPr>
          <w:rFonts w:ascii="Arial" w:hAnsi="Arial" w:cs="Arial"/>
          <w:spacing w:val="-10"/>
        </w:rPr>
        <w:t xml:space="preserve"> </w:t>
      </w:r>
      <w:r w:rsidRPr="00811A1B">
        <w:rPr>
          <w:rFonts w:ascii="Arial" w:hAnsi="Arial" w:cs="Arial"/>
        </w:rPr>
        <w:t>For</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purpose,</w:t>
      </w:r>
      <w:r w:rsidRPr="00811A1B">
        <w:rPr>
          <w:rFonts w:ascii="Arial" w:hAnsi="Arial" w:cs="Arial"/>
          <w:spacing w:val="-10"/>
        </w:rPr>
        <w:t xml:space="preserve"> </w:t>
      </w:r>
      <w:r w:rsidRPr="00811A1B">
        <w:rPr>
          <w:rFonts w:ascii="Arial" w:hAnsi="Arial" w:cs="Arial"/>
        </w:rPr>
        <w:t>they</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preferably use a single-entry point provided by the Commission. Any person who notifies the Commission, OLAF or the EPPO of such information is to be protected against any form of retaliation, in line with the protection regime of Directive (EU) 2019/1937, where</w:t>
      </w:r>
      <w:r w:rsidRPr="00811A1B">
        <w:rPr>
          <w:rFonts w:ascii="Arial" w:hAnsi="Arial" w:cs="Arial"/>
          <w:spacing w:val="-12"/>
        </w:rPr>
        <w:t xml:space="preserve"> </w:t>
      </w:r>
      <w:r w:rsidRPr="00811A1B">
        <w:rPr>
          <w:rFonts w:ascii="Arial" w:hAnsi="Arial" w:cs="Arial"/>
        </w:rPr>
        <w:t>applicable,</w:t>
      </w:r>
      <w:r w:rsidRPr="00811A1B">
        <w:rPr>
          <w:rFonts w:ascii="Arial" w:hAnsi="Arial" w:cs="Arial"/>
          <w:spacing w:val="-14"/>
        </w:rPr>
        <w:t xml:space="preserve"> </w:t>
      </w:r>
      <w:r w:rsidRPr="00811A1B">
        <w:rPr>
          <w:rFonts w:ascii="Arial" w:hAnsi="Arial" w:cs="Arial"/>
        </w:rPr>
        <w:t>or</w:t>
      </w:r>
      <w:r w:rsidRPr="00811A1B">
        <w:rPr>
          <w:rFonts w:ascii="Arial" w:hAnsi="Arial" w:cs="Arial"/>
          <w:spacing w:val="-14"/>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an</w:t>
      </w:r>
      <w:r w:rsidRPr="00811A1B">
        <w:rPr>
          <w:rFonts w:ascii="Arial" w:hAnsi="Arial" w:cs="Arial"/>
          <w:spacing w:val="-13"/>
        </w:rPr>
        <w:t xml:space="preserve"> </w:t>
      </w:r>
      <w:r w:rsidRPr="00811A1B">
        <w:rPr>
          <w:rFonts w:ascii="Arial" w:hAnsi="Arial" w:cs="Arial"/>
        </w:rPr>
        <w:t>equivalent</w:t>
      </w:r>
      <w:r w:rsidRPr="00811A1B">
        <w:rPr>
          <w:rFonts w:ascii="Arial" w:hAnsi="Arial" w:cs="Arial"/>
          <w:spacing w:val="-13"/>
        </w:rPr>
        <w:t xml:space="preserve"> </w:t>
      </w:r>
      <w:r w:rsidRPr="00811A1B">
        <w:rPr>
          <w:rFonts w:ascii="Arial" w:hAnsi="Arial" w:cs="Arial"/>
        </w:rPr>
        <w:t>protection</w:t>
      </w:r>
      <w:r w:rsidRPr="00811A1B">
        <w:rPr>
          <w:rFonts w:ascii="Arial" w:hAnsi="Arial" w:cs="Arial"/>
          <w:spacing w:val="-11"/>
        </w:rPr>
        <w:t xml:space="preserve"> </w:t>
      </w:r>
      <w:r w:rsidRPr="00811A1B">
        <w:rPr>
          <w:rFonts w:ascii="Arial" w:hAnsi="Arial" w:cs="Arial"/>
        </w:rPr>
        <w:t>regime</w:t>
      </w:r>
      <w:r w:rsidRPr="00811A1B">
        <w:rPr>
          <w:rFonts w:ascii="Arial" w:hAnsi="Arial" w:cs="Arial"/>
          <w:spacing w:val="-14"/>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Beneficiary’s</w:t>
      </w:r>
      <w:r w:rsidRPr="00811A1B">
        <w:rPr>
          <w:rFonts w:ascii="Arial" w:hAnsi="Arial" w:cs="Arial"/>
          <w:spacing w:val="-12"/>
        </w:rPr>
        <w:t xml:space="preserve"> </w:t>
      </w:r>
      <w:r w:rsidRPr="00811A1B">
        <w:rPr>
          <w:rFonts w:ascii="Arial" w:hAnsi="Arial" w:cs="Arial"/>
        </w:rPr>
        <w:t>law. The</w:t>
      </w:r>
      <w:r w:rsidRPr="00811A1B">
        <w:rPr>
          <w:rFonts w:ascii="Arial" w:hAnsi="Arial" w:cs="Arial"/>
          <w:spacing w:val="-7"/>
        </w:rPr>
        <w:t xml:space="preserve"> </w:t>
      </w:r>
      <w:r w:rsidRPr="00811A1B">
        <w:rPr>
          <w:rFonts w:ascii="Arial" w:hAnsi="Arial" w:cs="Arial"/>
        </w:rPr>
        <w:t>national</w:t>
      </w:r>
      <w:r w:rsidRPr="00811A1B">
        <w:rPr>
          <w:rFonts w:ascii="Arial" w:hAnsi="Arial" w:cs="Arial"/>
          <w:spacing w:val="-5"/>
        </w:rPr>
        <w:t xml:space="preserve"> </w:t>
      </w:r>
      <w:r w:rsidRPr="00811A1B">
        <w:rPr>
          <w:rFonts w:ascii="Arial" w:hAnsi="Arial" w:cs="Arial"/>
        </w:rPr>
        <w:t>anti-fraud</w:t>
      </w:r>
      <w:r w:rsidRPr="00811A1B">
        <w:rPr>
          <w:rFonts w:ascii="Arial" w:hAnsi="Arial" w:cs="Arial"/>
          <w:spacing w:val="-6"/>
        </w:rPr>
        <w:t xml:space="preserve"> </w:t>
      </w:r>
      <w:r w:rsidRPr="00811A1B">
        <w:rPr>
          <w:rFonts w:ascii="Arial" w:hAnsi="Arial" w:cs="Arial"/>
        </w:rPr>
        <w:t>coordination</w:t>
      </w:r>
      <w:r w:rsidRPr="00811A1B">
        <w:rPr>
          <w:rFonts w:ascii="Arial" w:hAnsi="Arial" w:cs="Arial"/>
          <w:spacing w:val="-6"/>
        </w:rPr>
        <w:t xml:space="preserve"> </w:t>
      </w:r>
      <w:r w:rsidRPr="00811A1B">
        <w:rPr>
          <w:rFonts w:ascii="Arial" w:hAnsi="Arial" w:cs="Arial"/>
        </w:rPr>
        <w:t>service</w:t>
      </w:r>
      <w:r w:rsidRPr="00811A1B">
        <w:rPr>
          <w:rFonts w:ascii="Arial" w:hAnsi="Arial" w:cs="Arial"/>
          <w:spacing w:val="-7"/>
        </w:rPr>
        <w:t xml:space="preserve"> </w:t>
      </w:r>
      <w:r w:rsidRPr="00811A1B">
        <w:rPr>
          <w:rFonts w:ascii="Arial" w:hAnsi="Arial" w:cs="Arial"/>
        </w:rPr>
        <w:t>will</w:t>
      </w:r>
      <w:r w:rsidRPr="00811A1B">
        <w:rPr>
          <w:rFonts w:ascii="Arial" w:hAnsi="Arial" w:cs="Arial"/>
          <w:spacing w:val="-5"/>
        </w:rPr>
        <w:t xml:space="preserve"> </w:t>
      </w:r>
      <w:r w:rsidRPr="00811A1B">
        <w:rPr>
          <w:rFonts w:ascii="Arial" w:hAnsi="Arial" w:cs="Arial"/>
        </w:rPr>
        <w:t>report</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6"/>
        </w:rPr>
        <w:t xml:space="preserve"> </w:t>
      </w:r>
      <w:r w:rsidRPr="00811A1B">
        <w:rPr>
          <w:rFonts w:ascii="Arial" w:hAnsi="Arial" w:cs="Arial"/>
        </w:rPr>
        <w:t>OLAF on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implementation</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obligation</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cases</w:t>
      </w:r>
      <w:r w:rsidRPr="00811A1B">
        <w:rPr>
          <w:rFonts w:ascii="Arial" w:hAnsi="Arial" w:cs="Arial"/>
          <w:spacing w:val="-15"/>
        </w:rPr>
        <w:t xml:space="preserve"> </w:t>
      </w:r>
      <w:r w:rsidRPr="00811A1B">
        <w:rPr>
          <w:rFonts w:ascii="Arial" w:hAnsi="Arial" w:cs="Arial"/>
        </w:rPr>
        <w:t>where</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notified</w:t>
      </w:r>
      <w:r w:rsidRPr="00811A1B">
        <w:rPr>
          <w:rFonts w:ascii="Arial" w:hAnsi="Arial" w:cs="Arial"/>
          <w:spacing w:val="-15"/>
        </w:rPr>
        <w:t xml:space="preserve"> </w:t>
      </w:r>
      <w:r w:rsidRPr="00811A1B">
        <w:rPr>
          <w:rFonts w:ascii="Arial" w:hAnsi="Arial" w:cs="Arial"/>
        </w:rPr>
        <w:t>itself</w:t>
      </w:r>
      <w:r w:rsidRPr="00811A1B">
        <w:rPr>
          <w:rFonts w:ascii="Arial" w:hAnsi="Arial" w:cs="Arial"/>
          <w:spacing w:val="-15"/>
        </w:rPr>
        <w:t xml:space="preserve"> </w:t>
      </w:r>
      <w:r w:rsidRPr="00811A1B">
        <w:rPr>
          <w:rFonts w:ascii="Arial" w:hAnsi="Arial" w:cs="Arial"/>
        </w:rPr>
        <w:t>information that</w:t>
      </w:r>
      <w:r w:rsidRPr="00811A1B">
        <w:rPr>
          <w:rFonts w:ascii="Arial" w:hAnsi="Arial" w:cs="Arial"/>
          <w:spacing w:val="-10"/>
        </w:rPr>
        <w:t xml:space="preserve"> </w:t>
      </w:r>
      <w:r w:rsidRPr="00811A1B">
        <w:rPr>
          <w:rFonts w:ascii="Arial" w:hAnsi="Arial" w:cs="Arial"/>
        </w:rPr>
        <w:t>is</w:t>
      </w:r>
      <w:r w:rsidRPr="00811A1B">
        <w:rPr>
          <w:rFonts w:ascii="Arial" w:hAnsi="Arial" w:cs="Arial"/>
          <w:spacing w:val="-9"/>
        </w:rPr>
        <w:t xml:space="preserve"> </w:t>
      </w:r>
      <w:r w:rsidRPr="00811A1B">
        <w:rPr>
          <w:rFonts w:ascii="Arial" w:hAnsi="Arial" w:cs="Arial"/>
        </w:rPr>
        <w:t>relevant</w:t>
      </w:r>
      <w:r w:rsidRPr="00811A1B">
        <w:rPr>
          <w:rFonts w:ascii="Arial" w:hAnsi="Arial" w:cs="Arial"/>
          <w:spacing w:val="-9"/>
        </w:rPr>
        <w:t xml:space="preserve"> </w:t>
      </w:r>
      <w:r w:rsidRPr="00811A1B">
        <w:rPr>
          <w:rFonts w:ascii="Arial" w:hAnsi="Arial" w:cs="Arial"/>
        </w:rPr>
        <w:t>under</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9"/>
        </w:rPr>
        <w:t xml:space="preserve"> </w:t>
      </w:r>
      <w:r w:rsidRPr="00811A1B">
        <w:rPr>
          <w:rFonts w:ascii="Arial" w:hAnsi="Arial" w:cs="Arial"/>
        </w:rPr>
        <w:t>paragraph,</w:t>
      </w:r>
      <w:r w:rsidRPr="00811A1B">
        <w:rPr>
          <w:rFonts w:ascii="Arial" w:hAnsi="Arial" w:cs="Arial"/>
          <w:spacing w:val="-10"/>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where</w:t>
      </w:r>
      <w:r w:rsidRPr="00811A1B">
        <w:rPr>
          <w:rFonts w:ascii="Arial" w:hAnsi="Arial" w:cs="Arial"/>
          <w:spacing w:val="-11"/>
        </w:rPr>
        <w:t xml:space="preserve"> </w:t>
      </w:r>
      <w:r w:rsidRPr="00811A1B">
        <w:rPr>
          <w:rFonts w:ascii="Arial" w:hAnsi="Arial" w:cs="Arial"/>
        </w:rPr>
        <w:t>it</w:t>
      </w:r>
      <w:r w:rsidRPr="00811A1B">
        <w:rPr>
          <w:rFonts w:ascii="Arial" w:hAnsi="Arial" w:cs="Arial"/>
          <w:spacing w:val="-9"/>
        </w:rPr>
        <w:t xml:space="preserve"> </w:t>
      </w:r>
      <w:r w:rsidRPr="00811A1B">
        <w:rPr>
          <w:rFonts w:ascii="Arial" w:hAnsi="Arial" w:cs="Arial"/>
        </w:rPr>
        <w:t>has</w:t>
      </w:r>
      <w:r w:rsidRPr="00811A1B">
        <w:rPr>
          <w:rFonts w:ascii="Arial" w:hAnsi="Arial" w:cs="Arial"/>
          <w:spacing w:val="-9"/>
        </w:rPr>
        <w:t xml:space="preserve"> </w:t>
      </w:r>
      <w:r w:rsidRPr="00811A1B">
        <w:rPr>
          <w:rFonts w:ascii="Arial" w:hAnsi="Arial" w:cs="Arial"/>
        </w:rPr>
        <w:t>coordinated,</w:t>
      </w:r>
      <w:r w:rsidRPr="00811A1B">
        <w:rPr>
          <w:rFonts w:ascii="Arial" w:hAnsi="Arial" w:cs="Arial"/>
          <w:spacing w:val="-10"/>
        </w:rPr>
        <w:t xml:space="preserve"> </w:t>
      </w:r>
      <w:r w:rsidRPr="00811A1B">
        <w:rPr>
          <w:rFonts w:ascii="Arial" w:hAnsi="Arial" w:cs="Arial"/>
        </w:rPr>
        <w:t>supported</w:t>
      </w:r>
      <w:r w:rsidRPr="00811A1B">
        <w:rPr>
          <w:rFonts w:ascii="Arial" w:hAnsi="Arial" w:cs="Arial"/>
          <w:spacing w:val="-7"/>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assisted other persons or entities in such notification.</w:t>
      </w:r>
    </w:p>
    <w:p w:rsidR="007057AE" w:rsidRPr="00811A1B" w:rsidRDefault="00575FE2">
      <w:pPr>
        <w:pStyle w:val="ListParagraph"/>
        <w:numPr>
          <w:ilvl w:val="0"/>
          <w:numId w:val="35"/>
        </w:numPr>
        <w:tabs>
          <w:tab w:val="left" w:pos="1390"/>
        </w:tabs>
        <w:spacing w:line="276" w:lineRule="auto"/>
        <w:ind w:right="390"/>
        <w:rPr>
          <w:rFonts w:ascii="Arial" w:hAnsi="Arial" w:cs="Arial"/>
        </w:rPr>
      </w:pPr>
      <w:r w:rsidRPr="00811A1B">
        <w:rPr>
          <w:rFonts w:ascii="Arial" w:hAnsi="Arial" w:cs="Arial"/>
        </w:rPr>
        <w:t>The Beneficiary’s national authorities shall, in line with the requirements set out in Annex</w:t>
      </w:r>
      <w:r w:rsidRPr="00811A1B">
        <w:rPr>
          <w:rFonts w:ascii="Arial" w:hAnsi="Arial" w:cs="Arial"/>
          <w:spacing w:val="-4"/>
        </w:rPr>
        <w:t xml:space="preserve"> </w:t>
      </w:r>
      <w:r w:rsidRPr="00811A1B">
        <w:rPr>
          <w:rFonts w:ascii="Arial" w:hAnsi="Arial" w:cs="Arial"/>
        </w:rPr>
        <w:t xml:space="preserve">C, report to the Commission without delay on irregularities, fraud, corruption and other illegal activity, which have been the subject of a primary administrative or judicial finding, regardless of whether OLAF or the EPPO were notified under paragraph 2 of this Article. They shall also keep the Commission informed on the progress of administrative and legal proceedings. For that purpose, the Beneficiary’s authorities shall use the Irregularity Management System (IMS) set up by the </w:t>
      </w:r>
      <w:r w:rsidRPr="00811A1B">
        <w:rPr>
          <w:rFonts w:ascii="Arial" w:hAnsi="Arial" w:cs="Arial"/>
          <w:spacing w:val="-2"/>
        </w:rPr>
        <w:t>Commission.</w:t>
      </w:r>
    </w:p>
    <w:p w:rsidR="007057AE" w:rsidRPr="00811A1B" w:rsidRDefault="00575FE2">
      <w:pPr>
        <w:pStyle w:val="ListParagraph"/>
        <w:numPr>
          <w:ilvl w:val="0"/>
          <w:numId w:val="35"/>
        </w:numPr>
        <w:tabs>
          <w:tab w:val="left" w:pos="1390"/>
        </w:tabs>
        <w:spacing w:before="120" w:line="276" w:lineRule="auto"/>
        <w:rPr>
          <w:rFonts w:ascii="Arial" w:hAnsi="Arial" w:cs="Arial"/>
        </w:rPr>
      </w:pPr>
      <w:r w:rsidRPr="00811A1B">
        <w:rPr>
          <w:rFonts w:ascii="Arial" w:hAnsi="Arial" w:cs="Arial"/>
        </w:rPr>
        <w:t>The Beneficiary shall ensure the effective investigation and treatment of suspected cases of irregularities, fraud, corruption and any other illegal activities affecting the financial interests of the Union, including conflicts of interest, and make use, where appropriate, of the support by Eurojust.</w:t>
      </w:r>
    </w:p>
    <w:p w:rsidR="007057AE" w:rsidRPr="003B752E" w:rsidRDefault="00575FE2" w:rsidP="00143B06">
      <w:pPr>
        <w:pStyle w:val="ListParagraph"/>
        <w:numPr>
          <w:ilvl w:val="0"/>
          <w:numId w:val="35"/>
        </w:numPr>
        <w:tabs>
          <w:tab w:val="left" w:pos="1390"/>
        </w:tabs>
        <w:spacing w:before="76" w:after="120" w:line="278" w:lineRule="auto"/>
        <w:ind w:left="1383" w:right="403" w:hanging="850"/>
        <w:rPr>
          <w:rFonts w:ascii="Arial" w:hAnsi="Arial" w:cs="Arial"/>
        </w:rPr>
      </w:pPr>
      <w:r w:rsidRPr="003B752E">
        <w:rPr>
          <w:rFonts w:ascii="Arial" w:hAnsi="Arial" w:cs="Arial"/>
        </w:rPr>
        <w:t>The Beneficiary, including the decision-makers and staff responsible for the implementation</w:t>
      </w:r>
      <w:r w:rsidRPr="003B752E">
        <w:rPr>
          <w:rFonts w:ascii="Arial" w:hAnsi="Arial" w:cs="Arial"/>
          <w:spacing w:val="-8"/>
        </w:rPr>
        <w:t xml:space="preserve"> </w:t>
      </w:r>
      <w:r w:rsidRPr="003B752E">
        <w:rPr>
          <w:rFonts w:ascii="Arial" w:hAnsi="Arial" w:cs="Arial"/>
        </w:rPr>
        <w:t>of</w:t>
      </w:r>
      <w:r w:rsidRPr="003B752E">
        <w:rPr>
          <w:rFonts w:ascii="Arial" w:hAnsi="Arial" w:cs="Arial"/>
          <w:spacing w:val="-9"/>
        </w:rPr>
        <w:t xml:space="preserve"> </w:t>
      </w:r>
      <w:r w:rsidRPr="003B752E">
        <w:rPr>
          <w:rFonts w:ascii="Arial" w:hAnsi="Arial" w:cs="Arial"/>
        </w:rPr>
        <w:t>actions</w:t>
      </w:r>
      <w:r w:rsidRPr="003B752E">
        <w:rPr>
          <w:rFonts w:ascii="Arial" w:hAnsi="Arial" w:cs="Arial"/>
          <w:spacing w:val="-8"/>
        </w:rPr>
        <w:t xml:space="preserve"> </w:t>
      </w:r>
      <w:r w:rsidRPr="003B752E">
        <w:rPr>
          <w:rFonts w:ascii="Arial" w:hAnsi="Arial" w:cs="Arial"/>
        </w:rPr>
        <w:t>under</w:t>
      </w:r>
      <w:r w:rsidRPr="003B752E">
        <w:rPr>
          <w:rFonts w:ascii="Arial" w:hAnsi="Arial" w:cs="Arial"/>
          <w:spacing w:val="-9"/>
        </w:rPr>
        <w:t xml:space="preserve"> </w:t>
      </w:r>
      <w:r w:rsidRPr="003B752E">
        <w:rPr>
          <w:rFonts w:ascii="Arial" w:hAnsi="Arial" w:cs="Arial"/>
        </w:rPr>
        <w:t>the</w:t>
      </w:r>
      <w:r w:rsidRPr="003B752E">
        <w:rPr>
          <w:rFonts w:ascii="Arial" w:hAnsi="Arial" w:cs="Arial"/>
          <w:spacing w:val="-9"/>
        </w:rPr>
        <w:t xml:space="preserve"> </w:t>
      </w:r>
      <w:r w:rsidRPr="003B752E">
        <w:rPr>
          <w:rFonts w:ascii="Arial" w:hAnsi="Arial" w:cs="Arial"/>
        </w:rPr>
        <w:t>Facility,</w:t>
      </w:r>
      <w:r w:rsidRPr="003B752E">
        <w:rPr>
          <w:rFonts w:ascii="Arial" w:hAnsi="Arial" w:cs="Arial"/>
          <w:spacing w:val="-8"/>
        </w:rPr>
        <w:t xml:space="preserve"> </w:t>
      </w:r>
      <w:r w:rsidRPr="003B752E">
        <w:rPr>
          <w:rFonts w:ascii="Arial" w:hAnsi="Arial" w:cs="Arial"/>
        </w:rPr>
        <w:t>shall</w:t>
      </w:r>
      <w:r w:rsidRPr="003B752E">
        <w:rPr>
          <w:rFonts w:ascii="Arial" w:hAnsi="Arial" w:cs="Arial"/>
          <w:spacing w:val="-8"/>
        </w:rPr>
        <w:t xml:space="preserve"> </w:t>
      </w:r>
      <w:r w:rsidRPr="003B752E">
        <w:rPr>
          <w:rFonts w:ascii="Arial" w:hAnsi="Arial" w:cs="Arial"/>
        </w:rPr>
        <w:t>put</w:t>
      </w:r>
      <w:r w:rsidRPr="003B752E">
        <w:rPr>
          <w:rFonts w:ascii="Arial" w:hAnsi="Arial" w:cs="Arial"/>
          <w:spacing w:val="-8"/>
        </w:rPr>
        <w:t xml:space="preserve"> </w:t>
      </w:r>
      <w:r w:rsidRPr="003B752E">
        <w:rPr>
          <w:rFonts w:ascii="Arial" w:hAnsi="Arial" w:cs="Arial"/>
        </w:rPr>
        <w:t>in</w:t>
      </w:r>
      <w:r w:rsidRPr="003B752E">
        <w:rPr>
          <w:rFonts w:ascii="Arial" w:hAnsi="Arial" w:cs="Arial"/>
          <w:spacing w:val="-8"/>
        </w:rPr>
        <w:t xml:space="preserve"> </w:t>
      </w:r>
      <w:r w:rsidRPr="003B752E">
        <w:rPr>
          <w:rFonts w:ascii="Arial" w:hAnsi="Arial" w:cs="Arial"/>
        </w:rPr>
        <w:t>place</w:t>
      </w:r>
      <w:r w:rsidRPr="003B752E">
        <w:rPr>
          <w:rFonts w:ascii="Arial" w:hAnsi="Arial" w:cs="Arial"/>
          <w:spacing w:val="-9"/>
        </w:rPr>
        <w:t xml:space="preserve"> </w:t>
      </w:r>
      <w:r w:rsidRPr="003B752E">
        <w:rPr>
          <w:rFonts w:ascii="Arial" w:hAnsi="Arial" w:cs="Arial"/>
        </w:rPr>
        <w:t>procedures</w:t>
      </w:r>
      <w:r w:rsidRPr="003B752E">
        <w:rPr>
          <w:rFonts w:ascii="Arial" w:hAnsi="Arial" w:cs="Arial"/>
          <w:spacing w:val="-8"/>
        </w:rPr>
        <w:t xml:space="preserve"> </w:t>
      </w:r>
      <w:r w:rsidRPr="003B752E">
        <w:rPr>
          <w:rFonts w:ascii="Arial" w:hAnsi="Arial" w:cs="Arial"/>
        </w:rPr>
        <w:t>and</w:t>
      </w:r>
      <w:r w:rsidRPr="003B752E">
        <w:rPr>
          <w:rFonts w:ascii="Arial" w:hAnsi="Arial" w:cs="Arial"/>
          <w:spacing w:val="-8"/>
        </w:rPr>
        <w:t xml:space="preserve"> </w:t>
      </w:r>
      <w:r w:rsidRPr="003B752E">
        <w:rPr>
          <w:rFonts w:ascii="Arial" w:hAnsi="Arial" w:cs="Arial"/>
        </w:rPr>
        <w:t>take</w:t>
      </w:r>
      <w:r w:rsidRPr="003B752E">
        <w:rPr>
          <w:rFonts w:ascii="Arial" w:hAnsi="Arial" w:cs="Arial"/>
          <w:spacing w:val="-10"/>
        </w:rPr>
        <w:t xml:space="preserve"> </w:t>
      </w:r>
      <w:r w:rsidRPr="003B752E">
        <w:rPr>
          <w:rFonts w:ascii="Arial" w:hAnsi="Arial" w:cs="Arial"/>
        </w:rPr>
        <w:t>all precautions</w:t>
      </w:r>
      <w:r w:rsidRPr="003B752E">
        <w:rPr>
          <w:rFonts w:ascii="Arial" w:hAnsi="Arial" w:cs="Arial"/>
          <w:spacing w:val="21"/>
        </w:rPr>
        <w:t xml:space="preserve"> </w:t>
      </w:r>
      <w:r w:rsidRPr="003B752E">
        <w:rPr>
          <w:rFonts w:ascii="Arial" w:hAnsi="Arial" w:cs="Arial"/>
        </w:rPr>
        <w:t>necessary</w:t>
      </w:r>
      <w:r w:rsidRPr="003B752E">
        <w:rPr>
          <w:rFonts w:ascii="Arial" w:hAnsi="Arial" w:cs="Arial"/>
          <w:spacing w:val="22"/>
        </w:rPr>
        <w:t xml:space="preserve"> </w:t>
      </w:r>
      <w:r w:rsidRPr="003B752E">
        <w:rPr>
          <w:rFonts w:ascii="Arial" w:hAnsi="Arial" w:cs="Arial"/>
        </w:rPr>
        <w:t>to</w:t>
      </w:r>
      <w:r w:rsidRPr="003B752E">
        <w:rPr>
          <w:rFonts w:ascii="Arial" w:hAnsi="Arial" w:cs="Arial"/>
          <w:spacing w:val="21"/>
        </w:rPr>
        <w:t xml:space="preserve"> </w:t>
      </w:r>
      <w:r w:rsidRPr="003B752E">
        <w:rPr>
          <w:rFonts w:ascii="Arial" w:hAnsi="Arial" w:cs="Arial"/>
        </w:rPr>
        <w:t>prevent</w:t>
      </w:r>
      <w:r w:rsidRPr="003B752E">
        <w:rPr>
          <w:rFonts w:ascii="Arial" w:hAnsi="Arial" w:cs="Arial"/>
          <w:spacing w:val="21"/>
        </w:rPr>
        <w:t xml:space="preserve"> </w:t>
      </w:r>
      <w:r w:rsidRPr="003B752E">
        <w:rPr>
          <w:rFonts w:ascii="Arial" w:hAnsi="Arial" w:cs="Arial"/>
        </w:rPr>
        <w:t>and</w:t>
      </w:r>
      <w:r w:rsidRPr="003B752E">
        <w:rPr>
          <w:rFonts w:ascii="Arial" w:hAnsi="Arial" w:cs="Arial"/>
          <w:spacing w:val="22"/>
        </w:rPr>
        <w:t xml:space="preserve"> </w:t>
      </w:r>
      <w:r w:rsidRPr="003B752E">
        <w:rPr>
          <w:rFonts w:ascii="Arial" w:hAnsi="Arial" w:cs="Arial"/>
        </w:rPr>
        <w:t>eliminate</w:t>
      </w:r>
      <w:r w:rsidRPr="003B752E">
        <w:rPr>
          <w:rFonts w:ascii="Arial" w:hAnsi="Arial" w:cs="Arial"/>
          <w:spacing w:val="27"/>
        </w:rPr>
        <w:t xml:space="preserve"> </w:t>
      </w:r>
      <w:r w:rsidRPr="003B752E">
        <w:rPr>
          <w:rFonts w:ascii="Arial" w:hAnsi="Arial" w:cs="Arial"/>
        </w:rPr>
        <w:t>any</w:t>
      </w:r>
      <w:r w:rsidRPr="003B752E">
        <w:rPr>
          <w:rFonts w:ascii="Arial" w:hAnsi="Arial" w:cs="Arial"/>
          <w:spacing w:val="20"/>
        </w:rPr>
        <w:t xml:space="preserve"> </w:t>
      </w:r>
      <w:r w:rsidRPr="003B752E">
        <w:rPr>
          <w:rFonts w:ascii="Arial" w:hAnsi="Arial" w:cs="Arial"/>
        </w:rPr>
        <w:t>conflicts</w:t>
      </w:r>
      <w:r w:rsidRPr="003B752E">
        <w:rPr>
          <w:rFonts w:ascii="Arial" w:hAnsi="Arial" w:cs="Arial"/>
          <w:spacing w:val="21"/>
        </w:rPr>
        <w:t xml:space="preserve"> </w:t>
      </w:r>
      <w:r w:rsidRPr="003B752E">
        <w:rPr>
          <w:rFonts w:ascii="Arial" w:hAnsi="Arial" w:cs="Arial"/>
        </w:rPr>
        <w:t>of</w:t>
      </w:r>
      <w:r w:rsidRPr="003B752E">
        <w:rPr>
          <w:rFonts w:ascii="Arial" w:hAnsi="Arial" w:cs="Arial"/>
          <w:spacing w:val="20"/>
        </w:rPr>
        <w:t xml:space="preserve"> </w:t>
      </w:r>
      <w:r w:rsidRPr="003B752E">
        <w:rPr>
          <w:rFonts w:ascii="Arial" w:hAnsi="Arial" w:cs="Arial"/>
        </w:rPr>
        <w:t>interest,</w:t>
      </w:r>
      <w:r w:rsidRPr="003B752E">
        <w:rPr>
          <w:rFonts w:ascii="Arial" w:hAnsi="Arial" w:cs="Arial"/>
          <w:spacing w:val="23"/>
        </w:rPr>
        <w:t xml:space="preserve"> </w:t>
      </w:r>
      <w:r w:rsidRPr="003B752E">
        <w:rPr>
          <w:rFonts w:ascii="Arial" w:hAnsi="Arial" w:cs="Arial"/>
        </w:rPr>
        <w:t>notably</w:t>
      </w:r>
      <w:r w:rsidRPr="003B752E">
        <w:rPr>
          <w:rFonts w:ascii="Arial" w:hAnsi="Arial" w:cs="Arial"/>
          <w:spacing w:val="21"/>
        </w:rPr>
        <w:t xml:space="preserve"> </w:t>
      </w:r>
      <w:r w:rsidRPr="003B752E">
        <w:rPr>
          <w:rFonts w:ascii="Arial" w:hAnsi="Arial" w:cs="Arial"/>
        </w:rPr>
        <w:t>by</w:t>
      </w:r>
      <w:r w:rsidR="003B752E" w:rsidRPr="003B752E">
        <w:rPr>
          <w:rFonts w:ascii="Arial" w:hAnsi="Arial" w:cs="Arial"/>
        </w:rPr>
        <w:t xml:space="preserve"> </w:t>
      </w:r>
      <w:r w:rsidRPr="003B752E">
        <w:rPr>
          <w:rFonts w:ascii="Arial" w:hAnsi="Arial" w:cs="Arial"/>
        </w:rPr>
        <w:t>ensuring that the decision-makers and staff concerned refrain from dealing with the subject matter concerned.</w:t>
      </w:r>
    </w:p>
    <w:p w:rsidR="007057AE" w:rsidRPr="00811A1B" w:rsidRDefault="00575FE2" w:rsidP="00143B06">
      <w:pPr>
        <w:pStyle w:val="ListParagraph"/>
        <w:numPr>
          <w:ilvl w:val="0"/>
          <w:numId w:val="35"/>
        </w:numPr>
        <w:tabs>
          <w:tab w:val="left" w:pos="1390"/>
        </w:tabs>
        <w:spacing w:after="120" w:line="276" w:lineRule="auto"/>
        <w:ind w:left="1383" w:right="389" w:hanging="850"/>
        <w:rPr>
          <w:rFonts w:ascii="Arial" w:hAnsi="Arial" w:cs="Arial"/>
        </w:rPr>
      </w:pPr>
      <w:r w:rsidRPr="00811A1B">
        <w:rPr>
          <w:rFonts w:ascii="Arial" w:hAnsi="Arial" w:cs="Arial"/>
        </w:rPr>
        <w:t>In</w:t>
      </w:r>
      <w:r w:rsidRPr="00811A1B">
        <w:rPr>
          <w:rFonts w:ascii="Arial" w:hAnsi="Arial" w:cs="Arial"/>
          <w:spacing w:val="-3"/>
        </w:rPr>
        <w:t xml:space="preserve"> </w:t>
      </w:r>
      <w:r w:rsidRPr="00811A1B">
        <w:rPr>
          <w:rFonts w:ascii="Arial" w:hAnsi="Arial" w:cs="Arial"/>
        </w:rPr>
        <w:t>addition</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controls</w:t>
      </w:r>
      <w:r w:rsidRPr="00811A1B">
        <w:rPr>
          <w:rFonts w:ascii="Arial" w:hAnsi="Arial" w:cs="Arial"/>
          <w:spacing w:val="-5"/>
        </w:rPr>
        <w:t xml:space="preserve"> </w:t>
      </w:r>
      <w:r w:rsidRPr="00811A1B">
        <w:rPr>
          <w:rFonts w:ascii="Arial" w:hAnsi="Arial" w:cs="Arial"/>
        </w:rPr>
        <w:t>under</w:t>
      </w:r>
      <w:r w:rsidRPr="00811A1B">
        <w:rPr>
          <w:rFonts w:ascii="Arial" w:hAnsi="Arial" w:cs="Arial"/>
          <w:spacing w:val="-7"/>
        </w:rPr>
        <w:t xml:space="preserve"> </w:t>
      </w:r>
      <w:r w:rsidRPr="00811A1B">
        <w:rPr>
          <w:rFonts w:ascii="Arial" w:hAnsi="Arial" w:cs="Arial"/>
        </w:rPr>
        <w:t>Article</w:t>
      </w:r>
      <w:r w:rsidRPr="00811A1B">
        <w:rPr>
          <w:rFonts w:ascii="Arial" w:hAnsi="Arial" w:cs="Arial"/>
          <w:spacing w:val="-5"/>
        </w:rPr>
        <w:t xml:space="preserve"> </w:t>
      </w:r>
      <w:r w:rsidRPr="00811A1B">
        <w:rPr>
          <w:rFonts w:ascii="Arial" w:hAnsi="Arial" w:cs="Arial"/>
        </w:rPr>
        <w:t>12</w:t>
      </w:r>
      <w:r w:rsidRPr="00811A1B">
        <w:rPr>
          <w:rFonts w:ascii="Arial" w:hAnsi="Arial" w:cs="Arial"/>
          <w:spacing w:val="-6"/>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3"/>
        </w:rPr>
        <w:t xml:space="preserve"> </w:t>
      </w:r>
      <w:r w:rsidRPr="00811A1B">
        <w:rPr>
          <w:rFonts w:ascii="Arial" w:hAnsi="Arial" w:cs="Arial"/>
        </w:rPr>
        <w:t>may</w:t>
      </w:r>
      <w:r w:rsidRPr="00811A1B">
        <w:rPr>
          <w:rFonts w:ascii="Arial" w:hAnsi="Arial" w:cs="Arial"/>
          <w:spacing w:val="-6"/>
        </w:rPr>
        <w:t xml:space="preserve"> </w:t>
      </w:r>
      <w:r w:rsidRPr="00811A1B">
        <w:rPr>
          <w:rFonts w:ascii="Arial" w:hAnsi="Arial" w:cs="Arial"/>
        </w:rPr>
        <w:t>exert its rights as provided for in Article 129(1) of the Financial Regulation and may carry out verifications, reviews, checks and audits for the implementation of the Reform Agenda regarding:</w:t>
      </w:r>
    </w:p>
    <w:p w:rsidR="007057AE" w:rsidRPr="00811A1B" w:rsidRDefault="00575FE2" w:rsidP="00143B06">
      <w:pPr>
        <w:pStyle w:val="ListParagraph"/>
        <w:numPr>
          <w:ilvl w:val="1"/>
          <w:numId w:val="35"/>
        </w:numPr>
        <w:tabs>
          <w:tab w:val="left" w:pos="1978"/>
        </w:tabs>
        <w:spacing w:after="120" w:line="276" w:lineRule="auto"/>
        <w:ind w:left="1973" w:right="389"/>
        <w:rPr>
          <w:rFonts w:ascii="Arial" w:hAnsi="Arial" w:cs="Arial"/>
        </w:rPr>
      </w:pPr>
      <w:proofErr w:type="gramStart"/>
      <w:r w:rsidRPr="00811A1B">
        <w:rPr>
          <w:rFonts w:ascii="Arial" w:hAnsi="Arial" w:cs="Arial"/>
        </w:rPr>
        <w:t>the</w:t>
      </w:r>
      <w:proofErr w:type="gramEnd"/>
      <w:r w:rsidRPr="00811A1B">
        <w:rPr>
          <w:rFonts w:ascii="Arial" w:hAnsi="Arial" w:cs="Arial"/>
        </w:rPr>
        <w:t xml:space="preserve"> measures in place and their effective implementation to prevent, detect, investigate, and correct and report fraud, corruption, and any other illegal activity affecting the Union’s financial interests, conflicts of interests and irregularities, including the effective investigation and prosecution of offences affecting the funds provided under the Facility.</w:t>
      </w:r>
    </w:p>
    <w:p w:rsidR="007057AE" w:rsidRPr="00811A1B" w:rsidRDefault="00575FE2">
      <w:pPr>
        <w:pStyle w:val="ListParagraph"/>
        <w:numPr>
          <w:ilvl w:val="1"/>
          <w:numId w:val="35"/>
        </w:numPr>
        <w:tabs>
          <w:tab w:val="left" w:pos="1978"/>
        </w:tabs>
        <w:spacing w:line="276" w:lineRule="auto"/>
        <w:ind w:right="397"/>
        <w:rPr>
          <w:rFonts w:ascii="Arial" w:hAnsi="Arial" w:cs="Arial"/>
        </w:rPr>
      </w:pPr>
      <w:proofErr w:type="gramStart"/>
      <w:r w:rsidRPr="00811A1B">
        <w:rPr>
          <w:rFonts w:ascii="Arial" w:hAnsi="Arial" w:cs="Arial"/>
        </w:rPr>
        <w:t>the</w:t>
      </w:r>
      <w:proofErr w:type="gramEnd"/>
      <w:r w:rsidRPr="00811A1B">
        <w:rPr>
          <w:rFonts w:ascii="Arial" w:hAnsi="Arial" w:cs="Arial"/>
        </w:rPr>
        <w:t xml:space="preserve"> information and justification regarding the satisfactory fulfilment of the qualitative and quantitative steps in a request for the release of funds.</w:t>
      </w:r>
    </w:p>
    <w:p w:rsidR="007057AE" w:rsidRPr="00811A1B" w:rsidRDefault="00575FE2">
      <w:pPr>
        <w:pStyle w:val="BodyText"/>
        <w:spacing w:before="118" w:line="276" w:lineRule="auto"/>
        <w:ind w:right="393" w:hanging="12"/>
        <w:rPr>
          <w:rFonts w:ascii="Arial" w:hAnsi="Arial" w:cs="Arial"/>
          <w:sz w:val="22"/>
          <w:szCs w:val="22"/>
        </w:rPr>
      </w:pPr>
      <w:r w:rsidRPr="00811A1B">
        <w:rPr>
          <w:rFonts w:ascii="Arial" w:hAnsi="Arial" w:cs="Arial"/>
          <w:sz w:val="22"/>
          <w:szCs w:val="22"/>
        </w:rPr>
        <w:t>Such verifications, reviews, checks and audits may be carried out during the implementation</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Reform</w:t>
      </w:r>
      <w:r w:rsidRPr="00811A1B">
        <w:rPr>
          <w:rFonts w:ascii="Arial" w:hAnsi="Arial" w:cs="Arial"/>
          <w:spacing w:val="-15"/>
          <w:sz w:val="22"/>
          <w:szCs w:val="22"/>
        </w:rPr>
        <w:t xml:space="preserve"> </w:t>
      </w:r>
      <w:r w:rsidRPr="00811A1B">
        <w:rPr>
          <w:rFonts w:ascii="Arial" w:hAnsi="Arial" w:cs="Arial"/>
          <w:sz w:val="22"/>
          <w:szCs w:val="22"/>
        </w:rPr>
        <w:t>Agenda</w:t>
      </w:r>
      <w:r w:rsidRPr="00811A1B">
        <w:rPr>
          <w:rFonts w:ascii="Arial" w:hAnsi="Arial" w:cs="Arial"/>
          <w:spacing w:val="-15"/>
          <w:sz w:val="22"/>
          <w:szCs w:val="22"/>
        </w:rPr>
        <w:t xml:space="preserve"> </w:t>
      </w:r>
      <w:r w:rsidRPr="00811A1B">
        <w:rPr>
          <w:rFonts w:ascii="Arial" w:hAnsi="Arial" w:cs="Arial"/>
          <w:sz w:val="22"/>
          <w:szCs w:val="22"/>
        </w:rPr>
        <w:t>and,</w:t>
      </w:r>
      <w:r w:rsidRPr="00811A1B">
        <w:rPr>
          <w:rFonts w:ascii="Arial" w:hAnsi="Arial" w:cs="Arial"/>
          <w:spacing w:val="-15"/>
          <w:sz w:val="22"/>
          <w:szCs w:val="22"/>
        </w:rPr>
        <w:t xml:space="preserve"> </w:t>
      </w:r>
      <w:r w:rsidRPr="00811A1B">
        <w:rPr>
          <w:rFonts w:ascii="Arial" w:hAnsi="Arial" w:cs="Arial"/>
          <w:sz w:val="22"/>
          <w:szCs w:val="22"/>
        </w:rPr>
        <w:t>with</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exception</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OLAF</w:t>
      </w:r>
      <w:r w:rsidRPr="00811A1B">
        <w:rPr>
          <w:rFonts w:ascii="Arial" w:hAnsi="Arial" w:cs="Arial"/>
          <w:spacing w:val="-15"/>
          <w:sz w:val="22"/>
          <w:szCs w:val="22"/>
        </w:rPr>
        <w:t xml:space="preserve"> </w:t>
      </w:r>
      <w:r w:rsidRPr="00811A1B">
        <w:rPr>
          <w:rFonts w:ascii="Arial" w:hAnsi="Arial" w:cs="Arial"/>
          <w:sz w:val="22"/>
          <w:szCs w:val="22"/>
        </w:rPr>
        <w:t xml:space="preserve">investigations and EPPO investigations and prosecutions, until five years starting from the date of the final release of funds and may cover the information system used by the Beneficiary to collect and provide data that is used to justify the completion of qualitative and quantitative steps identified in relation to the implementation of the </w:t>
      </w:r>
      <w:r w:rsidRPr="00811A1B">
        <w:rPr>
          <w:rFonts w:ascii="Arial" w:hAnsi="Arial" w:cs="Arial"/>
          <w:sz w:val="22"/>
          <w:szCs w:val="22"/>
        </w:rPr>
        <w:lastRenderedPageBreak/>
        <w:t xml:space="preserve">Reform Agenda. These procedures shall be formally notified to the Beneficiary. If needed, the Commission may be assisted by independent experts or external audit </w:t>
      </w:r>
      <w:r w:rsidRPr="00811A1B">
        <w:rPr>
          <w:rFonts w:ascii="Arial" w:hAnsi="Arial" w:cs="Arial"/>
          <w:spacing w:val="-2"/>
          <w:sz w:val="22"/>
          <w:szCs w:val="22"/>
        </w:rPr>
        <w:t>firms.</w:t>
      </w:r>
    </w:p>
    <w:p w:rsidR="007057AE" w:rsidRPr="00811A1B" w:rsidRDefault="00575FE2">
      <w:pPr>
        <w:pStyle w:val="ListParagraph"/>
        <w:numPr>
          <w:ilvl w:val="0"/>
          <w:numId w:val="35"/>
        </w:numPr>
        <w:tabs>
          <w:tab w:val="left" w:pos="1390"/>
        </w:tabs>
        <w:spacing w:before="120" w:line="276" w:lineRule="auto"/>
        <w:rPr>
          <w:rFonts w:ascii="Arial" w:hAnsi="Arial" w:cs="Arial"/>
        </w:rPr>
      </w:pPr>
      <w:r w:rsidRPr="00811A1B">
        <w:rPr>
          <w:rFonts w:ascii="Arial" w:hAnsi="Arial" w:cs="Arial"/>
        </w:rPr>
        <w:t>Failure to comply with the obligations set forth in this Article and in Article</w:t>
      </w:r>
      <w:r w:rsidRPr="00811A1B">
        <w:rPr>
          <w:rFonts w:ascii="Arial" w:hAnsi="Arial" w:cs="Arial"/>
          <w:spacing w:val="-3"/>
        </w:rPr>
        <w:t xml:space="preserve"> </w:t>
      </w:r>
      <w:r w:rsidRPr="00811A1B">
        <w:rPr>
          <w:rFonts w:ascii="Arial" w:hAnsi="Arial" w:cs="Arial"/>
        </w:rPr>
        <w:t>12, including</w:t>
      </w:r>
      <w:r w:rsidRPr="00811A1B">
        <w:rPr>
          <w:rFonts w:ascii="Arial" w:hAnsi="Arial" w:cs="Arial"/>
          <w:spacing w:val="-10"/>
        </w:rPr>
        <w:t xml:space="preserve"> </w:t>
      </w:r>
      <w:r w:rsidRPr="00811A1B">
        <w:rPr>
          <w:rFonts w:ascii="Arial" w:hAnsi="Arial" w:cs="Arial"/>
        </w:rPr>
        <w:t>non-reporting</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irregularities</w:t>
      </w:r>
      <w:r w:rsidRPr="00811A1B">
        <w:rPr>
          <w:rFonts w:ascii="Arial" w:hAnsi="Arial" w:cs="Arial"/>
          <w:spacing w:val="-11"/>
        </w:rPr>
        <w:t xml:space="preserve"> </w:t>
      </w:r>
      <w:r w:rsidRPr="00811A1B">
        <w:rPr>
          <w:rFonts w:ascii="Arial" w:hAnsi="Arial" w:cs="Arial"/>
        </w:rPr>
        <w:t>or</w:t>
      </w:r>
      <w:r w:rsidRPr="00811A1B">
        <w:rPr>
          <w:rFonts w:ascii="Arial" w:hAnsi="Arial" w:cs="Arial"/>
          <w:spacing w:val="-11"/>
        </w:rPr>
        <w:t xml:space="preserve"> </w:t>
      </w:r>
      <w:r w:rsidRPr="00811A1B">
        <w:rPr>
          <w:rFonts w:ascii="Arial" w:hAnsi="Arial" w:cs="Arial"/>
        </w:rPr>
        <w:t>non-cooperation</w:t>
      </w:r>
      <w:r w:rsidRPr="00811A1B">
        <w:rPr>
          <w:rFonts w:ascii="Arial" w:hAnsi="Arial" w:cs="Arial"/>
          <w:spacing w:val="-11"/>
        </w:rPr>
        <w:t xml:space="preserve"> </w:t>
      </w:r>
      <w:r w:rsidRPr="00811A1B">
        <w:rPr>
          <w:rFonts w:ascii="Arial" w:hAnsi="Arial" w:cs="Arial"/>
        </w:rPr>
        <w:t>on</w:t>
      </w:r>
      <w:r w:rsidRPr="00811A1B">
        <w:rPr>
          <w:rFonts w:ascii="Arial" w:hAnsi="Arial" w:cs="Arial"/>
          <w:spacing w:val="-11"/>
        </w:rPr>
        <w:t xml:space="preserve"> </w:t>
      </w:r>
      <w:r w:rsidRPr="00811A1B">
        <w:rPr>
          <w:rFonts w:ascii="Arial" w:hAnsi="Arial" w:cs="Arial"/>
        </w:rPr>
        <w:t>anti-fraud</w:t>
      </w:r>
      <w:r w:rsidRPr="00811A1B">
        <w:rPr>
          <w:rFonts w:ascii="Arial" w:hAnsi="Arial" w:cs="Arial"/>
          <w:spacing w:val="-11"/>
        </w:rPr>
        <w:t xml:space="preserve"> </w:t>
      </w:r>
      <w:r w:rsidRPr="00811A1B">
        <w:rPr>
          <w:rFonts w:ascii="Arial" w:hAnsi="Arial" w:cs="Arial"/>
        </w:rPr>
        <w:t>matters</w:t>
      </w:r>
      <w:r w:rsidRPr="00811A1B">
        <w:rPr>
          <w:rFonts w:ascii="Arial" w:hAnsi="Arial" w:cs="Arial"/>
          <w:spacing w:val="-11"/>
        </w:rPr>
        <w:t xml:space="preserve"> </w:t>
      </w:r>
      <w:r w:rsidRPr="00811A1B">
        <w:rPr>
          <w:rFonts w:ascii="Arial" w:hAnsi="Arial" w:cs="Arial"/>
        </w:rPr>
        <w:t>with 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3"/>
        </w:rPr>
        <w:t xml:space="preserve"> </w:t>
      </w:r>
      <w:r w:rsidRPr="00811A1B">
        <w:rPr>
          <w:rFonts w:ascii="Arial" w:hAnsi="Arial" w:cs="Arial"/>
        </w:rPr>
        <w:t>OLAF,</w:t>
      </w:r>
      <w:r w:rsidRPr="00811A1B">
        <w:rPr>
          <w:rFonts w:ascii="Arial" w:hAnsi="Arial" w:cs="Arial"/>
          <w:spacing w:val="-3"/>
        </w:rPr>
        <w:t xml:space="preserve"> </w:t>
      </w:r>
      <w:r w:rsidRPr="00811A1B">
        <w:rPr>
          <w:rFonts w:ascii="Arial" w:hAnsi="Arial" w:cs="Arial"/>
        </w:rPr>
        <w:t>ECA</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EPPO,</w:t>
      </w:r>
      <w:r w:rsidRPr="00811A1B">
        <w:rPr>
          <w:rFonts w:ascii="Arial" w:hAnsi="Arial" w:cs="Arial"/>
          <w:spacing w:val="-3"/>
        </w:rPr>
        <w:t xml:space="preserve"> </w:t>
      </w:r>
      <w:r w:rsidRPr="00811A1B">
        <w:rPr>
          <w:rFonts w:ascii="Arial" w:hAnsi="Arial" w:cs="Arial"/>
        </w:rPr>
        <w:t>shall</w:t>
      </w:r>
      <w:r w:rsidRPr="00811A1B">
        <w:rPr>
          <w:rFonts w:ascii="Arial" w:hAnsi="Arial" w:cs="Arial"/>
          <w:spacing w:val="-3"/>
        </w:rPr>
        <w:t xml:space="preserve"> </w:t>
      </w:r>
      <w:r w:rsidRPr="00811A1B">
        <w:rPr>
          <w:rFonts w:ascii="Arial" w:hAnsi="Arial" w:cs="Arial"/>
        </w:rPr>
        <w:t>constitute</w:t>
      </w:r>
      <w:r w:rsidRPr="00811A1B">
        <w:rPr>
          <w:rFonts w:ascii="Arial" w:hAnsi="Arial" w:cs="Arial"/>
          <w:spacing w:val="-3"/>
        </w:rPr>
        <w:t xml:space="preserve"> </w:t>
      </w:r>
      <w:r w:rsidRPr="00811A1B">
        <w:rPr>
          <w:rFonts w:ascii="Arial" w:hAnsi="Arial" w:cs="Arial"/>
        </w:rPr>
        <w:t>a</w:t>
      </w:r>
      <w:r w:rsidRPr="00811A1B">
        <w:rPr>
          <w:rFonts w:ascii="Arial" w:hAnsi="Arial" w:cs="Arial"/>
          <w:spacing w:val="-5"/>
        </w:rPr>
        <w:t xml:space="preserve"> </w:t>
      </w:r>
      <w:r w:rsidRPr="00811A1B">
        <w:rPr>
          <w:rFonts w:ascii="Arial" w:hAnsi="Arial" w:cs="Arial"/>
        </w:rPr>
        <w:t>case</w:t>
      </w:r>
      <w:r w:rsidRPr="00811A1B">
        <w:rPr>
          <w:rFonts w:ascii="Arial" w:hAnsi="Arial" w:cs="Arial"/>
          <w:spacing w:val="-4"/>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serious</w:t>
      </w:r>
      <w:r w:rsidRPr="00811A1B">
        <w:rPr>
          <w:rFonts w:ascii="Arial" w:hAnsi="Arial" w:cs="Arial"/>
          <w:spacing w:val="-3"/>
        </w:rPr>
        <w:t xml:space="preserve"> </w:t>
      </w:r>
      <w:r w:rsidRPr="00811A1B">
        <w:rPr>
          <w:rFonts w:ascii="Arial" w:hAnsi="Arial" w:cs="Arial"/>
        </w:rPr>
        <w:t>breach of obligations under this Agreement and may therefore lead to a reduction of the financial</w:t>
      </w:r>
      <w:r w:rsidRPr="00811A1B">
        <w:rPr>
          <w:rFonts w:ascii="Arial" w:hAnsi="Arial" w:cs="Arial"/>
          <w:spacing w:val="-3"/>
        </w:rPr>
        <w:t xml:space="preserve"> </w:t>
      </w:r>
      <w:r w:rsidRPr="00811A1B">
        <w:rPr>
          <w:rFonts w:ascii="Arial" w:hAnsi="Arial" w:cs="Arial"/>
        </w:rPr>
        <w:t>contribution</w:t>
      </w:r>
      <w:r w:rsidRPr="00811A1B">
        <w:rPr>
          <w:rFonts w:ascii="Arial" w:hAnsi="Arial" w:cs="Arial"/>
          <w:spacing w:val="-3"/>
        </w:rPr>
        <w:t xml:space="preserve"> </w:t>
      </w:r>
      <w:r w:rsidRPr="00811A1B">
        <w:rPr>
          <w:rFonts w:ascii="Arial" w:hAnsi="Arial" w:cs="Arial"/>
        </w:rPr>
        <w:t>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recovery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all</w:t>
      </w:r>
      <w:r w:rsidRPr="00811A1B">
        <w:rPr>
          <w:rFonts w:ascii="Arial" w:hAnsi="Arial" w:cs="Arial"/>
          <w:spacing w:val="-3"/>
        </w:rPr>
        <w:t xml:space="preserve"> </w:t>
      </w:r>
      <w:r w:rsidRPr="00811A1B">
        <w:rPr>
          <w:rFonts w:ascii="Arial" w:hAnsi="Arial" w:cs="Arial"/>
        </w:rPr>
        <w:t>or</w:t>
      </w:r>
      <w:r w:rsidRPr="00811A1B">
        <w:rPr>
          <w:rFonts w:ascii="Arial" w:hAnsi="Arial" w:cs="Arial"/>
          <w:spacing w:val="-3"/>
        </w:rPr>
        <w:t xml:space="preserve"> </w:t>
      </w:r>
      <w:r w:rsidRPr="00811A1B">
        <w:rPr>
          <w:rFonts w:ascii="Arial" w:hAnsi="Arial" w:cs="Arial"/>
        </w:rPr>
        <w:t>part</w:t>
      </w:r>
      <w:r w:rsidRPr="00811A1B">
        <w:rPr>
          <w:rFonts w:ascii="Arial" w:hAnsi="Arial" w:cs="Arial"/>
          <w:spacing w:val="-3"/>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disbursements</w:t>
      </w:r>
      <w:r w:rsidRPr="00811A1B">
        <w:rPr>
          <w:rFonts w:ascii="Arial" w:hAnsi="Arial" w:cs="Arial"/>
          <w:spacing w:val="-3"/>
        </w:rPr>
        <w:t xml:space="preserve"> </w:t>
      </w:r>
      <w:r w:rsidRPr="00811A1B">
        <w:rPr>
          <w:rFonts w:ascii="Arial" w:hAnsi="Arial" w:cs="Arial"/>
        </w:rPr>
        <w:t>made</w:t>
      </w:r>
      <w:r w:rsidRPr="00811A1B">
        <w:rPr>
          <w:rFonts w:ascii="Arial" w:hAnsi="Arial" w:cs="Arial"/>
          <w:spacing w:val="-4"/>
        </w:rPr>
        <w:t xml:space="preserve"> </w:t>
      </w:r>
      <w:r w:rsidRPr="00811A1B">
        <w:rPr>
          <w:rFonts w:ascii="Arial" w:hAnsi="Arial" w:cs="Arial"/>
        </w:rPr>
        <w:t>by</w:t>
      </w:r>
      <w:r w:rsidRPr="00811A1B">
        <w:rPr>
          <w:rFonts w:ascii="Arial" w:hAnsi="Arial" w:cs="Arial"/>
          <w:spacing w:val="-3"/>
        </w:rPr>
        <w:t xml:space="preserve"> </w:t>
      </w:r>
      <w:r w:rsidRPr="00811A1B">
        <w:rPr>
          <w:rFonts w:ascii="Arial" w:hAnsi="Arial" w:cs="Arial"/>
        </w:rPr>
        <w:t>it</w:t>
      </w:r>
      <w:r w:rsidRPr="00811A1B">
        <w:rPr>
          <w:rFonts w:ascii="Arial" w:hAnsi="Arial" w:cs="Arial"/>
          <w:spacing w:val="-2"/>
        </w:rPr>
        <w:t xml:space="preserve"> </w:t>
      </w:r>
      <w:r w:rsidRPr="00811A1B">
        <w:rPr>
          <w:rFonts w:ascii="Arial" w:hAnsi="Arial" w:cs="Arial"/>
        </w:rPr>
        <w:t>as provided for in Article 18(1) of this Agreement.</w:t>
      </w:r>
    </w:p>
    <w:p w:rsidR="007057AE" w:rsidRPr="00811A1B" w:rsidRDefault="007057AE">
      <w:pPr>
        <w:pStyle w:val="BodyText"/>
        <w:spacing w:before="4"/>
        <w:ind w:left="0"/>
        <w:jc w:val="left"/>
        <w:rPr>
          <w:rFonts w:ascii="Arial" w:hAnsi="Arial" w:cs="Arial"/>
          <w:sz w:val="22"/>
          <w:szCs w:val="22"/>
        </w:rPr>
      </w:pPr>
    </w:p>
    <w:p w:rsidR="007057AE" w:rsidRPr="00811A1B" w:rsidRDefault="00575FE2">
      <w:pPr>
        <w:pStyle w:val="Heading3"/>
        <w:spacing w:line="278" w:lineRule="auto"/>
        <w:ind w:left="1390" w:right="397" w:hanging="852"/>
        <w:jc w:val="both"/>
        <w:rPr>
          <w:rFonts w:ascii="Arial" w:hAnsi="Arial" w:cs="Arial"/>
          <w:sz w:val="22"/>
          <w:szCs w:val="22"/>
        </w:rPr>
      </w:pPr>
      <w:bookmarkStart w:id="16" w:name="_bookmark15"/>
      <w:bookmarkEnd w:id="16"/>
      <w:r w:rsidRPr="00811A1B">
        <w:rPr>
          <w:rFonts w:ascii="Arial" w:hAnsi="Arial" w:cs="Arial"/>
          <w:sz w:val="22"/>
          <w:szCs w:val="22"/>
        </w:rPr>
        <w:t>Article</w:t>
      </w:r>
      <w:r w:rsidRPr="00811A1B">
        <w:rPr>
          <w:rFonts w:ascii="Arial" w:hAnsi="Arial" w:cs="Arial"/>
          <w:spacing w:val="-3"/>
          <w:sz w:val="22"/>
          <w:szCs w:val="22"/>
        </w:rPr>
        <w:t xml:space="preserve"> </w:t>
      </w:r>
      <w:r w:rsidRPr="00811A1B">
        <w:rPr>
          <w:rFonts w:ascii="Arial" w:hAnsi="Arial" w:cs="Arial"/>
          <w:sz w:val="22"/>
          <w:szCs w:val="22"/>
        </w:rPr>
        <w:t>12</w:t>
      </w:r>
      <w:r w:rsidR="00400A9A" w:rsidRPr="00811A1B">
        <w:rPr>
          <w:rFonts w:ascii="Arial" w:hAnsi="Arial" w:cs="Arial"/>
          <w:spacing w:val="80"/>
          <w:sz w:val="22"/>
          <w:szCs w:val="22"/>
        </w:rPr>
        <w:t xml:space="preserve"> </w:t>
      </w:r>
      <w:r w:rsidRPr="00811A1B">
        <w:rPr>
          <w:rFonts w:ascii="Arial" w:hAnsi="Arial" w:cs="Arial"/>
          <w:sz w:val="22"/>
          <w:szCs w:val="22"/>
        </w:rPr>
        <w:t>Rights</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Union</w:t>
      </w:r>
      <w:r w:rsidRPr="00811A1B">
        <w:rPr>
          <w:rFonts w:ascii="Arial" w:hAnsi="Arial" w:cs="Arial"/>
          <w:spacing w:val="-1"/>
          <w:sz w:val="22"/>
          <w:szCs w:val="22"/>
        </w:rPr>
        <w:t xml:space="preserve"> </w:t>
      </w:r>
      <w:r w:rsidRPr="00811A1B">
        <w:rPr>
          <w:rFonts w:ascii="Arial" w:hAnsi="Arial" w:cs="Arial"/>
          <w:sz w:val="22"/>
          <w:szCs w:val="22"/>
        </w:rPr>
        <w:t>institutions,</w:t>
      </w:r>
      <w:r w:rsidRPr="00811A1B">
        <w:rPr>
          <w:rFonts w:ascii="Arial" w:hAnsi="Arial" w:cs="Arial"/>
          <w:spacing w:val="-2"/>
          <w:sz w:val="22"/>
          <w:szCs w:val="22"/>
        </w:rPr>
        <w:t xml:space="preserve"> </w:t>
      </w:r>
      <w:r w:rsidRPr="00811A1B">
        <w:rPr>
          <w:rFonts w:ascii="Arial" w:hAnsi="Arial" w:cs="Arial"/>
          <w:sz w:val="22"/>
          <w:szCs w:val="22"/>
        </w:rPr>
        <w:t>bodies,</w:t>
      </w:r>
      <w:r w:rsidRPr="00811A1B">
        <w:rPr>
          <w:rFonts w:ascii="Arial" w:hAnsi="Arial" w:cs="Arial"/>
          <w:spacing w:val="-2"/>
          <w:sz w:val="22"/>
          <w:szCs w:val="22"/>
        </w:rPr>
        <w:t xml:space="preserve"> </w:t>
      </w:r>
      <w:r w:rsidRPr="00811A1B">
        <w:rPr>
          <w:rFonts w:ascii="Arial" w:hAnsi="Arial" w:cs="Arial"/>
          <w:sz w:val="22"/>
          <w:szCs w:val="22"/>
        </w:rPr>
        <w:t>offices</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agencies</w:t>
      </w:r>
      <w:r w:rsidRPr="00811A1B">
        <w:rPr>
          <w:rFonts w:ascii="Arial" w:hAnsi="Arial" w:cs="Arial"/>
          <w:spacing w:val="-3"/>
          <w:sz w:val="22"/>
          <w:szCs w:val="22"/>
        </w:rPr>
        <w:t xml:space="preserve"> </w:t>
      </w:r>
      <w:r w:rsidRPr="00811A1B">
        <w:rPr>
          <w:rFonts w:ascii="Arial" w:hAnsi="Arial" w:cs="Arial"/>
          <w:sz w:val="22"/>
          <w:szCs w:val="22"/>
        </w:rPr>
        <w:t>to</w:t>
      </w:r>
      <w:r w:rsidRPr="00811A1B">
        <w:rPr>
          <w:rFonts w:ascii="Arial" w:hAnsi="Arial" w:cs="Arial"/>
          <w:spacing w:val="-2"/>
          <w:sz w:val="22"/>
          <w:szCs w:val="22"/>
        </w:rPr>
        <w:t xml:space="preserve"> </w:t>
      </w:r>
      <w:r w:rsidRPr="00811A1B">
        <w:rPr>
          <w:rFonts w:ascii="Arial" w:hAnsi="Arial" w:cs="Arial"/>
          <w:sz w:val="22"/>
          <w:szCs w:val="22"/>
        </w:rPr>
        <w:t>monitor</w:t>
      </w:r>
      <w:r w:rsidRPr="00811A1B">
        <w:rPr>
          <w:rFonts w:ascii="Arial" w:hAnsi="Arial" w:cs="Arial"/>
          <w:spacing w:val="-4"/>
          <w:sz w:val="22"/>
          <w:szCs w:val="22"/>
        </w:rPr>
        <w:t xml:space="preserve"> </w:t>
      </w:r>
      <w:r w:rsidRPr="00811A1B">
        <w:rPr>
          <w:rFonts w:ascii="Arial" w:hAnsi="Arial" w:cs="Arial"/>
          <w:sz w:val="22"/>
          <w:szCs w:val="22"/>
        </w:rPr>
        <w:t>the implementation of the Facility, investigate and obtain access</w:t>
      </w:r>
    </w:p>
    <w:p w:rsidR="007057AE" w:rsidRPr="00811A1B" w:rsidRDefault="00575FE2">
      <w:pPr>
        <w:pStyle w:val="ListParagraph"/>
        <w:numPr>
          <w:ilvl w:val="0"/>
          <w:numId w:val="34"/>
        </w:numPr>
        <w:tabs>
          <w:tab w:val="left" w:pos="1390"/>
        </w:tabs>
        <w:spacing w:before="116" w:line="276" w:lineRule="auto"/>
        <w:ind w:right="390"/>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agents</w:t>
      </w:r>
      <w:r w:rsidRPr="00811A1B">
        <w:rPr>
          <w:rFonts w:ascii="Arial" w:hAnsi="Arial" w:cs="Arial"/>
          <w:spacing w:val="-9"/>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OLAF,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European</w:t>
      </w:r>
      <w:r w:rsidRPr="00811A1B">
        <w:rPr>
          <w:rFonts w:ascii="Arial" w:hAnsi="Arial" w:cs="Arial"/>
          <w:spacing w:val="-10"/>
        </w:rPr>
        <w:t xml:space="preserve"> </w:t>
      </w:r>
      <w:r w:rsidRPr="00811A1B">
        <w:rPr>
          <w:rFonts w:ascii="Arial" w:hAnsi="Arial" w:cs="Arial"/>
        </w:rPr>
        <w:t>Court</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Auditors,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8"/>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EPPO shall, within the limits of their respective mandates, have the right to carry out any investigative or audit acts, including technical, financial and system verifications or audits, that they may consider necessary to follow the implementation of the Reform Agenda.</w:t>
      </w:r>
      <w:r w:rsidRPr="00811A1B">
        <w:rPr>
          <w:rFonts w:ascii="Arial" w:hAnsi="Arial" w:cs="Arial"/>
          <w:spacing w:val="-6"/>
        </w:rPr>
        <w:t xml:space="preserve"> </w:t>
      </w:r>
      <w:r w:rsidRPr="00811A1B">
        <w:rPr>
          <w:rFonts w:ascii="Arial" w:hAnsi="Arial" w:cs="Arial"/>
        </w:rPr>
        <w:t>This</w:t>
      </w:r>
      <w:r w:rsidRPr="00811A1B">
        <w:rPr>
          <w:rFonts w:ascii="Arial" w:hAnsi="Arial" w:cs="Arial"/>
          <w:spacing w:val="-5"/>
        </w:rPr>
        <w:t xml:space="preserve"> </w:t>
      </w:r>
      <w:r w:rsidRPr="00811A1B">
        <w:rPr>
          <w:rFonts w:ascii="Arial" w:hAnsi="Arial" w:cs="Arial"/>
        </w:rPr>
        <w:t>includes</w:t>
      </w:r>
      <w:r w:rsidRPr="00811A1B">
        <w:rPr>
          <w:rFonts w:ascii="Arial" w:hAnsi="Arial" w:cs="Arial"/>
          <w:spacing w:val="-6"/>
        </w:rPr>
        <w:t xml:space="preserve"> </w:t>
      </w:r>
      <w:r w:rsidRPr="00811A1B">
        <w:rPr>
          <w:rFonts w:ascii="Arial" w:hAnsi="Arial" w:cs="Arial"/>
        </w:rPr>
        <w:t>visits</w:t>
      </w:r>
      <w:r w:rsidRPr="00811A1B">
        <w:rPr>
          <w:rFonts w:ascii="Arial" w:hAnsi="Arial" w:cs="Arial"/>
          <w:spacing w:val="-5"/>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sites</w:t>
      </w:r>
      <w:r w:rsidRPr="00811A1B">
        <w:rPr>
          <w:rFonts w:ascii="Arial" w:hAnsi="Arial" w:cs="Arial"/>
          <w:spacing w:val="-6"/>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premises</w:t>
      </w:r>
      <w:r w:rsidRPr="00811A1B">
        <w:rPr>
          <w:rFonts w:ascii="Arial" w:hAnsi="Arial" w:cs="Arial"/>
          <w:spacing w:val="-7"/>
        </w:rPr>
        <w:t xml:space="preserve"> </w:t>
      </w:r>
      <w:r w:rsidRPr="00811A1B">
        <w:rPr>
          <w:rFonts w:ascii="Arial" w:hAnsi="Arial" w:cs="Arial"/>
        </w:rPr>
        <w:t>where</w:t>
      </w:r>
      <w:r w:rsidRPr="00811A1B">
        <w:rPr>
          <w:rFonts w:ascii="Arial" w:hAnsi="Arial" w:cs="Arial"/>
          <w:spacing w:val="-8"/>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Facility-funded</w:t>
      </w:r>
      <w:r w:rsidRPr="00811A1B">
        <w:rPr>
          <w:rFonts w:ascii="Arial" w:hAnsi="Arial" w:cs="Arial"/>
          <w:spacing w:val="-6"/>
        </w:rPr>
        <w:t xml:space="preserve"> </w:t>
      </w:r>
      <w:r w:rsidRPr="00811A1B">
        <w:rPr>
          <w:rFonts w:ascii="Arial" w:hAnsi="Arial" w:cs="Arial"/>
        </w:rPr>
        <w:t xml:space="preserve">activities </w:t>
      </w:r>
      <w:proofErr w:type="gramStart"/>
      <w:r w:rsidRPr="00811A1B">
        <w:rPr>
          <w:rFonts w:ascii="Arial" w:hAnsi="Arial" w:cs="Arial"/>
        </w:rPr>
        <w:t>are,</w:t>
      </w:r>
      <w:proofErr w:type="gramEnd"/>
      <w:r w:rsidRPr="00811A1B">
        <w:rPr>
          <w:rFonts w:ascii="Arial" w:hAnsi="Arial" w:cs="Arial"/>
        </w:rPr>
        <w:t xml:space="preserve"> will or have been implemented or managed.</w:t>
      </w:r>
    </w:p>
    <w:p w:rsidR="007057AE" w:rsidRPr="00143B06" w:rsidRDefault="00575FE2" w:rsidP="00143B06">
      <w:pPr>
        <w:pStyle w:val="ListParagraph"/>
        <w:numPr>
          <w:ilvl w:val="0"/>
          <w:numId w:val="34"/>
        </w:numPr>
        <w:tabs>
          <w:tab w:val="left" w:pos="1390"/>
        </w:tabs>
        <w:spacing w:before="119" w:after="120" w:line="276" w:lineRule="auto"/>
        <w:ind w:left="1383" w:right="393" w:hanging="850"/>
        <w:rPr>
          <w:rFonts w:ascii="Arial" w:hAnsi="Arial" w:cs="Arial"/>
        </w:rPr>
      </w:pPr>
      <w:r w:rsidRPr="00143B06">
        <w:rPr>
          <w:rFonts w:ascii="Arial" w:hAnsi="Arial" w:cs="Arial"/>
        </w:rPr>
        <w:t>Under the same conditions referred to in paragraph 1 this Article and Article 9(4) of this Agreement, the Beneficiary shall ensure that the agents or representatives of the Commission, OLAF, the ECA and the EPPO can, each acting within their respective competences, inspect and collect all relevant documentation, digital data,</w:t>
      </w:r>
      <w:r w:rsidRPr="00143B06">
        <w:rPr>
          <w:rFonts w:ascii="Arial" w:hAnsi="Arial" w:cs="Arial"/>
          <w:spacing w:val="20"/>
        </w:rPr>
        <w:t xml:space="preserve"> </w:t>
      </w:r>
      <w:r w:rsidRPr="00143B06">
        <w:rPr>
          <w:rFonts w:ascii="Arial" w:hAnsi="Arial" w:cs="Arial"/>
        </w:rPr>
        <w:t>assets and</w:t>
      </w:r>
      <w:r w:rsidR="00143B06" w:rsidRPr="00143B06">
        <w:rPr>
          <w:rFonts w:ascii="Arial" w:hAnsi="Arial" w:cs="Arial"/>
        </w:rPr>
        <w:t xml:space="preserve"> </w:t>
      </w:r>
      <w:r w:rsidRPr="00143B06">
        <w:rPr>
          <w:rFonts w:ascii="Arial" w:hAnsi="Arial" w:cs="Arial"/>
        </w:rPr>
        <w:t>accounts pertaining to items financed under this Agreement, and assist them to carry out their tasks relating to the Facility.</w:t>
      </w:r>
    </w:p>
    <w:p w:rsidR="007057AE" w:rsidRPr="00811A1B" w:rsidRDefault="00575FE2" w:rsidP="00143B06">
      <w:pPr>
        <w:pStyle w:val="ListParagraph"/>
        <w:numPr>
          <w:ilvl w:val="0"/>
          <w:numId w:val="34"/>
        </w:numPr>
        <w:tabs>
          <w:tab w:val="left" w:pos="1390"/>
        </w:tabs>
        <w:spacing w:after="120" w:line="276" w:lineRule="auto"/>
        <w:ind w:left="1383" w:hanging="850"/>
        <w:rPr>
          <w:rFonts w:ascii="Arial" w:hAnsi="Arial" w:cs="Arial"/>
        </w:rPr>
      </w:pPr>
      <w:r w:rsidRPr="00811A1B">
        <w:rPr>
          <w:rFonts w:ascii="Arial" w:hAnsi="Arial" w:cs="Arial"/>
        </w:rPr>
        <w:t>Where privately-owned devices, which are not owned by the inspected authority, are used for work purposes, those</w:t>
      </w:r>
      <w:r w:rsidRPr="00811A1B">
        <w:rPr>
          <w:rFonts w:ascii="Arial" w:hAnsi="Arial" w:cs="Arial"/>
          <w:spacing w:val="-1"/>
        </w:rPr>
        <w:t xml:space="preserve"> </w:t>
      </w:r>
      <w:r w:rsidRPr="00811A1B">
        <w:rPr>
          <w:rFonts w:ascii="Arial" w:hAnsi="Arial" w:cs="Arial"/>
        </w:rPr>
        <w:t>devices may</w:t>
      </w:r>
      <w:r w:rsidRPr="00811A1B">
        <w:rPr>
          <w:rFonts w:ascii="Arial" w:hAnsi="Arial" w:cs="Arial"/>
          <w:spacing w:val="-1"/>
        </w:rPr>
        <w:t xml:space="preserve"> </w:t>
      </w:r>
      <w:r w:rsidRPr="00811A1B">
        <w:rPr>
          <w:rFonts w:ascii="Arial" w:hAnsi="Arial" w:cs="Arial"/>
        </w:rPr>
        <w:t>be</w:t>
      </w:r>
      <w:r w:rsidRPr="00811A1B">
        <w:rPr>
          <w:rFonts w:ascii="Arial" w:hAnsi="Arial" w:cs="Arial"/>
          <w:spacing w:val="-1"/>
        </w:rPr>
        <w:t xml:space="preserve"> </w:t>
      </w:r>
      <w:r w:rsidRPr="00811A1B">
        <w:rPr>
          <w:rFonts w:ascii="Arial" w:hAnsi="Arial" w:cs="Arial"/>
        </w:rPr>
        <w:t>subject to inspection by OLAF. OLAF shall</w:t>
      </w:r>
      <w:r w:rsidRPr="00811A1B">
        <w:rPr>
          <w:rFonts w:ascii="Arial" w:hAnsi="Arial" w:cs="Arial"/>
          <w:spacing w:val="-15"/>
        </w:rPr>
        <w:t xml:space="preserve"> </w:t>
      </w:r>
      <w:r w:rsidRPr="00811A1B">
        <w:rPr>
          <w:rFonts w:ascii="Arial" w:hAnsi="Arial" w:cs="Arial"/>
        </w:rPr>
        <w:t>subject</w:t>
      </w:r>
      <w:r w:rsidRPr="00811A1B">
        <w:rPr>
          <w:rFonts w:ascii="Arial" w:hAnsi="Arial" w:cs="Arial"/>
          <w:spacing w:val="-15"/>
        </w:rPr>
        <w:t xml:space="preserve"> </w:t>
      </w:r>
      <w:r w:rsidRPr="00811A1B">
        <w:rPr>
          <w:rFonts w:ascii="Arial" w:hAnsi="Arial" w:cs="Arial"/>
        </w:rPr>
        <w:t>such</w:t>
      </w:r>
      <w:r w:rsidRPr="00811A1B">
        <w:rPr>
          <w:rFonts w:ascii="Arial" w:hAnsi="Arial" w:cs="Arial"/>
          <w:spacing w:val="-15"/>
        </w:rPr>
        <w:t xml:space="preserve"> </w:t>
      </w:r>
      <w:r w:rsidRPr="00811A1B">
        <w:rPr>
          <w:rFonts w:ascii="Arial" w:hAnsi="Arial" w:cs="Arial"/>
        </w:rPr>
        <w:t>devices</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inspection</w:t>
      </w:r>
      <w:r w:rsidRPr="00811A1B">
        <w:rPr>
          <w:rFonts w:ascii="Arial" w:hAnsi="Arial" w:cs="Arial"/>
          <w:spacing w:val="-15"/>
        </w:rPr>
        <w:t xml:space="preserve"> </w:t>
      </w:r>
      <w:r w:rsidRPr="00811A1B">
        <w:rPr>
          <w:rFonts w:ascii="Arial" w:hAnsi="Arial" w:cs="Arial"/>
        </w:rPr>
        <w:t>only</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same</w:t>
      </w:r>
      <w:r w:rsidRPr="00811A1B">
        <w:rPr>
          <w:rFonts w:ascii="Arial" w:hAnsi="Arial" w:cs="Arial"/>
          <w:spacing w:val="-15"/>
        </w:rPr>
        <w:t xml:space="preserve"> </w:t>
      </w:r>
      <w:r w:rsidRPr="00811A1B">
        <w:rPr>
          <w:rFonts w:ascii="Arial" w:hAnsi="Arial" w:cs="Arial"/>
        </w:rPr>
        <w:t>conditions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same extent that national control authorities are allowed to investigate privately-owned devices</w:t>
      </w:r>
      <w:r w:rsidRPr="00811A1B">
        <w:rPr>
          <w:rFonts w:ascii="Arial" w:hAnsi="Arial" w:cs="Arial"/>
          <w:spacing w:val="-12"/>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where</w:t>
      </w:r>
      <w:r w:rsidRPr="00811A1B">
        <w:rPr>
          <w:rFonts w:ascii="Arial" w:hAnsi="Arial" w:cs="Arial"/>
          <w:spacing w:val="-13"/>
        </w:rPr>
        <w:t xml:space="preserve"> </w:t>
      </w:r>
      <w:r w:rsidRPr="00811A1B">
        <w:rPr>
          <w:rFonts w:ascii="Arial" w:hAnsi="Arial" w:cs="Arial"/>
        </w:rPr>
        <w:t>OLAF</w:t>
      </w:r>
      <w:r w:rsidRPr="00811A1B">
        <w:rPr>
          <w:rFonts w:ascii="Arial" w:hAnsi="Arial" w:cs="Arial"/>
          <w:spacing w:val="-12"/>
        </w:rPr>
        <w:t xml:space="preserve"> </w:t>
      </w:r>
      <w:r w:rsidRPr="00811A1B">
        <w:rPr>
          <w:rFonts w:ascii="Arial" w:hAnsi="Arial" w:cs="Arial"/>
        </w:rPr>
        <w:t>has</w:t>
      </w:r>
      <w:r w:rsidRPr="00811A1B">
        <w:rPr>
          <w:rFonts w:ascii="Arial" w:hAnsi="Arial" w:cs="Arial"/>
          <w:spacing w:val="-12"/>
        </w:rPr>
        <w:t xml:space="preserve"> </w:t>
      </w:r>
      <w:r w:rsidRPr="00811A1B">
        <w:rPr>
          <w:rFonts w:ascii="Arial" w:hAnsi="Arial" w:cs="Arial"/>
        </w:rPr>
        <w:t>reasonable</w:t>
      </w:r>
      <w:r w:rsidRPr="00811A1B">
        <w:rPr>
          <w:rFonts w:ascii="Arial" w:hAnsi="Arial" w:cs="Arial"/>
          <w:spacing w:val="-13"/>
        </w:rPr>
        <w:t xml:space="preserve"> </w:t>
      </w:r>
      <w:r w:rsidRPr="00811A1B">
        <w:rPr>
          <w:rFonts w:ascii="Arial" w:hAnsi="Arial" w:cs="Arial"/>
        </w:rPr>
        <w:t>grounds</w:t>
      </w:r>
      <w:r w:rsidRPr="00811A1B">
        <w:rPr>
          <w:rFonts w:ascii="Arial" w:hAnsi="Arial" w:cs="Arial"/>
          <w:spacing w:val="-12"/>
        </w:rPr>
        <w:t xml:space="preserve"> </w:t>
      </w:r>
      <w:r w:rsidRPr="00811A1B">
        <w:rPr>
          <w:rFonts w:ascii="Arial" w:hAnsi="Arial" w:cs="Arial"/>
        </w:rPr>
        <w:t>for</w:t>
      </w:r>
      <w:r w:rsidRPr="00811A1B">
        <w:rPr>
          <w:rFonts w:ascii="Arial" w:hAnsi="Arial" w:cs="Arial"/>
          <w:spacing w:val="-13"/>
        </w:rPr>
        <w:t xml:space="preserve"> </w:t>
      </w:r>
      <w:r w:rsidRPr="00811A1B">
        <w:rPr>
          <w:rFonts w:ascii="Arial" w:hAnsi="Arial" w:cs="Arial"/>
        </w:rPr>
        <w:t>suspecting</w:t>
      </w:r>
      <w:r w:rsidRPr="00811A1B">
        <w:rPr>
          <w:rFonts w:ascii="Arial" w:hAnsi="Arial" w:cs="Arial"/>
          <w:spacing w:val="-12"/>
        </w:rPr>
        <w:t xml:space="preserve"> </w:t>
      </w:r>
      <w:r w:rsidRPr="00811A1B">
        <w:rPr>
          <w:rFonts w:ascii="Arial" w:hAnsi="Arial" w:cs="Arial"/>
        </w:rPr>
        <w:t>that</w:t>
      </w:r>
      <w:r w:rsidRPr="00811A1B">
        <w:rPr>
          <w:rFonts w:ascii="Arial" w:hAnsi="Arial" w:cs="Arial"/>
          <w:spacing w:val="-12"/>
        </w:rPr>
        <w:t xml:space="preserve"> </w:t>
      </w:r>
      <w:r w:rsidRPr="00811A1B">
        <w:rPr>
          <w:rFonts w:ascii="Arial" w:hAnsi="Arial" w:cs="Arial"/>
        </w:rPr>
        <w:t>their</w:t>
      </w:r>
      <w:r w:rsidRPr="00811A1B">
        <w:rPr>
          <w:rFonts w:ascii="Arial" w:hAnsi="Arial" w:cs="Arial"/>
          <w:spacing w:val="-11"/>
        </w:rPr>
        <w:t xml:space="preserve"> </w:t>
      </w:r>
      <w:r w:rsidRPr="00811A1B">
        <w:rPr>
          <w:rFonts w:ascii="Arial" w:hAnsi="Arial" w:cs="Arial"/>
        </w:rPr>
        <w:t>content</w:t>
      </w:r>
      <w:r w:rsidRPr="00811A1B">
        <w:rPr>
          <w:rFonts w:ascii="Arial" w:hAnsi="Arial" w:cs="Arial"/>
          <w:spacing w:val="-12"/>
        </w:rPr>
        <w:t xml:space="preserve"> </w:t>
      </w:r>
      <w:r w:rsidRPr="00811A1B">
        <w:rPr>
          <w:rFonts w:ascii="Arial" w:hAnsi="Arial" w:cs="Arial"/>
        </w:rPr>
        <w:t>may be relevant for the investigation.</w:t>
      </w:r>
    </w:p>
    <w:p w:rsidR="007057AE" w:rsidRPr="00811A1B" w:rsidRDefault="00575FE2" w:rsidP="00143B06">
      <w:pPr>
        <w:pStyle w:val="ListParagraph"/>
        <w:numPr>
          <w:ilvl w:val="0"/>
          <w:numId w:val="34"/>
        </w:numPr>
        <w:tabs>
          <w:tab w:val="left" w:pos="1390"/>
        </w:tabs>
        <w:spacing w:after="120" w:line="276" w:lineRule="auto"/>
        <w:ind w:left="1383" w:right="391" w:hanging="850"/>
        <w:rPr>
          <w:rFonts w:ascii="Arial" w:hAnsi="Arial" w:cs="Arial"/>
        </w:rPr>
      </w:pPr>
      <w:r w:rsidRPr="00811A1B">
        <w:rPr>
          <w:rFonts w:ascii="Arial" w:hAnsi="Arial" w:cs="Arial"/>
        </w:rPr>
        <w:t>To ensure the effective protection of the financial interests of the Union, the Commission,</w:t>
      </w:r>
      <w:r w:rsidRPr="00811A1B">
        <w:rPr>
          <w:rFonts w:ascii="Arial" w:hAnsi="Arial" w:cs="Arial"/>
          <w:spacing w:val="-1"/>
        </w:rPr>
        <w:t xml:space="preserve"> </w:t>
      </w:r>
      <w:r w:rsidRPr="00811A1B">
        <w:rPr>
          <w:rFonts w:ascii="Arial" w:hAnsi="Arial" w:cs="Arial"/>
        </w:rPr>
        <w:t>OLAF</w:t>
      </w:r>
      <w:r w:rsidRPr="00811A1B">
        <w:rPr>
          <w:rFonts w:ascii="Arial" w:hAnsi="Arial" w:cs="Arial"/>
          <w:spacing w:val="-1"/>
        </w:rPr>
        <w:t xml:space="preserve"> </w:t>
      </w:r>
      <w:r w:rsidRPr="00811A1B">
        <w:rPr>
          <w:rFonts w:ascii="Arial" w:hAnsi="Arial" w:cs="Arial"/>
        </w:rPr>
        <w:t>and the EPPO, shall be able to conduct all relevant investigative acts within their respective competences, and in particular, in the case of OLAF, on- the-spot checks and inspections. These checks and inspections shall be prepared and conducted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close</w:t>
      </w:r>
      <w:r w:rsidRPr="00811A1B">
        <w:rPr>
          <w:rFonts w:ascii="Arial" w:hAnsi="Arial" w:cs="Arial"/>
          <w:spacing w:val="-4"/>
        </w:rPr>
        <w:t xml:space="preserve"> </w:t>
      </w:r>
      <w:r w:rsidRPr="00811A1B">
        <w:rPr>
          <w:rFonts w:ascii="Arial" w:hAnsi="Arial" w:cs="Arial"/>
        </w:rPr>
        <w:t>collaboration</w:t>
      </w:r>
      <w:r w:rsidRPr="00811A1B">
        <w:rPr>
          <w:rFonts w:ascii="Arial" w:hAnsi="Arial" w:cs="Arial"/>
          <w:spacing w:val="-4"/>
        </w:rPr>
        <w:t xml:space="preserve"> </w:t>
      </w:r>
      <w:r w:rsidRPr="00811A1B">
        <w:rPr>
          <w:rFonts w:ascii="Arial" w:hAnsi="Arial" w:cs="Arial"/>
        </w:rPr>
        <w:t>with</w:t>
      </w:r>
      <w:r w:rsidRPr="00811A1B">
        <w:rPr>
          <w:rFonts w:ascii="Arial" w:hAnsi="Arial" w:cs="Arial"/>
          <w:spacing w:val="-2"/>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Beneficiary,</w:t>
      </w:r>
      <w:r w:rsidRPr="00811A1B">
        <w:rPr>
          <w:rFonts w:ascii="Arial" w:hAnsi="Arial" w:cs="Arial"/>
          <w:spacing w:val="-4"/>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be</w:t>
      </w:r>
      <w:r w:rsidRPr="00811A1B">
        <w:rPr>
          <w:rFonts w:ascii="Arial" w:hAnsi="Arial" w:cs="Arial"/>
          <w:spacing w:val="-5"/>
        </w:rPr>
        <w:t xml:space="preserve"> </w:t>
      </w:r>
      <w:r w:rsidRPr="00811A1B">
        <w:rPr>
          <w:rFonts w:ascii="Arial" w:hAnsi="Arial" w:cs="Arial"/>
        </w:rPr>
        <w:t>notified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good time</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object,</w:t>
      </w:r>
      <w:r w:rsidRPr="00811A1B">
        <w:rPr>
          <w:rFonts w:ascii="Arial" w:hAnsi="Arial" w:cs="Arial"/>
          <w:spacing w:val="-4"/>
        </w:rPr>
        <w:t xml:space="preserve"> </w:t>
      </w:r>
      <w:r w:rsidRPr="00811A1B">
        <w:rPr>
          <w:rFonts w:ascii="Arial" w:hAnsi="Arial" w:cs="Arial"/>
        </w:rPr>
        <w:t>purpose</w:t>
      </w:r>
      <w:r w:rsidRPr="00811A1B">
        <w:rPr>
          <w:rFonts w:ascii="Arial" w:hAnsi="Arial" w:cs="Arial"/>
          <w:spacing w:val="-6"/>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legal</w:t>
      </w:r>
      <w:r w:rsidRPr="00811A1B">
        <w:rPr>
          <w:rFonts w:ascii="Arial" w:hAnsi="Arial" w:cs="Arial"/>
          <w:spacing w:val="-4"/>
        </w:rPr>
        <w:t xml:space="preserve"> </w:t>
      </w:r>
      <w:r w:rsidRPr="00811A1B">
        <w:rPr>
          <w:rFonts w:ascii="Arial" w:hAnsi="Arial" w:cs="Arial"/>
        </w:rPr>
        <w:t>basis</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checks</w:t>
      </w:r>
      <w:r w:rsidRPr="00811A1B">
        <w:rPr>
          <w:rFonts w:ascii="Arial" w:hAnsi="Arial" w:cs="Arial"/>
          <w:spacing w:val="-5"/>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inspections,</w:t>
      </w:r>
      <w:r w:rsidRPr="00811A1B">
        <w:rPr>
          <w:rFonts w:ascii="Arial" w:hAnsi="Arial" w:cs="Arial"/>
          <w:spacing w:val="-5"/>
        </w:rPr>
        <w:t xml:space="preserve"> </w:t>
      </w:r>
      <w:r w:rsidRPr="00811A1B">
        <w:rPr>
          <w:rFonts w:ascii="Arial" w:hAnsi="Arial" w:cs="Arial"/>
        </w:rPr>
        <w:t>so</w:t>
      </w:r>
      <w:r w:rsidRPr="00811A1B">
        <w:rPr>
          <w:rFonts w:ascii="Arial" w:hAnsi="Arial" w:cs="Arial"/>
          <w:spacing w:val="-2"/>
        </w:rPr>
        <w:t xml:space="preserve"> </w:t>
      </w:r>
      <w:r w:rsidRPr="00811A1B">
        <w:rPr>
          <w:rFonts w:ascii="Arial" w:hAnsi="Arial" w:cs="Arial"/>
        </w:rPr>
        <w:t>that</w:t>
      </w:r>
      <w:r w:rsidRPr="00811A1B">
        <w:rPr>
          <w:rFonts w:ascii="Arial" w:hAnsi="Arial" w:cs="Arial"/>
          <w:spacing w:val="-5"/>
        </w:rPr>
        <w:t xml:space="preserve"> </w:t>
      </w:r>
      <w:r w:rsidRPr="00811A1B">
        <w:rPr>
          <w:rFonts w:ascii="Arial" w:hAnsi="Arial" w:cs="Arial"/>
        </w:rPr>
        <w:t>it</w:t>
      </w:r>
      <w:r w:rsidRPr="00811A1B">
        <w:rPr>
          <w:rFonts w:ascii="Arial" w:hAnsi="Arial" w:cs="Arial"/>
          <w:spacing w:val="-4"/>
        </w:rPr>
        <w:t xml:space="preserve"> </w:t>
      </w:r>
      <w:r w:rsidRPr="00811A1B">
        <w:rPr>
          <w:rFonts w:ascii="Arial" w:hAnsi="Arial" w:cs="Arial"/>
        </w:rPr>
        <w:t>can provide all the required assistance. The Beneficiary shall identify a service with law- enforcement powers, which will assist OLAF in conducting investigations in accordance with Regulation (EU, Euratom) No 883/2013 and Regulation (EC, Euratom) No</w:t>
      </w:r>
      <w:r w:rsidRPr="00811A1B">
        <w:rPr>
          <w:rFonts w:ascii="Arial" w:hAnsi="Arial" w:cs="Arial"/>
          <w:spacing w:val="-2"/>
        </w:rPr>
        <w:t xml:space="preserve"> </w:t>
      </w:r>
      <w:r w:rsidRPr="00811A1B">
        <w:rPr>
          <w:rFonts w:ascii="Arial" w:hAnsi="Arial" w:cs="Arial"/>
        </w:rPr>
        <w:t>2185/1996 upon OLAF’s request and cooperate with the EPPO in the exercise of its competences.</w:t>
      </w:r>
    </w:p>
    <w:p w:rsidR="007057AE" w:rsidRPr="00811A1B" w:rsidRDefault="00575FE2" w:rsidP="00143B06">
      <w:pPr>
        <w:pStyle w:val="ListParagraph"/>
        <w:numPr>
          <w:ilvl w:val="0"/>
          <w:numId w:val="34"/>
        </w:numPr>
        <w:tabs>
          <w:tab w:val="left" w:pos="1390"/>
        </w:tabs>
        <w:spacing w:after="120" w:line="276" w:lineRule="auto"/>
        <w:ind w:left="1383" w:hanging="850"/>
        <w:rPr>
          <w:rFonts w:ascii="Arial" w:hAnsi="Arial" w:cs="Arial"/>
        </w:rPr>
      </w:pPr>
      <w:r w:rsidRPr="00811A1B">
        <w:rPr>
          <w:rFonts w:ascii="Arial" w:hAnsi="Arial" w:cs="Arial"/>
        </w:rPr>
        <w:t>Where the inspected person or entity resists an on-the-spot check, investigation or inspection, the Beneficiary acting in accordance with its own</w:t>
      </w:r>
      <w:r w:rsidRPr="00811A1B">
        <w:rPr>
          <w:rFonts w:ascii="Arial" w:hAnsi="Arial" w:cs="Arial"/>
          <w:spacing w:val="-1"/>
        </w:rPr>
        <w:t xml:space="preserve"> </w:t>
      </w:r>
      <w:r w:rsidRPr="00811A1B">
        <w:rPr>
          <w:rFonts w:ascii="Arial" w:hAnsi="Arial" w:cs="Arial"/>
        </w:rPr>
        <w:t>national laws and rules, shall provide to the Commission, OLAF and the EPPO the necessary assistance to allow them to carry out their duty in conducting an on-the-spot check or inspection.</w:t>
      </w:r>
    </w:p>
    <w:p w:rsidR="007057AE" w:rsidRPr="00811A1B" w:rsidRDefault="00575FE2" w:rsidP="00143B06">
      <w:pPr>
        <w:pStyle w:val="ListParagraph"/>
        <w:numPr>
          <w:ilvl w:val="0"/>
          <w:numId w:val="34"/>
        </w:numPr>
        <w:tabs>
          <w:tab w:val="left" w:pos="1390"/>
        </w:tabs>
        <w:spacing w:after="120" w:line="276" w:lineRule="auto"/>
        <w:ind w:left="1383" w:right="393" w:hanging="850"/>
        <w:rPr>
          <w:rFonts w:ascii="Arial" w:hAnsi="Arial" w:cs="Arial"/>
        </w:rPr>
      </w:pPr>
      <w:r w:rsidRPr="00811A1B">
        <w:rPr>
          <w:rFonts w:ascii="Arial" w:hAnsi="Arial" w:cs="Arial"/>
        </w:rPr>
        <w:lastRenderedPageBreak/>
        <w:t>The following bodies may exert their rights provided for in Article 129(1) of the Financial</w:t>
      </w:r>
      <w:r w:rsidRPr="00811A1B">
        <w:rPr>
          <w:rFonts w:ascii="Arial" w:hAnsi="Arial" w:cs="Arial"/>
          <w:spacing w:val="-14"/>
        </w:rPr>
        <w:t xml:space="preserve"> </w:t>
      </w:r>
      <w:r w:rsidRPr="00811A1B">
        <w:rPr>
          <w:rFonts w:ascii="Arial" w:hAnsi="Arial" w:cs="Arial"/>
        </w:rPr>
        <w:t>Regulation</w:t>
      </w:r>
      <w:r w:rsidRPr="00811A1B">
        <w:rPr>
          <w:rFonts w:ascii="Arial" w:hAnsi="Arial" w:cs="Arial"/>
          <w:spacing w:val="-14"/>
        </w:rPr>
        <w:t xml:space="preserve"> </w:t>
      </w:r>
      <w:r w:rsidRPr="00811A1B">
        <w:rPr>
          <w:rFonts w:ascii="Arial" w:hAnsi="Arial" w:cs="Arial"/>
        </w:rPr>
        <w:t>to</w:t>
      </w:r>
      <w:r w:rsidRPr="00811A1B">
        <w:rPr>
          <w:rFonts w:ascii="Arial" w:hAnsi="Arial" w:cs="Arial"/>
          <w:spacing w:val="-14"/>
        </w:rPr>
        <w:t xml:space="preserve"> </w:t>
      </w:r>
      <w:r w:rsidRPr="00811A1B">
        <w:rPr>
          <w:rFonts w:ascii="Arial" w:hAnsi="Arial" w:cs="Arial"/>
        </w:rPr>
        <w:t>carry</w:t>
      </w:r>
      <w:r w:rsidRPr="00811A1B">
        <w:rPr>
          <w:rFonts w:ascii="Arial" w:hAnsi="Arial" w:cs="Arial"/>
          <w:spacing w:val="-14"/>
        </w:rPr>
        <w:t xml:space="preserve"> </w:t>
      </w:r>
      <w:r w:rsidRPr="00811A1B">
        <w:rPr>
          <w:rFonts w:ascii="Arial" w:hAnsi="Arial" w:cs="Arial"/>
        </w:rPr>
        <w:t>out</w:t>
      </w:r>
      <w:r w:rsidRPr="00811A1B">
        <w:rPr>
          <w:rFonts w:ascii="Arial" w:hAnsi="Arial" w:cs="Arial"/>
          <w:spacing w:val="-14"/>
        </w:rPr>
        <w:t xml:space="preserve"> </w:t>
      </w:r>
      <w:r w:rsidRPr="00811A1B">
        <w:rPr>
          <w:rFonts w:ascii="Arial" w:hAnsi="Arial" w:cs="Arial"/>
        </w:rPr>
        <w:t>reviews,</w:t>
      </w:r>
      <w:r w:rsidRPr="00811A1B">
        <w:rPr>
          <w:rFonts w:ascii="Arial" w:hAnsi="Arial" w:cs="Arial"/>
          <w:spacing w:val="-11"/>
        </w:rPr>
        <w:t xml:space="preserve"> </w:t>
      </w:r>
      <w:r w:rsidRPr="00811A1B">
        <w:rPr>
          <w:rFonts w:ascii="Arial" w:hAnsi="Arial" w:cs="Arial"/>
        </w:rPr>
        <w:t>checks,</w:t>
      </w:r>
      <w:r w:rsidRPr="00811A1B">
        <w:rPr>
          <w:rFonts w:ascii="Arial" w:hAnsi="Arial" w:cs="Arial"/>
          <w:spacing w:val="-11"/>
        </w:rPr>
        <w:t xml:space="preserve"> </w:t>
      </w:r>
      <w:r w:rsidRPr="00811A1B">
        <w:rPr>
          <w:rFonts w:ascii="Arial" w:hAnsi="Arial" w:cs="Arial"/>
        </w:rPr>
        <w:t>audits</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investigations,</w:t>
      </w:r>
      <w:r w:rsidRPr="00811A1B">
        <w:rPr>
          <w:rFonts w:ascii="Arial" w:hAnsi="Arial" w:cs="Arial"/>
          <w:spacing w:val="-15"/>
        </w:rPr>
        <w:t xml:space="preserve"> </w:t>
      </w:r>
      <w:r w:rsidRPr="00811A1B">
        <w:rPr>
          <w:rFonts w:ascii="Arial" w:hAnsi="Arial" w:cs="Arial"/>
        </w:rPr>
        <w:t>within</w:t>
      </w:r>
      <w:r w:rsidRPr="00811A1B">
        <w:rPr>
          <w:rFonts w:ascii="Arial" w:hAnsi="Arial" w:cs="Arial"/>
          <w:spacing w:val="-14"/>
        </w:rPr>
        <w:t xml:space="preserve"> </w:t>
      </w:r>
      <w:r w:rsidRPr="00811A1B">
        <w:rPr>
          <w:rFonts w:ascii="Arial" w:hAnsi="Arial" w:cs="Arial"/>
        </w:rPr>
        <w:t>the limits of their respective mandates:</w:t>
      </w:r>
    </w:p>
    <w:p w:rsidR="007057AE" w:rsidRPr="00811A1B" w:rsidRDefault="00575FE2">
      <w:pPr>
        <w:pStyle w:val="ListParagraph"/>
        <w:numPr>
          <w:ilvl w:val="1"/>
          <w:numId w:val="34"/>
        </w:numPr>
        <w:tabs>
          <w:tab w:val="left" w:pos="2097"/>
        </w:tabs>
        <w:ind w:left="2097" w:right="0" w:hanging="426"/>
        <w:rPr>
          <w:rFonts w:ascii="Arial" w:hAnsi="Arial" w:cs="Arial"/>
        </w:rPr>
      </w:pPr>
      <w:r w:rsidRPr="00811A1B">
        <w:rPr>
          <w:rFonts w:ascii="Arial" w:hAnsi="Arial" w:cs="Arial"/>
        </w:rPr>
        <w:t>OLAF</w:t>
      </w:r>
      <w:r w:rsidRPr="00811A1B">
        <w:rPr>
          <w:rFonts w:ascii="Arial" w:hAnsi="Arial" w:cs="Arial"/>
          <w:spacing w:val="-3"/>
        </w:rPr>
        <w:t xml:space="preserve"> </w:t>
      </w:r>
      <w:r w:rsidRPr="00811A1B">
        <w:rPr>
          <w:rFonts w:ascii="Arial" w:hAnsi="Arial" w:cs="Arial"/>
        </w:rPr>
        <w:t>under Regulations</w:t>
      </w:r>
      <w:r w:rsidRPr="00811A1B">
        <w:rPr>
          <w:rFonts w:ascii="Arial" w:hAnsi="Arial" w:cs="Arial"/>
          <w:spacing w:val="2"/>
        </w:rPr>
        <w:t xml:space="preserve"> </w:t>
      </w:r>
      <w:r w:rsidRPr="00811A1B">
        <w:rPr>
          <w:rFonts w:ascii="Arial" w:hAnsi="Arial" w:cs="Arial"/>
        </w:rPr>
        <w:t>No</w:t>
      </w:r>
      <w:r w:rsidRPr="00811A1B">
        <w:rPr>
          <w:rFonts w:ascii="Arial" w:hAnsi="Arial" w:cs="Arial"/>
          <w:spacing w:val="-1"/>
        </w:rPr>
        <w:t xml:space="preserve"> </w:t>
      </w:r>
      <w:r w:rsidRPr="00811A1B">
        <w:rPr>
          <w:rFonts w:ascii="Arial" w:hAnsi="Arial" w:cs="Arial"/>
        </w:rPr>
        <w:t xml:space="preserve">883/2013 and No </w:t>
      </w:r>
      <w:r w:rsidRPr="00811A1B">
        <w:rPr>
          <w:rFonts w:ascii="Arial" w:hAnsi="Arial" w:cs="Arial"/>
          <w:spacing w:val="-2"/>
        </w:rPr>
        <w:t>2185/1996;</w:t>
      </w:r>
    </w:p>
    <w:p w:rsidR="007057AE" w:rsidRPr="00811A1B" w:rsidRDefault="00575FE2">
      <w:pPr>
        <w:pStyle w:val="ListParagraph"/>
        <w:numPr>
          <w:ilvl w:val="1"/>
          <w:numId w:val="34"/>
        </w:numPr>
        <w:tabs>
          <w:tab w:val="left" w:pos="2097"/>
        </w:tabs>
        <w:spacing w:before="40"/>
        <w:ind w:left="2097" w:right="0" w:hanging="426"/>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EPPO</w:t>
      </w:r>
      <w:r w:rsidRPr="00811A1B">
        <w:rPr>
          <w:rFonts w:ascii="Arial" w:hAnsi="Arial" w:cs="Arial"/>
          <w:spacing w:val="-1"/>
        </w:rPr>
        <w:t xml:space="preserve"> </w:t>
      </w:r>
      <w:r w:rsidRPr="00811A1B">
        <w:rPr>
          <w:rFonts w:ascii="Arial" w:hAnsi="Arial" w:cs="Arial"/>
        </w:rPr>
        <w:t>under</w:t>
      </w:r>
      <w:r w:rsidRPr="00811A1B">
        <w:rPr>
          <w:rFonts w:ascii="Arial" w:hAnsi="Arial" w:cs="Arial"/>
          <w:spacing w:val="-1"/>
        </w:rPr>
        <w:t xml:space="preserve"> </w:t>
      </w:r>
      <w:r w:rsidRPr="00811A1B">
        <w:rPr>
          <w:rFonts w:ascii="Arial" w:hAnsi="Arial" w:cs="Arial"/>
        </w:rPr>
        <w:t>Regulation</w:t>
      </w:r>
      <w:r w:rsidRPr="00811A1B">
        <w:rPr>
          <w:rFonts w:ascii="Arial" w:hAnsi="Arial" w:cs="Arial"/>
          <w:spacing w:val="-1"/>
        </w:rPr>
        <w:t xml:space="preserve"> </w:t>
      </w:r>
      <w:r w:rsidRPr="00811A1B">
        <w:rPr>
          <w:rFonts w:ascii="Arial" w:hAnsi="Arial" w:cs="Arial"/>
        </w:rPr>
        <w:t xml:space="preserve">2017/1939; </w:t>
      </w:r>
      <w:r w:rsidRPr="00811A1B">
        <w:rPr>
          <w:rFonts w:ascii="Arial" w:hAnsi="Arial" w:cs="Arial"/>
          <w:spacing w:val="-5"/>
        </w:rPr>
        <w:t>and</w:t>
      </w:r>
    </w:p>
    <w:p w:rsidR="007057AE" w:rsidRPr="00811A1B" w:rsidRDefault="00575FE2" w:rsidP="000E637B">
      <w:pPr>
        <w:pStyle w:val="ListParagraph"/>
        <w:numPr>
          <w:ilvl w:val="1"/>
          <w:numId w:val="34"/>
        </w:numPr>
        <w:tabs>
          <w:tab w:val="left" w:pos="2096"/>
          <w:tab w:val="left" w:pos="2098"/>
        </w:tabs>
        <w:spacing w:before="39" w:after="120" w:line="274" w:lineRule="auto"/>
        <w:ind w:left="2102" w:right="389" w:hanging="432"/>
        <w:rPr>
          <w:rFonts w:ascii="Arial" w:hAnsi="Arial" w:cs="Arial"/>
        </w:rPr>
      </w:pPr>
      <w:proofErr w:type="gramStart"/>
      <w:r w:rsidRPr="00811A1B">
        <w:rPr>
          <w:rFonts w:ascii="Arial" w:hAnsi="Arial" w:cs="Arial"/>
        </w:rPr>
        <w:t>the</w:t>
      </w:r>
      <w:proofErr w:type="gramEnd"/>
      <w:r w:rsidRPr="00811A1B">
        <w:rPr>
          <w:rFonts w:ascii="Arial" w:hAnsi="Arial" w:cs="Arial"/>
        </w:rPr>
        <w:t xml:space="preserve"> European Court of Auditors (ECA) under Article 287 of the Treaty on the Functioning of the European Union (TFEU) and Article 263 of the Financial </w:t>
      </w:r>
      <w:r w:rsidRPr="00811A1B">
        <w:rPr>
          <w:rFonts w:ascii="Arial" w:hAnsi="Arial" w:cs="Arial"/>
          <w:spacing w:val="-2"/>
        </w:rPr>
        <w:t>Regulation.</w:t>
      </w:r>
    </w:p>
    <w:p w:rsidR="007057AE" w:rsidRPr="00811A1B" w:rsidRDefault="00575FE2" w:rsidP="00143B06">
      <w:pPr>
        <w:pStyle w:val="ListParagraph"/>
        <w:numPr>
          <w:ilvl w:val="0"/>
          <w:numId w:val="34"/>
        </w:numPr>
        <w:tabs>
          <w:tab w:val="left" w:pos="1390"/>
        </w:tabs>
        <w:spacing w:before="4" w:after="120" w:line="276" w:lineRule="auto"/>
        <w:ind w:left="1383" w:right="389" w:hanging="85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may</w:t>
      </w:r>
      <w:r w:rsidRPr="00811A1B">
        <w:rPr>
          <w:rFonts w:ascii="Arial" w:hAnsi="Arial" w:cs="Arial"/>
          <w:spacing w:val="-3"/>
        </w:rPr>
        <w:t xml:space="preserve"> </w:t>
      </w:r>
      <w:r w:rsidRPr="00811A1B">
        <w:rPr>
          <w:rFonts w:ascii="Arial" w:hAnsi="Arial" w:cs="Arial"/>
        </w:rPr>
        <w:t>take</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measures</w:t>
      </w:r>
      <w:r w:rsidRPr="00811A1B">
        <w:rPr>
          <w:rFonts w:ascii="Arial" w:hAnsi="Arial" w:cs="Arial"/>
          <w:spacing w:val="-1"/>
        </w:rPr>
        <w:t xml:space="preserve"> </w:t>
      </w:r>
      <w:r w:rsidRPr="00811A1B">
        <w:rPr>
          <w:rFonts w:ascii="Arial" w:hAnsi="Arial" w:cs="Arial"/>
        </w:rPr>
        <w:t>it</w:t>
      </w:r>
      <w:r w:rsidRPr="00811A1B">
        <w:rPr>
          <w:rFonts w:ascii="Arial" w:hAnsi="Arial" w:cs="Arial"/>
          <w:spacing w:val="-1"/>
        </w:rPr>
        <w:t xml:space="preserve"> </w:t>
      </w:r>
      <w:r w:rsidRPr="00811A1B">
        <w:rPr>
          <w:rFonts w:ascii="Arial" w:hAnsi="Arial" w:cs="Arial"/>
        </w:rPr>
        <w:t>considers</w:t>
      </w:r>
      <w:r w:rsidRPr="00811A1B">
        <w:rPr>
          <w:rFonts w:ascii="Arial" w:hAnsi="Arial" w:cs="Arial"/>
          <w:spacing w:val="-2"/>
        </w:rPr>
        <w:t xml:space="preserve"> </w:t>
      </w:r>
      <w:r w:rsidRPr="00811A1B">
        <w:rPr>
          <w:rFonts w:ascii="Arial" w:hAnsi="Arial" w:cs="Arial"/>
        </w:rPr>
        <w:t>necessary,</w:t>
      </w:r>
      <w:r w:rsidRPr="00811A1B">
        <w:rPr>
          <w:rFonts w:ascii="Arial" w:hAnsi="Arial" w:cs="Arial"/>
          <w:spacing w:val="-1"/>
        </w:rPr>
        <w:t xml:space="preserve"> </w:t>
      </w:r>
      <w:r w:rsidRPr="00811A1B">
        <w:rPr>
          <w:rFonts w:ascii="Arial" w:hAnsi="Arial" w:cs="Arial"/>
        </w:rPr>
        <w:t>including,</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cases</w:t>
      </w:r>
      <w:r w:rsidRPr="00811A1B">
        <w:rPr>
          <w:rFonts w:ascii="Arial" w:hAnsi="Arial" w:cs="Arial"/>
          <w:spacing w:val="-1"/>
        </w:rPr>
        <w:t xml:space="preserve"> </w:t>
      </w:r>
      <w:r w:rsidRPr="00811A1B">
        <w:rPr>
          <w:rFonts w:ascii="Arial" w:hAnsi="Arial" w:cs="Arial"/>
        </w:rPr>
        <w:t>of fraud, corruption, conflicts of interests or a serious breach of obligations in this Agreement, to reduce the financial contribution, and to recover all or part of the disbursements made by it, as provided for in Article 17 and 18 of this Agreement.</w:t>
      </w:r>
    </w:p>
    <w:p w:rsidR="007057AE" w:rsidRPr="00143B06" w:rsidRDefault="00575FE2" w:rsidP="00143B06">
      <w:pPr>
        <w:pStyle w:val="ListParagraph"/>
        <w:numPr>
          <w:ilvl w:val="0"/>
          <w:numId w:val="34"/>
        </w:numPr>
        <w:tabs>
          <w:tab w:val="left" w:pos="1390"/>
        </w:tabs>
        <w:spacing w:before="76" w:after="120" w:line="276" w:lineRule="auto"/>
        <w:ind w:left="1383" w:hanging="850"/>
        <w:rPr>
          <w:rFonts w:ascii="Arial" w:hAnsi="Arial" w:cs="Arial"/>
        </w:rPr>
      </w:pPr>
      <w:r w:rsidRPr="00143B06">
        <w:rPr>
          <w:rFonts w:ascii="Arial" w:hAnsi="Arial" w:cs="Arial"/>
        </w:rPr>
        <w:t>In addition, the Commission or its representatives shall have the right to perform at any time verifications, audits or on-the-spot-checks of the Beneficiary’s internal control systems at any time in accordance with internally recognised standards. The Commission</w:t>
      </w:r>
      <w:r w:rsidRPr="00143B06">
        <w:rPr>
          <w:rFonts w:ascii="Arial" w:hAnsi="Arial" w:cs="Arial"/>
          <w:spacing w:val="-8"/>
        </w:rPr>
        <w:t xml:space="preserve"> </w:t>
      </w:r>
      <w:r w:rsidRPr="00143B06">
        <w:rPr>
          <w:rFonts w:ascii="Arial" w:hAnsi="Arial" w:cs="Arial"/>
        </w:rPr>
        <w:t>or</w:t>
      </w:r>
      <w:r w:rsidRPr="00143B06">
        <w:rPr>
          <w:rFonts w:ascii="Arial" w:hAnsi="Arial" w:cs="Arial"/>
          <w:spacing w:val="-9"/>
        </w:rPr>
        <w:t xml:space="preserve"> </w:t>
      </w:r>
      <w:r w:rsidRPr="00143B06">
        <w:rPr>
          <w:rFonts w:ascii="Arial" w:hAnsi="Arial" w:cs="Arial"/>
        </w:rPr>
        <w:t>its</w:t>
      </w:r>
      <w:r w:rsidRPr="00143B06">
        <w:rPr>
          <w:rFonts w:ascii="Arial" w:hAnsi="Arial" w:cs="Arial"/>
          <w:spacing w:val="-8"/>
        </w:rPr>
        <w:t xml:space="preserve"> </w:t>
      </w:r>
      <w:r w:rsidRPr="00143B06">
        <w:rPr>
          <w:rFonts w:ascii="Arial" w:hAnsi="Arial" w:cs="Arial"/>
        </w:rPr>
        <w:t>representatives</w:t>
      </w:r>
      <w:r w:rsidRPr="00143B06">
        <w:rPr>
          <w:rFonts w:ascii="Arial" w:hAnsi="Arial" w:cs="Arial"/>
          <w:spacing w:val="-9"/>
        </w:rPr>
        <w:t xml:space="preserve"> </w:t>
      </w:r>
      <w:r w:rsidRPr="00143B06">
        <w:rPr>
          <w:rFonts w:ascii="Arial" w:hAnsi="Arial" w:cs="Arial"/>
        </w:rPr>
        <w:t>shall</w:t>
      </w:r>
      <w:r w:rsidRPr="00143B06">
        <w:rPr>
          <w:rFonts w:ascii="Arial" w:hAnsi="Arial" w:cs="Arial"/>
          <w:spacing w:val="-8"/>
        </w:rPr>
        <w:t xml:space="preserve"> </w:t>
      </w:r>
      <w:r w:rsidRPr="00143B06">
        <w:rPr>
          <w:rFonts w:ascii="Arial" w:hAnsi="Arial" w:cs="Arial"/>
        </w:rPr>
        <w:t>perform</w:t>
      </w:r>
      <w:r w:rsidRPr="00143B06">
        <w:rPr>
          <w:rFonts w:ascii="Arial" w:hAnsi="Arial" w:cs="Arial"/>
          <w:spacing w:val="-9"/>
        </w:rPr>
        <w:t xml:space="preserve"> </w:t>
      </w:r>
      <w:r w:rsidRPr="00143B06">
        <w:rPr>
          <w:rFonts w:ascii="Arial" w:hAnsi="Arial" w:cs="Arial"/>
        </w:rPr>
        <w:t>a</w:t>
      </w:r>
      <w:r w:rsidRPr="00143B06">
        <w:rPr>
          <w:rFonts w:ascii="Arial" w:hAnsi="Arial" w:cs="Arial"/>
          <w:spacing w:val="-4"/>
        </w:rPr>
        <w:t xml:space="preserve"> </w:t>
      </w:r>
      <w:r w:rsidRPr="00143B06">
        <w:rPr>
          <w:rFonts w:ascii="Arial" w:hAnsi="Arial" w:cs="Arial"/>
        </w:rPr>
        <w:t>systems</w:t>
      </w:r>
      <w:r w:rsidRPr="00143B06">
        <w:rPr>
          <w:rFonts w:ascii="Arial" w:hAnsi="Arial" w:cs="Arial"/>
          <w:spacing w:val="-8"/>
        </w:rPr>
        <w:t xml:space="preserve"> </w:t>
      </w:r>
      <w:r w:rsidRPr="00143B06">
        <w:rPr>
          <w:rFonts w:ascii="Arial" w:hAnsi="Arial" w:cs="Arial"/>
        </w:rPr>
        <w:t>review</w:t>
      </w:r>
      <w:r w:rsidRPr="00143B06">
        <w:rPr>
          <w:rFonts w:ascii="Arial" w:hAnsi="Arial" w:cs="Arial"/>
          <w:spacing w:val="-9"/>
        </w:rPr>
        <w:t xml:space="preserve"> </w:t>
      </w:r>
      <w:r w:rsidRPr="00143B06">
        <w:rPr>
          <w:rFonts w:ascii="Arial" w:hAnsi="Arial" w:cs="Arial"/>
        </w:rPr>
        <w:t>of</w:t>
      </w:r>
      <w:r w:rsidRPr="00143B06">
        <w:rPr>
          <w:rFonts w:ascii="Arial" w:hAnsi="Arial" w:cs="Arial"/>
          <w:spacing w:val="-9"/>
        </w:rPr>
        <w:t xml:space="preserve"> </w:t>
      </w:r>
      <w:r w:rsidRPr="00143B06">
        <w:rPr>
          <w:rFonts w:ascii="Arial" w:hAnsi="Arial" w:cs="Arial"/>
        </w:rPr>
        <w:t>the</w:t>
      </w:r>
      <w:r w:rsidRPr="00143B06">
        <w:rPr>
          <w:rFonts w:ascii="Arial" w:hAnsi="Arial" w:cs="Arial"/>
          <w:spacing w:val="-7"/>
        </w:rPr>
        <w:t xml:space="preserve"> </w:t>
      </w:r>
      <w:r w:rsidRPr="00143B06">
        <w:rPr>
          <w:rFonts w:ascii="Arial" w:hAnsi="Arial" w:cs="Arial"/>
        </w:rPr>
        <w:t>Beneficiary’s internal control systems no later than 2025. The resulting audit report shall contain recommendations to the Beneficiary to improve its Internal Control Systems. When the</w:t>
      </w:r>
      <w:r w:rsidRPr="00143B06">
        <w:rPr>
          <w:rFonts w:ascii="Arial" w:hAnsi="Arial" w:cs="Arial"/>
          <w:spacing w:val="-3"/>
        </w:rPr>
        <w:t xml:space="preserve"> </w:t>
      </w:r>
      <w:r w:rsidRPr="00143B06">
        <w:rPr>
          <w:rFonts w:ascii="Arial" w:hAnsi="Arial" w:cs="Arial"/>
        </w:rPr>
        <w:t>verification,</w:t>
      </w:r>
      <w:r w:rsidRPr="00143B06">
        <w:rPr>
          <w:rFonts w:ascii="Arial" w:hAnsi="Arial" w:cs="Arial"/>
          <w:spacing w:val="-3"/>
        </w:rPr>
        <w:t xml:space="preserve"> </w:t>
      </w:r>
      <w:r w:rsidRPr="00143B06">
        <w:rPr>
          <w:rFonts w:ascii="Arial" w:hAnsi="Arial" w:cs="Arial"/>
        </w:rPr>
        <w:t>audits</w:t>
      </w:r>
      <w:r w:rsidRPr="00143B06">
        <w:rPr>
          <w:rFonts w:ascii="Arial" w:hAnsi="Arial" w:cs="Arial"/>
          <w:spacing w:val="-3"/>
        </w:rPr>
        <w:t xml:space="preserve"> </w:t>
      </w:r>
      <w:r w:rsidRPr="00143B06">
        <w:rPr>
          <w:rFonts w:ascii="Arial" w:hAnsi="Arial" w:cs="Arial"/>
        </w:rPr>
        <w:t>or</w:t>
      </w:r>
      <w:r w:rsidRPr="00143B06">
        <w:rPr>
          <w:rFonts w:ascii="Arial" w:hAnsi="Arial" w:cs="Arial"/>
          <w:spacing w:val="-3"/>
        </w:rPr>
        <w:t xml:space="preserve"> </w:t>
      </w:r>
      <w:r w:rsidRPr="00143B06">
        <w:rPr>
          <w:rFonts w:ascii="Arial" w:hAnsi="Arial" w:cs="Arial"/>
        </w:rPr>
        <w:t>on-the-spot-checks</w:t>
      </w:r>
      <w:r w:rsidRPr="00143B06">
        <w:rPr>
          <w:rFonts w:ascii="Arial" w:hAnsi="Arial" w:cs="Arial"/>
          <w:spacing w:val="-3"/>
        </w:rPr>
        <w:t xml:space="preserve"> </w:t>
      </w:r>
      <w:r w:rsidRPr="00143B06">
        <w:rPr>
          <w:rFonts w:ascii="Arial" w:hAnsi="Arial" w:cs="Arial"/>
        </w:rPr>
        <w:t>result</w:t>
      </w:r>
      <w:r w:rsidRPr="00143B06">
        <w:rPr>
          <w:rFonts w:ascii="Arial" w:hAnsi="Arial" w:cs="Arial"/>
          <w:spacing w:val="-3"/>
        </w:rPr>
        <w:t xml:space="preserve"> </w:t>
      </w:r>
      <w:r w:rsidRPr="00143B06">
        <w:rPr>
          <w:rFonts w:ascii="Arial" w:hAnsi="Arial" w:cs="Arial"/>
        </w:rPr>
        <w:t>in</w:t>
      </w:r>
      <w:r w:rsidRPr="00143B06">
        <w:rPr>
          <w:rFonts w:ascii="Arial" w:hAnsi="Arial" w:cs="Arial"/>
          <w:spacing w:val="-3"/>
        </w:rPr>
        <w:t xml:space="preserve"> </w:t>
      </w:r>
      <w:r w:rsidRPr="00143B06">
        <w:rPr>
          <w:rFonts w:ascii="Arial" w:hAnsi="Arial" w:cs="Arial"/>
        </w:rPr>
        <w:t>findings,</w:t>
      </w:r>
      <w:r w:rsidRPr="00143B06">
        <w:rPr>
          <w:rFonts w:ascii="Arial" w:hAnsi="Arial" w:cs="Arial"/>
          <w:spacing w:val="-3"/>
        </w:rPr>
        <w:t xml:space="preserve"> </w:t>
      </w:r>
      <w:r w:rsidRPr="00143B06">
        <w:rPr>
          <w:rFonts w:ascii="Arial" w:hAnsi="Arial" w:cs="Arial"/>
        </w:rPr>
        <w:t>the</w:t>
      </w:r>
      <w:r w:rsidRPr="00143B06">
        <w:rPr>
          <w:rFonts w:ascii="Arial" w:hAnsi="Arial" w:cs="Arial"/>
          <w:spacing w:val="-4"/>
        </w:rPr>
        <w:t xml:space="preserve"> </w:t>
      </w:r>
      <w:r w:rsidRPr="00143B06">
        <w:rPr>
          <w:rFonts w:ascii="Arial" w:hAnsi="Arial" w:cs="Arial"/>
        </w:rPr>
        <w:t>Commission</w:t>
      </w:r>
      <w:r w:rsidRPr="00143B06">
        <w:rPr>
          <w:rFonts w:ascii="Arial" w:hAnsi="Arial" w:cs="Arial"/>
          <w:spacing w:val="-3"/>
        </w:rPr>
        <w:t xml:space="preserve"> </w:t>
      </w:r>
      <w:r w:rsidRPr="00143B06">
        <w:rPr>
          <w:rFonts w:ascii="Arial" w:hAnsi="Arial" w:cs="Arial"/>
        </w:rPr>
        <w:t>or</w:t>
      </w:r>
      <w:r w:rsidRPr="00143B06">
        <w:rPr>
          <w:rFonts w:ascii="Arial" w:hAnsi="Arial" w:cs="Arial"/>
          <w:spacing w:val="-3"/>
        </w:rPr>
        <w:t xml:space="preserve"> </w:t>
      </w:r>
      <w:r w:rsidRPr="00143B06">
        <w:rPr>
          <w:rFonts w:ascii="Arial" w:hAnsi="Arial" w:cs="Arial"/>
        </w:rPr>
        <w:t>its appointed</w:t>
      </w:r>
      <w:r w:rsidRPr="00143B06">
        <w:rPr>
          <w:rFonts w:ascii="Arial" w:hAnsi="Arial" w:cs="Arial"/>
          <w:spacing w:val="40"/>
        </w:rPr>
        <w:t xml:space="preserve"> </w:t>
      </w:r>
      <w:r w:rsidRPr="00143B06">
        <w:rPr>
          <w:rFonts w:ascii="Arial" w:hAnsi="Arial" w:cs="Arial"/>
        </w:rPr>
        <w:t>representatives</w:t>
      </w:r>
      <w:r w:rsidRPr="00143B06">
        <w:rPr>
          <w:rFonts w:ascii="Arial" w:hAnsi="Arial" w:cs="Arial"/>
          <w:spacing w:val="40"/>
        </w:rPr>
        <w:t xml:space="preserve"> </w:t>
      </w:r>
      <w:r w:rsidRPr="00143B06">
        <w:rPr>
          <w:rFonts w:ascii="Arial" w:hAnsi="Arial" w:cs="Arial"/>
        </w:rPr>
        <w:t>shall</w:t>
      </w:r>
      <w:r w:rsidRPr="00143B06">
        <w:rPr>
          <w:rFonts w:ascii="Arial" w:hAnsi="Arial" w:cs="Arial"/>
          <w:spacing w:val="40"/>
        </w:rPr>
        <w:t xml:space="preserve"> </w:t>
      </w:r>
      <w:r w:rsidRPr="00143B06">
        <w:rPr>
          <w:rFonts w:ascii="Arial" w:hAnsi="Arial" w:cs="Arial"/>
        </w:rPr>
        <w:t>draw</w:t>
      </w:r>
      <w:r w:rsidRPr="00143B06">
        <w:rPr>
          <w:rFonts w:ascii="Arial" w:hAnsi="Arial" w:cs="Arial"/>
          <w:spacing w:val="40"/>
        </w:rPr>
        <w:t xml:space="preserve"> </w:t>
      </w:r>
      <w:r w:rsidRPr="00143B06">
        <w:rPr>
          <w:rFonts w:ascii="Arial" w:hAnsi="Arial" w:cs="Arial"/>
        </w:rPr>
        <w:t>up</w:t>
      </w:r>
      <w:r w:rsidRPr="00143B06">
        <w:rPr>
          <w:rFonts w:ascii="Arial" w:hAnsi="Arial" w:cs="Arial"/>
          <w:spacing w:val="40"/>
        </w:rPr>
        <w:t xml:space="preserve"> </w:t>
      </w:r>
      <w:r w:rsidRPr="00143B06">
        <w:rPr>
          <w:rFonts w:ascii="Arial" w:hAnsi="Arial" w:cs="Arial"/>
        </w:rPr>
        <w:t>a</w:t>
      </w:r>
      <w:r w:rsidRPr="00143B06">
        <w:rPr>
          <w:rFonts w:ascii="Arial" w:hAnsi="Arial" w:cs="Arial"/>
          <w:spacing w:val="40"/>
        </w:rPr>
        <w:t xml:space="preserve"> </w:t>
      </w:r>
      <w:r w:rsidRPr="00143B06">
        <w:rPr>
          <w:rFonts w:ascii="Arial" w:hAnsi="Arial" w:cs="Arial"/>
        </w:rPr>
        <w:t>draft</w:t>
      </w:r>
      <w:r w:rsidRPr="00143B06">
        <w:rPr>
          <w:rFonts w:ascii="Arial" w:hAnsi="Arial" w:cs="Arial"/>
          <w:spacing w:val="40"/>
        </w:rPr>
        <w:t xml:space="preserve"> </w:t>
      </w:r>
      <w:r w:rsidRPr="00143B06">
        <w:rPr>
          <w:rFonts w:ascii="Arial" w:hAnsi="Arial" w:cs="Arial"/>
        </w:rPr>
        <w:t>report</w:t>
      </w:r>
      <w:r w:rsidRPr="00143B06">
        <w:rPr>
          <w:rFonts w:ascii="Arial" w:hAnsi="Arial" w:cs="Arial"/>
          <w:spacing w:val="40"/>
        </w:rPr>
        <w:t xml:space="preserve"> </w:t>
      </w:r>
      <w:r w:rsidRPr="00143B06">
        <w:rPr>
          <w:rFonts w:ascii="Arial" w:hAnsi="Arial" w:cs="Arial"/>
        </w:rPr>
        <w:t>containing</w:t>
      </w:r>
      <w:r w:rsidRPr="00143B06">
        <w:rPr>
          <w:rFonts w:ascii="Arial" w:hAnsi="Arial" w:cs="Arial"/>
          <w:spacing w:val="40"/>
        </w:rPr>
        <w:t xml:space="preserve"> </w:t>
      </w:r>
      <w:r w:rsidRPr="00143B06">
        <w:rPr>
          <w:rFonts w:ascii="Arial" w:hAnsi="Arial" w:cs="Arial"/>
        </w:rPr>
        <w:t>the</w:t>
      </w:r>
      <w:r w:rsidRPr="00143B06">
        <w:rPr>
          <w:rFonts w:ascii="Arial" w:hAnsi="Arial" w:cs="Arial"/>
          <w:spacing w:val="40"/>
        </w:rPr>
        <w:t xml:space="preserve"> </w:t>
      </w:r>
      <w:r w:rsidRPr="00143B06">
        <w:rPr>
          <w:rFonts w:ascii="Arial" w:hAnsi="Arial" w:cs="Arial"/>
        </w:rPr>
        <w:t>provisional</w:t>
      </w:r>
      <w:r w:rsidR="00143B06">
        <w:rPr>
          <w:rFonts w:ascii="Arial" w:hAnsi="Arial" w:cs="Arial"/>
        </w:rPr>
        <w:t xml:space="preserve"> </w:t>
      </w:r>
      <w:r w:rsidRPr="00143B06">
        <w:rPr>
          <w:rFonts w:ascii="Arial" w:hAnsi="Arial" w:cs="Arial"/>
        </w:rPr>
        <w:t>findings. The Commission or its appointed representatives shall formally notify the draft report and invite the Beneficiary to provide observations. Considering these observations,</w:t>
      </w:r>
      <w:r w:rsidRPr="00143B06">
        <w:rPr>
          <w:rFonts w:ascii="Arial" w:hAnsi="Arial" w:cs="Arial"/>
          <w:spacing w:val="-8"/>
        </w:rPr>
        <w:t xml:space="preserve"> </w:t>
      </w:r>
      <w:r w:rsidRPr="00143B06">
        <w:rPr>
          <w:rFonts w:ascii="Arial" w:hAnsi="Arial" w:cs="Arial"/>
        </w:rPr>
        <w:t>the</w:t>
      </w:r>
      <w:r w:rsidRPr="00143B06">
        <w:rPr>
          <w:rFonts w:ascii="Arial" w:hAnsi="Arial" w:cs="Arial"/>
          <w:spacing w:val="-9"/>
        </w:rPr>
        <w:t xml:space="preserve"> </w:t>
      </w:r>
      <w:r w:rsidRPr="00143B06">
        <w:rPr>
          <w:rFonts w:ascii="Arial" w:hAnsi="Arial" w:cs="Arial"/>
        </w:rPr>
        <w:t>Commission</w:t>
      </w:r>
      <w:r w:rsidRPr="00143B06">
        <w:rPr>
          <w:rFonts w:ascii="Arial" w:hAnsi="Arial" w:cs="Arial"/>
          <w:spacing w:val="-8"/>
        </w:rPr>
        <w:t xml:space="preserve"> </w:t>
      </w:r>
      <w:r w:rsidRPr="00143B06">
        <w:rPr>
          <w:rFonts w:ascii="Arial" w:hAnsi="Arial" w:cs="Arial"/>
        </w:rPr>
        <w:t>or</w:t>
      </w:r>
      <w:r w:rsidRPr="00143B06">
        <w:rPr>
          <w:rFonts w:ascii="Arial" w:hAnsi="Arial" w:cs="Arial"/>
          <w:spacing w:val="-9"/>
        </w:rPr>
        <w:t xml:space="preserve"> </w:t>
      </w:r>
      <w:r w:rsidRPr="00143B06">
        <w:rPr>
          <w:rFonts w:ascii="Arial" w:hAnsi="Arial" w:cs="Arial"/>
        </w:rPr>
        <w:t>its</w:t>
      </w:r>
      <w:r w:rsidRPr="00143B06">
        <w:rPr>
          <w:rFonts w:ascii="Arial" w:hAnsi="Arial" w:cs="Arial"/>
          <w:spacing w:val="-8"/>
        </w:rPr>
        <w:t xml:space="preserve"> </w:t>
      </w:r>
      <w:r w:rsidRPr="00143B06">
        <w:rPr>
          <w:rFonts w:ascii="Arial" w:hAnsi="Arial" w:cs="Arial"/>
        </w:rPr>
        <w:t>representatives</w:t>
      </w:r>
      <w:r w:rsidRPr="00143B06">
        <w:rPr>
          <w:rFonts w:ascii="Arial" w:hAnsi="Arial" w:cs="Arial"/>
          <w:spacing w:val="-9"/>
        </w:rPr>
        <w:t xml:space="preserve"> </w:t>
      </w:r>
      <w:r w:rsidRPr="00143B06">
        <w:rPr>
          <w:rFonts w:ascii="Arial" w:hAnsi="Arial" w:cs="Arial"/>
        </w:rPr>
        <w:t>will</w:t>
      </w:r>
      <w:r w:rsidRPr="00143B06">
        <w:rPr>
          <w:rFonts w:ascii="Arial" w:hAnsi="Arial" w:cs="Arial"/>
          <w:spacing w:val="-8"/>
        </w:rPr>
        <w:t xml:space="preserve"> </w:t>
      </w:r>
      <w:r w:rsidRPr="00143B06">
        <w:rPr>
          <w:rFonts w:ascii="Arial" w:hAnsi="Arial" w:cs="Arial"/>
        </w:rPr>
        <w:t>issue</w:t>
      </w:r>
      <w:r w:rsidRPr="00143B06">
        <w:rPr>
          <w:rFonts w:ascii="Arial" w:hAnsi="Arial" w:cs="Arial"/>
          <w:spacing w:val="-9"/>
        </w:rPr>
        <w:t xml:space="preserve"> </w:t>
      </w:r>
      <w:r w:rsidRPr="00143B06">
        <w:rPr>
          <w:rFonts w:ascii="Arial" w:hAnsi="Arial" w:cs="Arial"/>
        </w:rPr>
        <w:t>a</w:t>
      </w:r>
      <w:r w:rsidRPr="00143B06">
        <w:rPr>
          <w:rFonts w:ascii="Arial" w:hAnsi="Arial" w:cs="Arial"/>
          <w:spacing w:val="-9"/>
        </w:rPr>
        <w:t xml:space="preserve"> </w:t>
      </w:r>
      <w:r w:rsidRPr="00143B06">
        <w:rPr>
          <w:rFonts w:ascii="Arial" w:hAnsi="Arial" w:cs="Arial"/>
        </w:rPr>
        <w:t>final</w:t>
      </w:r>
      <w:r w:rsidRPr="00143B06">
        <w:rPr>
          <w:rFonts w:ascii="Arial" w:hAnsi="Arial" w:cs="Arial"/>
          <w:spacing w:val="-8"/>
        </w:rPr>
        <w:t xml:space="preserve"> </w:t>
      </w:r>
      <w:r w:rsidRPr="00143B06">
        <w:rPr>
          <w:rFonts w:ascii="Arial" w:hAnsi="Arial" w:cs="Arial"/>
        </w:rPr>
        <w:t>report</w:t>
      </w:r>
      <w:r w:rsidRPr="00143B06">
        <w:rPr>
          <w:rFonts w:ascii="Arial" w:hAnsi="Arial" w:cs="Arial"/>
          <w:spacing w:val="-7"/>
        </w:rPr>
        <w:t xml:space="preserve"> </w:t>
      </w:r>
      <w:r w:rsidRPr="00143B06">
        <w:rPr>
          <w:rFonts w:ascii="Arial" w:hAnsi="Arial" w:cs="Arial"/>
        </w:rPr>
        <w:t>setting</w:t>
      </w:r>
      <w:r w:rsidRPr="00143B06">
        <w:rPr>
          <w:rFonts w:ascii="Arial" w:hAnsi="Arial" w:cs="Arial"/>
          <w:spacing w:val="-8"/>
        </w:rPr>
        <w:t xml:space="preserve"> </w:t>
      </w:r>
      <w:r w:rsidRPr="00143B06">
        <w:rPr>
          <w:rFonts w:ascii="Arial" w:hAnsi="Arial" w:cs="Arial"/>
        </w:rPr>
        <w:t>out final recommendations. The Beneficiary shall draw up an action plan to implement each recommendation or provide justification on why it has not done so. The Beneficiary shall submit the action plan and, if relevant, any justification, to the Commission for approval within 2 months of the receipt of the final report.</w:t>
      </w:r>
    </w:p>
    <w:p w:rsidR="007057AE" w:rsidRPr="00811A1B" w:rsidRDefault="00575FE2">
      <w:pPr>
        <w:pStyle w:val="ListParagraph"/>
        <w:numPr>
          <w:ilvl w:val="0"/>
          <w:numId w:val="34"/>
        </w:numPr>
        <w:tabs>
          <w:tab w:val="left" w:pos="1390"/>
        </w:tabs>
        <w:spacing w:before="2" w:line="276" w:lineRule="auto"/>
        <w:ind w:right="390"/>
        <w:rPr>
          <w:rFonts w:ascii="Arial" w:hAnsi="Arial" w:cs="Arial"/>
        </w:rPr>
      </w:pPr>
      <w:r w:rsidRPr="00811A1B">
        <w:rPr>
          <w:rFonts w:ascii="Arial" w:hAnsi="Arial" w:cs="Arial"/>
        </w:rPr>
        <w:t>The Beneficiary shall grant agents or representatives of the Commission, OLAF, the ECA and the EPPO, and their authorised representatives, within their respective competences and in accordance with their</w:t>
      </w:r>
      <w:r w:rsidRPr="00811A1B">
        <w:rPr>
          <w:rFonts w:ascii="Arial" w:hAnsi="Arial" w:cs="Arial"/>
          <w:spacing w:val="-1"/>
        </w:rPr>
        <w:t xml:space="preserve"> </w:t>
      </w:r>
      <w:r w:rsidRPr="00811A1B">
        <w:rPr>
          <w:rFonts w:ascii="Arial" w:hAnsi="Arial" w:cs="Arial"/>
        </w:rPr>
        <w:t>applicable legal framework, access to sites and premises at which investments and reforms financed under this Agreement are carried out, and to data as set out in Article 9(4) of this Agreement.</w:t>
      </w:r>
    </w:p>
    <w:p w:rsidR="007057AE" w:rsidRPr="00811A1B" w:rsidRDefault="00575FE2">
      <w:pPr>
        <w:pStyle w:val="BodyText"/>
        <w:spacing w:before="120" w:line="276" w:lineRule="auto"/>
        <w:ind w:right="390"/>
        <w:rPr>
          <w:rFonts w:ascii="Arial" w:hAnsi="Arial" w:cs="Arial"/>
          <w:sz w:val="22"/>
          <w:szCs w:val="22"/>
        </w:rPr>
      </w:pP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Beneficiary shall also grant the Commission,</w:t>
      </w:r>
      <w:r w:rsidRPr="00811A1B">
        <w:rPr>
          <w:rFonts w:ascii="Arial" w:hAnsi="Arial" w:cs="Arial"/>
          <w:spacing w:val="-2"/>
          <w:sz w:val="22"/>
          <w:szCs w:val="22"/>
        </w:rPr>
        <w:t xml:space="preserve"> </w:t>
      </w:r>
      <w:r w:rsidRPr="00811A1B">
        <w:rPr>
          <w:rFonts w:ascii="Arial" w:hAnsi="Arial" w:cs="Arial"/>
          <w:sz w:val="22"/>
          <w:szCs w:val="22"/>
        </w:rPr>
        <w:t>OLAF, the</w:t>
      </w:r>
      <w:r w:rsidRPr="00811A1B">
        <w:rPr>
          <w:rFonts w:ascii="Arial" w:hAnsi="Arial" w:cs="Arial"/>
          <w:spacing w:val="-1"/>
          <w:sz w:val="22"/>
          <w:szCs w:val="22"/>
        </w:rPr>
        <w:t xml:space="preserve"> </w:t>
      </w:r>
      <w:r w:rsidRPr="00811A1B">
        <w:rPr>
          <w:rFonts w:ascii="Arial" w:hAnsi="Arial" w:cs="Arial"/>
          <w:sz w:val="22"/>
          <w:szCs w:val="22"/>
        </w:rPr>
        <w:t>ECA and the</w:t>
      </w:r>
      <w:r w:rsidRPr="00811A1B">
        <w:rPr>
          <w:rFonts w:ascii="Arial" w:hAnsi="Arial" w:cs="Arial"/>
          <w:spacing w:val="-1"/>
          <w:sz w:val="22"/>
          <w:szCs w:val="22"/>
        </w:rPr>
        <w:t xml:space="preserve"> </w:t>
      </w:r>
      <w:r w:rsidRPr="00811A1B">
        <w:rPr>
          <w:rFonts w:ascii="Arial" w:hAnsi="Arial" w:cs="Arial"/>
          <w:sz w:val="22"/>
          <w:szCs w:val="22"/>
        </w:rPr>
        <w:t>EPPO</w:t>
      </w:r>
      <w:r w:rsidRPr="00811A1B">
        <w:rPr>
          <w:rFonts w:ascii="Arial" w:hAnsi="Arial" w:cs="Arial"/>
          <w:spacing w:val="-1"/>
          <w:sz w:val="22"/>
          <w:szCs w:val="22"/>
        </w:rPr>
        <w:t xml:space="preserve"> </w:t>
      </w:r>
      <w:r w:rsidRPr="00811A1B">
        <w:rPr>
          <w:rFonts w:ascii="Arial" w:hAnsi="Arial" w:cs="Arial"/>
          <w:sz w:val="22"/>
          <w:szCs w:val="22"/>
        </w:rPr>
        <w:t>full and direct access to the database set up under Article</w:t>
      </w:r>
      <w:r w:rsidRPr="00811A1B">
        <w:rPr>
          <w:rFonts w:ascii="Arial" w:hAnsi="Arial" w:cs="Arial"/>
          <w:spacing w:val="-3"/>
          <w:sz w:val="22"/>
          <w:szCs w:val="22"/>
        </w:rPr>
        <w:t xml:space="preserve"> </w:t>
      </w:r>
      <w:r w:rsidRPr="00811A1B">
        <w:rPr>
          <w:rFonts w:ascii="Arial" w:hAnsi="Arial" w:cs="Arial"/>
          <w:sz w:val="22"/>
          <w:szCs w:val="22"/>
        </w:rPr>
        <w:t>21(5) of this Agreement and to any other national databases, where relevant, for the exercise of their mandate. Upon reasoned request, the Beneficiary shall also provide OLAF and the EPPO with information on bank accounts relevant for their investigations and, where strictly necessary for an investigation, information on bank transactions. Access, within the limits of their respective competence, by authorised representatives of the Commission, OLAF, the ECA and the EPPO shall be granted on conditions of strict confidentiality</w:t>
      </w:r>
      <w:r w:rsidRPr="00811A1B">
        <w:rPr>
          <w:rFonts w:ascii="Arial" w:hAnsi="Arial" w:cs="Arial"/>
          <w:spacing w:val="-7"/>
          <w:sz w:val="22"/>
          <w:szCs w:val="22"/>
        </w:rPr>
        <w:t xml:space="preserve"> </w:t>
      </w:r>
      <w:r w:rsidRPr="00811A1B">
        <w:rPr>
          <w:rFonts w:ascii="Arial" w:hAnsi="Arial" w:cs="Arial"/>
          <w:sz w:val="22"/>
          <w:szCs w:val="22"/>
        </w:rPr>
        <w:t>with</w:t>
      </w:r>
      <w:r w:rsidRPr="00811A1B">
        <w:rPr>
          <w:rFonts w:ascii="Arial" w:hAnsi="Arial" w:cs="Arial"/>
          <w:spacing w:val="-7"/>
          <w:sz w:val="22"/>
          <w:szCs w:val="22"/>
        </w:rPr>
        <w:t xml:space="preserve"> </w:t>
      </w:r>
      <w:r w:rsidRPr="00811A1B">
        <w:rPr>
          <w:rFonts w:ascii="Arial" w:hAnsi="Arial" w:cs="Arial"/>
          <w:sz w:val="22"/>
          <w:szCs w:val="22"/>
        </w:rPr>
        <w:t>regard</w:t>
      </w:r>
      <w:r w:rsidRPr="00811A1B">
        <w:rPr>
          <w:rFonts w:ascii="Arial" w:hAnsi="Arial" w:cs="Arial"/>
          <w:spacing w:val="-7"/>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third</w:t>
      </w:r>
      <w:r w:rsidRPr="00811A1B">
        <w:rPr>
          <w:rFonts w:ascii="Arial" w:hAnsi="Arial" w:cs="Arial"/>
          <w:spacing w:val="-8"/>
          <w:sz w:val="22"/>
          <w:szCs w:val="22"/>
        </w:rPr>
        <w:t xml:space="preserve"> </w:t>
      </w:r>
      <w:r w:rsidRPr="00811A1B">
        <w:rPr>
          <w:rFonts w:ascii="Arial" w:hAnsi="Arial" w:cs="Arial"/>
          <w:sz w:val="22"/>
          <w:szCs w:val="22"/>
        </w:rPr>
        <w:t>parties,</w:t>
      </w:r>
      <w:r w:rsidRPr="00811A1B">
        <w:rPr>
          <w:rFonts w:ascii="Arial" w:hAnsi="Arial" w:cs="Arial"/>
          <w:spacing w:val="-6"/>
          <w:sz w:val="22"/>
          <w:szCs w:val="22"/>
        </w:rPr>
        <w:t xml:space="preserve"> </w:t>
      </w:r>
      <w:r w:rsidRPr="00811A1B">
        <w:rPr>
          <w:rFonts w:ascii="Arial" w:hAnsi="Arial" w:cs="Arial"/>
          <w:sz w:val="22"/>
          <w:szCs w:val="22"/>
        </w:rPr>
        <w:t>without</w:t>
      </w:r>
      <w:r w:rsidRPr="00811A1B">
        <w:rPr>
          <w:rFonts w:ascii="Arial" w:hAnsi="Arial" w:cs="Arial"/>
          <w:spacing w:val="-7"/>
          <w:sz w:val="22"/>
          <w:szCs w:val="22"/>
        </w:rPr>
        <w:t xml:space="preserve"> </w:t>
      </w:r>
      <w:r w:rsidRPr="00811A1B">
        <w:rPr>
          <w:rFonts w:ascii="Arial" w:hAnsi="Arial" w:cs="Arial"/>
          <w:sz w:val="22"/>
          <w:szCs w:val="22"/>
        </w:rPr>
        <w:t>prejudice</w:t>
      </w:r>
      <w:r w:rsidRPr="00811A1B">
        <w:rPr>
          <w:rFonts w:ascii="Arial" w:hAnsi="Arial" w:cs="Arial"/>
          <w:spacing w:val="-7"/>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public</w:t>
      </w:r>
      <w:r w:rsidRPr="00811A1B">
        <w:rPr>
          <w:rFonts w:ascii="Arial" w:hAnsi="Arial" w:cs="Arial"/>
          <w:spacing w:val="-8"/>
          <w:sz w:val="22"/>
          <w:szCs w:val="22"/>
        </w:rPr>
        <w:t xml:space="preserve"> </w:t>
      </w:r>
      <w:r w:rsidRPr="00811A1B">
        <w:rPr>
          <w:rFonts w:ascii="Arial" w:hAnsi="Arial" w:cs="Arial"/>
          <w:sz w:val="22"/>
          <w:szCs w:val="22"/>
        </w:rPr>
        <w:t>law</w:t>
      </w:r>
      <w:r w:rsidRPr="00811A1B">
        <w:rPr>
          <w:rFonts w:ascii="Arial" w:hAnsi="Arial" w:cs="Arial"/>
          <w:spacing w:val="-7"/>
          <w:sz w:val="22"/>
          <w:szCs w:val="22"/>
        </w:rPr>
        <w:t xml:space="preserve"> </w:t>
      </w:r>
      <w:r w:rsidRPr="00811A1B">
        <w:rPr>
          <w:rFonts w:ascii="Arial" w:hAnsi="Arial" w:cs="Arial"/>
          <w:sz w:val="22"/>
          <w:szCs w:val="22"/>
        </w:rPr>
        <w:t>obligations to which they are subject.</w:t>
      </w:r>
    </w:p>
    <w:p w:rsidR="007057AE" w:rsidRPr="00811A1B" w:rsidRDefault="00575FE2" w:rsidP="00143B06">
      <w:pPr>
        <w:pStyle w:val="ListParagraph"/>
        <w:numPr>
          <w:ilvl w:val="0"/>
          <w:numId w:val="34"/>
        </w:numPr>
        <w:tabs>
          <w:tab w:val="left" w:pos="1390"/>
        </w:tabs>
        <w:spacing w:before="121" w:after="120" w:line="276" w:lineRule="auto"/>
        <w:ind w:left="1383" w:right="389" w:hanging="850"/>
        <w:rPr>
          <w:rFonts w:ascii="Arial" w:hAnsi="Arial" w:cs="Arial"/>
        </w:rPr>
      </w:pPr>
      <w:r w:rsidRPr="00811A1B">
        <w:rPr>
          <w:rFonts w:ascii="Arial" w:hAnsi="Arial" w:cs="Arial"/>
        </w:rPr>
        <w:t xml:space="preserve">The Beneficiary’s competent authorities shall treat, without delay, mutual legal assistance requests and extradition requests issued by the EPPO and Member States’ competent authorities regarding criminal offences affecting the funds issued </w:t>
      </w:r>
      <w:r w:rsidRPr="00811A1B">
        <w:rPr>
          <w:rFonts w:ascii="Arial" w:hAnsi="Arial" w:cs="Arial"/>
        </w:rPr>
        <w:lastRenderedPageBreak/>
        <w:t xml:space="preserve">under Regulation (EU) 2024/1449. They shall do so in accordance with the relevant instruments on international cooperation in criminal matters, in particular the European Convention on Mutual Assistance in Criminal Matters and its additional </w:t>
      </w:r>
      <w:r w:rsidRPr="00811A1B">
        <w:rPr>
          <w:rFonts w:ascii="Arial" w:hAnsi="Arial" w:cs="Arial"/>
          <w:spacing w:val="-2"/>
        </w:rPr>
        <w:t>Protocols.</w:t>
      </w:r>
    </w:p>
    <w:p w:rsidR="007057AE" w:rsidRPr="00811A1B" w:rsidRDefault="00575FE2">
      <w:pPr>
        <w:pStyle w:val="ListParagraph"/>
        <w:numPr>
          <w:ilvl w:val="0"/>
          <w:numId w:val="34"/>
        </w:numPr>
        <w:tabs>
          <w:tab w:val="left" w:pos="1390"/>
        </w:tabs>
        <w:spacing w:line="276" w:lineRule="auto"/>
        <w:ind w:right="393"/>
        <w:rPr>
          <w:rFonts w:ascii="Arial" w:hAnsi="Arial" w:cs="Arial"/>
        </w:rPr>
      </w:pPr>
      <w:r w:rsidRPr="00811A1B">
        <w:rPr>
          <w:rFonts w:ascii="Arial" w:hAnsi="Arial" w:cs="Arial"/>
        </w:rPr>
        <w:t>The controls and audits described above apply to all recipients and sub-contractors who</w:t>
      </w:r>
      <w:r w:rsidRPr="00811A1B">
        <w:rPr>
          <w:rFonts w:ascii="Arial" w:hAnsi="Arial" w:cs="Arial"/>
          <w:spacing w:val="-3"/>
        </w:rPr>
        <w:t xml:space="preserve"> </w:t>
      </w:r>
      <w:r w:rsidRPr="00811A1B">
        <w:rPr>
          <w:rFonts w:ascii="Arial" w:hAnsi="Arial" w:cs="Arial"/>
        </w:rPr>
        <w:t>have</w:t>
      </w:r>
      <w:r w:rsidRPr="00811A1B">
        <w:rPr>
          <w:rFonts w:ascii="Arial" w:hAnsi="Arial" w:cs="Arial"/>
          <w:spacing w:val="-2"/>
        </w:rPr>
        <w:t xml:space="preserve"> </w:t>
      </w:r>
      <w:r w:rsidRPr="00811A1B">
        <w:rPr>
          <w:rFonts w:ascii="Arial" w:hAnsi="Arial" w:cs="Arial"/>
        </w:rPr>
        <w:t>received</w:t>
      </w:r>
      <w:r w:rsidRPr="00811A1B">
        <w:rPr>
          <w:rFonts w:ascii="Arial" w:hAnsi="Arial" w:cs="Arial"/>
          <w:spacing w:val="-3"/>
        </w:rPr>
        <w:t xml:space="preserve"> </w:t>
      </w:r>
      <w:r w:rsidRPr="00811A1B">
        <w:rPr>
          <w:rFonts w:ascii="Arial" w:hAnsi="Arial" w:cs="Arial"/>
        </w:rPr>
        <w:t>assistance</w:t>
      </w:r>
      <w:r w:rsidRPr="00811A1B">
        <w:rPr>
          <w:rFonts w:ascii="Arial" w:hAnsi="Arial" w:cs="Arial"/>
          <w:spacing w:val="-4"/>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Facility,</w:t>
      </w:r>
      <w:r w:rsidRPr="00811A1B">
        <w:rPr>
          <w:rFonts w:ascii="Arial" w:hAnsi="Arial" w:cs="Arial"/>
          <w:spacing w:val="-3"/>
        </w:rPr>
        <w:t xml:space="preserve"> </w:t>
      </w:r>
      <w:r w:rsidRPr="00811A1B">
        <w:rPr>
          <w:rFonts w:ascii="Arial" w:hAnsi="Arial" w:cs="Arial"/>
        </w:rPr>
        <w:t>whether</w:t>
      </w:r>
      <w:r w:rsidRPr="00811A1B">
        <w:rPr>
          <w:rFonts w:ascii="Arial" w:hAnsi="Arial" w:cs="Arial"/>
          <w:spacing w:val="-5"/>
        </w:rPr>
        <w:t xml:space="preserve"> </w:t>
      </w:r>
      <w:r w:rsidRPr="00811A1B">
        <w:rPr>
          <w:rFonts w:ascii="Arial" w:hAnsi="Arial" w:cs="Arial"/>
        </w:rPr>
        <w:t>or</w:t>
      </w:r>
      <w:r w:rsidRPr="00811A1B">
        <w:rPr>
          <w:rFonts w:ascii="Arial" w:hAnsi="Arial" w:cs="Arial"/>
          <w:spacing w:val="-2"/>
        </w:rPr>
        <w:t xml:space="preserve"> </w:t>
      </w:r>
      <w:r w:rsidRPr="00811A1B">
        <w:rPr>
          <w:rFonts w:ascii="Arial" w:hAnsi="Arial" w:cs="Arial"/>
        </w:rPr>
        <w:t>not</w:t>
      </w:r>
      <w:r w:rsidRPr="00811A1B">
        <w:rPr>
          <w:rFonts w:ascii="Arial" w:hAnsi="Arial" w:cs="Arial"/>
          <w:spacing w:val="-3"/>
        </w:rPr>
        <w:t xml:space="preserve"> </w:t>
      </w:r>
      <w:r w:rsidRPr="00811A1B">
        <w:rPr>
          <w:rFonts w:ascii="Arial" w:hAnsi="Arial" w:cs="Arial"/>
        </w:rPr>
        <w:t>they</w:t>
      </w:r>
      <w:r w:rsidRPr="00811A1B">
        <w:rPr>
          <w:rFonts w:ascii="Arial" w:hAnsi="Arial" w:cs="Arial"/>
          <w:spacing w:val="-3"/>
        </w:rPr>
        <w:t xml:space="preserve"> </w:t>
      </w:r>
      <w:r w:rsidRPr="00811A1B">
        <w:rPr>
          <w:rFonts w:ascii="Arial" w:hAnsi="Arial" w:cs="Arial"/>
        </w:rPr>
        <w:t>are</w:t>
      </w:r>
      <w:r w:rsidRPr="00811A1B">
        <w:rPr>
          <w:rFonts w:ascii="Arial" w:hAnsi="Arial" w:cs="Arial"/>
          <w:spacing w:val="-4"/>
        </w:rPr>
        <w:t xml:space="preserve"> </w:t>
      </w:r>
      <w:r w:rsidRPr="00811A1B">
        <w:rPr>
          <w:rFonts w:ascii="Arial" w:hAnsi="Arial" w:cs="Arial"/>
        </w:rPr>
        <w:t>named</w:t>
      </w:r>
      <w:r w:rsidRPr="00811A1B">
        <w:rPr>
          <w:rFonts w:ascii="Arial" w:hAnsi="Arial" w:cs="Arial"/>
          <w:spacing w:val="-3"/>
        </w:rPr>
        <w:t xml:space="preserve"> </w:t>
      </w:r>
      <w:r w:rsidRPr="00811A1B">
        <w:rPr>
          <w:rFonts w:ascii="Arial" w:hAnsi="Arial" w:cs="Arial"/>
        </w:rPr>
        <w:t>in</w:t>
      </w:r>
      <w:r w:rsidRPr="00811A1B">
        <w:rPr>
          <w:rFonts w:ascii="Arial" w:hAnsi="Arial" w:cs="Arial"/>
          <w:spacing w:val="-3"/>
        </w:rPr>
        <w:t xml:space="preserve"> </w:t>
      </w:r>
      <w:r w:rsidRPr="00811A1B">
        <w:rPr>
          <w:rFonts w:ascii="Arial" w:hAnsi="Arial" w:cs="Arial"/>
        </w:rPr>
        <w:t>the contract</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grant</w:t>
      </w:r>
      <w:r w:rsidRPr="00811A1B">
        <w:rPr>
          <w:rFonts w:ascii="Arial" w:hAnsi="Arial" w:cs="Arial"/>
          <w:spacing w:val="-12"/>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Such</w:t>
      </w:r>
      <w:r w:rsidRPr="00811A1B">
        <w:rPr>
          <w:rFonts w:ascii="Arial" w:hAnsi="Arial" w:cs="Arial"/>
          <w:spacing w:val="-15"/>
        </w:rPr>
        <w:t xml:space="preserve"> </w:t>
      </w:r>
      <w:r w:rsidRPr="00811A1B">
        <w:rPr>
          <w:rFonts w:ascii="Arial" w:hAnsi="Arial" w:cs="Arial"/>
        </w:rPr>
        <w:t>controls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audits</w:t>
      </w:r>
      <w:r w:rsidRPr="00811A1B">
        <w:rPr>
          <w:rFonts w:ascii="Arial" w:hAnsi="Arial" w:cs="Arial"/>
          <w:spacing w:val="-15"/>
        </w:rPr>
        <w:t xml:space="preserve"> </w:t>
      </w:r>
      <w:r w:rsidRPr="00811A1B">
        <w:rPr>
          <w:rFonts w:ascii="Arial" w:hAnsi="Arial" w:cs="Arial"/>
        </w:rPr>
        <w:t>also</w:t>
      </w:r>
      <w:r w:rsidRPr="00811A1B">
        <w:rPr>
          <w:rFonts w:ascii="Arial" w:hAnsi="Arial" w:cs="Arial"/>
          <w:spacing w:val="-15"/>
        </w:rPr>
        <w:t xml:space="preserve"> </w:t>
      </w:r>
      <w:r w:rsidRPr="00811A1B">
        <w:rPr>
          <w:rFonts w:ascii="Arial" w:hAnsi="Arial" w:cs="Arial"/>
        </w:rPr>
        <w:t>apply</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documents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data on the national contribution, if any, by the Beneficiary.</w:t>
      </w:r>
    </w:p>
    <w:p w:rsidR="007057AE" w:rsidRPr="00811A1B" w:rsidRDefault="007057AE">
      <w:pPr>
        <w:pStyle w:val="BodyText"/>
        <w:spacing w:before="126"/>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17" w:name="_bookmark16"/>
      <w:bookmarkEnd w:id="17"/>
      <w:r w:rsidRPr="00811A1B">
        <w:rPr>
          <w:rFonts w:ascii="Arial" w:hAnsi="Arial" w:cs="Arial"/>
          <w:sz w:val="22"/>
          <w:szCs w:val="22"/>
        </w:rPr>
        <w:t>TITLE</w:t>
      </w:r>
      <w:r w:rsidRPr="00811A1B">
        <w:rPr>
          <w:rFonts w:ascii="Arial" w:hAnsi="Arial" w:cs="Arial"/>
          <w:spacing w:val="-4"/>
          <w:sz w:val="22"/>
          <w:szCs w:val="22"/>
        </w:rPr>
        <w:t xml:space="preserve"> </w:t>
      </w:r>
      <w:r w:rsidRPr="00811A1B">
        <w:rPr>
          <w:rFonts w:ascii="Arial" w:hAnsi="Arial" w:cs="Arial"/>
          <w:sz w:val="22"/>
          <w:szCs w:val="22"/>
        </w:rPr>
        <w:t>V:</w:t>
      </w:r>
      <w:r w:rsidRPr="00811A1B">
        <w:rPr>
          <w:rFonts w:ascii="Arial" w:hAnsi="Arial" w:cs="Arial"/>
          <w:spacing w:val="-4"/>
          <w:sz w:val="22"/>
          <w:szCs w:val="22"/>
        </w:rPr>
        <w:t xml:space="preserve"> </w:t>
      </w:r>
      <w:r w:rsidRPr="00811A1B">
        <w:rPr>
          <w:rFonts w:ascii="Arial" w:hAnsi="Arial" w:cs="Arial"/>
          <w:sz w:val="22"/>
          <w:szCs w:val="22"/>
        </w:rPr>
        <w:t>RELEASE</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FUNDING,</w:t>
      </w:r>
      <w:r w:rsidRPr="00811A1B">
        <w:rPr>
          <w:rFonts w:ascii="Arial" w:hAnsi="Arial" w:cs="Arial"/>
          <w:spacing w:val="-2"/>
          <w:sz w:val="22"/>
          <w:szCs w:val="22"/>
        </w:rPr>
        <w:t xml:space="preserve"> </w:t>
      </w:r>
      <w:r w:rsidRPr="00811A1B">
        <w:rPr>
          <w:rFonts w:ascii="Arial" w:hAnsi="Arial" w:cs="Arial"/>
          <w:sz w:val="22"/>
          <w:szCs w:val="22"/>
        </w:rPr>
        <w:t>RECOVERY AND</w:t>
      </w:r>
      <w:r w:rsidRPr="00811A1B">
        <w:rPr>
          <w:rFonts w:ascii="Arial" w:hAnsi="Arial" w:cs="Arial"/>
          <w:spacing w:val="-2"/>
          <w:sz w:val="22"/>
          <w:szCs w:val="22"/>
        </w:rPr>
        <w:t xml:space="preserve"> ENFORCEMENT</w:t>
      </w:r>
    </w:p>
    <w:p w:rsidR="007057AE" w:rsidRPr="00811A1B" w:rsidRDefault="00575FE2">
      <w:pPr>
        <w:pStyle w:val="Heading3"/>
        <w:tabs>
          <w:tab w:val="left" w:pos="1978"/>
        </w:tabs>
        <w:spacing w:before="241"/>
        <w:rPr>
          <w:rFonts w:ascii="Arial" w:hAnsi="Arial" w:cs="Arial"/>
          <w:sz w:val="22"/>
          <w:szCs w:val="22"/>
        </w:rPr>
      </w:pPr>
      <w:bookmarkStart w:id="18" w:name="_bookmark17"/>
      <w:bookmarkEnd w:id="18"/>
      <w:r w:rsidRPr="00811A1B">
        <w:rPr>
          <w:rFonts w:ascii="Arial" w:hAnsi="Arial" w:cs="Arial"/>
          <w:sz w:val="22"/>
          <w:szCs w:val="22"/>
        </w:rPr>
        <w:t>Article</w:t>
      </w:r>
      <w:r w:rsidRPr="00811A1B">
        <w:rPr>
          <w:rFonts w:ascii="Arial" w:hAnsi="Arial" w:cs="Arial"/>
          <w:spacing w:val="-5"/>
          <w:sz w:val="22"/>
          <w:szCs w:val="22"/>
        </w:rPr>
        <w:t xml:space="preserve"> 13</w:t>
      </w:r>
      <w:r w:rsidRPr="00811A1B">
        <w:rPr>
          <w:rFonts w:ascii="Arial" w:hAnsi="Arial" w:cs="Arial"/>
          <w:sz w:val="22"/>
          <w:szCs w:val="22"/>
        </w:rPr>
        <w:tab/>
      </w:r>
      <w:r w:rsidRPr="00811A1B">
        <w:rPr>
          <w:rFonts w:ascii="Arial" w:hAnsi="Arial" w:cs="Arial"/>
          <w:spacing w:val="-2"/>
          <w:sz w:val="22"/>
          <w:szCs w:val="22"/>
        </w:rPr>
        <w:t>Pre-financing</w:t>
      </w:r>
    </w:p>
    <w:p w:rsidR="007057AE" w:rsidRPr="00811A1B" w:rsidRDefault="00575FE2">
      <w:pPr>
        <w:pStyle w:val="ListParagraph"/>
        <w:numPr>
          <w:ilvl w:val="0"/>
          <w:numId w:val="33"/>
        </w:numPr>
        <w:tabs>
          <w:tab w:val="left" w:pos="1390"/>
        </w:tabs>
        <w:spacing w:before="161" w:line="276" w:lineRule="auto"/>
        <w:rPr>
          <w:rFonts w:ascii="Arial" w:hAnsi="Arial" w:cs="Arial"/>
        </w:rPr>
      </w:pPr>
      <w:r w:rsidRPr="00811A1B">
        <w:rPr>
          <w:rFonts w:ascii="Arial" w:hAnsi="Arial" w:cs="Arial"/>
        </w:rPr>
        <w:t>Following the submission of the Reform Agenda to the Commission, the Beneficiary has requested the release of a pre-financing of up to 7% of the total amount foreseen under this Facility as set out in Article 2(3) of this Agreement.</w:t>
      </w:r>
    </w:p>
    <w:p w:rsidR="007057AE" w:rsidRPr="00811A1B" w:rsidRDefault="00575FE2">
      <w:pPr>
        <w:pStyle w:val="ListParagraph"/>
        <w:numPr>
          <w:ilvl w:val="0"/>
          <w:numId w:val="33"/>
        </w:numPr>
        <w:tabs>
          <w:tab w:val="left" w:pos="1390"/>
        </w:tabs>
        <w:spacing w:before="76" w:line="276" w:lineRule="auto"/>
        <w:ind w:right="391"/>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Commission may</w:t>
      </w:r>
      <w:r w:rsidRPr="00811A1B">
        <w:rPr>
          <w:rFonts w:ascii="Arial" w:hAnsi="Arial" w:cs="Arial"/>
          <w:spacing w:val="-1"/>
        </w:rPr>
        <w:t xml:space="preserve"> </w:t>
      </w:r>
      <w:r w:rsidRPr="00811A1B">
        <w:rPr>
          <w:rFonts w:ascii="Arial" w:hAnsi="Arial" w:cs="Arial"/>
        </w:rPr>
        <w:t>release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requested</w:t>
      </w:r>
      <w:r w:rsidRPr="00811A1B">
        <w:rPr>
          <w:rFonts w:ascii="Arial" w:hAnsi="Arial" w:cs="Arial"/>
          <w:spacing w:val="-1"/>
        </w:rPr>
        <w:t xml:space="preserve"> </w:t>
      </w:r>
      <w:r w:rsidRPr="00811A1B">
        <w:rPr>
          <w:rFonts w:ascii="Arial" w:hAnsi="Arial" w:cs="Arial"/>
        </w:rPr>
        <w:t>pre-financing after</w:t>
      </w:r>
      <w:r w:rsidRPr="00811A1B">
        <w:rPr>
          <w:rFonts w:ascii="Arial" w:hAnsi="Arial" w:cs="Arial"/>
          <w:spacing w:val="-1"/>
        </w:rPr>
        <w:t xml:space="preserve"> </w:t>
      </w:r>
      <w:r w:rsidRPr="00811A1B">
        <w:rPr>
          <w:rFonts w:ascii="Arial" w:hAnsi="Arial" w:cs="Arial"/>
        </w:rPr>
        <w:t>the entry</w:t>
      </w:r>
      <w:r w:rsidRPr="00811A1B">
        <w:rPr>
          <w:rFonts w:ascii="Arial" w:hAnsi="Arial" w:cs="Arial"/>
          <w:spacing w:val="-1"/>
        </w:rPr>
        <w:t xml:space="preserve"> </w:t>
      </w:r>
      <w:r w:rsidRPr="00811A1B">
        <w:rPr>
          <w:rFonts w:ascii="Arial" w:hAnsi="Arial" w:cs="Arial"/>
        </w:rPr>
        <w:t>into force of this</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loan</w:t>
      </w:r>
      <w:r w:rsidRPr="00811A1B">
        <w:rPr>
          <w:rFonts w:ascii="Arial" w:hAnsi="Arial" w:cs="Arial"/>
          <w:spacing w:val="-15"/>
        </w:rPr>
        <w:t xml:space="preserve"> </w:t>
      </w:r>
      <w:r w:rsidRPr="00811A1B">
        <w:rPr>
          <w:rFonts w:ascii="Arial" w:hAnsi="Arial" w:cs="Arial"/>
        </w:rPr>
        <w:t>agreement</w:t>
      </w:r>
      <w:r w:rsidRPr="00811A1B">
        <w:rPr>
          <w:rFonts w:ascii="Arial" w:hAnsi="Arial" w:cs="Arial"/>
          <w:spacing w:val="-15"/>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2"/>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2(9)</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Agreement. The funds shall be released subject to the fulfilment of the pre-conditions and the general conditions set out in Article 6 of this Agreement.</w:t>
      </w:r>
    </w:p>
    <w:p w:rsidR="007057AE" w:rsidRPr="00811A1B" w:rsidRDefault="00575FE2">
      <w:pPr>
        <w:pStyle w:val="ListParagraph"/>
        <w:numPr>
          <w:ilvl w:val="0"/>
          <w:numId w:val="33"/>
        </w:numPr>
        <w:tabs>
          <w:tab w:val="left" w:pos="1390"/>
        </w:tabs>
        <w:spacing w:before="121" w:line="276" w:lineRule="auto"/>
        <w:ind w:right="393"/>
        <w:rPr>
          <w:rFonts w:ascii="Arial" w:hAnsi="Arial" w:cs="Arial"/>
          <w:color w:val="0D0D0D"/>
        </w:rPr>
      </w:pPr>
      <w:r w:rsidRPr="00811A1B">
        <w:rPr>
          <w:rFonts w:ascii="Arial" w:hAnsi="Arial" w:cs="Arial"/>
        </w:rPr>
        <w:t>For non-repayable support, pre-financing released according to paragraph 1 will be cleared</w:t>
      </w:r>
      <w:r w:rsidRPr="00811A1B">
        <w:rPr>
          <w:rFonts w:ascii="Arial" w:hAnsi="Arial" w:cs="Arial"/>
          <w:spacing w:val="-6"/>
        </w:rPr>
        <w:t xml:space="preserve"> </w:t>
      </w:r>
      <w:r w:rsidRPr="00811A1B">
        <w:rPr>
          <w:rFonts w:ascii="Arial" w:hAnsi="Arial" w:cs="Arial"/>
        </w:rPr>
        <w:t>by</w:t>
      </w:r>
      <w:r w:rsidRPr="00811A1B">
        <w:rPr>
          <w:rFonts w:ascii="Arial" w:hAnsi="Arial" w:cs="Arial"/>
          <w:spacing w:val="-6"/>
        </w:rPr>
        <w:t xml:space="preserve"> </w:t>
      </w:r>
      <w:r w:rsidRPr="00811A1B">
        <w:rPr>
          <w:rFonts w:ascii="Arial" w:hAnsi="Arial" w:cs="Arial"/>
        </w:rPr>
        <w:t>deducting</w:t>
      </w:r>
      <w:r w:rsidRPr="00811A1B">
        <w:rPr>
          <w:rFonts w:ascii="Arial" w:hAnsi="Arial" w:cs="Arial"/>
          <w:spacing w:val="-6"/>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percentage</w:t>
      </w:r>
      <w:r w:rsidRPr="00811A1B">
        <w:rPr>
          <w:rFonts w:ascii="Arial" w:hAnsi="Arial" w:cs="Arial"/>
          <w:spacing w:val="-7"/>
        </w:rPr>
        <w:t xml:space="preserve"> </w:t>
      </w:r>
      <w:r w:rsidRPr="00811A1B">
        <w:rPr>
          <w:rFonts w:ascii="Arial" w:hAnsi="Arial" w:cs="Arial"/>
        </w:rPr>
        <w:t>from</w:t>
      </w:r>
      <w:r w:rsidRPr="00811A1B">
        <w:rPr>
          <w:rFonts w:ascii="Arial" w:hAnsi="Arial" w:cs="Arial"/>
          <w:spacing w:val="-5"/>
        </w:rPr>
        <w:t xml:space="preserve"> </w:t>
      </w:r>
      <w:r w:rsidRPr="00811A1B">
        <w:rPr>
          <w:rFonts w:ascii="Arial" w:hAnsi="Arial" w:cs="Arial"/>
        </w:rPr>
        <w:t>each</w:t>
      </w:r>
      <w:r w:rsidRPr="00811A1B">
        <w:rPr>
          <w:rFonts w:ascii="Arial" w:hAnsi="Arial" w:cs="Arial"/>
          <w:spacing w:val="-4"/>
        </w:rPr>
        <w:t xml:space="preserve"> </w:t>
      </w:r>
      <w:r w:rsidRPr="00811A1B">
        <w:rPr>
          <w:rFonts w:ascii="Arial" w:hAnsi="Arial" w:cs="Arial"/>
        </w:rPr>
        <w:t>instalment.</w:t>
      </w:r>
      <w:r w:rsidRPr="00811A1B">
        <w:rPr>
          <w:rFonts w:ascii="Arial" w:hAnsi="Arial" w:cs="Arial"/>
          <w:spacing w:val="-6"/>
        </w:rPr>
        <w:t xml:space="preserve"> </w:t>
      </w:r>
      <w:r w:rsidRPr="00811A1B">
        <w:rPr>
          <w:rFonts w:ascii="Arial" w:hAnsi="Arial" w:cs="Arial"/>
        </w:rPr>
        <w:t>This</w:t>
      </w:r>
      <w:r w:rsidRPr="00811A1B">
        <w:rPr>
          <w:rFonts w:ascii="Arial" w:hAnsi="Arial" w:cs="Arial"/>
          <w:spacing w:val="-5"/>
        </w:rPr>
        <w:t xml:space="preserve"> </w:t>
      </w:r>
      <w:r w:rsidRPr="00811A1B">
        <w:rPr>
          <w:rFonts w:ascii="Arial" w:hAnsi="Arial" w:cs="Arial"/>
        </w:rPr>
        <w:t>percentage</w:t>
      </w:r>
      <w:r w:rsidRPr="00811A1B">
        <w:rPr>
          <w:rFonts w:ascii="Arial" w:hAnsi="Arial" w:cs="Arial"/>
          <w:spacing w:val="-7"/>
        </w:rPr>
        <w:t xml:space="preserve"> </w:t>
      </w:r>
      <w:r w:rsidRPr="00811A1B">
        <w:rPr>
          <w:rFonts w:ascii="Arial" w:hAnsi="Arial" w:cs="Arial"/>
        </w:rPr>
        <w:t>is</w:t>
      </w:r>
      <w:r w:rsidRPr="00811A1B">
        <w:rPr>
          <w:rFonts w:ascii="Arial" w:hAnsi="Arial" w:cs="Arial"/>
          <w:spacing w:val="-5"/>
        </w:rPr>
        <w:t xml:space="preserve"> </w:t>
      </w:r>
      <w:r w:rsidRPr="00811A1B">
        <w:rPr>
          <w:rFonts w:ascii="Arial" w:hAnsi="Arial" w:cs="Arial"/>
        </w:rPr>
        <w:t>calculated as</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ratio</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remaining</w:t>
      </w:r>
      <w:r w:rsidRPr="00811A1B">
        <w:rPr>
          <w:rFonts w:ascii="Arial" w:hAnsi="Arial" w:cs="Arial"/>
          <w:spacing w:val="-15"/>
        </w:rPr>
        <w:t xml:space="preserve"> </w:t>
      </w:r>
      <w:r w:rsidRPr="00811A1B">
        <w:rPr>
          <w:rFonts w:ascii="Arial" w:hAnsi="Arial" w:cs="Arial"/>
        </w:rPr>
        <w:t>uncleared</w:t>
      </w:r>
      <w:r w:rsidRPr="00811A1B">
        <w:rPr>
          <w:rFonts w:ascii="Arial" w:hAnsi="Arial" w:cs="Arial"/>
          <w:spacing w:val="-15"/>
        </w:rPr>
        <w:t xml:space="preserve"> </w:t>
      </w:r>
      <w:r w:rsidRPr="00811A1B">
        <w:rPr>
          <w:rFonts w:ascii="Arial" w:hAnsi="Arial" w:cs="Arial"/>
        </w:rPr>
        <w:t>pre-financing</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remaining</w:t>
      </w:r>
      <w:r w:rsidRPr="00811A1B">
        <w:rPr>
          <w:rFonts w:ascii="Arial" w:hAnsi="Arial" w:cs="Arial"/>
          <w:spacing w:val="-15"/>
        </w:rPr>
        <w:t xml:space="preserve"> </w:t>
      </w:r>
      <w:r w:rsidRPr="00811A1B">
        <w:rPr>
          <w:rFonts w:ascii="Arial" w:hAnsi="Arial" w:cs="Arial"/>
        </w:rPr>
        <w:t>amount</w:t>
      </w:r>
      <w:r w:rsidRPr="00811A1B">
        <w:rPr>
          <w:rFonts w:ascii="Arial" w:hAnsi="Arial" w:cs="Arial"/>
          <w:spacing w:val="-15"/>
        </w:rPr>
        <w:t xml:space="preserve"> </w:t>
      </w:r>
      <w:r w:rsidRPr="00811A1B">
        <w:rPr>
          <w:rFonts w:ascii="Arial" w:hAnsi="Arial" w:cs="Arial"/>
        </w:rPr>
        <w:t>allocated for non-repayable support. The deduction will continue until the pre-financing has been</w:t>
      </w:r>
      <w:r w:rsidRPr="00811A1B">
        <w:rPr>
          <w:rFonts w:ascii="Arial" w:hAnsi="Arial" w:cs="Arial"/>
          <w:spacing w:val="80"/>
        </w:rPr>
        <w:t xml:space="preserve"> </w:t>
      </w:r>
      <w:r w:rsidRPr="00811A1B">
        <w:rPr>
          <w:rFonts w:ascii="Arial" w:hAnsi="Arial" w:cs="Arial"/>
        </w:rPr>
        <w:t>fully</w:t>
      </w:r>
      <w:r w:rsidRPr="00811A1B">
        <w:rPr>
          <w:rFonts w:ascii="Arial" w:hAnsi="Arial" w:cs="Arial"/>
          <w:spacing w:val="80"/>
        </w:rPr>
        <w:t xml:space="preserve"> </w:t>
      </w:r>
      <w:r w:rsidRPr="00811A1B">
        <w:rPr>
          <w:rFonts w:ascii="Arial" w:hAnsi="Arial" w:cs="Arial"/>
        </w:rPr>
        <w:t>cleared.</w:t>
      </w:r>
      <w:r w:rsidRPr="00811A1B">
        <w:rPr>
          <w:rFonts w:ascii="Arial" w:hAnsi="Arial" w:cs="Arial"/>
          <w:spacing w:val="80"/>
        </w:rPr>
        <w:t xml:space="preserve"> </w:t>
      </w:r>
      <w:r w:rsidRPr="00811A1B">
        <w:rPr>
          <w:rFonts w:ascii="Arial" w:hAnsi="Arial" w:cs="Arial"/>
        </w:rPr>
        <w:t>Amounts</w:t>
      </w:r>
      <w:r w:rsidRPr="00811A1B">
        <w:rPr>
          <w:rFonts w:ascii="Arial" w:hAnsi="Arial" w:cs="Arial"/>
          <w:spacing w:val="80"/>
        </w:rPr>
        <w:t xml:space="preserve"> </w:t>
      </w:r>
      <w:r w:rsidRPr="00811A1B">
        <w:rPr>
          <w:rFonts w:ascii="Arial" w:hAnsi="Arial" w:cs="Arial"/>
        </w:rPr>
        <w:t>of</w:t>
      </w:r>
      <w:r w:rsidRPr="00811A1B">
        <w:rPr>
          <w:rFonts w:ascii="Arial" w:hAnsi="Arial" w:cs="Arial"/>
          <w:spacing w:val="80"/>
        </w:rPr>
        <w:t xml:space="preserve"> </w:t>
      </w:r>
      <w:r w:rsidRPr="00811A1B">
        <w:rPr>
          <w:rFonts w:ascii="Arial" w:hAnsi="Arial" w:cs="Arial"/>
        </w:rPr>
        <w:t>pre-financing</w:t>
      </w:r>
      <w:r w:rsidRPr="00811A1B">
        <w:rPr>
          <w:rFonts w:ascii="Arial" w:hAnsi="Arial" w:cs="Arial"/>
          <w:spacing w:val="80"/>
        </w:rPr>
        <w:t xml:space="preserve"> </w:t>
      </w:r>
      <w:r w:rsidRPr="00811A1B">
        <w:rPr>
          <w:rFonts w:ascii="Arial" w:hAnsi="Arial" w:cs="Arial"/>
        </w:rPr>
        <w:t>that</w:t>
      </w:r>
      <w:r w:rsidRPr="00811A1B">
        <w:rPr>
          <w:rFonts w:ascii="Arial" w:hAnsi="Arial" w:cs="Arial"/>
          <w:spacing w:val="80"/>
        </w:rPr>
        <w:t xml:space="preserve"> </w:t>
      </w:r>
      <w:r w:rsidRPr="00811A1B">
        <w:rPr>
          <w:rFonts w:ascii="Arial" w:hAnsi="Arial" w:cs="Arial"/>
        </w:rPr>
        <w:t>have</w:t>
      </w:r>
      <w:r w:rsidRPr="00811A1B">
        <w:rPr>
          <w:rFonts w:ascii="Arial" w:hAnsi="Arial" w:cs="Arial"/>
          <w:spacing w:val="80"/>
        </w:rPr>
        <w:t xml:space="preserve"> </w:t>
      </w:r>
      <w:r w:rsidRPr="00811A1B">
        <w:rPr>
          <w:rFonts w:ascii="Arial" w:hAnsi="Arial" w:cs="Arial"/>
        </w:rPr>
        <w:t>not</w:t>
      </w:r>
      <w:r w:rsidRPr="00811A1B">
        <w:rPr>
          <w:rFonts w:ascii="Arial" w:hAnsi="Arial" w:cs="Arial"/>
          <w:spacing w:val="80"/>
        </w:rPr>
        <w:t xml:space="preserve"> </w:t>
      </w:r>
      <w:r w:rsidRPr="00811A1B">
        <w:rPr>
          <w:rFonts w:ascii="Arial" w:hAnsi="Arial" w:cs="Arial"/>
        </w:rPr>
        <w:t>been</w:t>
      </w:r>
      <w:r w:rsidRPr="00811A1B">
        <w:rPr>
          <w:rFonts w:ascii="Arial" w:hAnsi="Arial" w:cs="Arial"/>
          <w:spacing w:val="80"/>
        </w:rPr>
        <w:t xml:space="preserve"> </w:t>
      </w:r>
      <w:r w:rsidRPr="00811A1B">
        <w:rPr>
          <w:rFonts w:ascii="Arial" w:hAnsi="Arial" w:cs="Arial"/>
        </w:rPr>
        <w:t>cleared</w:t>
      </w:r>
      <w:r w:rsidRPr="00811A1B">
        <w:rPr>
          <w:rFonts w:ascii="Arial" w:hAnsi="Arial" w:cs="Arial"/>
          <w:spacing w:val="80"/>
        </w:rPr>
        <w:t xml:space="preserve"> </w:t>
      </w:r>
      <w:r w:rsidRPr="00811A1B">
        <w:rPr>
          <w:rFonts w:ascii="Arial" w:hAnsi="Arial" w:cs="Arial"/>
        </w:rPr>
        <w:t>by 31</w:t>
      </w:r>
      <w:r w:rsidRPr="00811A1B">
        <w:rPr>
          <w:rFonts w:ascii="Arial" w:hAnsi="Arial" w:cs="Arial"/>
          <w:spacing w:val="-3"/>
        </w:rPr>
        <w:t xml:space="preserve"> </w:t>
      </w:r>
      <w:r w:rsidRPr="00811A1B">
        <w:rPr>
          <w:rFonts w:ascii="Arial" w:hAnsi="Arial" w:cs="Arial"/>
        </w:rPr>
        <w:t>December 2027 shall be immediately due and payable. The Commission shall be entitled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offset</w:t>
      </w:r>
      <w:r w:rsidRPr="00811A1B">
        <w:rPr>
          <w:rFonts w:ascii="Arial" w:hAnsi="Arial" w:cs="Arial"/>
          <w:spacing w:val="-6"/>
        </w:rPr>
        <w:t xml:space="preserve"> </w:t>
      </w:r>
      <w:r w:rsidRPr="00811A1B">
        <w:rPr>
          <w:rFonts w:ascii="Arial" w:hAnsi="Arial" w:cs="Arial"/>
        </w:rPr>
        <w:t>such</w:t>
      </w:r>
      <w:r w:rsidRPr="00811A1B">
        <w:rPr>
          <w:rFonts w:ascii="Arial" w:hAnsi="Arial" w:cs="Arial"/>
          <w:spacing w:val="-6"/>
        </w:rPr>
        <w:t xml:space="preserve"> </w:t>
      </w:r>
      <w:r w:rsidRPr="00811A1B">
        <w:rPr>
          <w:rFonts w:ascii="Arial" w:hAnsi="Arial" w:cs="Arial"/>
        </w:rPr>
        <w:t>amounts</w:t>
      </w:r>
      <w:r w:rsidRPr="00811A1B">
        <w:rPr>
          <w:rFonts w:ascii="Arial" w:hAnsi="Arial" w:cs="Arial"/>
          <w:spacing w:val="-5"/>
        </w:rPr>
        <w:t xml:space="preserve"> </w:t>
      </w:r>
      <w:r w:rsidRPr="00811A1B">
        <w:rPr>
          <w:rFonts w:ascii="Arial" w:hAnsi="Arial" w:cs="Arial"/>
        </w:rPr>
        <w:t>against</w:t>
      </w:r>
      <w:r w:rsidRPr="00811A1B">
        <w:rPr>
          <w:rFonts w:ascii="Arial" w:hAnsi="Arial" w:cs="Arial"/>
          <w:spacing w:val="-6"/>
        </w:rPr>
        <w:t xml:space="preserve"> </w:t>
      </w:r>
      <w:r w:rsidRPr="00811A1B">
        <w:rPr>
          <w:rFonts w:ascii="Arial" w:hAnsi="Arial" w:cs="Arial"/>
        </w:rPr>
        <w:t>any</w:t>
      </w:r>
      <w:r w:rsidRPr="00811A1B">
        <w:rPr>
          <w:rFonts w:ascii="Arial" w:hAnsi="Arial" w:cs="Arial"/>
          <w:spacing w:val="-6"/>
        </w:rPr>
        <w:t xml:space="preserve"> </w:t>
      </w:r>
      <w:r w:rsidRPr="00811A1B">
        <w:rPr>
          <w:rFonts w:ascii="Arial" w:hAnsi="Arial" w:cs="Arial"/>
        </w:rPr>
        <w:t>claim</w:t>
      </w:r>
      <w:r w:rsidRPr="00811A1B">
        <w:rPr>
          <w:rFonts w:ascii="Arial" w:hAnsi="Arial" w:cs="Arial"/>
          <w:spacing w:val="-5"/>
        </w:rPr>
        <w:t xml:space="preserve"> </w:t>
      </w:r>
      <w:r w:rsidRPr="00811A1B">
        <w:rPr>
          <w:rFonts w:ascii="Arial" w:hAnsi="Arial" w:cs="Arial"/>
        </w:rPr>
        <w:t>that</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6"/>
        </w:rPr>
        <w:t xml:space="preserve"> </w:t>
      </w:r>
      <w:r w:rsidRPr="00811A1B">
        <w:rPr>
          <w:rFonts w:ascii="Arial" w:hAnsi="Arial" w:cs="Arial"/>
        </w:rPr>
        <w:t>has</w:t>
      </w:r>
      <w:r w:rsidRPr="00811A1B">
        <w:rPr>
          <w:rFonts w:ascii="Arial" w:hAnsi="Arial" w:cs="Arial"/>
          <w:spacing w:val="-6"/>
        </w:rPr>
        <w:t xml:space="preserve"> </w:t>
      </w:r>
      <w:r w:rsidRPr="00811A1B">
        <w:rPr>
          <w:rFonts w:ascii="Arial" w:hAnsi="Arial" w:cs="Arial"/>
        </w:rPr>
        <w:t>vis-à-vis</w:t>
      </w:r>
      <w:r w:rsidRPr="00811A1B">
        <w:rPr>
          <w:rFonts w:ascii="Arial" w:hAnsi="Arial" w:cs="Arial"/>
          <w:spacing w:val="-5"/>
        </w:rPr>
        <w:t xml:space="preserve"> </w:t>
      </w:r>
      <w:r w:rsidRPr="00811A1B">
        <w:rPr>
          <w:rFonts w:ascii="Arial" w:hAnsi="Arial" w:cs="Arial"/>
        </w:rPr>
        <w:t xml:space="preserve">the </w:t>
      </w:r>
      <w:r w:rsidRPr="00811A1B">
        <w:rPr>
          <w:rFonts w:ascii="Arial" w:hAnsi="Arial" w:cs="Arial"/>
          <w:spacing w:val="-2"/>
        </w:rPr>
        <w:t>Union.</w:t>
      </w:r>
    </w:p>
    <w:p w:rsidR="007057AE" w:rsidRPr="00811A1B" w:rsidRDefault="00575FE2">
      <w:pPr>
        <w:pStyle w:val="ListParagraph"/>
        <w:numPr>
          <w:ilvl w:val="0"/>
          <w:numId w:val="33"/>
        </w:numPr>
        <w:tabs>
          <w:tab w:val="left" w:pos="1390"/>
        </w:tabs>
        <w:spacing w:before="121" w:line="278" w:lineRule="auto"/>
        <w:ind w:right="396"/>
        <w:rPr>
          <w:rFonts w:ascii="Arial" w:hAnsi="Arial" w:cs="Arial"/>
          <w:color w:val="0D0D0D"/>
        </w:rPr>
      </w:pPr>
      <w:r w:rsidRPr="00811A1B">
        <w:rPr>
          <w:rFonts w:ascii="Arial" w:hAnsi="Arial" w:cs="Arial"/>
          <w:color w:val="0D0D0D"/>
        </w:rPr>
        <w:t>Upon</w:t>
      </w:r>
      <w:r w:rsidRPr="00811A1B">
        <w:rPr>
          <w:rFonts w:ascii="Arial" w:hAnsi="Arial" w:cs="Arial"/>
          <w:color w:val="0D0D0D"/>
          <w:spacing w:val="-6"/>
        </w:rPr>
        <w:t xml:space="preserve"> </w:t>
      </w:r>
      <w:r w:rsidRPr="00811A1B">
        <w:rPr>
          <w:rFonts w:ascii="Arial" w:hAnsi="Arial" w:cs="Arial"/>
          <w:color w:val="0D0D0D"/>
        </w:rPr>
        <w:t>request</w:t>
      </w:r>
      <w:r w:rsidRPr="00811A1B">
        <w:rPr>
          <w:rFonts w:ascii="Arial" w:hAnsi="Arial" w:cs="Arial"/>
          <w:color w:val="0D0D0D"/>
          <w:spacing w:val="-5"/>
        </w:rPr>
        <w:t xml:space="preserve"> </w:t>
      </w:r>
      <w:r w:rsidRPr="00811A1B">
        <w:rPr>
          <w:rFonts w:ascii="Arial" w:hAnsi="Arial" w:cs="Arial"/>
          <w:color w:val="0D0D0D"/>
        </w:rPr>
        <w:t>of</w:t>
      </w:r>
      <w:r w:rsidRPr="00811A1B">
        <w:rPr>
          <w:rFonts w:ascii="Arial" w:hAnsi="Arial" w:cs="Arial"/>
          <w:color w:val="0D0D0D"/>
          <w:spacing w:val="-4"/>
        </w:rPr>
        <w:t xml:space="preserve"> </w:t>
      </w:r>
      <w:r w:rsidRPr="00811A1B">
        <w:rPr>
          <w:rFonts w:ascii="Arial" w:hAnsi="Arial" w:cs="Arial"/>
          <w:color w:val="0D0D0D"/>
        </w:rPr>
        <w:t>the</w:t>
      </w:r>
      <w:r w:rsidRPr="00811A1B">
        <w:rPr>
          <w:rFonts w:ascii="Arial" w:hAnsi="Arial" w:cs="Arial"/>
          <w:color w:val="0D0D0D"/>
          <w:spacing w:val="-5"/>
        </w:rPr>
        <w:t xml:space="preserve"> </w:t>
      </w:r>
      <w:r w:rsidRPr="00811A1B">
        <w:rPr>
          <w:rFonts w:ascii="Arial" w:hAnsi="Arial" w:cs="Arial"/>
          <w:color w:val="0D0D0D"/>
        </w:rPr>
        <w:t>Beneficiary</w:t>
      </w:r>
      <w:r w:rsidRPr="00811A1B">
        <w:rPr>
          <w:rFonts w:ascii="Arial" w:hAnsi="Arial" w:cs="Arial"/>
          <w:color w:val="0D0D0D"/>
          <w:spacing w:val="-6"/>
        </w:rPr>
        <w:t xml:space="preserve"> </w:t>
      </w:r>
      <w:r w:rsidRPr="00811A1B">
        <w:rPr>
          <w:rFonts w:ascii="Arial" w:hAnsi="Arial" w:cs="Arial"/>
          <w:color w:val="0D0D0D"/>
        </w:rPr>
        <w:t>in</w:t>
      </w:r>
      <w:r w:rsidRPr="00811A1B">
        <w:rPr>
          <w:rFonts w:ascii="Arial" w:hAnsi="Arial" w:cs="Arial"/>
          <w:color w:val="0D0D0D"/>
          <w:spacing w:val="-3"/>
        </w:rPr>
        <w:t xml:space="preserve"> </w:t>
      </w:r>
      <w:r w:rsidRPr="00811A1B">
        <w:rPr>
          <w:rFonts w:ascii="Arial" w:hAnsi="Arial" w:cs="Arial"/>
          <w:color w:val="0D0D0D"/>
        </w:rPr>
        <w:t>its</w:t>
      </w:r>
      <w:r w:rsidRPr="00811A1B">
        <w:rPr>
          <w:rFonts w:ascii="Arial" w:hAnsi="Arial" w:cs="Arial"/>
          <w:color w:val="0D0D0D"/>
          <w:spacing w:val="-6"/>
        </w:rPr>
        <w:t xml:space="preserve"> </w:t>
      </w:r>
      <w:r w:rsidRPr="00811A1B">
        <w:rPr>
          <w:rFonts w:ascii="Arial" w:hAnsi="Arial" w:cs="Arial"/>
          <w:color w:val="0D0D0D"/>
        </w:rPr>
        <w:t>request</w:t>
      </w:r>
      <w:r w:rsidRPr="00811A1B">
        <w:rPr>
          <w:rFonts w:ascii="Arial" w:hAnsi="Arial" w:cs="Arial"/>
          <w:color w:val="0D0D0D"/>
          <w:spacing w:val="-5"/>
        </w:rPr>
        <w:t xml:space="preserve"> </w:t>
      </w:r>
      <w:r w:rsidRPr="00811A1B">
        <w:rPr>
          <w:rFonts w:ascii="Arial" w:hAnsi="Arial" w:cs="Arial"/>
          <w:color w:val="0D0D0D"/>
        </w:rPr>
        <w:t>for</w:t>
      </w:r>
      <w:r w:rsidRPr="00811A1B">
        <w:rPr>
          <w:rFonts w:ascii="Arial" w:hAnsi="Arial" w:cs="Arial"/>
          <w:color w:val="0D0D0D"/>
          <w:spacing w:val="-5"/>
        </w:rPr>
        <w:t xml:space="preserve"> </w:t>
      </w:r>
      <w:r w:rsidRPr="00811A1B">
        <w:rPr>
          <w:rFonts w:ascii="Arial" w:hAnsi="Arial" w:cs="Arial"/>
          <w:color w:val="0D0D0D"/>
        </w:rPr>
        <w:t>release</w:t>
      </w:r>
      <w:r w:rsidRPr="00811A1B">
        <w:rPr>
          <w:rFonts w:ascii="Arial" w:hAnsi="Arial" w:cs="Arial"/>
          <w:color w:val="0D0D0D"/>
          <w:spacing w:val="-4"/>
        </w:rPr>
        <w:t xml:space="preserve"> </w:t>
      </w:r>
      <w:r w:rsidRPr="00811A1B">
        <w:rPr>
          <w:rFonts w:ascii="Arial" w:hAnsi="Arial" w:cs="Arial"/>
          <w:color w:val="0D0D0D"/>
        </w:rPr>
        <w:t>of</w:t>
      </w:r>
      <w:r w:rsidRPr="00811A1B">
        <w:rPr>
          <w:rFonts w:ascii="Arial" w:hAnsi="Arial" w:cs="Arial"/>
          <w:color w:val="0D0D0D"/>
          <w:spacing w:val="-3"/>
        </w:rPr>
        <w:t xml:space="preserve"> </w:t>
      </w:r>
      <w:r w:rsidRPr="00811A1B">
        <w:rPr>
          <w:rFonts w:ascii="Arial" w:hAnsi="Arial" w:cs="Arial"/>
          <w:color w:val="0D0D0D"/>
        </w:rPr>
        <w:t>funds,</w:t>
      </w:r>
      <w:r w:rsidRPr="00811A1B">
        <w:rPr>
          <w:rFonts w:ascii="Arial" w:hAnsi="Arial" w:cs="Arial"/>
          <w:color w:val="0D0D0D"/>
          <w:spacing w:val="-3"/>
        </w:rPr>
        <w:t xml:space="preserve"> </w:t>
      </w:r>
      <w:r w:rsidRPr="00811A1B">
        <w:rPr>
          <w:rFonts w:ascii="Arial" w:hAnsi="Arial" w:cs="Arial"/>
          <w:color w:val="0D0D0D"/>
        </w:rPr>
        <w:t>additional</w:t>
      </w:r>
      <w:r w:rsidRPr="00811A1B">
        <w:rPr>
          <w:rFonts w:ascii="Arial" w:hAnsi="Arial" w:cs="Arial"/>
          <w:color w:val="0D0D0D"/>
          <w:spacing w:val="-6"/>
        </w:rPr>
        <w:t xml:space="preserve"> </w:t>
      </w:r>
      <w:r w:rsidRPr="00811A1B">
        <w:rPr>
          <w:rFonts w:ascii="Arial" w:hAnsi="Arial" w:cs="Arial"/>
          <w:color w:val="0D0D0D"/>
        </w:rPr>
        <w:t>amounts may be deducted from each instalment in order to clear the pre-financing earlier.</w:t>
      </w:r>
    </w:p>
    <w:p w:rsidR="007057AE" w:rsidRPr="00811A1B" w:rsidRDefault="00575FE2">
      <w:pPr>
        <w:pStyle w:val="ListParagraph"/>
        <w:numPr>
          <w:ilvl w:val="0"/>
          <w:numId w:val="33"/>
        </w:numPr>
        <w:tabs>
          <w:tab w:val="left" w:pos="1390"/>
        </w:tabs>
        <w:spacing w:before="115" w:line="276" w:lineRule="auto"/>
        <w:ind w:right="393"/>
        <w:rPr>
          <w:rFonts w:ascii="Arial" w:hAnsi="Arial" w:cs="Arial"/>
          <w:color w:val="0D0D0D"/>
        </w:rPr>
      </w:pPr>
      <w:r w:rsidRPr="00811A1B">
        <w:rPr>
          <w:rFonts w:ascii="Arial" w:hAnsi="Arial" w:cs="Arial"/>
          <w:color w:val="0D0D0D"/>
        </w:rPr>
        <w:t>Any uncleared pre-financing shall be recovered or offset in full following the termination of this Agreement.</w:t>
      </w:r>
    </w:p>
    <w:p w:rsidR="007057AE" w:rsidRPr="00811A1B" w:rsidRDefault="00575FE2">
      <w:pPr>
        <w:pStyle w:val="ListParagraph"/>
        <w:numPr>
          <w:ilvl w:val="0"/>
          <w:numId w:val="33"/>
        </w:numPr>
        <w:tabs>
          <w:tab w:val="left" w:pos="1390"/>
        </w:tabs>
        <w:spacing w:before="119" w:line="276" w:lineRule="auto"/>
        <w:ind w:right="391"/>
        <w:rPr>
          <w:rFonts w:ascii="Arial" w:hAnsi="Arial" w:cs="Arial"/>
          <w:color w:val="0D0D0D"/>
        </w:rPr>
      </w:pPr>
      <w:r w:rsidRPr="00811A1B">
        <w:rPr>
          <w:rFonts w:ascii="Arial" w:hAnsi="Arial" w:cs="Arial"/>
        </w:rPr>
        <w:t xml:space="preserve">The loan agreement referred to in Article 2(9) of this Agreement shall set out the specific rules related to the payment and the clearing of the pre-financing of the loan </w:t>
      </w:r>
      <w:r w:rsidRPr="00811A1B">
        <w:rPr>
          <w:rFonts w:ascii="Arial" w:hAnsi="Arial" w:cs="Arial"/>
          <w:spacing w:val="-2"/>
        </w:rPr>
        <w:t>support.</w:t>
      </w:r>
    </w:p>
    <w:p w:rsidR="007057AE" w:rsidRPr="00811A1B" w:rsidRDefault="007057AE">
      <w:pPr>
        <w:pStyle w:val="BodyText"/>
        <w:spacing w:before="6"/>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19" w:name="_bookmark18"/>
      <w:bookmarkEnd w:id="19"/>
      <w:r w:rsidRPr="00811A1B">
        <w:rPr>
          <w:rFonts w:ascii="Arial" w:hAnsi="Arial" w:cs="Arial"/>
          <w:sz w:val="22"/>
          <w:szCs w:val="22"/>
        </w:rPr>
        <w:t>Article</w:t>
      </w:r>
      <w:r w:rsidRPr="00811A1B">
        <w:rPr>
          <w:rFonts w:ascii="Arial" w:hAnsi="Arial" w:cs="Arial"/>
          <w:spacing w:val="-5"/>
          <w:sz w:val="22"/>
          <w:szCs w:val="22"/>
        </w:rPr>
        <w:t xml:space="preserve"> 14</w:t>
      </w:r>
      <w:r w:rsidRPr="00811A1B">
        <w:rPr>
          <w:rFonts w:ascii="Arial" w:hAnsi="Arial" w:cs="Arial"/>
          <w:sz w:val="22"/>
          <w:szCs w:val="22"/>
        </w:rPr>
        <w:tab/>
        <w:t>Rules</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release</w:t>
      </w:r>
      <w:r w:rsidRPr="00811A1B">
        <w:rPr>
          <w:rFonts w:ascii="Arial" w:hAnsi="Arial" w:cs="Arial"/>
          <w:spacing w:val="-3"/>
          <w:sz w:val="22"/>
          <w:szCs w:val="22"/>
        </w:rPr>
        <w:t xml:space="preserve"> </w:t>
      </w:r>
      <w:r w:rsidRPr="00811A1B">
        <w:rPr>
          <w:rFonts w:ascii="Arial" w:hAnsi="Arial" w:cs="Arial"/>
          <w:sz w:val="22"/>
          <w:szCs w:val="22"/>
        </w:rPr>
        <w:t xml:space="preserve">of </w:t>
      </w:r>
      <w:r w:rsidRPr="00811A1B">
        <w:rPr>
          <w:rFonts w:ascii="Arial" w:hAnsi="Arial" w:cs="Arial"/>
          <w:spacing w:val="-2"/>
          <w:sz w:val="22"/>
          <w:szCs w:val="22"/>
        </w:rPr>
        <w:t>funds</w:t>
      </w:r>
    </w:p>
    <w:p w:rsidR="007057AE" w:rsidRPr="00811A1B" w:rsidRDefault="00575FE2">
      <w:pPr>
        <w:pStyle w:val="ListParagraph"/>
        <w:numPr>
          <w:ilvl w:val="0"/>
          <w:numId w:val="32"/>
        </w:numPr>
        <w:tabs>
          <w:tab w:val="left" w:pos="1390"/>
        </w:tabs>
        <w:spacing w:before="161" w:line="276" w:lineRule="auto"/>
        <w:ind w:right="391"/>
        <w:rPr>
          <w:rFonts w:ascii="Arial" w:hAnsi="Arial" w:cs="Arial"/>
        </w:rPr>
      </w:pPr>
      <w:r w:rsidRPr="00811A1B">
        <w:rPr>
          <w:rFonts w:ascii="Arial" w:hAnsi="Arial" w:cs="Arial"/>
        </w:rPr>
        <w:t>Payments of the non-repayable financial support and of the loan to the Beneficiary under this Article shall be made in accordance with the budget appropriations and subject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available</w:t>
      </w:r>
      <w:r w:rsidRPr="00811A1B">
        <w:rPr>
          <w:rFonts w:ascii="Arial" w:hAnsi="Arial" w:cs="Arial"/>
          <w:spacing w:val="-11"/>
        </w:rPr>
        <w:t xml:space="preserve"> </w:t>
      </w:r>
      <w:r w:rsidRPr="00811A1B">
        <w:rPr>
          <w:rFonts w:ascii="Arial" w:hAnsi="Arial" w:cs="Arial"/>
        </w:rPr>
        <w:t>funding.</w:t>
      </w:r>
      <w:r w:rsidRPr="00811A1B">
        <w:rPr>
          <w:rFonts w:ascii="Arial" w:hAnsi="Arial" w:cs="Arial"/>
          <w:spacing w:val="-11"/>
        </w:rPr>
        <w:t xml:space="preserve"> </w:t>
      </w:r>
      <w:r w:rsidRPr="00811A1B">
        <w:rPr>
          <w:rFonts w:ascii="Arial" w:hAnsi="Arial" w:cs="Arial"/>
        </w:rPr>
        <w:t>Payments</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12"/>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made</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instalments.</w:t>
      </w:r>
      <w:r w:rsidRPr="00811A1B">
        <w:rPr>
          <w:rFonts w:ascii="Arial" w:hAnsi="Arial" w:cs="Arial"/>
          <w:spacing w:val="-10"/>
        </w:rPr>
        <w:t xml:space="preserve"> </w:t>
      </w:r>
      <w:r w:rsidRPr="00811A1B">
        <w:rPr>
          <w:rFonts w:ascii="Arial" w:hAnsi="Arial" w:cs="Arial"/>
        </w:rPr>
        <w:t>An</w:t>
      </w:r>
      <w:r w:rsidRPr="00811A1B">
        <w:rPr>
          <w:rFonts w:ascii="Arial" w:hAnsi="Arial" w:cs="Arial"/>
          <w:spacing w:val="-14"/>
        </w:rPr>
        <w:t xml:space="preserve"> </w:t>
      </w:r>
      <w:r w:rsidRPr="00811A1B">
        <w:rPr>
          <w:rFonts w:ascii="Arial" w:hAnsi="Arial" w:cs="Arial"/>
        </w:rPr>
        <w:t>instalment may be disbursed in one or more tranches.</w:t>
      </w:r>
    </w:p>
    <w:p w:rsidR="007057AE" w:rsidRPr="00811A1B" w:rsidRDefault="00575FE2">
      <w:pPr>
        <w:pStyle w:val="ListParagraph"/>
        <w:numPr>
          <w:ilvl w:val="0"/>
          <w:numId w:val="32"/>
        </w:numPr>
        <w:tabs>
          <w:tab w:val="left" w:pos="1390"/>
        </w:tabs>
        <w:spacing w:before="120" w:line="276" w:lineRule="auto"/>
        <w:ind w:right="391"/>
        <w:rPr>
          <w:rFonts w:ascii="Arial" w:hAnsi="Arial" w:cs="Arial"/>
        </w:rPr>
      </w:pPr>
      <w:r w:rsidRPr="00811A1B">
        <w:rPr>
          <w:rFonts w:ascii="Arial" w:hAnsi="Arial" w:cs="Arial"/>
        </w:rPr>
        <w:t>With the exception of the pre-financing the Beneficiary shall submit twice per year a duly</w:t>
      </w:r>
      <w:r w:rsidRPr="00811A1B">
        <w:rPr>
          <w:rFonts w:ascii="Arial" w:hAnsi="Arial" w:cs="Arial"/>
          <w:spacing w:val="-3"/>
        </w:rPr>
        <w:t xml:space="preserve"> </w:t>
      </w:r>
      <w:r w:rsidRPr="00811A1B">
        <w:rPr>
          <w:rFonts w:ascii="Arial" w:hAnsi="Arial" w:cs="Arial"/>
        </w:rPr>
        <w:t>justified</w:t>
      </w:r>
      <w:r w:rsidRPr="00811A1B">
        <w:rPr>
          <w:rFonts w:ascii="Arial" w:hAnsi="Arial" w:cs="Arial"/>
          <w:spacing w:val="-3"/>
        </w:rPr>
        <w:t xml:space="preserve"> </w:t>
      </w:r>
      <w:r w:rsidRPr="00811A1B">
        <w:rPr>
          <w:rFonts w:ascii="Arial" w:hAnsi="Arial" w:cs="Arial"/>
        </w:rPr>
        <w:t>request</w:t>
      </w:r>
      <w:r w:rsidRPr="00811A1B">
        <w:rPr>
          <w:rFonts w:ascii="Arial" w:hAnsi="Arial" w:cs="Arial"/>
          <w:spacing w:val="-3"/>
        </w:rPr>
        <w:t xml:space="preserve"> </w:t>
      </w:r>
      <w:r w:rsidRPr="00811A1B">
        <w:rPr>
          <w:rFonts w:ascii="Arial" w:hAnsi="Arial" w:cs="Arial"/>
        </w:rPr>
        <w:t>for</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release</w:t>
      </w:r>
      <w:r w:rsidRPr="00811A1B">
        <w:rPr>
          <w:rFonts w:ascii="Arial" w:hAnsi="Arial" w:cs="Arial"/>
          <w:spacing w:val="-4"/>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funds using</w:t>
      </w:r>
      <w:r w:rsidRPr="00811A1B">
        <w:rPr>
          <w:rFonts w:ascii="Arial" w:hAnsi="Arial" w:cs="Arial"/>
          <w:spacing w:val="-1"/>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template</w:t>
      </w:r>
      <w:r w:rsidRPr="00811A1B">
        <w:rPr>
          <w:rFonts w:ascii="Arial" w:hAnsi="Arial" w:cs="Arial"/>
          <w:spacing w:val="-3"/>
        </w:rPr>
        <w:t xml:space="preserve"> </w:t>
      </w:r>
      <w:r w:rsidRPr="00811A1B">
        <w:rPr>
          <w:rFonts w:ascii="Arial" w:hAnsi="Arial" w:cs="Arial"/>
        </w:rPr>
        <w:t>provided</w:t>
      </w:r>
      <w:r w:rsidRPr="00811A1B">
        <w:rPr>
          <w:rFonts w:ascii="Arial" w:hAnsi="Arial" w:cs="Arial"/>
          <w:spacing w:val="-2"/>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Annex</w:t>
      </w:r>
      <w:r w:rsidRPr="00811A1B">
        <w:rPr>
          <w:rFonts w:ascii="Arial" w:hAnsi="Arial" w:cs="Arial"/>
          <w:spacing w:val="-3"/>
        </w:rPr>
        <w:t xml:space="preserve"> </w:t>
      </w:r>
      <w:r w:rsidRPr="00811A1B">
        <w:rPr>
          <w:rFonts w:ascii="Arial" w:hAnsi="Arial" w:cs="Arial"/>
        </w:rPr>
        <w:t>A to this Agreement.</w:t>
      </w:r>
    </w:p>
    <w:p w:rsidR="007057AE" w:rsidRPr="00811A1B" w:rsidRDefault="00575FE2">
      <w:pPr>
        <w:pStyle w:val="ListParagraph"/>
        <w:numPr>
          <w:ilvl w:val="0"/>
          <w:numId w:val="32"/>
        </w:numPr>
        <w:tabs>
          <w:tab w:val="left" w:pos="1390"/>
        </w:tabs>
        <w:spacing w:before="121" w:line="276" w:lineRule="auto"/>
        <w:ind w:right="389"/>
        <w:rPr>
          <w:rFonts w:ascii="Arial" w:hAnsi="Arial" w:cs="Arial"/>
        </w:rPr>
      </w:pPr>
      <w:r w:rsidRPr="00811A1B">
        <w:rPr>
          <w:rFonts w:ascii="Arial" w:hAnsi="Arial" w:cs="Arial"/>
        </w:rPr>
        <w:lastRenderedPageBreak/>
        <w:t>Each</w:t>
      </w:r>
      <w:r w:rsidRPr="00811A1B">
        <w:rPr>
          <w:rFonts w:ascii="Arial" w:hAnsi="Arial" w:cs="Arial"/>
          <w:spacing w:val="-2"/>
        </w:rPr>
        <w:t xml:space="preserve"> </w:t>
      </w:r>
      <w:r w:rsidRPr="00811A1B">
        <w:rPr>
          <w:rFonts w:ascii="Arial" w:hAnsi="Arial" w:cs="Arial"/>
        </w:rPr>
        <w:t>request for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release</w:t>
      </w:r>
      <w:r w:rsidRPr="00811A1B">
        <w:rPr>
          <w:rFonts w:ascii="Arial" w:hAnsi="Arial" w:cs="Arial"/>
          <w:spacing w:val="-2"/>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funds</w:t>
      </w:r>
      <w:r w:rsidRPr="00811A1B">
        <w:rPr>
          <w:rFonts w:ascii="Arial" w:hAnsi="Arial" w:cs="Arial"/>
          <w:spacing w:val="-1"/>
        </w:rPr>
        <w:t xml:space="preserve"> </w:t>
      </w:r>
      <w:r w:rsidRPr="00811A1B">
        <w:rPr>
          <w:rFonts w:ascii="Arial" w:hAnsi="Arial" w:cs="Arial"/>
        </w:rPr>
        <w:t>shall</w:t>
      </w:r>
      <w:r w:rsidRPr="00811A1B">
        <w:rPr>
          <w:rFonts w:ascii="Arial" w:hAnsi="Arial" w:cs="Arial"/>
          <w:spacing w:val="-1"/>
        </w:rPr>
        <w:t xml:space="preserve"> </w:t>
      </w:r>
      <w:r w:rsidRPr="00811A1B">
        <w:rPr>
          <w:rFonts w:ascii="Arial" w:hAnsi="Arial" w:cs="Arial"/>
        </w:rPr>
        <w:t>report</w:t>
      </w:r>
      <w:r w:rsidRPr="00811A1B">
        <w:rPr>
          <w:rFonts w:ascii="Arial" w:hAnsi="Arial" w:cs="Arial"/>
          <w:spacing w:val="-2"/>
        </w:rPr>
        <w:t xml:space="preserve"> </w:t>
      </w:r>
      <w:r w:rsidRPr="00811A1B">
        <w:rPr>
          <w:rFonts w:ascii="Arial" w:hAnsi="Arial" w:cs="Arial"/>
        </w:rPr>
        <w:t>on</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payment conditions</w:t>
      </w:r>
      <w:r w:rsidRPr="00811A1B">
        <w:rPr>
          <w:rFonts w:ascii="Arial" w:hAnsi="Arial" w:cs="Arial"/>
          <w:spacing w:val="-2"/>
        </w:rPr>
        <w:t xml:space="preserve"> </w:t>
      </w:r>
      <w:r w:rsidRPr="00811A1B">
        <w:rPr>
          <w:rFonts w:ascii="Arial" w:hAnsi="Arial" w:cs="Arial"/>
        </w:rPr>
        <w:t>related to the quantitative and qualitative steps set out in the</w:t>
      </w:r>
      <w:r w:rsidRPr="00811A1B">
        <w:rPr>
          <w:rFonts w:ascii="Arial" w:hAnsi="Arial" w:cs="Arial"/>
          <w:spacing w:val="-2"/>
        </w:rPr>
        <w:t xml:space="preserve"> </w:t>
      </w:r>
      <w:r w:rsidRPr="00811A1B">
        <w:rPr>
          <w:rFonts w:ascii="Arial" w:hAnsi="Arial" w:cs="Arial"/>
        </w:rPr>
        <w:t>Reform Agenda that were planned to</w:t>
      </w:r>
      <w:r w:rsidRPr="00811A1B">
        <w:rPr>
          <w:rFonts w:ascii="Arial" w:hAnsi="Arial" w:cs="Arial"/>
          <w:spacing w:val="-4"/>
        </w:rPr>
        <w:t xml:space="preserve"> </w:t>
      </w:r>
      <w:r w:rsidRPr="00811A1B">
        <w:rPr>
          <w:rFonts w:ascii="Arial" w:hAnsi="Arial" w:cs="Arial"/>
        </w:rPr>
        <w:t>be</w:t>
      </w:r>
      <w:r w:rsidRPr="00811A1B">
        <w:rPr>
          <w:rFonts w:ascii="Arial" w:hAnsi="Arial" w:cs="Arial"/>
          <w:spacing w:val="-6"/>
        </w:rPr>
        <w:t xml:space="preserve"> </w:t>
      </w:r>
      <w:r w:rsidRPr="00811A1B">
        <w:rPr>
          <w:rFonts w:ascii="Arial" w:hAnsi="Arial" w:cs="Arial"/>
        </w:rPr>
        <w:t>implemented</w:t>
      </w:r>
      <w:r w:rsidRPr="00811A1B">
        <w:rPr>
          <w:rFonts w:ascii="Arial" w:hAnsi="Arial" w:cs="Arial"/>
          <w:spacing w:val="-4"/>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end</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preceding</w:t>
      </w:r>
      <w:r w:rsidRPr="00811A1B">
        <w:rPr>
          <w:rFonts w:ascii="Arial" w:hAnsi="Arial" w:cs="Arial"/>
          <w:spacing w:val="-4"/>
        </w:rPr>
        <w:t xml:space="preserve"> </w:t>
      </w:r>
      <w:proofErr w:type="gramStart"/>
      <w:r w:rsidRPr="00811A1B">
        <w:rPr>
          <w:rFonts w:ascii="Arial" w:hAnsi="Arial" w:cs="Arial"/>
        </w:rPr>
        <w:t>six-months</w:t>
      </w:r>
      <w:proofErr w:type="gramEnd"/>
      <w:r w:rsidRPr="00811A1B">
        <w:rPr>
          <w:rFonts w:ascii="Arial" w:hAnsi="Arial" w:cs="Arial"/>
          <w:spacing w:val="-5"/>
        </w:rPr>
        <w:t xml:space="preserve"> </w:t>
      </w:r>
      <w:r w:rsidRPr="00811A1B">
        <w:rPr>
          <w:rFonts w:ascii="Arial" w:hAnsi="Arial" w:cs="Arial"/>
        </w:rPr>
        <w:t>period</w:t>
      </w:r>
      <w:r w:rsidRPr="00811A1B">
        <w:rPr>
          <w:rFonts w:ascii="Arial" w:hAnsi="Arial" w:cs="Arial"/>
          <w:spacing w:val="-5"/>
        </w:rPr>
        <w:t xml:space="preserve"> </w:t>
      </w:r>
      <w:r w:rsidRPr="00811A1B">
        <w:rPr>
          <w:rFonts w:ascii="Arial" w:hAnsi="Arial" w:cs="Arial"/>
        </w:rPr>
        <w:t>as</w:t>
      </w:r>
      <w:r w:rsidRPr="00811A1B">
        <w:rPr>
          <w:rFonts w:ascii="Arial" w:hAnsi="Arial" w:cs="Arial"/>
          <w:spacing w:val="-5"/>
        </w:rPr>
        <w:t xml:space="preserve"> </w:t>
      </w:r>
      <w:r w:rsidRPr="00811A1B">
        <w:rPr>
          <w:rFonts w:ascii="Arial" w:hAnsi="Arial" w:cs="Arial"/>
        </w:rPr>
        <w:t>per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indicative timetable included in the Reform Agenda. These six-months periods will end on 30 June</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31</w:t>
      </w:r>
      <w:r w:rsidRPr="00811A1B">
        <w:rPr>
          <w:rFonts w:ascii="Arial" w:hAnsi="Arial" w:cs="Arial"/>
          <w:spacing w:val="-10"/>
        </w:rPr>
        <w:t xml:space="preserve"> </w:t>
      </w:r>
      <w:r w:rsidRPr="00811A1B">
        <w:rPr>
          <w:rFonts w:ascii="Arial" w:hAnsi="Arial" w:cs="Arial"/>
        </w:rPr>
        <w:t>December</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each</w:t>
      </w:r>
      <w:r w:rsidRPr="00811A1B">
        <w:rPr>
          <w:rFonts w:ascii="Arial" w:hAnsi="Arial" w:cs="Arial"/>
          <w:spacing w:val="-10"/>
        </w:rPr>
        <w:t xml:space="preserve"> </w:t>
      </w:r>
      <w:r w:rsidRPr="00811A1B">
        <w:rPr>
          <w:rFonts w:ascii="Arial" w:hAnsi="Arial" w:cs="Arial"/>
        </w:rPr>
        <w:t>year,</w:t>
      </w:r>
      <w:r w:rsidRPr="00811A1B">
        <w:rPr>
          <w:rFonts w:ascii="Arial" w:hAnsi="Arial" w:cs="Arial"/>
          <w:spacing w:val="-13"/>
        </w:rPr>
        <w:t xml:space="preserve"> </w:t>
      </w:r>
      <w:r w:rsidRPr="00811A1B">
        <w:rPr>
          <w:rFonts w:ascii="Arial" w:hAnsi="Arial" w:cs="Arial"/>
        </w:rPr>
        <w:t>starting</w:t>
      </w:r>
      <w:r w:rsidRPr="00811A1B">
        <w:rPr>
          <w:rFonts w:ascii="Arial" w:hAnsi="Arial" w:cs="Arial"/>
          <w:spacing w:val="-12"/>
        </w:rPr>
        <w:t xml:space="preserve"> </w:t>
      </w:r>
      <w:r w:rsidRPr="00811A1B">
        <w:rPr>
          <w:rFonts w:ascii="Arial" w:hAnsi="Arial" w:cs="Arial"/>
        </w:rPr>
        <w:t>on</w:t>
      </w:r>
      <w:r w:rsidRPr="00811A1B">
        <w:rPr>
          <w:rFonts w:ascii="Arial" w:hAnsi="Arial" w:cs="Arial"/>
          <w:spacing w:val="-12"/>
        </w:rPr>
        <w:t xml:space="preserve"> </w:t>
      </w:r>
      <w:r w:rsidRPr="00811A1B">
        <w:rPr>
          <w:rFonts w:ascii="Arial" w:hAnsi="Arial" w:cs="Arial"/>
        </w:rPr>
        <w:t>31</w:t>
      </w:r>
      <w:r w:rsidRPr="00811A1B">
        <w:rPr>
          <w:rFonts w:ascii="Arial" w:hAnsi="Arial" w:cs="Arial"/>
          <w:spacing w:val="-10"/>
        </w:rPr>
        <w:t xml:space="preserve"> </w:t>
      </w:r>
      <w:r w:rsidRPr="00811A1B">
        <w:rPr>
          <w:rFonts w:ascii="Arial" w:hAnsi="Arial" w:cs="Arial"/>
        </w:rPr>
        <w:t>December</w:t>
      </w:r>
      <w:r w:rsidRPr="00811A1B">
        <w:rPr>
          <w:rFonts w:ascii="Arial" w:hAnsi="Arial" w:cs="Arial"/>
          <w:spacing w:val="-13"/>
        </w:rPr>
        <w:t xml:space="preserve"> </w:t>
      </w:r>
      <w:r w:rsidRPr="00811A1B">
        <w:rPr>
          <w:rFonts w:ascii="Arial" w:hAnsi="Arial" w:cs="Arial"/>
        </w:rPr>
        <w:t>2024,</w:t>
      </w:r>
      <w:r w:rsidRPr="00811A1B">
        <w:rPr>
          <w:rFonts w:ascii="Arial" w:hAnsi="Arial" w:cs="Arial"/>
          <w:spacing w:val="-10"/>
        </w:rPr>
        <w:t xml:space="preserve"> </w:t>
      </w:r>
      <w:r w:rsidRPr="00811A1B">
        <w:rPr>
          <w:rFonts w:ascii="Arial" w:hAnsi="Arial" w:cs="Arial"/>
        </w:rPr>
        <w:t>with</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exception of</w:t>
      </w:r>
      <w:r w:rsidRPr="00811A1B">
        <w:rPr>
          <w:rFonts w:ascii="Arial" w:hAnsi="Arial" w:cs="Arial"/>
          <w:spacing w:val="-7"/>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last</w:t>
      </w:r>
      <w:r w:rsidRPr="00811A1B">
        <w:rPr>
          <w:rFonts w:ascii="Arial" w:hAnsi="Arial" w:cs="Arial"/>
          <w:spacing w:val="-6"/>
        </w:rPr>
        <w:t xml:space="preserve"> </w:t>
      </w:r>
      <w:r w:rsidRPr="00811A1B">
        <w:rPr>
          <w:rFonts w:ascii="Arial" w:hAnsi="Arial" w:cs="Arial"/>
        </w:rPr>
        <w:t>set</w:t>
      </w:r>
      <w:r w:rsidRPr="00811A1B">
        <w:rPr>
          <w:rFonts w:ascii="Arial" w:hAnsi="Arial" w:cs="Arial"/>
          <w:spacing w:val="-5"/>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payment</w:t>
      </w:r>
      <w:r w:rsidRPr="00811A1B">
        <w:rPr>
          <w:rFonts w:ascii="Arial" w:hAnsi="Arial" w:cs="Arial"/>
          <w:spacing w:val="-7"/>
        </w:rPr>
        <w:t xml:space="preserve"> </w:t>
      </w:r>
      <w:r w:rsidRPr="00811A1B">
        <w:rPr>
          <w:rFonts w:ascii="Arial" w:hAnsi="Arial" w:cs="Arial"/>
        </w:rPr>
        <w:t>conditions</w:t>
      </w:r>
      <w:r w:rsidRPr="00811A1B">
        <w:rPr>
          <w:rFonts w:ascii="Arial" w:hAnsi="Arial" w:cs="Arial"/>
          <w:spacing w:val="-4"/>
        </w:rPr>
        <w:t xml:space="preserve"> </w:t>
      </w:r>
      <w:r w:rsidRPr="00811A1B">
        <w:rPr>
          <w:rFonts w:ascii="Arial" w:hAnsi="Arial" w:cs="Arial"/>
        </w:rPr>
        <w:t>that</w:t>
      </w:r>
      <w:r w:rsidRPr="00811A1B">
        <w:rPr>
          <w:rFonts w:ascii="Arial" w:hAnsi="Arial" w:cs="Arial"/>
          <w:spacing w:val="-7"/>
        </w:rPr>
        <w:t xml:space="preserve"> </w:t>
      </w:r>
      <w:r w:rsidRPr="00811A1B">
        <w:rPr>
          <w:rFonts w:ascii="Arial" w:hAnsi="Arial" w:cs="Arial"/>
        </w:rPr>
        <w:t>are</w:t>
      </w:r>
      <w:r w:rsidRPr="00811A1B">
        <w:rPr>
          <w:rFonts w:ascii="Arial" w:hAnsi="Arial" w:cs="Arial"/>
          <w:spacing w:val="-7"/>
        </w:rPr>
        <w:t xml:space="preserve"> </w:t>
      </w:r>
      <w:r w:rsidRPr="00811A1B">
        <w:rPr>
          <w:rFonts w:ascii="Arial" w:hAnsi="Arial" w:cs="Arial"/>
        </w:rPr>
        <w:t>planned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implemented</w:t>
      </w:r>
      <w:r w:rsidRPr="00811A1B">
        <w:rPr>
          <w:rFonts w:ascii="Arial" w:hAnsi="Arial" w:cs="Arial"/>
          <w:spacing w:val="-5"/>
        </w:rPr>
        <w:t xml:space="preserve"> </w:t>
      </w:r>
      <w:r w:rsidRPr="00811A1B">
        <w:rPr>
          <w:rFonts w:ascii="Arial" w:hAnsi="Arial" w:cs="Arial"/>
        </w:rPr>
        <w:t>by</w:t>
      </w:r>
      <w:r w:rsidRPr="00811A1B">
        <w:rPr>
          <w:rFonts w:ascii="Arial" w:hAnsi="Arial" w:cs="Arial"/>
          <w:spacing w:val="-7"/>
        </w:rPr>
        <w:t xml:space="preserve"> </w:t>
      </w:r>
      <w:r w:rsidRPr="00811A1B">
        <w:rPr>
          <w:rFonts w:ascii="Arial" w:hAnsi="Arial" w:cs="Arial"/>
        </w:rPr>
        <w:t>31</w:t>
      </w:r>
      <w:r w:rsidRPr="00811A1B">
        <w:rPr>
          <w:rFonts w:ascii="Arial" w:hAnsi="Arial" w:cs="Arial"/>
          <w:spacing w:val="-6"/>
        </w:rPr>
        <w:t xml:space="preserve"> </w:t>
      </w:r>
      <w:r w:rsidRPr="00811A1B">
        <w:rPr>
          <w:rFonts w:ascii="Arial" w:hAnsi="Arial" w:cs="Arial"/>
        </w:rPr>
        <w:t>August 2027 and for which the Beneficiary shall submit a request for the release of funds by no later than 30 September 2027.</w:t>
      </w:r>
    </w:p>
    <w:p w:rsidR="007057AE" w:rsidRPr="006E3CCB" w:rsidRDefault="00575FE2" w:rsidP="006E3CCB">
      <w:pPr>
        <w:pStyle w:val="ListParagraph"/>
        <w:numPr>
          <w:ilvl w:val="0"/>
          <w:numId w:val="32"/>
        </w:numPr>
        <w:tabs>
          <w:tab w:val="left" w:pos="1390"/>
        </w:tabs>
        <w:spacing w:before="76" w:line="278" w:lineRule="auto"/>
        <w:ind w:right="396"/>
        <w:rPr>
          <w:rFonts w:ascii="Arial" w:hAnsi="Arial" w:cs="Arial"/>
        </w:rPr>
      </w:pPr>
      <w:r w:rsidRPr="006E3CCB">
        <w:rPr>
          <w:rFonts w:ascii="Arial" w:hAnsi="Arial" w:cs="Arial"/>
        </w:rPr>
        <w:t>With each request for the release of funds submitted to the Commission, the Beneficiary shall submit the required evidence showing the satisfactory fulfilment of</w:t>
      </w:r>
      <w:r w:rsidR="006E3CCB">
        <w:rPr>
          <w:rFonts w:ascii="Arial" w:hAnsi="Arial" w:cs="Arial"/>
        </w:rPr>
        <w:t xml:space="preserve"> </w:t>
      </w:r>
      <w:r w:rsidRPr="006E3CCB">
        <w:rPr>
          <w:rFonts w:ascii="Arial" w:hAnsi="Arial" w:cs="Arial"/>
        </w:rPr>
        <w:t>the</w:t>
      </w:r>
      <w:r w:rsidRPr="006E3CCB">
        <w:rPr>
          <w:rFonts w:ascii="Arial" w:hAnsi="Arial" w:cs="Arial"/>
          <w:spacing w:val="-3"/>
        </w:rPr>
        <w:t xml:space="preserve"> </w:t>
      </w:r>
      <w:r w:rsidRPr="006E3CCB">
        <w:rPr>
          <w:rFonts w:ascii="Arial" w:hAnsi="Arial" w:cs="Arial"/>
        </w:rPr>
        <w:t>qualitative</w:t>
      </w:r>
      <w:r w:rsidRPr="006E3CCB">
        <w:rPr>
          <w:rFonts w:ascii="Arial" w:hAnsi="Arial" w:cs="Arial"/>
          <w:spacing w:val="-2"/>
        </w:rPr>
        <w:t xml:space="preserve"> </w:t>
      </w:r>
      <w:r w:rsidRPr="006E3CCB">
        <w:rPr>
          <w:rFonts w:ascii="Arial" w:hAnsi="Arial" w:cs="Arial"/>
        </w:rPr>
        <w:t>and</w:t>
      </w:r>
      <w:r w:rsidRPr="006E3CCB">
        <w:rPr>
          <w:rFonts w:ascii="Arial" w:hAnsi="Arial" w:cs="Arial"/>
          <w:spacing w:val="-3"/>
        </w:rPr>
        <w:t xml:space="preserve"> </w:t>
      </w:r>
      <w:r w:rsidRPr="006E3CCB">
        <w:rPr>
          <w:rFonts w:ascii="Arial" w:hAnsi="Arial" w:cs="Arial"/>
        </w:rPr>
        <w:t>quantitative</w:t>
      </w:r>
      <w:r w:rsidRPr="006E3CCB">
        <w:rPr>
          <w:rFonts w:ascii="Arial" w:hAnsi="Arial" w:cs="Arial"/>
          <w:spacing w:val="-3"/>
        </w:rPr>
        <w:t xml:space="preserve"> </w:t>
      </w:r>
      <w:r w:rsidRPr="006E3CCB">
        <w:rPr>
          <w:rFonts w:ascii="Arial" w:hAnsi="Arial" w:cs="Arial"/>
        </w:rPr>
        <w:t>steps</w:t>
      </w:r>
      <w:r w:rsidRPr="006E3CCB">
        <w:rPr>
          <w:rFonts w:ascii="Arial" w:hAnsi="Arial" w:cs="Arial"/>
          <w:spacing w:val="-3"/>
        </w:rPr>
        <w:t xml:space="preserve"> </w:t>
      </w:r>
      <w:r w:rsidRPr="006E3CCB">
        <w:rPr>
          <w:rFonts w:ascii="Arial" w:hAnsi="Arial" w:cs="Arial"/>
        </w:rPr>
        <w:t>set</w:t>
      </w:r>
      <w:r w:rsidRPr="006E3CCB">
        <w:rPr>
          <w:rFonts w:ascii="Arial" w:hAnsi="Arial" w:cs="Arial"/>
          <w:spacing w:val="-1"/>
        </w:rPr>
        <w:t xml:space="preserve"> </w:t>
      </w:r>
      <w:r w:rsidRPr="006E3CCB">
        <w:rPr>
          <w:rFonts w:ascii="Arial" w:hAnsi="Arial" w:cs="Arial"/>
        </w:rPr>
        <w:t>out</w:t>
      </w:r>
      <w:r w:rsidRPr="006E3CCB">
        <w:rPr>
          <w:rFonts w:ascii="Arial" w:hAnsi="Arial" w:cs="Arial"/>
          <w:spacing w:val="-3"/>
        </w:rPr>
        <w:t xml:space="preserve"> </w:t>
      </w:r>
      <w:r w:rsidRPr="006E3CCB">
        <w:rPr>
          <w:rFonts w:ascii="Arial" w:hAnsi="Arial" w:cs="Arial"/>
        </w:rPr>
        <w:t>in</w:t>
      </w:r>
      <w:r w:rsidRPr="006E3CCB">
        <w:rPr>
          <w:rFonts w:ascii="Arial" w:hAnsi="Arial" w:cs="Arial"/>
          <w:spacing w:val="-3"/>
        </w:rPr>
        <w:t xml:space="preserve"> </w:t>
      </w:r>
      <w:r w:rsidRPr="006E3CCB">
        <w:rPr>
          <w:rFonts w:ascii="Arial" w:hAnsi="Arial" w:cs="Arial"/>
        </w:rPr>
        <w:t>the relevant</w:t>
      </w:r>
      <w:r w:rsidRPr="006E3CCB">
        <w:rPr>
          <w:rFonts w:ascii="Arial" w:hAnsi="Arial" w:cs="Arial"/>
          <w:spacing w:val="-1"/>
        </w:rPr>
        <w:t xml:space="preserve"> </w:t>
      </w:r>
      <w:r w:rsidRPr="006E3CCB">
        <w:rPr>
          <w:rFonts w:ascii="Arial" w:hAnsi="Arial" w:cs="Arial"/>
        </w:rPr>
        <w:t>Annex</w:t>
      </w:r>
      <w:r w:rsidRPr="006E3CCB">
        <w:rPr>
          <w:rFonts w:ascii="Arial" w:hAnsi="Arial" w:cs="Arial"/>
          <w:spacing w:val="-1"/>
        </w:rPr>
        <w:t xml:space="preserve"> </w:t>
      </w:r>
      <w:r w:rsidRPr="006E3CCB">
        <w:rPr>
          <w:rFonts w:ascii="Arial" w:hAnsi="Arial" w:cs="Arial"/>
        </w:rPr>
        <w:t>to</w:t>
      </w:r>
      <w:r w:rsidRPr="006E3CCB">
        <w:rPr>
          <w:rFonts w:ascii="Arial" w:hAnsi="Arial" w:cs="Arial"/>
          <w:spacing w:val="-3"/>
        </w:rPr>
        <w:t xml:space="preserve"> </w:t>
      </w:r>
      <w:r w:rsidRPr="006E3CCB">
        <w:rPr>
          <w:rFonts w:ascii="Arial" w:hAnsi="Arial" w:cs="Arial"/>
        </w:rPr>
        <w:t>the</w:t>
      </w:r>
      <w:r w:rsidRPr="006E3CCB">
        <w:rPr>
          <w:rFonts w:ascii="Arial" w:hAnsi="Arial" w:cs="Arial"/>
          <w:spacing w:val="-2"/>
        </w:rPr>
        <w:t xml:space="preserve"> </w:t>
      </w:r>
      <w:r w:rsidRPr="006E3CCB">
        <w:rPr>
          <w:rFonts w:ascii="Arial" w:hAnsi="Arial" w:cs="Arial"/>
        </w:rPr>
        <w:t>Commission implementing decision.</w:t>
      </w:r>
    </w:p>
    <w:p w:rsidR="007057AE" w:rsidRPr="00811A1B" w:rsidRDefault="00575FE2">
      <w:pPr>
        <w:pStyle w:val="ListParagraph"/>
        <w:numPr>
          <w:ilvl w:val="0"/>
          <w:numId w:val="32"/>
        </w:numPr>
        <w:tabs>
          <w:tab w:val="left" w:pos="1390"/>
        </w:tabs>
        <w:spacing w:before="117" w:line="276" w:lineRule="auto"/>
        <w:ind w:right="391"/>
        <w:rPr>
          <w:rFonts w:ascii="Arial" w:hAnsi="Arial" w:cs="Arial"/>
        </w:rPr>
      </w:pPr>
      <w:r w:rsidRPr="00811A1B">
        <w:rPr>
          <w:rFonts w:ascii="Arial" w:hAnsi="Arial" w:cs="Arial"/>
        </w:rPr>
        <w:t>Failure to report within 15 days following the end of the six-months periods referred to in paragraph 3 of this Article on the implementation of the quantitative and qualitative</w:t>
      </w:r>
      <w:r w:rsidRPr="00811A1B">
        <w:rPr>
          <w:rFonts w:ascii="Arial" w:hAnsi="Arial" w:cs="Arial"/>
          <w:spacing w:val="-6"/>
        </w:rPr>
        <w:t xml:space="preserve"> </w:t>
      </w:r>
      <w:r w:rsidRPr="00811A1B">
        <w:rPr>
          <w:rFonts w:ascii="Arial" w:hAnsi="Arial" w:cs="Arial"/>
        </w:rPr>
        <w:t>steps</w:t>
      </w:r>
      <w:r w:rsidRPr="00811A1B">
        <w:rPr>
          <w:rFonts w:ascii="Arial" w:hAnsi="Arial" w:cs="Arial"/>
          <w:spacing w:val="-6"/>
        </w:rPr>
        <w:t xml:space="preserve"> </w:t>
      </w:r>
      <w:r w:rsidRPr="00811A1B">
        <w:rPr>
          <w:rFonts w:ascii="Arial" w:hAnsi="Arial" w:cs="Arial"/>
        </w:rPr>
        <w:t>as</w:t>
      </w:r>
      <w:r w:rsidRPr="00811A1B">
        <w:rPr>
          <w:rFonts w:ascii="Arial" w:hAnsi="Arial" w:cs="Arial"/>
          <w:spacing w:val="-6"/>
        </w:rPr>
        <w:t xml:space="preserve"> </w:t>
      </w:r>
      <w:r w:rsidRPr="00811A1B">
        <w:rPr>
          <w:rFonts w:ascii="Arial" w:hAnsi="Arial" w:cs="Arial"/>
        </w:rPr>
        <w:t>per</w:t>
      </w:r>
      <w:r w:rsidRPr="00811A1B">
        <w:rPr>
          <w:rFonts w:ascii="Arial" w:hAnsi="Arial" w:cs="Arial"/>
          <w:spacing w:val="-7"/>
        </w:rPr>
        <w:t xml:space="preserve"> </w:t>
      </w:r>
      <w:r w:rsidRPr="00811A1B">
        <w:rPr>
          <w:rFonts w:ascii="Arial" w:hAnsi="Arial" w:cs="Arial"/>
        </w:rPr>
        <w:t>indicative</w:t>
      </w:r>
      <w:r w:rsidRPr="00811A1B">
        <w:rPr>
          <w:rFonts w:ascii="Arial" w:hAnsi="Arial" w:cs="Arial"/>
          <w:spacing w:val="-7"/>
        </w:rPr>
        <w:t xml:space="preserve"> </w:t>
      </w:r>
      <w:r w:rsidRPr="00811A1B">
        <w:rPr>
          <w:rFonts w:ascii="Arial" w:hAnsi="Arial" w:cs="Arial"/>
        </w:rPr>
        <w:t>timetable</w:t>
      </w:r>
      <w:r w:rsidRPr="00811A1B">
        <w:rPr>
          <w:rFonts w:ascii="Arial" w:hAnsi="Arial" w:cs="Arial"/>
          <w:spacing w:val="-6"/>
        </w:rPr>
        <w:t xml:space="preserve"> </w:t>
      </w:r>
      <w:r w:rsidRPr="00811A1B">
        <w:rPr>
          <w:rFonts w:ascii="Arial" w:hAnsi="Arial" w:cs="Arial"/>
        </w:rPr>
        <w:t>included</w:t>
      </w:r>
      <w:r w:rsidRPr="00811A1B">
        <w:rPr>
          <w:rFonts w:ascii="Arial" w:hAnsi="Arial" w:cs="Arial"/>
          <w:spacing w:val="-6"/>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Reform</w:t>
      </w:r>
      <w:r w:rsidRPr="00811A1B">
        <w:rPr>
          <w:rFonts w:ascii="Arial" w:hAnsi="Arial" w:cs="Arial"/>
          <w:spacing w:val="-5"/>
        </w:rPr>
        <w:t xml:space="preserve"> </w:t>
      </w:r>
      <w:r w:rsidRPr="00811A1B">
        <w:rPr>
          <w:rFonts w:ascii="Arial" w:hAnsi="Arial" w:cs="Arial"/>
        </w:rPr>
        <w:t>Agenda</w:t>
      </w:r>
      <w:r w:rsidRPr="00811A1B">
        <w:rPr>
          <w:rFonts w:ascii="Arial" w:hAnsi="Arial" w:cs="Arial"/>
          <w:spacing w:val="-1"/>
        </w:rPr>
        <w:t xml:space="preserve"> </w:t>
      </w:r>
      <w:r w:rsidRPr="00811A1B">
        <w:rPr>
          <w:rFonts w:ascii="Arial" w:hAnsi="Arial" w:cs="Arial"/>
        </w:rPr>
        <w:t>will</w:t>
      </w:r>
      <w:r w:rsidRPr="00811A1B">
        <w:rPr>
          <w:rFonts w:ascii="Arial" w:hAnsi="Arial" w:cs="Arial"/>
          <w:spacing w:val="-5"/>
        </w:rPr>
        <w:t xml:space="preserve"> </w:t>
      </w:r>
      <w:r w:rsidRPr="00811A1B">
        <w:rPr>
          <w:rFonts w:ascii="Arial" w:hAnsi="Arial" w:cs="Arial"/>
        </w:rPr>
        <w:t>result in</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automatic</w:t>
      </w:r>
      <w:r w:rsidRPr="00811A1B">
        <w:rPr>
          <w:rFonts w:ascii="Arial" w:hAnsi="Arial" w:cs="Arial"/>
          <w:spacing w:val="-4"/>
        </w:rPr>
        <w:t xml:space="preserve"> </w:t>
      </w:r>
      <w:r w:rsidRPr="00811A1B">
        <w:rPr>
          <w:rFonts w:ascii="Arial" w:hAnsi="Arial" w:cs="Arial"/>
        </w:rPr>
        <w:t>commencement</w:t>
      </w:r>
      <w:r w:rsidRPr="00811A1B">
        <w:rPr>
          <w:rFonts w:ascii="Arial" w:hAnsi="Arial" w:cs="Arial"/>
          <w:spacing w:val="-6"/>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applicable</w:t>
      </w:r>
      <w:r w:rsidRPr="00811A1B">
        <w:rPr>
          <w:rFonts w:ascii="Arial" w:hAnsi="Arial" w:cs="Arial"/>
          <w:spacing w:val="-3"/>
        </w:rPr>
        <w:t xml:space="preserve"> </w:t>
      </w:r>
      <w:r w:rsidRPr="00811A1B">
        <w:rPr>
          <w:rFonts w:ascii="Arial" w:hAnsi="Arial" w:cs="Arial"/>
        </w:rPr>
        <w:t>grace</w:t>
      </w:r>
      <w:r w:rsidRPr="00811A1B">
        <w:rPr>
          <w:rFonts w:ascii="Arial" w:hAnsi="Arial" w:cs="Arial"/>
          <w:spacing w:val="-5"/>
        </w:rPr>
        <w:t xml:space="preserve"> </w:t>
      </w:r>
      <w:r w:rsidRPr="00811A1B">
        <w:rPr>
          <w:rFonts w:ascii="Arial" w:hAnsi="Arial" w:cs="Arial"/>
        </w:rPr>
        <w:t>period.</w:t>
      </w:r>
      <w:r w:rsidRPr="00811A1B">
        <w:rPr>
          <w:rFonts w:ascii="Arial" w:hAnsi="Arial" w:cs="Arial"/>
          <w:spacing w:val="-3"/>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Commission</w:t>
      </w:r>
      <w:r w:rsidRPr="00811A1B">
        <w:rPr>
          <w:rFonts w:ascii="Arial" w:hAnsi="Arial" w:cs="Arial"/>
          <w:spacing w:val="-5"/>
        </w:rPr>
        <w:t xml:space="preserve"> </w:t>
      </w:r>
      <w:r w:rsidRPr="00811A1B">
        <w:rPr>
          <w:rFonts w:ascii="Arial" w:hAnsi="Arial" w:cs="Arial"/>
        </w:rPr>
        <w:t>will release the corresponding support, if warranted, when it releases the support corresponding to the following six-month periods.</w:t>
      </w:r>
    </w:p>
    <w:p w:rsidR="007057AE" w:rsidRPr="00811A1B" w:rsidRDefault="00575FE2">
      <w:pPr>
        <w:pStyle w:val="ListParagraph"/>
        <w:numPr>
          <w:ilvl w:val="0"/>
          <w:numId w:val="32"/>
        </w:numPr>
        <w:tabs>
          <w:tab w:val="left" w:pos="1390"/>
        </w:tabs>
        <w:spacing w:before="119" w:line="276" w:lineRule="auto"/>
        <w:ind w:right="391"/>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Commission</w:t>
      </w:r>
      <w:r w:rsidRPr="00811A1B">
        <w:rPr>
          <w:rFonts w:ascii="Arial" w:hAnsi="Arial" w:cs="Arial"/>
          <w:spacing w:val="-8"/>
        </w:rPr>
        <w:t xml:space="preserve"> </w:t>
      </w:r>
      <w:r w:rsidRPr="00811A1B">
        <w:rPr>
          <w:rFonts w:ascii="Arial" w:hAnsi="Arial" w:cs="Arial"/>
        </w:rPr>
        <w:t>will</w:t>
      </w:r>
      <w:r w:rsidRPr="00811A1B">
        <w:rPr>
          <w:rFonts w:ascii="Arial" w:hAnsi="Arial" w:cs="Arial"/>
          <w:spacing w:val="-8"/>
        </w:rPr>
        <w:t xml:space="preserve"> </w:t>
      </w:r>
      <w:r w:rsidRPr="00811A1B">
        <w:rPr>
          <w:rFonts w:ascii="Arial" w:hAnsi="Arial" w:cs="Arial"/>
        </w:rPr>
        <w:t>carry</w:t>
      </w:r>
      <w:r w:rsidRPr="00811A1B">
        <w:rPr>
          <w:rFonts w:ascii="Arial" w:hAnsi="Arial" w:cs="Arial"/>
          <w:spacing w:val="-8"/>
        </w:rPr>
        <w:t xml:space="preserve"> </w:t>
      </w:r>
      <w:r w:rsidRPr="00811A1B">
        <w:rPr>
          <w:rFonts w:ascii="Arial" w:hAnsi="Arial" w:cs="Arial"/>
        </w:rPr>
        <w:t>out</w:t>
      </w:r>
      <w:r w:rsidRPr="00811A1B">
        <w:rPr>
          <w:rFonts w:ascii="Arial" w:hAnsi="Arial" w:cs="Arial"/>
          <w:spacing w:val="-6"/>
        </w:rPr>
        <w:t xml:space="preserve"> </w:t>
      </w:r>
      <w:r w:rsidRPr="00811A1B">
        <w:rPr>
          <w:rFonts w:ascii="Arial" w:hAnsi="Arial" w:cs="Arial"/>
        </w:rPr>
        <w:t>within</w:t>
      </w:r>
      <w:r w:rsidRPr="00811A1B">
        <w:rPr>
          <w:rFonts w:ascii="Arial" w:hAnsi="Arial" w:cs="Arial"/>
          <w:spacing w:val="-8"/>
        </w:rPr>
        <w:t xml:space="preserve"> </w:t>
      </w:r>
      <w:r w:rsidRPr="00811A1B">
        <w:rPr>
          <w:rFonts w:ascii="Arial" w:hAnsi="Arial" w:cs="Arial"/>
        </w:rPr>
        <w:t>90</w:t>
      </w:r>
      <w:r w:rsidRPr="00811A1B">
        <w:rPr>
          <w:rFonts w:ascii="Arial" w:hAnsi="Arial" w:cs="Arial"/>
          <w:spacing w:val="-8"/>
        </w:rPr>
        <w:t xml:space="preserve"> </w:t>
      </w:r>
      <w:r w:rsidRPr="00811A1B">
        <w:rPr>
          <w:rFonts w:ascii="Arial" w:hAnsi="Arial" w:cs="Arial"/>
        </w:rPr>
        <w:t>calendar</w:t>
      </w:r>
      <w:r w:rsidRPr="00811A1B">
        <w:rPr>
          <w:rFonts w:ascii="Arial" w:hAnsi="Arial" w:cs="Arial"/>
          <w:spacing w:val="-7"/>
        </w:rPr>
        <w:t xml:space="preserve"> </w:t>
      </w:r>
      <w:r w:rsidRPr="00811A1B">
        <w:rPr>
          <w:rFonts w:ascii="Arial" w:hAnsi="Arial" w:cs="Arial"/>
        </w:rPr>
        <w:t>days</w:t>
      </w:r>
      <w:r w:rsidRPr="00811A1B">
        <w:rPr>
          <w:rFonts w:ascii="Arial" w:hAnsi="Arial" w:cs="Arial"/>
          <w:spacing w:val="-7"/>
        </w:rPr>
        <w:t xml:space="preserve"> </w:t>
      </w:r>
      <w:r w:rsidRPr="00811A1B">
        <w:rPr>
          <w:rFonts w:ascii="Arial" w:hAnsi="Arial" w:cs="Arial"/>
        </w:rPr>
        <w:t>following</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receipt</w:t>
      </w:r>
      <w:r w:rsidRPr="00811A1B">
        <w:rPr>
          <w:rFonts w:ascii="Arial" w:hAnsi="Arial" w:cs="Arial"/>
          <w:spacing w:val="-8"/>
        </w:rPr>
        <w:t xml:space="preserve"> </w:t>
      </w:r>
      <w:r w:rsidRPr="00811A1B">
        <w:rPr>
          <w:rFonts w:ascii="Arial" w:hAnsi="Arial" w:cs="Arial"/>
        </w:rPr>
        <w:t>from</w:t>
      </w:r>
      <w:r w:rsidRPr="00811A1B">
        <w:rPr>
          <w:rFonts w:ascii="Arial" w:hAnsi="Arial" w:cs="Arial"/>
          <w:spacing w:val="-8"/>
        </w:rPr>
        <w:t xml:space="preserve"> </w:t>
      </w:r>
      <w:r w:rsidRPr="00811A1B">
        <w:rPr>
          <w:rFonts w:ascii="Arial" w:hAnsi="Arial" w:cs="Arial"/>
        </w:rPr>
        <w:t>the Beneficiary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w:t>
      </w:r>
      <w:r w:rsidRPr="00811A1B">
        <w:rPr>
          <w:rFonts w:ascii="Arial" w:hAnsi="Arial" w:cs="Arial"/>
          <w:spacing w:val="-5"/>
        </w:rPr>
        <w:t xml:space="preserve"> </w:t>
      </w:r>
      <w:r w:rsidRPr="00811A1B">
        <w:rPr>
          <w:rFonts w:ascii="Arial" w:hAnsi="Arial" w:cs="Arial"/>
        </w:rPr>
        <w:t>request</w:t>
      </w:r>
      <w:r w:rsidRPr="00811A1B">
        <w:rPr>
          <w:rFonts w:ascii="Arial" w:hAnsi="Arial" w:cs="Arial"/>
          <w:spacing w:val="-3"/>
        </w:rPr>
        <w:t xml:space="preserve"> </w:t>
      </w:r>
      <w:r w:rsidRPr="00811A1B">
        <w:rPr>
          <w:rFonts w:ascii="Arial" w:hAnsi="Arial" w:cs="Arial"/>
        </w:rPr>
        <w:t>for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release</w:t>
      </w:r>
      <w:r w:rsidRPr="00811A1B">
        <w:rPr>
          <w:rFonts w:ascii="Arial" w:hAnsi="Arial" w:cs="Arial"/>
          <w:spacing w:val="-4"/>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funds</w:t>
      </w:r>
      <w:r w:rsidRPr="00811A1B">
        <w:rPr>
          <w:rFonts w:ascii="Arial" w:hAnsi="Arial" w:cs="Arial"/>
          <w:spacing w:val="-1"/>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assessment</w:t>
      </w:r>
      <w:r w:rsidRPr="00811A1B">
        <w:rPr>
          <w:rFonts w:ascii="Arial" w:hAnsi="Arial" w:cs="Arial"/>
          <w:spacing w:val="-3"/>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Article</w:t>
      </w:r>
      <w:r w:rsidRPr="00811A1B">
        <w:rPr>
          <w:rFonts w:ascii="Arial" w:hAnsi="Arial" w:cs="Arial"/>
          <w:spacing w:val="-2"/>
        </w:rPr>
        <w:t xml:space="preserve"> </w:t>
      </w:r>
      <w:r w:rsidRPr="00811A1B">
        <w:rPr>
          <w:rFonts w:ascii="Arial" w:hAnsi="Arial" w:cs="Arial"/>
        </w:rPr>
        <w:t>21(2)</w:t>
      </w:r>
      <w:r w:rsidRPr="00811A1B">
        <w:rPr>
          <w:rFonts w:ascii="Arial" w:hAnsi="Arial" w:cs="Arial"/>
          <w:spacing w:val="-5"/>
        </w:rPr>
        <w:t xml:space="preserve"> </w:t>
      </w:r>
      <w:r w:rsidRPr="00811A1B">
        <w:rPr>
          <w:rFonts w:ascii="Arial" w:hAnsi="Arial" w:cs="Arial"/>
        </w:rPr>
        <w:t>of Regulation (EU) 2024/1449 on the basis of the information provided by the Beneficiary</w:t>
      </w:r>
      <w:r w:rsidRPr="00811A1B">
        <w:rPr>
          <w:rFonts w:ascii="Arial" w:hAnsi="Arial" w:cs="Arial"/>
          <w:spacing w:val="-6"/>
        </w:rPr>
        <w:t xml:space="preserve"> </w:t>
      </w:r>
      <w:r w:rsidRPr="00811A1B">
        <w:rPr>
          <w:rFonts w:ascii="Arial" w:hAnsi="Arial" w:cs="Arial"/>
        </w:rPr>
        <w:t>in</w:t>
      </w:r>
      <w:r w:rsidRPr="00811A1B">
        <w:rPr>
          <w:rFonts w:ascii="Arial" w:hAnsi="Arial" w:cs="Arial"/>
          <w:spacing w:val="-8"/>
        </w:rPr>
        <w:t xml:space="preserve"> </w:t>
      </w:r>
      <w:r w:rsidRPr="00811A1B">
        <w:rPr>
          <w:rFonts w:ascii="Arial" w:hAnsi="Arial" w:cs="Arial"/>
        </w:rPr>
        <w:t>accordance</w:t>
      </w:r>
      <w:r w:rsidRPr="00811A1B">
        <w:rPr>
          <w:rFonts w:ascii="Arial" w:hAnsi="Arial" w:cs="Arial"/>
          <w:spacing w:val="-9"/>
        </w:rPr>
        <w:t xml:space="preserve"> </w:t>
      </w:r>
      <w:r w:rsidRPr="00811A1B">
        <w:rPr>
          <w:rFonts w:ascii="Arial" w:hAnsi="Arial" w:cs="Arial"/>
        </w:rPr>
        <w:t>with</w:t>
      </w:r>
      <w:r w:rsidRPr="00811A1B">
        <w:rPr>
          <w:rFonts w:ascii="Arial" w:hAnsi="Arial" w:cs="Arial"/>
          <w:spacing w:val="-8"/>
        </w:rPr>
        <w:t xml:space="preserve"> </w:t>
      </w:r>
      <w:r w:rsidRPr="00811A1B">
        <w:rPr>
          <w:rFonts w:ascii="Arial" w:hAnsi="Arial" w:cs="Arial"/>
        </w:rPr>
        <w:t>paragraph</w:t>
      </w:r>
      <w:r w:rsidRPr="00811A1B">
        <w:rPr>
          <w:rFonts w:ascii="Arial" w:hAnsi="Arial" w:cs="Arial"/>
          <w:spacing w:val="-6"/>
        </w:rPr>
        <w:t xml:space="preserve"> </w:t>
      </w:r>
      <w:r w:rsidRPr="00811A1B">
        <w:rPr>
          <w:rFonts w:ascii="Arial" w:hAnsi="Arial" w:cs="Arial"/>
        </w:rPr>
        <w:t>4</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Article.</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satisfactory</w:t>
      </w:r>
      <w:r w:rsidRPr="00811A1B">
        <w:rPr>
          <w:rFonts w:ascii="Arial" w:hAnsi="Arial" w:cs="Arial"/>
          <w:spacing w:val="-4"/>
        </w:rPr>
        <w:t xml:space="preserve"> </w:t>
      </w:r>
      <w:r w:rsidRPr="00811A1B">
        <w:rPr>
          <w:rFonts w:ascii="Arial" w:hAnsi="Arial" w:cs="Arial"/>
        </w:rPr>
        <w:t>fulfilment of</w:t>
      </w:r>
      <w:r w:rsidRPr="00811A1B">
        <w:rPr>
          <w:rFonts w:ascii="Arial" w:hAnsi="Arial" w:cs="Arial"/>
          <w:spacing w:val="-10"/>
        </w:rPr>
        <w:t xml:space="preserve"> </w:t>
      </w:r>
      <w:r w:rsidRPr="00811A1B">
        <w:rPr>
          <w:rFonts w:ascii="Arial" w:hAnsi="Arial" w:cs="Arial"/>
        </w:rPr>
        <w:t>qualitative</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quantitative</w:t>
      </w:r>
      <w:r w:rsidRPr="00811A1B">
        <w:rPr>
          <w:rFonts w:ascii="Arial" w:hAnsi="Arial" w:cs="Arial"/>
          <w:spacing w:val="-10"/>
        </w:rPr>
        <w:t xml:space="preserve"> </w:t>
      </w:r>
      <w:r w:rsidRPr="00811A1B">
        <w:rPr>
          <w:rFonts w:ascii="Arial" w:hAnsi="Arial" w:cs="Arial"/>
        </w:rPr>
        <w:t>steps</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presuppose</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measures</w:t>
      </w:r>
      <w:r w:rsidRPr="00811A1B">
        <w:rPr>
          <w:rFonts w:ascii="Arial" w:hAnsi="Arial" w:cs="Arial"/>
          <w:spacing w:val="-9"/>
        </w:rPr>
        <w:t xml:space="preserve"> </w:t>
      </w:r>
      <w:r w:rsidRPr="00811A1B">
        <w:rPr>
          <w:rFonts w:ascii="Arial" w:hAnsi="Arial" w:cs="Arial"/>
        </w:rPr>
        <w:t>related</w:t>
      </w:r>
      <w:r w:rsidRPr="00811A1B">
        <w:rPr>
          <w:rFonts w:ascii="Arial" w:hAnsi="Arial" w:cs="Arial"/>
          <w:spacing w:val="-9"/>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steps for</w:t>
      </w:r>
      <w:r w:rsidRPr="00811A1B">
        <w:rPr>
          <w:rFonts w:ascii="Arial" w:hAnsi="Arial" w:cs="Arial"/>
          <w:spacing w:val="-6"/>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Beneficiary</w:t>
      </w:r>
      <w:r w:rsidRPr="00811A1B">
        <w:rPr>
          <w:rFonts w:ascii="Arial" w:hAnsi="Arial" w:cs="Arial"/>
          <w:spacing w:val="-3"/>
        </w:rPr>
        <w:t xml:space="preserve"> </w:t>
      </w:r>
      <w:r w:rsidRPr="00811A1B">
        <w:rPr>
          <w:rFonts w:ascii="Arial" w:hAnsi="Arial" w:cs="Arial"/>
        </w:rPr>
        <w:t>had</w:t>
      </w:r>
      <w:r w:rsidRPr="00811A1B">
        <w:rPr>
          <w:rFonts w:ascii="Arial" w:hAnsi="Arial" w:cs="Arial"/>
          <w:spacing w:val="-4"/>
        </w:rPr>
        <w:t xml:space="preserve"> </w:t>
      </w:r>
      <w:r w:rsidRPr="00811A1B">
        <w:rPr>
          <w:rFonts w:ascii="Arial" w:hAnsi="Arial" w:cs="Arial"/>
        </w:rPr>
        <w:t>achieved</w:t>
      </w:r>
      <w:r w:rsidRPr="00811A1B">
        <w:rPr>
          <w:rFonts w:ascii="Arial" w:hAnsi="Arial" w:cs="Arial"/>
          <w:spacing w:val="-4"/>
        </w:rPr>
        <w:t xml:space="preserve"> </w:t>
      </w:r>
      <w:r w:rsidRPr="00811A1B">
        <w:rPr>
          <w:rFonts w:ascii="Arial" w:hAnsi="Arial" w:cs="Arial"/>
        </w:rPr>
        <w:t>satisfactory</w:t>
      </w:r>
      <w:r w:rsidRPr="00811A1B">
        <w:rPr>
          <w:rFonts w:ascii="Arial" w:hAnsi="Arial" w:cs="Arial"/>
          <w:spacing w:val="-4"/>
        </w:rPr>
        <w:t xml:space="preserve"> </w:t>
      </w:r>
      <w:r w:rsidRPr="00811A1B">
        <w:rPr>
          <w:rFonts w:ascii="Arial" w:hAnsi="Arial" w:cs="Arial"/>
        </w:rPr>
        <w:t>fulfilment</w:t>
      </w:r>
      <w:r w:rsidRPr="00811A1B">
        <w:rPr>
          <w:rFonts w:ascii="Arial" w:hAnsi="Arial" w:cs="Arial"/>
          <w:spacing w:val="-4"/>
        </w:rPr>
        <w:t xml:space="preserve"> </w:t>
      </w:r>
      <w:r w:rsidRPr="00811A1B">
        <w:rPr>
          <w:rFonts w:ascii="Arial" w:hAnsi="Arial" w:cs="Arial"/>
        </w:rPr>
        <w:t>have</w:t>
      </w:r>
      <w:r w:rsidRPr="00811A1B">
        <w:rPr>
          <w:rFonts w:ascii="Arial" w:hAnsi="Arial" w:cs="Arial"/>
          <w:spacing w:val="-6"/>
        </w:rPr>
        <w:t xml:space="preserve"> </w:t>
      </w:r>
      <w:r w:rsidRPr="00811A1B">
        <w:rPr>
          <w:rFonts w:ascii="Arial" w:hAnsi="Arial" w:cs="Arial"/>
        </w:rPr>
        <w:t>not</w:t>
      </w:r>
      <w:r w:rsidRPr="00811A1B">
        <w:rPr>
          <w:rFonts w:ascii="Arial" w:hAnsi="Arial" w:cs="Arial"/>
          <w:spacing w:val="-4"/>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reversed by the Beneficiary. The Commission may be assisted by experts.</w:t>
      </w:r>
    </w:p>
    <w:p w:rsidR="007057AE" w:rsidRPr="00811A1B" w:rsidRDefault="00575FE2">
      <w:pPr>
        <w:pStyle w:val="ListParagraph"/>
        <w:numPr>
          <w:ilvl w:val="0"/>
          <w:numId w:val="32"/>
        </w:numPr>
        <w:tabs>
          <w:tab w:val="left" w:pos="1390"/>
        </w:tabs>
        <w:spacing w:before="121" w:line="276" w:lineRule="auto"/>
        <w:ind w:right="388"/>
        <w:rPr>
          <w:rFonts w:ascii="Arial" w:hAnsi="Arial" w:cs="Arial"/>
        </w:rPr>
      </w:pPr>
      <w:r w:rsidRPr="00811A1B">
        <w:rPr>
          <w:rFonts w:ascii="Arial" w:hAnsi="Arial" w:cs="Arial"/>
        </w:rPr>
        <w:t>As</w:t>
      </w:r>
      <w:r w:rsidRPr="00811A1B">
        <w:rPr>
          <w:rFonts w:ascii="Arial" w:hAnsi="Arial" w:cs="Arial"/>
          <w:spacing w:val="-8"/>
        </w:rPr>
        <w:t xml:space="preserve"> </w:t>
      </w:r>
      <w:r w:rsidRPr="00811A1B">
        <w:rPr>
          <w:rFonts w:ascii="Arial" w:hAnsi="Arial" w:cs="Arial"/>
        </w:rPr>
        <w:t>part</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assessment,</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Commission</w:t>
      </w:r>
      <w:r w:rsidRPr="00811A1B">
        <w:rPr>
          <w:rFonts w:ascii="Arial" w:hAnsi="Arial" w:cs="Arial"/>
          <w:spacing w:val="-6"/>
        </w:rPr>
        <w:t xml:space="preserve"> </w:t>
      </w:r>
      <w:r w:rsidRPr="00811A1B">
        <w:rPr>
          <w:rFonts w:ascii="Arial" w:hAnsi="Arial" w:cs="Arial"/>
        </w:rPr>
        <w:t>will</w:t>
      </w:r>
      <w:r w:rsidRPr="00811A1B">
        <w:rPr>
          <w:rFonts w:ascii="Arial" w:hAnsi="Arial" w:cs="Arial"/>
          <w:spacing w:val="-7"/>
        </w:rPr>
        <w:t xml:space="preserve"> </w:t>
      </w:r>
      <w:r w:rsidRPr="00811A1B">
        <w:rPr>
          <w:rFonts w:ascii="Arial" w:hAnsi="Arial" w:cs="Arial"/>
        </w:rPr>
        <w:t>monitor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timely</w:t>
      </w:r>
      <w:r w:rsidRPr="00811A1B">
        <w:rPr>
          <w:rFonts w:ascii="Arial" w:hAnsi="Arial" w:cs="Arial"/>
          <w:spacing w:val="-7"/>
        </w:rPr>
        <w:t xml:space="preserve"> </w:t>
      </w:r>
      <w:r w:rsidRPr="00811A1B">
        <w:rPr>
          <w:rFonts w:ascii="Arial" w:hAnsi="Arial" w:cs="Arial"/>
        </w:rPr>
        <w:t>implementation</w:t>
      </w:r>
      <w:r w:rsidRPr="00811A1B">
        <w:rPr>
          <w:rFonts w:ascii="Arial" w:hAnsi="Arial" w:cs="Arial"/>
          <w:spacing w:val="-4"/>
        </w:rPr>
        <w:t xml:space="preserve"> </w:t>
      </w:r>
      <w:r w:rsidRPr="00811A1B">
        <w:rPr>
          <w:rFonts w:ascii="Arial" w:hAnsi="Arial" w:cs="Arial"/>
        </w:rPr>
        <w:t>by 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any</w:t>
      </w:r>
      <w:r w:rsidRPr="00811A1B">
        <w:rPr>
          <w:rFonts w:ascii="Arial" w:hAnsi="Arial" w:cs="Arial"/>
          <w:spacing w:val="-15"/>
        </w:rPr>
        <w:t xml:space="preserve"> </w:t>
      </w:r>
      <w:r w:rsidRPr="00811A1B">
        <w:rPr>
          <w:rFonts w:ascii="Arial" w:hAnsi="Arial" w:cs="Arial"/>
        </w:rPr>
        <w:t>recommendation</w:t>
      </w:r>
      <w:r w:rsidRPr="00811A1B">
        <w:rPr>
          <w:rFonts w:ascii="Arial" w:hAnsi="Arial" w:cs="Arial"/>
          <w:spacing w:val="-15"/>
        </w:rPr>
        <w:t xml:space="preserve"> </w:t>
      </w:r>
      <w:r w:rsidRPr="00811A1B">
        <w:rPr>
          <w:rFonts w:ascii="Arial" w:hAnsi="Arial" w:cs="Arial"/>
        </w:rPr>
        <w:t>issued</w:t>
      </w:r>
      <w:r w:rsidRPr="00811A1B">
        <w:rPr>
          <w:rFonts w:ascii="Arial" w:hAnsi="Arial" w:cs="Arial"/>
          <w:spacing w:val="-15"/>
        </w:rPr>
        <w:t xml:space="preserve"> </w:t>
      </w:r>
      <w:r w:rsidRPr="00811A1B">
        <w:rPr>
          <w:rFonts w:ascii="Arial" w:hAnsi="Arial" w:cs="Arial"/>
        </w:rPr>
        <w:t>following</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audit</w:t>
      </w:r>
      <w:r w:rsidRPr="00811A1B">
        <w:rPr>
          <w:rFonts w:ascii="Arial" w:hAnsi="Arial" w:cs="Arial"/>
          <w:spacing w:val="-15"/>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Article 12(8) of this Agreement. In addition, the Commission may ask for supplementary information</w:t>
      </w:r>
      <w:r w:rsidRPr="00811A1B">
        <w:rPr>
          <w:rFonts w:ascii="Arial" w:hAnsi="Arial" w:cs="Arial"/>
          <w:spacing w:val="-2"/>
        </w:rPr>
        <w:t xml:space="preserve"> </w:t>
      </w:r>
      <w:r w:rsidRPr="00811A1B">
        <w:rPr>
          <w:rFonts w:ascii="Arial" w:hAnsi="Arial" w:cs="Arial"/>
        </w:rPr>
        <w:t>and/or</w:t>
      </w:r>
      <w:r w:rsidRPr="00811A1B">
        <w:rPr>
          <w:rFonts w:ascii="Arial" w:hAnsi="Arial" w:cs="Arial"/>
          <w:spacing w:val="-3"/>
        </w:rPr>
        <w:t xml:space="preserve"> </w:t>
      </w:r>
      <w:r w:rsidRPr="00811A1B">
        <w:rPr>
          <w:rFonts w:ascii="Arial" w:hAnsi="Arial" w:cs="Arial"/>
        </w:rPr>
        <w:t>carry out</w:t>
      </w:r>
      <w:r w:rsidRPr="00811A1B">
        <w:rPr>
          <w:rFonts w:ascii="Arial" w:hAnsi="Arial" w:cs="Arial"/>
          <w:spacing w:val="-2"/>
        </w:rPr>
        <w:t xml:space="preserve"> </w:t>
      </w:r>
      <w:r w:rsidRPr="00811A1B">
        <w:rPr>
          <w:rFonts w:ascii="Arial" w:hAnsi="Arial" w:cs="Arial"/>
        </w:rPr>
        <w:t>checks</w:t>
      </w:r>
      <w:r w:rsidRPr="00811A1B">
        <w:rPr>
          <w:rFonts w:ascii="Arial" w:hAnsi="Arial" w:cs="Arial"/>
          <w:spacing w:val="-2"/>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on-the-spot</w:t>
      </w:r>
      <w:r w:rsidRPr="00811A1B">
        <w:rPr>
          <w:rFonts w:ascii="Arial" w:hAnsi="Arial" w:cs="Arial"/>
          <w:spacing w:val="-2"/>
        </w:rPr>
        <w:t xml:space="preserve"> </w:t>
      </w:r>
      <w:r w:rsidRPr="00811A1B">
        <w:rPr>
          <w:rFonts w:ascii="Arial" w:hAnsi="Arial" w:cs="Arial"/>
        </w:rPr>
        <w:t>controls</w:t>
      </w:r>
      <w:r w:rsidRPr="00811A1B">
        <w:rPr>
          <w:rFonts w:ascii="Arial" w:hAnsi="Arial" w:cs="Arial"/>
          <w:spacing w:val="-2"/>
        </w:rPr>
        <w:t xml:space="preserve"> </w:t>
      </w:r>
      <w:r w:rsidRPr="00811A1B">
        <w:rPr>
          <w:rFonts w:ascii="Arial" w:hAnsi="Arial" w:cs="Arial"/>
        </w:rPr>
        <w:t>to</w:t>
      </w:r>
      <w:r w:rsidRPr="00811A1B">
        <w:rPr>
          <w:rFonts w:ascii="Arial" w:hAnsi="Arial" w:cs="Arial"/>
          <w:spacing w:val="-2"/>
        </w:rPr>
        <w:t xml:space="preserve"> </w:t>
      </w:r>
      <w:r w:rsidRPr="00811A1B">
        <w:rPr>
          <w:rFonts w:ascii="Arial" w:hAnsi="Arial" w:cs="Arial"/>
        </w:rPr>
        <w:t>verify</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completion of qualitative and quantitative steps, including on the non-reversal of qualitative and quantitative steps that were previously fulfilled. The period of 90 calendar days referred to in paragraph 6 for assessing the request for the release of funds shall be interrupted when the Commission asks for supplementary information or carries out checks and on-the-spot controls.</w:t>
      </w:r>
    </w:p>
    <w:p w:rsidR="007057AE" w:rsidRPr="00811A1B" w:rsidRDefault="00575FE2">
      <w:pPr>
        <w:pStyle w:val="ListParagraph"/>
        <w:numPr>
          <w:ilvl w:val="0"/>
          <w:numId w:val="32"/>
        </w:numPr>
        <w:tabs>
          <w:tab w:val="left" w:pos="1390"/>
        </w:tabs>
        <w:spacing w:before="120" w:line="276" w:lineRule="auto"/>
        <w:rPr>
          <w:rFonts w:ascii="Arial" w:hAnsi="Arial" w:cs="Arial"/>
        </w:rPr>
      </w:pPr>
      <w:r w:rsidRPr="00811A1B">
        <w:rPr>
          <w:rFonts w:ascii="Arial" w:hAnsi="Arial" w:cs="Arial"/>
        </w:rPr>
        <w:t>Subject to a positive assessment that the Beneficiary fulfils the payment conditions, the pre-conditions and general conditions, as set out in Article</w:t>
      </w:r>
      <w:r w:rsidRPr="00811A1B">
        <w:rPr>
          <w:rFonts w:ascii="Arial" w:hAnsi="Arial" w:cs="Arial"/>
          <w:spacing w:val="-3"/>
        </w:rPr>
        <w:t xml:space="preserve"> </w:t>
      </w:r>
      <w:r w:rsidRPr="00811A1B">
        <w:rPr>
          <w:rFonts w:ascii="Arial" w:hAnsi="Arial" w:cs="Arial"/>
        </w:rPr>
        <w:t>6 of this Agreement, the</w:t>
      </w:r>
      <w:r w:rsidRPr="00811A1B">
        <w:rPr>
          <w:rFonts w:ascii="Arial" w:hAnsi="Arial" w:cs="Arial"/>
          <w:spacing w:val="-1"/>
        </w:rPr>
        <w:t xml:space="preserve"> </w:t>
      </w:r>
      <w:r w:rsidRPr="00811A1B">
        <w:rPr>
          <w:rFonts w:ascii="Arial" w:hAnsi="Arial" w:cs="Arial"/>
        </w:rPr>
        <w:t>Commission shall adopt a</w:t>
      </w:r>
      <w:r w:rsidRPr="00811A1B">
        <w:rPr>
          <w:rFonts w:ascii="Arial" w:hAnsi="Arial" w:cs="Arial"/>
          <w:spacing w:val="-1"/>
        </w:rPr>
        <w:t xml:space="preserve"> </w:t>
      </w:r>
      <w:r w:rsidRPr="00811A1B">
        <w:rPr>
          <w:rFonts w:ascii="Arial" w:hAnsi="Arial" w:cs="Arial"/>
        </w:rPr>
        <w:t>decision authorising the</w:t>
      </w:r>
      <w:r w:rsidRPr="00811A1B">
        <w:rPr>
          <w:rFonts w:ascii="Arial" w:hAnsi="Arial" w:cs="Arial"/>
          <w:spacing w:val="-1"/>
        </w:rPr>
        <w:t xml:space="preserve"> </w:t>
      </w:r>
      <w:r w:rsidRPr="00811A1B">
        <w:rPr>
          <w:rFonts w:ascii="Arial" w:hAnsi="Arial" w:cs="Arial"/>
        </w:rPr>
        <w:t>release of funds for an amount corresponding to those conditions. Release decisions for the release of loan support shall be adopted by 31 December 2027 at the latest.</w:t>
      </w:r>
    </w:p>
    <w:p w:rsidR="007057AE" w:rsidRPr="00811A1B" w:rsidRDefault="00575FE2">
      <w:pPr>
        <w:pStyle w:val="ListParagraph"/>
        <w:numPr>
          <w:ilvl w:val="0"/>
          <w:numId w:val="32"/>
        </w:numPr>
        <w:tabs>
          <w:tab w:val="left" w:pos="1390"/>
        </w:tabs>
        <w:spacing w:before="119" w:line="278" w:lineRule="auto"/>
        <w:ind w:right="394"/>
        <w:rPr>
          <w:rFonts w:ascii="Arial" w:hAnsi="Arial" w:cs="Arial"/>
        </w:rPr>
      </w:pPr>
      <w:r w:rsidRPr="00811A1B">
        <w:rPr>
          <w:rFonts w:ascii="Arial" w:hAnsi="Arial" w:cs="Arial"/>
        </w:rPr>
        <w:t>The Commission decision authorising this release of funds shall constitute the condition for the amount of funds to be made available as Union support.</w:t>
      </w:r>
    </w:p>
    <w:p w:rsidR="007057AE" w:rsidRPr="00811A1B" w:rsidRDefault="00575FE2">
      <w:pPr>
        <w:pStyle w:val="ListParagraph"/>
        <w:numPr>
          <w:ilvl w:val="1"/>
          <w:numId w:val="32"/>
        </w:numPr>
        <w:tabs>
          <w:tab w:val="left" w:pos="2098"/>
        </w:tabs>
        <w:spacing w:before="116" w:line="276" w:lineRule="auto"/>
        <w:ind w:right="394"/>
        <w:rPr>
          <w:rFonts w:ascii="Arial" w:hAnsi="Arial" w:cs="Arial"/>
        </w:rPr>
      </w:pPr>
      <w:r w:rsidRPr="00811A1B">
        <w:rPr>
          <w:rFonts w:ascii="Arial" w:hAnsi="Arial" w:cs="Arial"/>
        </w:rPr>
        <w:t>The non-repayable support will be disbursed to the EWBJF, in line with Article 19 of this Agreement.</w:t>
      </w:r>
    </w:p>
    <w:p w:rsidR="007057AE" w:rsidRPr="00811A1B" w:rsidRDefault="00575FE2" w:rsidP="000E637B">
      <w:pPr>
        <w:pStyle w:val="ListParagraph"/>
        <w:numPr>
          <w:ilvl w:val="1"/>
          <w:numId w:val="32"/>
        </w:numPr>
        <w:tabs>
          <w:tab w:val="left" w:pos="2098"/>
        </w:tabs>
        <w:spacing w:before="119" w:after="120" w:line="276" w:lineRule="auto"/>
        <w:ind w:left="2102" w:right="389"/>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loan</w:t>
      </w:r>
      <w:r w:rsidRPr="00811A1B">
        <w:rPr>
          <w:rFonts w:ascii="Arial" w:hAnsi="Arial" w:cs="Arial"/>
          <w:spacing w:val="-9"/>
        </w:rPr>
        <w:t xml:space="preserve"> </w:t>
      </w:r>
      <w:r w:rsidRPr="00811A1B">
        <w:rPr>
          <w:rFonts w:ascii="Arial" w:hAnsi="Arial" w:cs="Arial"/>
        </w:rPr>
        <w:t>support</w:t>
      </w:r>
      <w:r w:rsidRPr="00811A1B">
        <w:rPr>
          <w:rFonts w:ascii="Arial" w:hAnsi="Arial" w:cs="Arial"/>
          <w:spacing w:val="-8"/>
        </w:rPr>
        <w:t xml:space="preserve"> </w:t>
      </w:r>
      <w:r w:rsidRPr="00811A1B">
        <w:rPr>
          <w:rFonts w:ascii="Arial" w:hAnsi="Arial" w:cs="Arial"/>
        </w:rPr>
        <w:t>will</w:t>
      </w:r>
      <w:r w:rsidRPr="00811A1B">
        <w:rPr>
          <w:rFonts w:ascii="Arial" w:hAnsi="Arial" w:cs="Arial"/>
          <w:spacing w:val="-8"/>
        </w:rPr>
        <w:t xml:space="preserve"> </w:t>
      </w:r>
      <w:r w:rsidRPr="00811A1B">
        <w:rPr>
          <w:rFonts w:ascii="Arial" w:hAnsi="Arial" w:cs="Arial"/>
        </w:rPr>
        <w:t>be</w:t>
      </w:r>
      <w:r w:rsidRPr="00811A1B">
        <w:rPr>
          <w:rFonts w:ascii="Arial" w:hAnsi="Arial" w:cs="Arial"/>
          <w:spacing w:val="-12"/>
        </w:rPr>
        <w:t xml:space="preserve"> </w:t>
      </w:r>
      <w:r w:rsidRPr="00811A1B">
        <w:rPr>
          <w:rFonts w:ascii="Arial" w:hAnsi="Arial" w:cs="Arial"/>
        </w:rPr>
        <w:t>disbursed</w:t>
      </w:r>
      <w:r w:rsidRPr="00811A1B">
        <w:rPr>
          <w:rFonts w:ascii="Arial" w:hAnsi="Arial" w:cs="Arial"/>
          <w:spacing w:val="-8"/>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treasury</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Beneficiary,</w:t>
      </w:r>
      <w:r w:rsidRPr="00811A1B">
        <w:rPr>
          <w:rFonts w:ascii="Arial" w:hAnsi="Arial" w:cs="Arial"/>
          <w:spacing w:val="-8"/>
        </w:rPr>
        <w:t xml:space="preserve"> </w:t>
      </w:r>
      <w:r w:rsidRPr="00811A1B">
        <w:rPr>
          <w:rFonts w:ascii="Arial" w:hAnsi="Arial" w:cs="Arial"/>
        </w:rPr>
        <w:t>including the</w:t>
      </w:r>
      <w:r w:rsidRPr="00811A1B">
        <w:rPr>
          <w:rFonts w:ascii="Arial" w:hAnsi="Arial" w:cs="Arial"/>
          <w:spacing w:val="-14"/>
        </w:rPr>
        <w:t xml:space="preserve"> </w:t>
      </w:r>
      <w:r w:rsidRPr="00811A1B">
        <w:rPr>
          <w:rFonts w:ascii="Arial" w:hAnsi="Arial" w:cs="Arial"/>
        </w:rPr>
        <w:t>loan</w:t>
      </w:r>
      <w:r w:rsidRPr="00811A1B">
        <w:rPr>
          <w:rFonts w:ascii="Arial" w:hAnsi="Arial" w:cs="Arial"/>
          <w:spacing w:val="-14"/>
        </w:rPr>
        <w:t xml:space="preserve"> </w:t>
      </w:r>
      <w:r w:rsidRPr="00811A1B">
        <w:rPr>
          <w:rFonts w:ascii="Arial" w:hAnsi="Arial" w:cs="Arial"/>
        </w:rPr>
        <w:t>amount</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made</w:t>
      </w:r>
      <w:r w:rsidRPr="00811A1B">
        <w:rPr>
          <w:rFonts w:ascii="Arial" w:hAnsi="Arial" w:cs="Arial"/>
          <w:spacing w:val="-14"/>
        </w:rPr>
        <w:t xml:space="preserve"> </w:t>
      </w:r>
      <w:r w:rsidRPr="00811A1B">
        <w:rPr>
          <w:rFonts w:ascii="Arial" w:hAnsi="Arial" w:cs="Arial"/>
        </w:rPr>
        <w:t>available</w:t>
      </w:r>
      <w:r w:rsidRPr="00811A1B">
        <w:rPr>
          <w:rFonts w:ascii="Arial" w:hAnsi="Arial" w:cs="Arial"/>
          <w:spacing w:val="-14"/>
        </w:rPr>
        <w:t xml:space="preserve"> </w:t>
      </w:r>
      <w:r w:rsidRPr="00811A1B">
        <w:rPr>
          <w:rFonts w:ascii="Arial" w:hAnsi="Arial" w:cs="Arial"/>
        </w:rPr>
        <w:t>through</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WBIF,</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line</w:t>
      </w:r>
      <w:r w:rsidRPr="00811A1B">
        <w:rPr>
          <w:rFonts w:ascii="Arial" w:hAnsi="Arial" w:cs="Arial"/>
          <w:spacing w:val="-14"/>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 xml:space="preserve">20 </w:t>
      </w:r>
      <w:r w:rsidRPr="00811A1B">
        <w:rPr>
          <w:rFonts w:ascii="Arial" w:hAnsi="Arial" w:cs="Arial"/>
        </w:rPr>
        <w:lastRenderedPageBreak/>
        <w:t>of this Agreement.</w:t>
      </w:r>
    </w:p>
    <w:p w:rsidR="007057AE" w:rsidRPr="00811A1B" w:rsidRDefault="00575FE2">
      <w:pPr>
        <w:pStyle w:val="ListParagraph"/>
        <w:numPr>
          <w:ilvl w:val="0"/>
          <w:numId w:val="32"/>
        </w:numPr>
        <w:tabs>
          <w:tab w:val="left" w:pos="1390"/>
        </w:tabs>
        <w:spacing w:before="1"/>
        <w:ind w:right="396"/>
        <w:rPr>
          <w:rFonts w:ascii="Arial" w:hAnsi="Arial" w:cs="Arial"/>
        </w:rPr>
      </w:pPr>
      <w:r w:rsidRPr="00811A1B">
        <w:rPr>
          <w:rFonts w:ascii="Arial" w:hAnsi="Arial" w:cs="Arial"/>
        </w:rPr>
        <w:t>For</w:t>
      </w:r>
      <w:r w:rsidRPr="00811A1B">
        <w:rPr>
          <w:rFonts w:ascii="Arial" w:hAnsi="Arial" w:cs="Arial"/>
          <w:spacing w:val="-7"/>
        </w:rPr>
        <w:t xml:space="preserve"> </w:t>
      </w:r>
      <w:r w:rsidRPr="00811A1B">
        <w:rPr>
          <w:rFonts w:ascii="Arial" w:hAnsi="Arial" w:cs="Arial"/>
        </w:rPr>
        <w:t>each</w:t>
      </w:r>
      <w:r w:rsidRPr="00811A1B">
        <w:rPr>
          <w:rFonts w:ascii="Arial" w:hAnsi="Arial" w:cs="Arial"/>
          <w:spacing w:val="-6"/>
        </w:rPr>
        <w:t xml:space="preserve"> </w:t>
      </w:r>
      <w:r w:rsidRPr="00811A1B">
        <w:rPr>
          <w:rFonts w:ascii="Arial" w:hAnsi="Arial" w:cs="Arial"/>
        </w:rPr>
        <w:t>request</w:t>
      </w:r>
      <w:r w:rsidRPr="00811A1B">
        <w:rPr>
          <w:rFonts w:ascii="Arial" w:hAnsi="Arial" w:cs="Arial"/>
          <w:spacing w:val="-5"/>
        </w:rPr>
        <w:t xml:space="preserve"> </w:t>
      </w:r>
      <w:r w:rsidRPr="00811A1B">
        <w:rPr>
          <w:rFonts w:ascii="Arial" w:hAnsi="Arial" w:cs="Arial"/>
        </w:rPr>
        <w:t>for</w:t>
      </w:r>
      <w:r w:rsidRPr="00811A1B">
        <w:rPr>
          <w:rFonts w:ascii="Arial" w:hAnsi="Arial" w:cs="Arial"/>
          <w:spacing w:val="-6"/>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release</w:t>
      </w:r>
      <w:r w:rsidRPr="00811A1B">
        <w:rPr>
          <w:rFonts w:ascii="Arial" w:hAnsi="Arial" w:cs="Arial"/>
          <w:spacing w:val="-7"/>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funds</w:t>
      </w:r>
      <w:r w:rsidRPr="00811A1B">
        <w:rPr>
          <w:rFonts w:ascii="Arial" w:hAnsi="Arial" w:cs="Arial"/>
          <w:spacing w:val="-6"/>
        </w:rPr>
        <w:t xml:space="preserve"> </w:t>
      </w:r>
      <w:r w:rsidRPr="00811A1B">
        <w:rPr>
          <w:rFonts w:ascii="Arial" w:hAnsi="Arial" w:cs="Arial"/>
        </w:rPr>
        <w:t>under</w:t>
      </w:r>
      <w:r w:rsidRPr="00811A1B">
        <w:rPr>
          <w:rFonts w:ascii="Arial" w:hAnsi="Arial" w:cs="Arial"/>
          <w:spacing w:val="-7"/>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t>except</w:t>
      </w:r>
      <w:r w:rsidRPr="00811A1B">
        <w:rPr>
          <w:rFonts w:ascii="Arial" w:hAnsi="Arial" w:cs="Arial"/>
          <w:spacing w:val="-5"/>
        </w:rPr>
        <w:t xml:space="preserve"> </w:t>
      </w:r>
      <w:r w:rsidRPr="00811A1B">
        <w:rPr>
          <w:rFonts w:ascii="Arial" w:hAnsi="Arial" w:cs="Arial"/>
        </w:rPr>
        <w:t>for</w:t>
      </w:r>
      <w:r w:rsidRPr="00811A1B">
        <w:rPr>
          <w:rFonts w:ascii="Arial" w:hAnsi="Arial" w:cs="Arial"/>
          <w:spacing w:val="-7"/>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request</w:t>
      </w:r>
      <w:r w:rsidRPr="00811A1B">
        <w:rPr>
          <w:rFonts w:ascii="Arial" w:hAnsi="Arial" w:cs="Arial"/>
          <w:spacing w:val="-5"/>
        </w:rPr>
        <w:t xml:space="preserve"> </w:t>
      </w:r>
      <w:r w:rsidRPr="00811A1B">
        <w:rPr>
          <w:rFonts w:ascii="Arial" w:hAnsi="Arial" w:cs="Arial"/>
        </w:rPr>
        <w:t>of pre-financing, the Beneficiary shall submit the following documents:</w:t>
      </w:r>
    </w:p>
    <w:p w:rsidR="007057AE" w:rsidRPr="006E3CCB" w:rsidRDefault="00575FE2" w:rsidP="006E3CCB">
      <w:pPr>
        <w:pStyle w:val="ListParagraph"/>
        <w:numPr>
          <w:ilvl w:val="0"/>
          <w:numId w:val="31"/>
        </w:numPr>
        <w:tabs>
          <w:tab w:val="left" w:pos="1892"/>
        </w:tabs>
        <w:spacing w:before="76" w:line="278" w:lineRule="auto"/>
        <w:rPr>
          <w:rFonts w:ascii="Arial" w:hAnsi="Arial" w:cs="Arial"/>
        </w:rPr>
      </w:pPr>
      <w:r w:rsidRPr="006E3CCB">
        <w:rPr>
          <w:rFonts w:ascii="Arial" w:hAnsi="Arial" w:cs="Arial"/>
        </w:rPr>
        <w:t>A</w:t>
      </w:r>
      <w:r w:rsidRPr="006E3CCB">
        <w:rPr>
          <w:rFonts w:ascii="Arial" w:hAnsi="Arial" w:cs="Arial"/>
          <w:spacing w:val="-9"/>
        </w:rPr>
        <w:t xml:space="preserve"> </w:t>
      </w:r>
      <w:r w:rsidRPr="006E3CCB">
        <w:rPr>
          <w:rFonts w:ascii="Arial" w:hAnsi="Arial" w:cs="Arial"/>
        </w:rPr>
        <w:t>signed</w:t>
      </w:r>
      <w:r w:rsidRPr="006E3CCB">
        <w:rPr>
          <w:rFonts w:ascii="Arial" w:hAnsi="Arial" w:cs="Arial"/>
          <w:spacing w:val="-9"/>
        </w:rPr>
        <w:t xml:space="preserve"> </w:t>
      </w:r>
      <w:r w:rsidRPr="006E3CCB">
        <w:rPr>
          <w:rFonts w:ascii="Arial" w:hAnsi="Arial" w:cs="Arial"/>
        </w:rPr>
        <w:t>request</w:t>
      </w:r>
      <w:r w:rsidRPr="006E3CCB">
        <w:rPr>
          <w:rFonts w:ascii="Arial" w:hAnsi="Arial" w:cs="Arial"/>
          <w:spacing w:val="-7"/>
        </w:rPr>
        <w:t xml:space="preserve"> </w:t>
      </w:r>
      <w:r w:rsidRPr="006E3CCB">
        <w:rPr>
          <w:rFonts w:ascii="Arial" w:hAnsi="Arial" w:cs="Arial"/>
        </w:rPr>
        <w:t>for</w:t>
      </w:r>
      <w:r w:rsidRPr="006E3CCB">
        <w:rPr>
          <w:rFonts w:ascii="Arial" w:hAnsi="Arial" w:cs="Arial"/>
          <w:spacing w:val="-10"/>
        </w:rPr>
        <w:t xml:space="preserve"> </w:t>
      </w:r>
      <w:r w:rsidRPr="006E3CCB">
        <w:rPr>
          <w:rFonts w:ascii="Arial" w:hAnsi="Arial" w:cs="Arial"/>
        </w:rPr>
        <w:t>the</w:t>
      </w:r>
      <w:r w:rsidRPr="006E3CCB">
        <w:rPr>
          <w:rFonts w:ascii="Arial" w:hAnsi="Arial" w:cs="Arial"/>
          <w:spacing w:val="-9"/>
        </w:rPr>
        <w:t xml:space="preserve"> </w:t>
      </w:r>
      <w:r w:rsidRPr="006E3CCB">
        <w:rPr>
          <w:rFonts w:ascii="Arial" w:hAnsi="Arial" w:cs="Arial"/>
        </w:rPr>
        <w:t>release</w:t>
      </w:r>
      <w:r w:rsidRPr="006E3CCB">
        <w:rPr>
          <w:rFonts w:ascii="Arial" w:hAnsi="Arial" w:cs="Arial"/>
          <w:spacing w:val="-9"/>
        </w:rPr>
        <w:t xml:space="preserve"> </w:t>
      </w:r>
      <w:r w:rsidRPr="006E3CCB">
        <w:rPr>
          <w:rFonts w:ascii="Arial" w:hAnsi="Arial" w:cs="Arial"/>
        </w:rPr>
        <w:t>of</w:t>
      </w:r>
      <w:r w:rsidRPr="006E3CCB">
        <w:rPr>
          <w:rFonts w:ascii="Arial" w:hAnsi="Arial" w:cs="Arial"/>
          <w:spacing w:val="-9"/>
        </w:rPr>
        <w:t xml:space="preserve"> </w:t>
      </w:r>
      <w:r w:rsidRPr="006E3CCB">
        <w:rPr>
          <w:rFonts w:ascii="Arial" w:hAnsi="Arial" w:cs="Arial"/>
        </w:rPr>
        <w:t>funds</w:t>
      </w:r>
      <w:r w:rsidRPr="006E3CCB">
        <w:rPr>
          <w:rFonts w:ascii="Arial" w:hAnsi="Arial" w:cs="Arial"/>
          <w:spacing w:val="-8"/>
        </w:rPr>
        <w:t xml:space="preserve"> </w:t>
      </w:r>
      <w:r w:rsidRPr="006E3CCB">
        <w:rPr>
          <w:rFonts w:ascii="Arial" w:hAnsi="Arial" w:cs="Arial"/>
        </w:rPr>
        <w:t>using</w:t>
      </w:r>
      <w:r w:rsidRPr="006E3CCB">
        <w:rPr>
          <w:rFonts w:ascii="Arial" w:hAnsi="Arial" w:cs="Arial"/>
          <w:spacing w:val="-8"/>
        </w:rPr>
        <w:t xml:space="preserve"> </w:t>
      </w:r>
      <w:r w:rsidRPr="006E3CCB">
        <w:rPr>
          <w:rFonts w:ascii="Arial" w:hAnsi="Arial" w:cs="Arial"/>
        </w:rPr>
        <w:t>the</w:t>
      </w:r>
      <w:r w:rsidRPr="006E3CCB">
        <w:rPr>
          <w:rFonts w:ascii="Arial" w:hAnsi="Arial" w:cs="Arial"/>
          <w:spacing w:val="-9"/>
        </w:rPr>
        <w:t xml:space="preserve"> </w:t>
      </w:r>
      <w:r w:rsidRPr="006E3CCB">
        <w:rPr>
          <w:rFonts w:ascii="Arial" w:hAnsi="Arial" w:cs="Arial"/>
        </w:rPr>
        <w:t>template</w:t>
      </w:r>
      <w:r w:rsidRPr="006E3CCB">
        <w:rPr>
          <w:rFonts w:ascii="Arial" w:hAnsi="Arial" w:cs="Arial"/>
          <w:spacing w:val="-9"/>
        </w:rPr>
        <w:t xml:space="preserve"> </w:t>
      </w:r>
      <w:r w:rsidRPr="006E3CCB">
        <w:rPr>
          <w:rFonts w:ascii="Arial" w:hAnsi="Arial" w:cs="Arial"/>
        </w:rPr>
        <w:t>provided</w:t>
      </w:r>
      <w:r w:rsidRPr="006E3CCB">
        <w:rPr>
          <w:rFonts w:ascii="Arial" w:hAnsi="Arial" w:cs="Arial"/>
          <w:spacing w:val="-8"/>
        </w:rPr>
        <w:t xml:space="preserve"> </w:t>
      </w:r>
      <w:r w:rsidRPr="006E3CCB">
        <w:rPr>
          <w:rFonts w:ascii="Arial" w:hAnsi="Arial" w:cs="Arial"/>
        </w:rPr>
        <w:t>in</w:t>
      </w:r>
      <w:r w:rsidRPr="006E3CCB">
        <w:rPr>
          <w:rFonts w:ascii="Arial" w:hAnsi="Arial" w:cs="Arial"/>
          <w:spacing w:val="-8"/>
        </w:rPr>
        <w:t xml:space="preserve"> </w:t>
      </w:r>
      <w:r w:rsidRPr="006E3CCB">
        <w:rPr>
          <w:rFonts w:ascii="Arial" w:hAnsi="Arial" w:cs="Arial"/>
        </w:rPr>
        <w:t>Annex</w:t>
      </w:r>
      <w:r w:rsidRPr="006E3CCB">
        <w:rPr>
          <w:rFonts w:ascii="Arial" w:hAnsi="Arial" w:cs="Arial"/>
          <w:spacing w:val="-8"/>
        </w:rPr>
        <w:t xml:space="preserve"> </w:t>
      </w:r>
      <w:r w:rsidRPr="006E3CCB">
        <w:rPr>
          <w:rFonts w:ascii="Arial" w:hAnsi="Arial" w:cs="Arial"/>
        </w:rPr>
        <w:t>A to</w:t>
      </w:r>
      <w:r w:rsidRPr="006E3CCB">
        <w:rPr>
          <w:rFonts w:ascii="Arial" w:hAnsi="Arial" w:cs="Arial"/>
          <w:spacing w:val="-4"/>
        </w:rPr>
        <w:t xml:space="preserve"> </w:t>
      </w:r>
      <w:r w:rsidRPr="006E3CCB">
        <w:rPr>
          <w:rFonts w:ascii="Arial" w:hAnsi="Arial" w:cs="Arial"/>
        </w:rPr>
        <w:t>this</w:t>
      </w:r>
      <w:r w:rsidRPr="006E3CCB">
        <w:rPr>
          <w:rFonts w:ascii="Arial" w:hAnsi="Arial" w:cs="Arial"/>
          <w:spacing w:val="-4"/>
        </w:rPr>
        <w:t xml:space="preserve"> </w:t>
      </w:r>
      <w:r w:rsidRPr="006E3CCB">
        <w:rPr>
          <w:rFonts w:ascii="Arial" w:hAnsi="Arial" w:cs="Arial"/>
        </w:rPr>
        <w:t>Agreement,</w:t>
      </w:r>
      <w:r w:rsidRPr="006E3CCB">
        <w:rPr>
          <w:rFonts w:ascii="Arial" w:hAnsi="Arial" w:cs="Arial"/>
          <w:spacing w:val="-4"/>
        </w:rPr>
        <w:t xml:space="preserve"> </w:t>
      </w:r>
      <w:r w:rsidRPr="006E3CCB">
        <w:rPr>
          <w:rFonts w:ascii="Arial" w:hAnsi="Arial" w:cs="Arial"/>
        </w:rPr>
        <w:t>including</w:t>
      </w:r>
      <w:r w:rsidRPr="006E3CCB">
        <w:rPr>
          <w:rFonts w:ascii="Arial" w:hAnsi="Arial" w:cs="Arial"/>
          <w:spacing w:val="-4"/>
        </w:rPr>
        <w:t xml:space="preserve"> </w:t>
      </w:r>
      <w:r w:rsidRPr="006E3CCB">
        <w:rPr>
          <w:rFonts w:ascii="Arial" w:hAnsi="Arial" w:cs="Arial"/>
        </w:rPr>
        <w:t>a</w:t>
      </w:r>
      <w:r w:rsidRPr="006E3CCB">
        <w:rPr>
          <w:rFonts w:ascii="Arial" w:hAnsi="Arial" w:cs="Arial"/>
          <w:spacing w:val="-4"/>
        </w:rPr>
        <w:t xml:space="preserve"> </w:t>
      </w:r>
      <w:r w:rsidRPr="006E3CCB">
        <w:rPr>
          <w:rFonts w:ascii="Arial" w:hAnsi="Arial" w:cs="Arial"/>
        </w:rPr>
        <w:t>statement</w:t>
      </w:r>
      <w:r w:rsidRPr="006E3CCB">
        <w:rPr>
          <w:rFonts w:ascii="Arial" w:hAnsi="Arial" w:cs="Arial"/>
          <w:spacing w:val="-3"/>
        </w:rPr>
        <w:t xml:space="preserve"> </w:t>
      </w:r>
      <w:r w:rsidRPr="006E3CCB">
        <w:rPr>
          <w:rFonts w:ascii="Arial" w:hAnsi="Arial" w:cs="Arial"/>
        </w:rPr>
        <w:t>that</w:t>
      </w:r>
      <w:r w:rsidRPr="006E3CCB">
        <w:rPr>
          <w:rFonts w:ascii="Arial" w:hAnsi="Arial" w:cs="Arial"/>
          <w:spacing w:val="-4"/>
        </w:rPr>
        <w:t xml:space="preserve"> </w:t>
      </w:r>
      <w:r w:rsidRPr="006E3CCB">
        <w:rPr>
          <w:rFonts w:ascii="Arial" w:hAnsi="Arial" w:cs="Arial"/>
        </w:rPr>
        <w:t>the</w:t>
      </w:r>
      <w:r w:rsidRPr="006E3CCB">
        <w:rPr>
          <w:rFonts w:ascii="Arial" w:hAnsi="Arial" w:cs="Arial"/>
          <w:spacing w:val="-2"/>
        </w:rPr>
        <w:t xml:space="preserve"> </w:t>
      </w:r>
      <w:r w:rsidRPr="006E3CCB">
        <w:rPr>
          <w:rFonts w:ascii="Arial" w:hAnsi="Arial" w:cs="Arial"/>
        </w:rPr>
        <w:t>measures</w:t>
      </w:r>
      <w:r w:rsidRPr="006E3CCB">
        <w:rPr>
          <w:rFonts w:ascii="Arial" w:hAnsi="Arial" w:cs="Arial"/>
          <w:spacing w:val="-4"/>
        </w:rPr>
        <w:t xml:space="preserve"> </w:t>
      </w:r>
      <w:r w:rsidRPr="006E3CCB">
        <w:rPr>
          <w:rFonts w:ascii="Arial" w:hAnsi="Arial" w:cs="Arial"/>
        </w:rPr>
        <w:t>implemented</w:t>
      </w:r>
      <w:r w:rsidRPr="006E3CCB">
        <w:rPr>
          <w:rFonts w:ascii="Arial" w:hAnsi="Arial" w:cs="Arial"/>
          <w:spacing w:val="-4"/>
        </w:rPr>
        <w:t xml:space="preserve"> </w:t>
      </w:r>
      <w:r w:rsidRPr="006E3CCB">
        <w:rPr>
          <w:rFonts w:ascii="Arial" w:hAnsi="Arial" w:cs="Arial"/>
        </w:rPr>
        <w:t>to</w:t>
      </w:r>
      <w:r w:rsidRPr="006E3CCB">
        <w:rPr>
          <w:rFonts w:ascii="Arial" w:hAnsi="Arial" w:cs="Arial"/>
          <w:spacing w:val="-2"/>
        </w:rPr>
        <w:t xml:space="preserve"> </w:t>
      </w:r>
      <w:r w:rsidRPr="006E3CCB">
        <w:rPr>
          <w:rFonts w:ascii="Arial" w:hAnsi="Arial" w:cs="Arial"/>
        </w:rPr>
        <w:t>fulfil</w:t>
      </w:r>
      <w:r w:rsidR="006E3CCB">
        <w:rPr>
          <w:rFonts w:ascii="Arial" w:hAnsi="Arial" w:cs="Arial"/>
        </w:rPr>
        <w:t xml:space="preserve"> </w:t>
      </w:r>
      <w:r w:rsidRPr="006E3CCB">
        <w:rPr>
          <w:rFonts w:ascii="Arial" w:hAnsi="Arial" w:cs="Arial"/>
        </w:rPr>
        <w:t>the steps related to the same reform previously successfully assessed by the Commission and fulfilled in prior release decisions have not been reversed.</w:t>
      </w:r>
    </w:p>
    <w:p w:rsidR="007057AE" w:rsidRPr="00811A1B" w:rsidRDefault="00575FE2" w:rsidP="006E3CCB">
      <w:pPr>
        <w:pStyle w:val="ListParagraph"/>
        <w:numPr>
          <w:ilvl w:val="0"/>
          <w:numId w:val="31"/>
        </w:numPr>
        <w:tabs>
          <w:tab w:val="left" w:pos="1890"/>
        </w:tabs>
        <w:spacing w:before="119" w:line="271" w:lineRule="auto"/>
        <w:ind w:left="1890" w:right="394" w:hanging="358"/>
        <w:rPr>
          <w:rFonts w:ascii="Arial" w:hAnsi="Arial" w:cs="Arial"/>
        </w:rPr>
      </w:pPr>
      <w:r w:rsidRPr="00811A1B">
        <w:rPr>
          <w:rFonts w:ascii="Arial" w:hAnsi="Arial" w:cs="Arial"/>
        </w:rPr>
        <w:t>A sheet for each step fulfilled in the respective request for the release of funds showing</w:t>
      </w:r>
      <w:r w:rsidRPr="00811A1B">
        <w:rPr>
          <w:rFonts w:ascii="Arial" w:hAnsi="Arial" w:cs="Arial"/>
          <w:spacing w:val="-13"/>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step</w:t>
      </w:r>
      <w:r w:rsidRPr="00811A1B">
        <w:rPr>
          <w:rFonts w:ascii="Arial" w:hAnsi="Arial" w:cs="Arial"/>
          <w:spacing w:val="-11"/>
        </w:rPr>
        <w:t xml:space="preserve"> </w:t>
      </w:r>
      <w:r w:rsidRPr="00811A1B">
        <w:rPr>
          <w:rFonts w:ascii="Arial" w:hAnsi="Arial" w:cs="Arial"/>
        </w:rPr>
        <w:t>has</w:t>
      </w:r>
      <w:r w:rsidRPr="00811A1B">
        <w:rPr>
          <w:rFonts w:ascii="Arial" w:hAnsi="Arial" w:cs="Arial"/>
          <w:spacing w:val="-10"/>
        </w:rPr>
        <w:t xml:space="preserve"> </w:t>
      </w:r>
      <w:r w:rsidRPr="00811A1B">
        <w:rPr>
          <w:rFonts w:ascii="Arial" w:hAnsi="Arial" w:cs="Arial"/>
        </w:rPr>
        <w:t>been</w:t>
      </w:r>
      <w:r w:rsidRPr="00811A1B">
        <w:rPr>
          <w:rFonts w:ascii="Arial" w:hAnsi="Arial" w:cs="Arial"/>
          <w:spacing w:val="-12"/>
        </w:rPr>
        <w:t xml:space="preserve"> </w:t>
      </w:r>
      <w:r w:rsidRPr="00811A1B">
        <w:rPr>
          <w:rFonts w:ascii="Arial" w:hAnsi="Arial" w:cs="Arial"/>
        </w:rPr>
        <w:t>fulfilled,</w:t>
      </w:r>
      <w:r w:rsidRPr="00811A1B">
        <w:rPr>
          <w:rFonts w:ascii="Arial" w:hAnsi="Arial" w:cs="Arial"/>
          <w:spacing w:val="-13"/>
        </w:rPr>
        <w:t xml:space="preserve"> </w:t>
      </w:r>
      <w:r w:rsidRPr="00811A1B">
        <w:rPr>
          <w:rFonts w:ascii="Arial" w:hAnsi="Arial" w:cs="Arial"/>
        </w:rPr>
        <w:t>supported</w:t>
      </w:r>
      <w:r w:rsidRPr="00811A1B">
        <w:rPr>
          <w:rFonts w:ascii="Arial" w:hAnsi="Arial" w:cs="Arial"/>
          <w:spacing w:val="-9"/>
        </w:rPr>
        <w:t xml:space="preserve"> </w:t>
      </w:r>
      <w:r w:rsidRPr="00811A1B">
        <w:rPr>
          <w:rFonts w:ascii="Arial" w:hAnsi="Arial" w:cs="Arial"/>
        </w:rPr>
        <w:t>by</w:t>
      </w:r>
      <w:r w:rsidRPr="00811A1B">
        <w:rPr>
          <w:rFonts w:ascii="Arial" w:hAnsi="Arial" w:cs="Arial"/>
          <w:spacing w:val="-13"/>
        </w:rPr>
        <w:t xml:space="preserve"> </w:t>
      </w:r>
      <w:r w:rsidRPr="00811A1B">
        <w:rPr>
          <w:rFonts w:ascii="Arial" w:hAnsi="Arial" w:cs="Arial"/>
        </w:rPr>
        <w:t>official</w:t>
      </w:r>
      <w:r w:rsidRPr="00811A1B">
        <w:rPr>
          <w:rFonts w:ascii="Arial" w:hAnsi="Arial" w:cs="Arial"/>
          <w:spacing w:val="-10"/>
        </w:rPr>
        <w:t xml:space="preserve"> </w:t>
      </w:r>
      <w:r w:rsidRPr="00811A1B">
        <w:rPr>
          <w:rFonts w:ascii="Arial" w:hAnsi="Arial" w:cs="Arial"/>
        </w:rPr>
        <w:t>evidence</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that</w:t>
      </w:r>
      <w:r w:rsidRPr="00811A1B">
        <w:rPr>
          <w:rFonts w:ascii="Arial" w:hAnsi="Arial" w:cs="Arial"/>
          <w:spacing w:val="-13"/>
        </w:rPr>
        <w:t xml:space="preserve"> </w:t>
      </w:r>
      <w:r w:rsidRPr="00811A1B">
        <w:rPr>
          <w:rFonts w:ascii="Arial" w:hAnsi="Arial" w:cs="Arial"/>
        </w:rPr>
        <w:t>regard.</w:t>
      </w:r>
    </w:p>
    <w:p w:rsidR="007057AE" w:rsidRPr="00811A1B" w:rsidRDefault="00575FE2">
      <w:pPr>
        <w:pStyle w:val="ListParagraph"/>
        <w:numPr>
          <w:ilvl w:val="0"/>
          <w:numId w:val="31"/>
        </w:numPr>
        <w:tabs>
          <w:tab w:val="left" w:pos="1892"/>
        </w:tabs>
        <w:spacing w:before="128" w:line="276" w:lineRule="auto"/>
        <w:ind w:right="390"/>
        <w:rPr>
          <w:rFonts w:ascii="Arial" w:hAnsi="Arial" w:cs="Arial"/>
        </w:rPr>
      </w:pPr>
      <w:r w:rsidRPr="00811A1B">
        <w:rPr>
          <w:rFonts w:ascii="Arial" w:hAnsi="Arial" w:cs="Arial"/>
        </w:rPr>
        <w:t>A signed Declaration of Assurance using the template provided in Annex B to this Agreement confirming that: (i) the information submitted with the request for the release of funds is complete, accurate and reliable; (ii) the management and</w:t>
      </w:r>
      <w:r w:rsidRPr="00811A1B">
        <w:rPr>
          <w:rFonts w:ascii="Arial" w:hAnsi="Arial" w:cs="Arial"/>
          <w:spacing w:val="-6"/>
        </w:rPr>
        <w:t xml:space="preserve"> </w:t>
      </w:r>
      <w:r w:rsidRPr="00811A1B">
        <w:rPr>
          <w:rFonts w:ascii="Arial" w:hAnsi="Arial" w:cs="Arial"/>
        </w:rPr>
        <w:t>control</w:t>
      </w:r>
      <w:r w:rsidRPr="00811A1B">
        <w:rPr>
          <w:rFonts w:ascii="Arial" w:hAnsi="Arial" w:cs="Arial"/>
          <w:spacing w:val="-6"/>
        </w:rPr>
        <w:t xml:space="preserve"> </w:t>
      </w:r>
      <w:r w:rsidRPr="00811A1B">
        <w:rPr>
          <w:rFonts w:ascii="Arial" w:hAnsi="Arial" w:cs="Arial"/>
        </w:rPr>
        <w:t>systems</w:t>
      </w:r>
      <w:r w:rsidRPr="00811A1B">
        <w:rPr>
          <w:rFonts w:ascii="Arial" w:hAnsi="Arial" w:cs="Arial"/>
          <w:spacing w:val="-6"/>
        </w:rPr>
        <w:t xml:space="preserve"> </w:t>
      </w:r>
      <w:r w:rsidRPr="00811A1B">
        <w:rPr>
          <w:rFonts w:ascii="Arial" w:hAnsi="Arial" w:cs="Arial"/>
        </w:rPr>
        <w:t>give</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necessary</w:t>
      </w:r>
      <w:r w:rsidRPr="00811A1B">
        <w:rPr>
          <w:rFonts w:ascii="Arial" w:hAnsi="Arial" w:cs="Arial"/>
          <w:spacing w:val="-7"/>
        </w:rPr>
        <w:t xml:space="preserve"> </w:t>
      </w:r>
      <w:r w:rsidRPr="00811A1B">
        <w:rPr>
          <w:rFonts w:ascii="Arial" w:hAnsi="Arial" w:cs="Arial"/>
        </w:rPr>
        <w:t>assurance</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financing</w:t>
      </w:r>
      <w:r w:rsidRPr="00811A1B">
        <w:rPr>
          <w:rFonts w:ascii="Arial" w:hAnsi="Arial" w:cs="Arial"/>
          <w:spacing w:val="-6"/>
        </w:rPr>
        <w:t xml:space="preserve"> </w:t>
      </w:r>
      <w:r w:rsidRPr="00811A1B">
        <w:rPr>
          <w:rFonts w:ascii="Arial" w:hAnsi="Arial" w:cs="Arial"/>
        </w:rPr>
        <w:t>provided</w:t>
      </w:r>
      <w:r w:rsidRPr="00811A1B">
        <w:rPr>
          <w:rFonts w:ascii="Arial" w:hAnsi="Arial" w:cs="Arial"/>
          <w:spacing w:val="-6"/>
        </w:rPr>
        <w:t xml:space="preserve"> </w:t>
      </w:r>
      <w:r w:rsidRPr="00811A1B">
        <w:rPr>
          <w:rFonts w:ascii="Arial" w:hAnsi="Arial" w:cs="Arial"/>
        </w:rPr>
        <w:t>has been</w:t>
      </w:r>
      <w:r w:rsidRPr="00811A1B">
        <w:rPr>
          <w:rFonts w:ascii="Arial" w:hAnsi="Arial" w:cs="Arial"/>
          <w:spacing w:val="-13"/>
        </w:rPr>
        <w:t xml:space="preserve"> </w:t>
      </w:r>
      <w:r w:rsidRPr="00811A1B">
        <w:rPr>
          <w:rFonts w:ascii="Arial" w:hAnsi="Arial" w:cs="Arial"/>
        </w:rPr>
        <w:t>used</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accordance</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applicable</w:t>
      </w:r>
      <w:r w:rsidRPr="00811A1B">
        <w:rPr>
          <w:rFonts w:ascii="Arial" w:hAnsi="Arial" w:cs="Arial"/>
          <w:spacing w:val="-14"/>
        </w:rPr>
        <w:t xml:space="preserve"> </w:t>
      </w:r>
      <w:r w:rsidRPr="00811A1B">
        <w:rPr>
          <w:rFonts w:ascii="Arial" w:hAnsi="Arial" w:cs="Arial"/>
        </w:rPr>
        <w:t>rules,</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particular</w:t>
      </w:r>
      <w:r w:rsidRPr="00811A1B">
        <w:rPr>
          <w:rFonts w:ascii="Arial" w:hAnsi="Arial" w:cs="Arial"/>
          <w:spacing w:val="-14"/>
        </w:rPr>
        <w:t xml:space="preserve"> </w:t>
      </w:r>
      <w:r w:rsidRPr="00811A1B">
        <w:rPr>
          <w:rFonts w:ascii="Arial" w:hAnsi="Arial" w:cs="Arial"/>
        </w:rPr>
        <w:t>on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prevention, detection and correction of fraud, corruption, conflicts of interests and irregularities;</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8"/>
        </w:rPr>
        <w:t xml:space="preserve"> </w:t>
      </w:r>
      <w:r w:rsidRPr="00811A1B">
        <w:rPr>
          <w:rFonts w:ascii="Arial" w:hAnsi="Arial" w:cs="Arial"/>
        </w:rPr>
        <w:t>(iii)</w:t>
      </w:r>
      <w:r w:rsidRPr="00811A1B">
        <w:rPr>
          <w:rFonts w:ascii="Arial" w:hAnsi="Arial" w:cs="Arial"/>
          <w:spacing w:val="-11"/>
        </w:rPr>
        <w:t xml:space="preserve"> </w:t>
      </w:r>
      <w:r w:rsidRPr="00811A1B">
        <w:rPr>
          <w:rFonts w:ascii="Arial" w:hAnsi="Arial" w:cs="Arial"/>
        </w:rPr>
        <w:t>appropriate</w:t>
      </w:r>
      <w:r w:rsidRPr="00811A1B">
        <w:rPr>
          <w:rFonts w:ascii="Arial" w:hAnsi="Arial" w:cs="Arial"/>
          <w:spacing w:val="-9"/>
        </w:rPr>
        <w:t xml:space="preserve"> </w:t>
      </w:r>
      <w:r w:rsidRPr="00811A1B">
        <w:rPr>
          <w:rFonts w:ascii="Arial" w:hAnsi="Arial" w:cs="Arial"/>
        </w:rPr>
        <w:t>arrangements</w:t>
      </w:r>
      <w:r w:rsidRPr="00811A1B">
        <w:rPr>
          <w:rFonts w:ascii="Arial" w:hAnsi="Arial" w:cs="Arial"/>
          <w:spacing w:val="-10"/>
        </w:rPr>
        <w:t xml:space="preserve"> </w:t>
      </w:r>
      <w:r w:rsidRPr="00811A1B">
        <w:rPr>
          <w:rFonts w:ascii="Arial" w:hAnsi="Arial" w:cs="Arial"/>
        </w:rPr>
        <w:t>have</w:t>
      </w:r>
      <w:r w:rsidRPr="00811A1B">
        <w:rPr>
          <w:rFonts w:ascii="Arial" w:hAnsi="Arial" w:cs="Arial"/>
          <w:spacing w:val="-12"/>
        </w:rPr>
        <w:t xml:space="preserve"> </w:t>
      </w:r>
      <w:r w:rsidRPr="00811A1B">
        <w:rPr>
          <w:rFonts w:ascii="Arial" w:hAnsi="Arial" w:cs="Arial"/>
        </w:rPr>
        <w:t>been</w:t>
      </w:r>
      <w:r w:rsidRPr="00811A1B">
        <w:rPr>
          <w:rFonts w:ascii="Arial" w:hAnsi="Arial" w:cs="Arial"/>
          <w:spacing w:val="-11"/>
        </w:rPr>
        <w:t xml:space="preserve"> </w:t>
      </w:r>
      <w:r w:rsidRPr="00811A1B">
        <w:rPr>
          <w:rFonts w:ascii="Arial" w:hAnsi="Arial" w:cs="Arial"/>
        </w:rPr>
        <w:t>made</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avoid</w:t>
      </w:r>
      <w:r w:rsidRPr="00811A1B">
        <w:rPr>
          <w:rFonts w:ascii="Arial" w:hAnsi="Arial" w:cs="Arial"/>
          <w:spacing w:val="-9"/>
        </w:rPr>
        <w:t xml:space="preserve"> </w:t>
      </w:r>
      <w:r w:rsidRPr="00811A1B">
        <w:rPr>
          <w:rFonts w:ascii="Arial" w:hAnsi="Arial" w:cs="Arial"/>
        </w:rPr>
        <w:t>double funding</w:t>
      </w:r>
      <w:r w:rsidRPr="00811A1B">
        <w:rPr>
          <w:rFonts w:ascii="Arial" w:hAnsi="Arial" w:cs="Arial"/>
          <w:spacing w:val="-1"/>
        </w:rPr>
        <w:t xml:space="preserve"> </w:t>
      </w:r>
      <w:r w:rsidRPr="00811A1B">
        <w:rPr>
          <w:rFonts w:ascii="Arial" w:hAnsi="Arial" w:cs="Arial"/>
        </w:rPr>
        <w:t>from the Facility and other Union programmes and instruments, as well as other donors.</w:t>
      </w:r>
    </w:p>
    <w:p w:rsidR="007057AE" w:rsidRPr="00811A1B" w:rsidRDefault="00575FE2">
      <w:pPr>
        <w:pStyle w:val="ListParagraph"/>
        <w:numPr>
          <w:ilvl w:val="0"/>
          <w:numId w:val="31"/>
        </w:numPr>
        <w:tabs>
          <w:tab w:val="left" w:pos="1892"/>
        </w:tabs>
        <w:spacing w:before="117" w:line="271" w:lineRule="auto"/>
        <w:ind w:right="395"/>
        <w:rPr>
          <w:rFonts w:ascii="Arial" w:hAnsi="Arial" w:cs="Arial"/>
        </w:rPr>
      </w:pPr>
      <w:r w:rsidRPr="00811A1B">
        <w:rPr>
          <w:rFonts w:ascii="Arial" w:hAnsi="Arial" w:cs="Arial"/>
        </w:rPr>
        <w:t>A</w:t>
      </w:r>
      <w:r w:rsidRPr="00811A1B">
        <w:rPr>
          <w:rFonts w:ascii="Arial" w:hAnsi="Arial" w:cs="Arial"/>
          <w:spacing w:val="-3"/>
        </w:rPr>
        <w:t xml:space="preserve"> </w:t>
      </w:r>
      <w:r w:rsidRPr="00811A1B">
        <w:rPr>
          <w:rFonts w:ascii="Arial" w:hAnsi="Arial" w:cs="Arial"/>
        </w:rPr>
        <w:t>summary</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audits</w:t>
      </w:r>
      <w:r w:rsidRPr="00811A1B">
        <w:rPr>
          <w:rFonts w:ascii="Arial" w:hAnsi="Arial" w:cs="Arial"/>
          <w:spacing w:val="-2"/>
        </w:rPr>
        <w:t xml:space="preserve"> </w:t>
      </w:r>
      <w:r w:rsidRPr="00811A1B">
        <w:rPr>
          <w:rFonts w:ascii="Arial" w:hAnsi="Arial" w:cs="Arial"/>
        </w:rPr>
        <w:t>provided</w:t>
      </w:r>
      <w:r w:rsidRPr="00811A1B">
        <w:rPr>
          <w:rFonts w:ascii="Arial" w:hAnsi="Arial" w:cs="Arial"/>
          <w:spacing w:val="-2"/>
        </w:rPr>
        <w:t xml:space="preserve"> </w:t>
      </w:r>
      <w:r w:rsidRPr="00811A1B">
        <w:rPr>
          <w:rFonts w:ascii="Arial" w:hAnsi="Arial" w:cs="Arial"/>
        </w:rPr>
        <w:t>by the</w:t>
      </w:r>
      <w:r w:rsidRPr="00811A1B">
        <w:rPr>
          <w:rFonts w:ascii="Arial" w:hAnsi="Arial" w:cs="Arial"/>
          <w:spacing w:val="-2"/>
        </w:rPr>
        <w:t xml:space="preserve"> </w:t>
      </w:r>
      <w:r w:rsidRPr="00811A1B">
        <w:rPr>
          <w:rFonts w:ascii="Arial" w:hAnsi="Arial" w:cs="Arial"/>
        </w:rPr>
        <w:t>relevant</w:t>
      </w:r>
      <w:r w:rsidRPr="00811A1B">
        <w:rPr>
          <w:rFonts w:ascii="Arial" w:hAnsi="Arial" w:cs="Arial"/>
          <w:spacing w:val="-2"/>
        </w:rPr>
        <w:t xml:space="preserve"> </w:t>
      </w:r>
      <w:r w:rsidRPr="00811A1B">
        <w:rPr>
          <w:rFonts w:ascii="Arial" w:hAnsi="Arial" w:cs="Arial"/>
        </w:rPr>
        <w:t>authorities,</w:t>
      </w:r>
      <w:r w:rsidRPr="00811A1B">
        <w:rPr>
          <w:rFonts w:ascii="Arial" w:hAnsi="Arial" w:cs="Arial"/>
          <w:spacing w:val="-2"/>
        </w:rPr>
        <w:t xml:space="preserve"> </w:t>
      </w:r>
      <w:r w:rsidRPr="00811A1B">
        <w:rPr>
          <w:rFonts w:ascii="Arial" w:hAnsi="Arial" w:cs="Arial"/>
        </w:rPr>
        <w:t>including</w:t>
      </w:r>
      <w:r w:rsidRPr="00811A1B">
        <w:rPr>
          <w:rFonts w:ascii="Arial" w:hAnsi="Arial" w:cs="Arial"/>
          <w:spacing w:val="-2"/>
        </w:rPr>
        <w:t xml:space="preserve"> </w:t>
      </w:r>
      <w:r w:rsidRPr="00811A1B">
        <w:rPr>
          <w:rFonts w:ascii="Arial" w:hAnsi="Arial" w:cs="Arial"/>
        </w:rPr>
        <w:t>weaknesses identified and any corrective actions taken.</w:t>
      </w:r>
    </w:p>
    <w:p w:rsidR="007057AE" w:rsidRPr="00811A1B" w:rsidRDefault="00575FE2">
      <w:pPr>
        <w:pStyle w:val="ListParagraph"/>
        <w:numPr>
          <w:ilvl w:val="0"/>
          <w:numId w:val="31"/>
        </w:numPr>
        <w:tabs>
          <w:tab w:val="left" w:pos="1892"/>
        </w:tabs>
        <w:spacing w:before="128" w:line="273" w:lineRule="auto"/>
        <w:ind w:right="393"/>
        <w:rPr>
          <w:rFonts w:ascii="Arial" w:hAnsi="Arial" w:cs="Arial"/>
        </w:rPr>
      </w:pPr>
      <w:r w:rsidRPr="00811A1B">
        <w:rPr>
          <w:rFonts w:ascii="Arial" w:hAnsi="Arial" w:cs="Arial"/>
        </w:rPr>
        <w:t>For the steps related to the request for the release of funds, a summary of the results of the checks ensuring that any measure to implement reforms and investment projects under the Facility has been properly implemented.</w:t>
      </w:r>
    </w:p>
    <w:p w:rsidR="007057AE" w:rsidRPr="00811A1B" w:rsidRDefault="00575FE2">
      <w:pPr>
        <w:pStyle w:val="ListParagraph"/>
        <w:numPr>
          <w:ilvl w:val="0"/>
          <w:numId w:val="32"/>
        </w:numPr>
        <w:tabs>
          <w:tab w:val="left" w:pos="1390"/>
        </w:tabs>
        <w:spacing w:before="121" w:line="276" w:lineRule="auto"/>
        <w:ind w:right="391"/>
        <w:rPr>
          <w:rFonts w:ascii="Arial" w:hAnsi="Arial" w:cs="Arial"/>
        </w:rPr>
      </w:pPr>
      <w:r w:rsidRPr="00811A1B">
        <w:rPr>
          <w:rFonts w:ascii="Arial" w:hAnsi="Arial" w:cs="Arial"/>
        </w:rPr>
        <w:t>The Beneficiary shall provide adequate documentation to justify the request for the release of funds for each single step and according to the sources of verification stipulated in Annex I to the Reform Agenda. This should include as a minimum:</w:t>
      </w:r>
    </w:p>
    <w:p w:rsidR="007057AE" w:rsidRPr="00811A1B" w:rsidRDefault="00575FE2">
      <w:pPr>
        <w:pStyle w:val="ListParagraph"/>
        <w:numPr>
          <w:ilvl w:val="0"/>
          <w:numId w:val="30"/>
        </w:numPr>
        <w:tabs>
          <w:tab w:val="left" w:pos="1892"/>
        </w:tabs>
        <w:spacing w:before="123" w:line="273" w:lineRule="auto"/>
        <w:ind w:right="398"/>
        <w:rPr>
          <w:rFonts w:ascii="Arial" w:hAnsi="Arial" w:cs="Arial"/>
        </w:rPr>
      </w:pPr>
      <w:r w:rsidRPr="00811A1B">
        <w:rPr>
          <w:rFonts w:ascii="Arial" w:hAnsi="Arial" w:cs="Arial"/>
        </w:rPr>
        <w:t>a summary document duly justifying how the quantitative or qualitative steps (including all the constitutive elements) were satisfactorily fulfilled;</w:t>
      </w:r>
    </w:p>
    <w:p w:rsidR="007057AE" w:rsidRPr="00811A1B" w:rsidRDefault="00575FE2">
      <w:pPr>
        <w:pStyle w:val="ListParagraph"/>
        <w:numPr>
          <w:ilvl w:val="0"/>
          <w:numId w:val="30"/>
        </w:numPr>
        <w:tabs>
          <w:tab w:val="left" w:pos="1892"/>
        </w:tabs>
        <w:spacing w:before="123" w:line="271" w:lineRule="auto"/>
        <w:ind w:right="393"/>
        <w:rPr>
          <w:rFonts w:ascii="Arial" w:hAnsi="Arial" w:cs="Arial"/>
        </w:rPr>
      </w:pPr>
      <w:r w:rsidRPr="00811A1B">
        <w:rPr>
          <w:rFonts w:ascii="Arial" w:hAnsi="Arial" w:cs="Arial"/>
          <w:i/>
        </w:rPr>
        <w:t>for steps requiring the entry into force of a legislative act</w:t>
      </w:r>
      <w:r w:rsidRPr="00811A1B">
        <w:rPr>
          <w:rFonts w:ascii="Arial" w:hAnsi="Arial" w:cs="Arial"/>
        </w:rPr>
        <w:t>: a copy of the publication in the Beneficiary’s official journal of the respective legislative act;</w:t>
      </w:r>
    </w:p>
    <w:p w:rsidR="007057AE" w:rsidRPr="00811A1B" w:rsidRDefault="00575FE2">
      <w:pPr>
        <w:pStyle w:val="ListParagraph"/>
        <w:numPr>
          <w:ilvl w:val="0"/>
          <w:numId w:val="30"/>
        </w:numPr>
        <w:tabs>
          <w:tab w:val="left" w:pos="1892"/>
        </w:tabs>
        <w:spacing w:before="126" w:line="273" w:lineRule="auto"/>
        <w:rPr>
          <w:rFonts w:ascii="Arial" w:hAnsi="Arial" w:cs="Arial"/>
        </w:rPr>
      </w:pPr>
      <w:r w:rsidRPr="00811A1B">
        <w:rPr>
          <w:rFonts w:ascii="Arial" w:hAnsi="Arial" w:cs="Arial"/>
          <w:i/>
        </w:rPr>
        <w:t>for steps requiring the adoption of a strategy/ action plan/ roadmap/ any other public</w:t>
      </w:r>
      <w:r w:rsidRPr="00811A1B">
        <w:rPr>
          <w:rFonts w:ascii="Arial" w:hAnsi="Arial" w:cs="Arial"/>
          <w:i/>
          <w:spacing w:val="-3"/>
        </w:rPr>
        <w:t xml:space="preserve"> </w:t>
      </w:r>
      <w:r w:rsidRPr="00811A1B">
        <w:rPr>
          <w:rFonts w:ascii="Arial" w:hAnsi="Arial" w:cs="Arial"/>
          <w:i/>
        </w:rPr>
        <w:t>act</w:t>
      </w:r>
      <w:r w:rsidRPr="00811A1B">
        <w:rPr>
          <w:rFonts w:ascii="Arial" w:hAnsi="Arial" w:cs="Arial"/>
          <w:i/>
          <w:spacing w:val="-2"/>
        </w:rPr>
        <w:t xml:space="preserve"> </w:t>
      </w:r>
      <w:r w:rsidRPr="00811A1B">
        <w:rPr>
          <w:rFonts w:ascii="Arial" w:hAnsi="Arial" w:cs="Arial"/>
          <w:i/>
        </w:rPr>
        <w:t>that</w:t>
      </w:r>
      <w:r w:rsidRPr="00811A1B">
        <w:rPr>
          <w:rFonts w:ascii="Arial" w:hAnsi="Arial" w:cs="Arial"/>
          <w:i/>
          <w:spacing w:val="-2"/>
        </w:rPr>
        <w:t xml:space="preserve"> </w:t>
      </w:r>
      <w:r w:rsidRPr="00811A1B">
        <w:rPr>
          <w:rFonts w:ascii="Arial" w:hAnsi="Arial" w:cs="Arial"/>
          <w:i/>
        </w:rPr>
        <w:t>is</w:t>
      </w:r>
      <w:r w:rsidRPr="00811A1B">
        <w:rPr>
          <w:rFonts w:ascii="Arial" w:hAnsi="Arial" w:cs="Arial"/>
          <w:i/>
          <w:spacing w:val="-2"/>
        </w:rPr>
        <w:t xml:space="preserve"> </w:t>
      </w:r>
      <w:r w:rsidRPr="00811A1B">
        <w:rPr>
          <w:rFonts w:ascii="Arial" w:hAnsi="Arial" w:cs="Arial"/>
          <w:i/>
        </w:rPr>
        <w:t>not considered</w:t>
      </w:r>
      <w:r w:rsidRPr="00811A1B">
        <w:rPr>
          <w:rFonts w:ascii="Arial" w:hAnsi="Arial" w:cs="Arial"/>
          <w:i/>
          <w:spacing w:val="-2"/>
        </w:rPr>
        <w:t xml:space="preserve"> </w:t>
      </w:r>
      <w:r w:rsidRPr="00811A1B">
        <w:rPr>
          <w:rFonts w:ascii="Arial" w:hAnsi="Arial" w:cs="Arial"/>
          <w:i/>
        </w:rPr>
        <w:t>a</w:t>
      </w:r>
      <w:r w:rsidRPr="00811A1B">
        <w:rPr>
          <w:rFonts w:ascii="Arial" w:hAnsi="Arial" w:cs="Arial"/>
          <w:i/>
          <w:spacing w:val="-2"/>
        </w:rPr>
        <w:t xml:space="preserve"> </w:t>
      </w:r>
      <w:r w:rsidRPr="00811A1B">
        <w:rPr>
          <w:rFonts w:ascii="Arial" w:hAnsi="Arial" w:cs="Arial"/>
          <w:i/>
        </w:rPr>
        <w:t>legal</w:t>
      </w:r>
      <w:r w:rsidRPr="00811A1B">
        <w:rPr>
          <w:rFonts w:ascii="Arial" w:hAnsi="Arial" w:cs="Arial"/>
          <w:i/>
          <w:spacing w:val="-2"/>
        </w:rPr>
        <w:t xml:space="preserve"> </w:t>
      </w:r>
      <w:r w:rsidRPr="00811A1B">
        <w:rPr>
          <w:rFonts w:ascii="Arial" w:hAnsi="Arial" w:cs="Arial"/>
          <w:i/>
        </w:rPr>
        <w:t>act</w:t>
      </w:r>
      <w:r w:rsidRPr="00811A1B">
        <w:rPr>
          <w:rFonts w:ascii="Arial" w:hAnsi="Arial" w:cs="Arial"/>
        </w:rPr>
        <w:t>: a</w:t>
      </w:r>
      <w:r w:rsidRPr="00811A1B">
        <w:rPr>
          <w:rFonts w:ascii="Arial" w:hAnsi="Arial" w:cs="Arial"/>
          <w:spacing w:val="-1"/>
        </w:rPr>
        <w:t xml:space="preserve"> </w:t>
      </w:r>
      <w:r w:rsidRPr="00811A1B">
        <w:rPr>
          <w:rFonts w:ascii="Arial" w:hAnsi="Arial" w:cs="Arial"/>
        </w:rPr>
        <w:t>copy</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adopted act</w:t>
      </w:r>
      <w:r w:rsidRPr="00811A1B">
        <w:rPr>
          <w:rFonts w:ascii="Arial" w:hAnsi="Arial" w:cs="Arial"/>
          <w:spacing w:val="-2"/>
        </w:rPr>
        <w:t xml:space="preserve"> </w:t>
      </w:r>
      <w:r w:rsidRPr="00811A1B">
        <w:rPr>
          <w:rFonts w:ascii="Arial" w:hAnsi="Arial" w:cs="Arial"/>
        </w:rPr>
        <w:t>and a</w:t>
      </w:r>
      <w:r w:rsidRPr="00811A1B">
        <w:rPr>
          <w:rFonts w:ascii="Arial" w:hAnsi="Arial" w:cs="Arial"/>
          <w:spacing w:val="-3"/>
        </w:rPr>
        <w:t xml:space="preserve"> </w:t>
      </w:r>
      <w:r w:rsidRPr="00811A1B">
        <w:rPr>
          <w:rFonts w:ascii="Arial" w:hAnsi="Arial" w:cs="Arial"/>
        </w:rPr>
        <w:t>link to the website where the strategy can be accessed;</w:t>
      </w:r>
    </w:p>
    <w:p w:rsidR="007057AE" w:rsidRPr="00811A1B" w:rsidRDefault="00575FE2">
      <w:pPr>
        <w:pStyle w:val="ListParagraph"/>
        <w:numPr>
          <w:ilvl w:val="0"/>
          <w:numId w:val="30"/>
        </w:numPr>
        <w:tabs>
          <w:tab w:val="left" w:pos="1892"/>
        </w:tabs>
        <w:spacing w:before="126" w:line="273" w:lineRule="auto"/>
        <w:ind w:right="393"/>
        <w:rPr>
          <w:rFonts w:ascii="Arial" w:hAnsi="Arial" w:cs="Arial"/>
        </w:rPr>
      </w:pPr>
      <w:r w:rsidRPr="00811A1B">
        <w:rPr>
          <w:rFonts w:ascii="Arial" w:hAnsi="Arial" w:cs="Arial"/>
          <w:i/>
        </w:rPr>
        <w:t>for steps requiring the issuance of a report that is not published</w:t>
      </w:r>
      <w:r w:rsidRPr="00811A1B">
        <w:rPr>
          <w:rFonts w:ascii="Arial" w:hAnsi="Arial" w:cs="Arial"/>
        </w:rPr>
        <w:t>: a copy of the internal or external report;</w:t>
      </w:r>
    </w:p>
    <w:p w:rsidR="007057AE" w:rsidRPr="00811A1B" w:rsidRDefault="00575FE2">
      <w:pPr>
        <w:pStyle w:val="ListParagraph"/>
        <w:numPr>
          <w:ilvl w:val="0"/>
          <w:numId w:val="30"/>
        </w:numPr>
        <w:tabs>
          <w:tab w:val="left" w:pos="1892"/>
        </w:tabs>
        <w:spacing w:before="123" w:line="273" w:lineRule="auto"/>
        <w:ind w:right="390"/>
        <w:rPr>
          <w:rFonts w:ascii="Arial" w:hAnsi="Arial" w:cs="Arial"/>
        </w:rPr>
      </w:pPr>
      <w:r w:rsidRPr="00811A1B">
        <w:rPr>
          <w:rFonts w:ascii="Arial" w:hAnsi="Arial" w:cs="Arial"/>
          <w:i/>
        </w:rPr>
        <w:t>for steps that require a certain system to become operational</w:t>
      </w:r>
      <w:r w:rsidRPr="00811A1B">
        <w:rPr>
          <w:rFonts w:ascii="Arial" w:hAnsi="Arial" w:cs="Arial"/>
        </w:rPr>
        <w:t xml:space="preserve">: certificates of completion signed by the contractor and the competent authority in accordance with national legislation demonstrating the system has been set up and is </w:t>
      </w:r>
      <w:r w:rsidRPr="00811A1B">
        <w:rPr>
          <w:rFonts w:ascii="Arial" w:hAnsi="Arial" w:cs="Arial"/>
          <w:spacing w:val="-2"/>
        </w:rPr>
        <w:t>operational;</w:t>
      </w:r>
    </w:p>
    <w:p w:rsidR="007057AE" w:rsidRPr="00811A1B" w:rsidRDefault="00575FE2">
      <w:pPr>
        <w:pStyle w:val="ListParagraph"/>
        <w:numPr>
          <w:ilvl w:val="0"/>
          <w:numId w:val="30"/>
        </w:numPr>
        <w:tabs>
          <w:tab w:val="left" w:pos="1892"/>
        </w:tabs>
        <w:spacing w:before="128" w:line="273" w:lineRule="auto"/>
        <w:rPr>
          <w:rFonts w:ascii="Arial" w:hAnsi="Arial" w:cs="Arial"/>
          <w:i/>
        </w:rPr>
      </w:pPr>
      <w:proofErr w:type="gramStart"/>
      <w:r w:rsidRPr="00811A1B">
        <w:rPr>
          <w:rFonts w:ascii="Arial" w:hAnsi="Arial" w:cs="Arial"/>
          <w:i/>
        </w:rPr>
        <w:t>any</w:t>
      </w:r>
      <w:proofErr w:type="gramEnd"/>
      <w:r w:rsidRPr="00811A1B">
        <w:rPr>
          <w:rFonts w:ascii="Arial" w:hAnsi="Arial" w:cs="Arial"/>
          <w:i/>
        </w:rPr>
        <w:t xml:space="preserve"> other relevant document deemed to be relevant to justify the satisfactory fulfilment</w:t>
      </w:r>
      <w:r w:rsidRPr="00811A1B">
        <w:rPr>
          <w:rFonts w:ascii="Arial" w:hAnsi="Arial" w:cs="Arial"/>
          <w:i/>
          <w:spacing w:val="-3"/>
        </w:rPr>
        <w:t xml:space="preserve"> </w:t>
      </w:r>
      <w:r w:rsidRPr="00811A1B">
        <w:rPr>
          <w:rFonts w:ascii="Arial" w:hAnsi="Arial" w:cs="Arial"/>
          <w:i/>
        </w:rPr>
        <w:t>of</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quantitative</w:t>
      </w:r>
      <w:r w:rsidRPr="00811A1B">
        <w:rPr>
          <w:rFonts w:ascii="Arial" w:hAnsi="Arial" w:cs="Arial"/>
          <w:i/>
          <w:spacing w:val="-5"/>
        </w:rPr>
        <w:t xml:space="preserve"> </w:t>
      </w:r>
      <w:r w:rsidRPr="00811A1B">
        <w:rPr>
          <w:rFonts w:ascii="Arial" w:hAnsi="Arial" w:cs="Arial"/>
          <w:i/>
        </w:rPr>
        <w:t>or</w:t>
      </w:r>
      <w:r w:rsidRPr="00811A1B">
        <w:rPr>
          <w:rFonts w:ascii="Arial" w:hAnsi="Arial" w:cs="Arial"/>
          <w:i/>
          <w:spacing w:val="-3"/>
        </w:rPr>
        <w:t xml:space="preserve"> </w:t>
      </w:r>
      <w:r w:rsidRPr="00811A1B">
        <w:rPr>
          <w:rFonts w:ascii="Arial" w:hAnsi="Arial" w:cs="Arial"/>
          <w:i/>
        </w:rPr>
        <w:t>qualitative</w:t>
      </w:r>
      <w:r w:rsidRPr="00811A1B">
        <w:rPr>
          <w:rFonts w:ascii="Arial" w:hAnsi="Arial" w:cs="Arial"/>
          <w:i/>
          <w:spacing w:val="-4"/>
        </w:rPr>
        <w:t xml:space="preserve"> </w:t>
      </w:r>
      <w:r w:rsidRPr="00811A1B">
        <w:rPr>
          <w:rFonts w:ascii="Arial" w:hAnsi="Arial" w:cs="Arial"/>
          <w:i/>
        </w:rPr>
        <w:t>step as</w:t>
      </w:r>
      <w:r w:rsidRPr="00811A1B">
        <w:rPr>
          <w:rFonts w:ascii="Arial" w:hAnsi="Arial" w:cs="Arial"/>
          <w:i/>
          <w:spacing w:val="-3"/>
        </w:rPr>
        <w:t xml:space="preserve"> </w:t>
      </w:r>
      <w:r w:rsidRPr="00811A1B">
        <w:rPr>
          <w:rFonts w:ascii="Arial" w:hAnsi="Arial" w:cs="Arial"/>
          <w:i/>
        </w:rPr>
        <w:t>set</w:t>
      </w:r>
      <w:r w:rsidRPr="00811A1B">
        <w:rPr>
          <w:rFonts w:ascii="Arial" w:hAnsi="Arial" w:cs="Arial"/>
          <w:i/>
          <w:spacing w:val="-3"/>
        </w:rPr>
        <w:t xml:space="preserve"> </w:t>
      </w:r>
      <w:r w:rsidRPr="00811A1B">
        <w:rPr>
          <w:rFonts w:ascii="Arial" w:hAnsi="Arial" w:cs="Arial"/>
          <w:i/>
        </w:rPr>
        <w:t>out</w:t>
      </w:r>
      <w:r w:rsidRPr="00811A1B">
        <w:rPr>
          <w:rFonts w:ascii="Arial" w:hAnsi="Arial" w:cs="Arial"/>
          <w:i/>
          <w:spacing w:val="-3"/>
        </w:rPr>
        <w:t xml:space="preserve"> </w:t>
      </w:r>
      <w:r w:rsidRPr="00811A1B">
        <w:rPr>
          <w:rFonts w:ascii="Arial" w:hAnsi="Arial" w:cs="Arial"/>
          <w:i/>
        </w:rPr>
        <w:t>in</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Reform</w:t>
      </w:r>
      <w:r w:rsidRPr="00811A1B">
        <w:rPr>
          <w:rFonts w:ascii="Arial" w:hAnsi="Arial" w:cs="Arial"/>
          <w:i/>
          <w:spacing w:val="-3"/>
        </w:rPr>
        <w:t xml:space="preserve"> </w:t>
      </w:r>
      <w:r w:rsidRPr="00811A1B">
        <w:rPr>
          <w:rFonts w:ascii="Arial" w:hAnsi="Arial" w:cs="Arial"/>
          <w:i/>
        </w:rPr>
        <w:t>Agenda.</w:t>
      </w:r>
    </w:p>
    <w:p w:rsidR="007057AE" w:rsidRPr="00811A1B" w:rsidRDefault="00575FE2" w:rsidP="000E637B">
      <w:pPr>
        <w:pStyle w:val="BodyText"/>
        <w:spacing w:before="121" w:after="120"/>
        <w:ind w:left="1886"/>
        <w:rPr>
          <w:rFonts w:ascii="Arial" w:hAnsi="Arial" w:cs="Arial"/>
          <w:sz w:val="22"/>
          <w:szCs w:val="22"/>
        </w:rPr>
      </w:pPr>
      <w:r w:rsidRPr="00811A1B">
        <w:rPr>
          <w:rFonts w:ascii="Arial" w:hAnsi="Arial" w:cs="Arial"/>
          <w:sz w:val="22"/>
          <w:szCs w:val="22"/>
        </w:rPr>
        <w:lastRenderedPageBreak/>
        <w:t>The</w:t>
      </w:r>
      <w:r w:rsidRPr="00811A1B">
        <w:rPr>
          <w:rFonts w:ascii="Arial" w:hAnsi="Arial" w:cs="Arial"/>
          <w:spacing w:val="-5"/>
          <w:sz w:val="22"/>
          <w:szCs w:val="22"/>
        </w:rPr>
        <w:t xml:space="preserve"> </w:t>
      </w:r>
      <w:r w:rsidRPr="00811A1B">
        <w:rPr>
          <w:rFonts w:ascii="Arial" w:hAnsi="Arial" w:cs="Arial"/>
          <w:sz w:val="22"/>
          <w:szCs w:val="22"/>
        </w:rPr>
        <w:t>Commission may</w:t>
      </w:r>
      <w:r w:rsidRPr="00811A1B">
        <w:rPr>
          <w:rFonts w:ascii="Arial" w:hAnsi="Arial" w:cs="Arial"/>
          <w:spacing w:val="-2"/>
          <w:sz w:val="22"/>
          <w:szCs w:val="22"/>
        </w:rPr>
        <w:t xml:space="preserve"> </w:t>
      </w:r>
      <w:r w:rsidRPr="00811A1B">
        <w:rPr>
          <w:rFonts w:ascii="Arial" w:hAnsi="Arial" w:cs="Arial"/>
          <w:sz w:val="22"/>
          <w:szCs w:val="22"/>
        </w:rPr>
        <w:t>request</w:t>
      </w:r>
      <w:r w:rsidRPr="00811A1B">
        <w:rPr>
          <w:rFonts w:ascii="Arial" w:hAnsi="Arial" w:cs="Arial"/>
          <w:spacing w:val="-1"/>
          <w:sz w:val="22"/>
          <w:szCs w:val="22"/>
        </w:rPr>
        <w:t xml:space="preserve"> </w:t>
      </w:r>
      <w:r w:rsidRPr="00811A1B">
        <w:rPr>
          <w:rFonts w:ascii="Arial" w:hAnsi="Arial" w:cs="Arial"/>
          <w:sz w:val="22"/>
          <w:szCs w:val="22"/>
        </w:rPr>
        <w:t>additional</w:t>
      </w:r>
      <w:r w:rsidRPr="00811A1B">
        <w:rPr>
          <w:rFonts w:ascii="Arial" w:hAnsi="Arial" w:cs="Arial"/>
          <w:spacing w:val="-1"/>
          <w:sz w:val="22"/>
          <w:szCs w:val="22"/>
        </w:rPr>
        <w:t xml:space="preserve"> </w:t>
      </w:r>
      <w:r w:rsidRPr="00811A1B">
        <w:rPr>
          <w:rFonts w:ascii="Arial" w:hAnsi="Arial" w:cs="Arial"/>
          <w:sz w:val="22"/>
          <w:szCs w:val="22"/>
        </w:rPr>
        <w:t>evidence where</w:t>
      </w:r>
      <w:r w:rsidRPr="00811A1B">
        <w:rPr>
          <w:rFonts w:ascii="Arial" w:hAnsi="Arial" w:cs="Arial"/>
          <w:spacing w:val="-3"/>
          <w:sz w:val="22"/>
          <w:szCs w:val="22"/>
        </w:rPr>
        <w:t xml:space="preserve"> </w:t>
      </w:r>
      <w:r w:rsidRPr="00811A1B">
        <w:rPr>
          <w:rFonts w:ascii="Arial" w:hAnsi="Arial" w:cs="Arial"/>
          <w:sz w:val="22"/>
          <w:szCs w:val="22"/>
        </w:rPr>
        <w:t>it</w:t>
      </w:r>
      <w:r w:rsidRPr="00811A1B">
        <w:rPr>
          <w:rFonts w:ascii="Arial" w:hAnsi="Arial" w:cs="Arial"/>
          <w:spacing w:val="-1"/>
          <w:sz w:val="22"/>
          <w:szCs w:val="22"/>
        </w:rPr>
        <w:t xml:space="preserve"> </w:t>
      </w:r>
      <w:r w:rsidRPr="00811A1B">
        <w:rPr>
          <w:rFonts w:ascii="Arial" w:hAnsi="Arial" w:cs="Arial"/>
          <w:sz w:val="22"/>
          <w:szCs w:val="22"/>
        </w:rPr>
        <w:t xml:space="preserve">deems </w:t>
      </w:r>
      <w:r w:rsidRPr="00811A1B">
        <w:rPr>
          <w:rFonts w:ascii="Arial" w:hAnsi="Arial" w:cs="Arial"/>
          <w:spacing w:val="-2"/>
          <w:sz w:val="22"/>
          <w:szCs w:val="22"/>
        </w:rPr>
        <w:t>necessary.</w:t>
      </w:r>
    </w:p>
    <w:p w:rsidR="007057AE" w:rsidRPr="00811A1B" w:rsidRDefault="00575FE2">
      <w:pPr>
        <w:pStyle w:val="ListParagraph"/>
        <w:numPr>
          <w:ilvl w:val="0"/>
          <w:numId w:val="32"/>
        </w:numPr>
        <w:tabs>
          <w:tab w:val="left" w:pos="1390"/>
        </w:tabs>
        <w:spacing w:before="76" w:line="276" w:lineRule="auto"/>
        <w:ind w:right="388"/>
        <w:rPr>
          <w:rFonts w:ascii="Arial" w:hAnsi="Arial" w:cs="Arial"/>
        </w:rPr>
      </w:pPr>
      <w:r w:rsidRPr="00811A1B">
        <w:rPr>
          <w:rFonts w:ascii="Arial" w:hAnsi="Arial" w:cs="Arial"/>
        </w:rPr>
        <w:t>If relevant, the Beneficiary shall indicate in the request for the release of funds if any qualitative and quantitative steps have received support and funding, including corresponding</w:t>
      </w:r>
      <w:r w:rsidRPr="00811A1B">
        <w:rPr>
          <w:rFonts w:ascii="Arial" w:hAnsi="Arial" w:cs="Arial"/>
          <w:spacing w:val="-4"/>
        </w:rPr>
        <w:t xml:space="preserve"> </w:t>
      </w:r>
      <w:r w:rsidRPr="00811A1B">
        <w:rPr>
          <w:rFonts w:ascii="Arial" w:hAnsi="Arial" w:cs="Arial"/>
        </w:rPr>
        <w:t>amount,</w:t>
      </w:r>
      <w:r w:rsidRPr="00811A1B">
        <w:rPr>
          <w:rFonts w:ascii="Arial" w:hAnsi="Arial" w:cs="Arial"/>
          <w:spacing w:val="-3"/>
        </w:rPr>
        <w:t xml:space="preserve"> </w:t>
      </w:r>
      <w:r w:rsidRPr="00811A1B">
        <w:rPr>
          <w:rFonts w:ascii="Arial" w:hAnsi="Arial" w:cs="Arial"/>
        </w:rPr>
        <w:t>from</w:t>
      </w:r>
      <w:r w:rsidRPr="00811A1B">
        <w:rPr>
          <w:rFonts w:ascii="Arial" w:hAnsi="Arial" w:cs="Arial"/>
          <w:spacing w:val="-4"/>
        </w:rPr>
        <w:t xml:space="preserve"> </w:t>
      </w:r>
      <w:r w:rsidRPr="00811A1B">
        <w:rPr>
          <w:rFonts w:ascii="Arial" w:hAnsi="Arial" w:cs="Arial"/>
        </w:rPr>
        <w:t>other</w:t>
      </w:r>
      <w:r w:rsidRPr="00811A1B">
        <w:rPr>
          <w:rFonts w:ascii="Arial" w:hAnsi="Arial" w:cs="Arial"/>
          <w:spacing w:val="-6"/>
        </w:rPr>
        <w:t xml:space="preserve"> </w:t>
      </w:r>
      <w:r w:rsidRPr="00811A1B">
        <w:rPr>
          <w:rFonts w:ascii="Arial" w:hAnsi="Arial" w:cs="Arial"/>
        </w:rPr>
        <w:t>Union</w:t>
      </w:r>
      <w:r w:rsidRPr="00811A1B">
        <w:rPr>
          <w:rFonts w:ascii="Arial" w:hAnsi="Arial" w:cs="Arial"/>
          <w:spacing w:val="-4"/>
        </w:rPr>
        <w:t xml:space="preserve"> </w:t>
      </w:r>
      <w:r w:rsidRPr="00811A1B">
        <w:rPr>
          <w:rFonts w:ascii="Arial" w:hAnsi="Arial" w:cs="Arial"/>
        </w:rPr>
        <w:t>programmes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instruments</w:t>
      </w:r>
      <w:r w:rsidRPr="00811A1B">
        <w:rPr>
          <w:rFonts w:ascii="Arial" w:hAnsi="Arial" w:cs="Arial"/>
          <w:spacing w:val="-3"/>
        </w:rPr>
        <w:t xml:space="preserve"> </w:t>
      </w:r>
      <w:r w:rsidRPr="00811A1B">
        <w:rPr>
          <w:rFonts w:ascii="Arial" w:hAnsi="Arial" w:cs="Arial"/>
        </w:rPr>
        <w:t>or</w:t>
      </w:r>
      <w:r w:rsidRPr="00811A1B">
        <w:rPr>
          <w:rFonts w:ascii="Arial" w:hAnsi="Arial" w:cs="Arial"/>
          <w:spacing w:val="-4"/>
        </w:rPr>
        <w:t xml:space="preserve"> </w:t>
      </w:r>
      <w:r w:rsidRPr="00811A1B">
        <w:rPr>
          <w:rFonts w:ascii="Arial" w:hAnsi="Arial" w:cs="Arial"/>
        </w:rPr>
        <w:t>other</w:t>
      </w:r>
      <w:r w:rsidRPr="00811A1B">
        <w:rPr>
          <w:rFonts w:ascii="Arial" w:hAnsi="Arial" w:cs="Arial"/>
          <w:spacing w:val="-5"/>
        </w:rPr>
        <w:t xml:space="preserve"> </w:t>
      </w:r>
      <w:r w:rsidRPr="00811A1B">
        <w:rPr>
          <w:rFonts w:ascii="Arial" w:hAnsi="Arial" w:cs="Arial"/>
        </w:rPr>
        <w:t>donor programmes,</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explain</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arrangements</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11"/>
        </w:rPr>
        <w:t xml:space="preserve"> </w:t>
      </w:r>
      <w:r w:rsidRPr="00811A1B">
        <w:rPr>
          <w:rFonts w:ascii="Arial" w:hAnsi="Arial" w:cs="Arial"/>
        </w:rPr>
        <w:t>have</w:t>
      </w:r>
      <w:r w:rsidRPr="00811A1B">
        <w:rPr>
          <w:rFonts w:ascii="Arial" w:hAnsi="Arial" w:cs="Arial"/>
          <w:spacing w:val="-12"/>
        </w:rPr>
        <w:t xml:space="preserve"> </w:t>
      </w:r>
      <w:r w:rsidRPr="00811A1B">
        <w:rPr>
          <w:rFonts w:ascii="Arial" w:hAnsi="Arial" w:cs="Arial"/>
        </w:rPr>
        <w:t>been</w:t>
      </w:r>
      <w:r w:rsidRPr="00811A1B">
        <w:rPr>
          <w:rFonts w:ascii="Arial" w:hAnsi="Arial" w:cs="Arial"/>
          <w:spacing w:val="-11"/>
        </w:rPr>
        <w:t xml:space="preserve"> </w:t>
      </w:r>
      <w:r w:rsidRPr="00811A1B">
        <w:rPr>
          <w:rFonts w:ascii="Arial" w:hAnsi="Arial" w:cs="Arial"/>
        </w:rPr>
        <w:t>put</w:t>
      </w:r>
      <w:r w:rsidRPr="00811A1B">
        <w:rPr>
          <w:rFonts w:ascii="Arial" w:hAnsi="Arial" w:cs="Arial"/>
          <w:spacing w:val="-10"/>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place</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avoid</w:t>
      </w:r>
      <w:r w:rsidRPr="00811A1B">
        <w:rPr>
          <w:rFonts w:ascii="Arial" w:hAnsi="Arial" w:cs="Arial"/>
          <w:spacing w:val="-10"/>
        </w:rPr>
        <w:t xml:space="preserve"> </w:t>
      </w:r>
      <w:r w:rsidRPr="00811A1B">
        <w:rPr>
          <w:rFonts w:ascii="Arial" w:hAnsi="Arial" w:cs="Arial"/>
        </w:rPr>
        <w:t xml:space="preserve">double </w:t>
      </w:r>
      <w:r w:rsidRPr="00811A1B">
        <w:rPr>
          <w:rFonts w:ascii="Arial" w:hAnsi="Arial" w:cs="Arial"/>
          <w:spacing w:val="-2"/>
        </w:rPr>
        <w:t>funding.</w:t>
      </w:r>
    </w:p>
    <w:p w:rsidR="007057AE" w:rsidRPr="00811A1B" w:rsidRDefault="007057AE">
      <w:pPr>
        <w:pStyle w:val="BodyText"/>
        <w:spacing w:before="127"/>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20" w:name="_bookmark19"/>
      <w:bookmarkEnd w:id="20"/>
      <w:r w:rsidRPr="00811A1B">
        <w:rPr>
          <w:rFonts w:ascii="Arial" w:hAnsi="Arial" w:cs="Arial"/>
          <w:sz w:val="22"/>
          <w:szCs w:val="22"/>
        </w:rPr>
        <w:t>Article</w:t>
      </w:r>
      <w:r w:rsidRPr="00811A1B">
        <w:rPr>
          <w:rFonts w:ascii="Arial" w:hAnsi="Arial" w:cs="Arial"/>
          <w:spacing w:val="-4"/>
          <w:sz w:val="22"/>
          <w:szCs w:val="22"/>
        </w:rPr>
        <w:t xml:space="preserve"> </w:t>
      </w:r>
      <w:r w:rsidRPr="00811A1B">
        <w:rPr>
          <w:rFonts w:ascii="Arial" w:hAnsi="Arial" w:cs="Arial"/>
          <w:spacing w:val="-5"/>
          <w:sz w:val="22"/>
          <w:szCs w:val="22"/>
        </w:rPr>
        <w:t>15</w:t>
      </w:r>
      <w:r w:rsidRPr="00811A1B">
        <w:rPr>
          <w:rFonts w:ascii="Arial" w:hAnsi="Arial" w:cs="Arial"/>
          <w:sz w:val="22"/>
          <w:szCs w:val="22"/>
        </w:rPr>
        <w:tab/>
        <w:t>Payment</w:t>
      </w:r>
      <w:r w:rsidRPr="00811A1B">
        <w:rPr>
          <w:rFonts w:ascii="Arial" w:hAnsi="Arial" w:cs="Arial"/>
          <w:spacing w:val="-3"/>
          <w:sz w:val="22"/>
          <w:szCs w:val="22"/>
        </w:rPr>
        <w:t xml:space="preserve"> </w:t>
      </w:r>
      <w:r w:rsidRPr="00811A1B">
        <w:rPr>
          <w:rFonts w:ascii="Arial" w:hAnsi="Arial" w:cs="Arial"/>
          <w:spacing w:val="-2"/>
          <w:sz w:val="22"/>
          <w:szCs w:val="22"/>
        </w:rPr>
        <w:t>allocation</w:t>
      </w:r>
    </w:p>
    <w:p w:rsidR="007057AE" w:rsidRPr="00811A1B" w:rsidRDefault="00575FE2">
      <w:pPr>
        <w:pStyle w:val="ListParagraph"/>
        <w:numPr>
          <w:ilvl w:val="0"/>
          <w:numId w:val="29"/>
        </w:numPr>
        <w:tabs>
          <w:tab w:val="left" w:pos="1390"/>
        </w:tabs>
        <w:spacing w:before="240" w:line="276" w:lineRule="auto"/>
        <w:ind w:right="390"/>
        <w:rPr>
          <w:rFonts w:ascii="Arial" w:hAnsi="Arial" w:cs="Arial"/>
        </w:rPr>
      </w:pPr>
      <w:r w:rsidRPr="00811A1B">
        <w:rPr>
          <w:rFonts w:ascii="Arial" w:hAnsi="Arial" w:cs="Arial"/>
        </w:rPr>
        <w:t xml:space="preserve">Subject to the rules laid down in Article 14, the Beneficiary, when sending the Commission the requests for release of funds under this Agreement and the requests for payment under the loan agreement, shall respect the following allocation with reference to the maximum financial contributions set out in Article 2(3) of this </w:t>
      </w:r>
      <w:r w:rsidRPr="00811A1B">
        <w:rPr>
          <w:rFonts w:ascii="Arial" w:hAnsi="Arial" w:cs="Arial"/>
          <w:spacing w:val="-2"/>
        </w:rPr>
        <w:t>Agreement:</w:t>
      </w:r>
    </w:p>
    <w:p w:rsidR="007057AE" w:rsidRPr="00811A1B" w:rsidRDefault="00575FE2" w:rsidP="006E3CCB">
      <w:pPr>
        <w:pStyle w:val="ListParagraph"/>
        <w:numPr>
          <w:ilvl w:val="1"/>
          <w:numId w:val="29"/>
        </w:numPr>
        <w:tabs>
          <w:tab w:val="left" w:pos="2430"/>
        </w:tabs>
        <w:spacing w:before="120" w:line="276" w:lineRule="auto"/>
        <w:ind w:left="2430" w:hanging="450"/>
        <w:rPr>
          <w:rFonts w:ascii="Arial" w:hAnsi="Arial" w:cs="Arial"/>
        </w:rPr>
      </w:pPr>
      <w:r w:rsidRPr="00811A1B">
        <w:rPr>
          <w:rFonts w:ascii="Arial" w:hAnsi="Arial" w:cs="Arial"/>
        </w:rPr>
        <w:t>28.7%</w:t>
      </w:r>
      <w:r w:rsidRPr="00811A1B">
        <w:rPr>
          <w:rFonts w:ascii="Arial" w:hAnsi="Arial" w:cs="Arial"/>
          <w:spacing w:val="-12"/>
        </w:rPr>
        <w:t xml:space="preserve"> </w:t>
      </w:r>
      <w:r w:rsidRPr="00811A1B">
        <w:rPr>
          <w:rFonts w:ascii="Arial" w:hAnsi="Arial" w:cs="Arial"/>
        </w:rPr>
        <w:t>from</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non-repayable</w:t>
      </w:r>
      <w:r w:rsidRPr="00811A1B">
        <w:rPr>
          <w:rFonts w:ascii="Arial" w:hAnsi="Arial" w:cs="Arial"/>
          <w:spacing w:val="-12"/>
        </w:rPr>
        <w:t xml:space="preserve"> </w:t>
      </w:r>
      <w:r w:rsidRPr="00811A1B">
        <w:rPr>
          <w:rFonts w:ascii="Arial" w:hAnsi="Arial" w:cs="Arial"/>
        </w:rPr>
        <w:t>support</w:t>
      </w:r>
      <w:r w:rsidRPr="00811A1B">
        <w:rPr>
          <w:rFonts w:ascii="Arial" w:hAnsi="Arial" w:cs="Arial"/>
          <w:spacing w:val="-12"/>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24.8%</w:t>
      </w:r>
      <w:r w:rsidRPr="00811A1B">
        <w:rPr>
          <w:rFonts w:ascii="Arial" w:hAnsi="Arial" w:cs="Arial"/>
          <w:spacing w:val="-12"/>
        </w:rPr>
        <w:t xml:space="preserve"> </w:t>
      </w:r>
      <w:r w:rsidRPr="00811A1B">
        <w:rPr>
          <w:rFonts w:ascii="Arial" w:hAnsi="Arial" w:cs="Arial"/>
        </w:rPr>
        <w:t>from</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loan</w:t>
      </w:r>
      <w:r w:rsidRPr="00811A1B">
        <w:rPr>
          <w:rFonts w:ascii="Arial" w:hAnsi="Arial" w:cs="Arial"/>
          <w:spacing w:val="-12"/>
        </w:rPr>
        <w:t xml:space="preserve"> </w:t>
      </w:r>
      <w:r w:rsidRPr="00811A1B">
        <w:rPr>
          <w:rFonts w:ascii="Arial" w:hAnsi="Arial" w:cs="Arial"/>
        </w:rPr>
        <w:t>support, in sum 53.5%, to be made available through the Western Balkans Investments Framework (WBIF), and</w:t>
      </w:r>
    </w:p>
    <w:p w:rsidR="007057AE" w:rsidRPr="00811A1B" w:rsidRDefault="00575FE2" w:rsidP="006E3CCB">
      <w:pPr>
        <w:pStyle w:val="ListParagraph"/>
        <w:numPr>
          <w:ilvl w:val="1"/>
          <w:numId w:val="29"/>
        </w:numPr>
        <w:tabs>
          <w:tab w:val="left" w:pos="2430"/>
        </w:tabs>
        <w:spacing w:before="120" w:line="276" w:lineRule="auto"/>
        <w:ind w:left="2430" w:right="396" w:hanging="450"/>
        <w:rPr>
          <w:rFonts w:ascii="Arial" w:hAnsi="Arial" w:cs="Arial"/>
        </w:rPr>
      </w:pPr>
      <w:r w:rsidRPr="00811A1B">
        <w:rPr>
          <w:rFonts w:ascii="Arial" w:hAnsi="Arial" w:cs="Arial"/>
        </w:rPr>
        <w:t>46.5%</w:t>
      </w:r>
      <w:r w:rsidRPr="00811A1B">
        <w:rPr>
          <w:rFonts w:ascii="Arial" w:hAnsi="Arial" w:cs="Arial"/>
          <w:spacing w:val="-13"/>
        </w:rPr>
        <w:t xml:space="preserve"> </w:t>
      </w:r>
      <w:r w:rsidRPr="00811A1B">
        <w:rPr>
          <w:rFonts w:ascii="Arial" w:hAnsi="Arial" w:cs="Arial"/>
        </w:rPr>
        <w:t>from</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loan</w:t>
      </w:r>
      <w:r w:rsidRPr="00811A1B">
        <w:rPr>
          <w:rFonts w:ascii="Arial" w:hAnsi="Arial" w:cs="Arial"/>
          <w:spacing w:val="-13"/>
        </w:rPr>
        <w:t xml:space="preserve"> </w:t>
      </w:r>
      <w:r w:rsidRPr="00811A1B">
        <w:rPr>
          <w:rFonts w:ascii="Arial" w:hAnsi="Arial" w:cs="Arial"/>
        </w:rPr>
        <w:t>support</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2"/>
        </w:rPr>
        <w:t xml:space="preserve"> </w:t>
      </w:r>
      <w:r w:rsidRPr="00811A1B">
        <w:rPr>
          <w:rFonts w:ascii="Arial" w:hAnsi="Arial" w:cs="Arial"/>
        </w:rPr>
        <w:t>be</w:t>
      </w:r>
      <w:r w:rsidRPr="00811A1B">
        <w:rPr>
          <w:rFonts w:ascii="Arial" w:hAnsi="Arial" w:cs="Arial"/>
          <w:spacing w:val="-11"/>
        </w:rPr>
        <w:t xml:space="preserve"> </w:t>
      </w:r>
      <w:r w:rsidRPr="00811A1B">
        <w:rPr>
          <w:rFonts w:ascii="Arial" w:hAnsi="Arial" w:cs="Arial"/>
        </w:rPr>
        <w:t>made</w:t>
      </w:r>
      <w:r w:rsidRPr="00811A1B">
        <w:rPr>
          <w:rFonts w:ascii="Arial" w:hAnsi="Arial" w:cs="Arial"/>
          <w:spacing w:val="-13"/>
        </w:rPr>
        <w:t xml:space="preserve"> </w:t>
      </w:r>
      <w:r w:rsidRPr="00811A1B">
        <w:rPr>
          <w:rFonts w:ascii="Arial" w:hAnsi="Arial" w:cs="Arial"/>
        </w:rPr>
        <w:t>available</w:t>
      </w:r>
      <w:r w:rsidRPr="00811A1B">
        <w:rPr>
          <w:rFonts w:ascii="Arial" w:hAnsi="Arial" w:cs="Arial"/>
          <w:spacing w:val="-11"/>
        </w:rPr>
        <w:t xml:space="preserve"> </w:t>
      </w:r>
      <w:r w:rsidRPr="00811A1B">
        <w:rPr>
          <w:rFonts w:ascii="Arial" w:hAnsi="Arial" w:cs="Arial"/>
        </w:rPr>
        <w:t>directly</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treasury of the Beneficiary.</w:t>
      </w:r>
    </w:p>
    <w:p w:rsidR="007057AE" w:rsidRPr="00811A1B" w:rsidRDefault="00575FE2" w:rsidP="0080278F">
      <w:pPr>
        <w:pStyle w:val="ListParagraph"/>
        <w:numPr>
          <w:ilvl w:val="0"/>
          <w:numId w:val="29"/>
        </w:numPr>
        <w:tabs>
          <w:tab w:val="left" w:pos="1390"/>
        </w:tabs>
        <w:spacing w:before="119" w:line="276" w:lineRule="auto"/>
        <w:ind w:right="391"/>
        <w:rPr>
          <w:rFonts w:ascii="Arial" w:hAnsi="Arial" w:cs="Arial"/>
        </w:rPr>
      </w:pPr>
      <w:r w:rsidRPr="00811A1B">
        <w:rPr>
          <w:rFonts w:ascii="Arial" w:hAnsi="Arial" w:cs="Arial"/>
        </w:rPr>
        <w:t>The Commission shall not be bound by the payment allocation indicated in</w:t>
      </w:r>
      <w:r w:rsidRPr="00811A1B">
        <w:rPr>
          <w:rFonts w:ascii="Arial" w:hAnsi="Arial" w:cs="Arial"/>
          <w:spacing w:val="80"/>
        </w:rPr>
        <w:t xml:space="preserve"> </w:t>
      </w:r>
      <w:r w:rsidRPr="00811A1B">
        <w:rPr>
          <w:rFonts w:ascii="Arial" w:hAnsi="Arial" w:cs="Arial"/>
        </w:rPr>
        <w:t>paragraph</w:t>
      </w:r>
      <w:r w:rsidRPr="00811A1B">
        <w:rPr>
          <w:rFonts w:ascii="Arial" w:hAnsi="Arial" w:cs="Arial"/>
          <w:spacing w:val="-1"/>
        </w:rPr>
        <w:t xml:space="preserve"> </w:t>
      </w:r>
      <w:r w:rsidRPr="00811A1B">
        <w:rPr>
          <w:rFonts w:ascii="Arial" w:hAnsi="Arial" w:cs="Arial"/>
        </w:rPr>
        <w:t>1 of this Article and may at any time, subject to written notification of the Beneficiary ahead of the next scheduled request for the release of funds, apply a different payment allocation.</w:t>
      </w:r>
    </w:p>
    <w:p w:rsidR="007057AE" w:rsidRPr="00811A1B" w:rsidRDefault="007057AE">
      <w:pPr>
        <w:pStyle w:val="BodyText"/>
        <w:spacing w:before="125"/>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21" w:name="_bookmark20"/>
      <w:bookmarkEnd w:id="21"/>
      <w:r w:rsidRPr="00811A1B">
        <w:rPr>
          <w:rFonts w:ascii="Arial" w:hAnsi="Arial" w:cs="Arial"/>
          <w:sz w:val="22"/>
          <w:szCs w:val="22"/>
        </w:rPr>
        <w:t>Article</w:t>
      </w:r>
      <w:r w:rsidRPr="00811A1B">
        <w:rPr>
          <w:rFonts w:ascii="Arial" w:hAnsi="Arial" w:cs="Arial"/>
          <w:spacing w:val="-4"/>
          <w:sz w:val="22"/>
          <w:szCs w:val="22"/>
        </w:rPr>
        <w:t xml:space="preserve"> </w:t>
      </w:r>
      <w:r w:rsidRPr="00811A1B">
        <w:rPr>
          <w:rFonts w:ascii="Arial" w:hAnsi="Arial" w:cs="Arial"/>
          <w:spacing w:val="-5"/>
          <w:sz w:val="22"/>
          <w:szCs w:val="22"/>
        </w:rPr>
        <w:t>16</w:t>
      </w:r>
      <w:r w:rsidRPr="00811A1B">
        <w:rPr>
          <w:rFonts w:ascii="Arial" w:hAnsi="Arial" w:cs="Arial"/>
          <w:sz w:val="22"/>
          <w:szCs w:val="22"/>
        </w:rPr>
        <w:tab/>
        <w:t>Payment</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 xml:space="preserve">loan </w:t>
      </w:r>
      <w:r w:rsidRPr="00811A1B">
        <w:rPr>
          <w:rFonts w:ascii="Arial" w:hAnsi="Arial" w:cs="Arial"/>
          <w:spacing w:val="-2"/>
          <w:sz w:val="22"/>
          <w:szCs w:val="22"/>
        </w:rPr>
        <w:t>support</w:t>
      </w:r>
    </w:p>
    <w:p w:rsidR="007057AE" w:rsidRPr="00811A1B" w:rsidRDefault="00575FE2">
      <w:pPr>
        <w:pStyle w:val="ListParagraph"/>
        <w:numPr>
          <w:ilvl w:val="0"/>
          <w:numId w:val="28"/>
        </w:numPr>
        <w:tabs>
          <w:tab w:val="left" w:pos="1390"/>
        </w:tabs>
        <w:spacing w:before="240" w:line="278" w:lineRule="auto"/>
        <w:ind w:right="393"/>
        <w:rPr>
          <w:rFonts w:ascii="Arial" w:hAnsi="Arial" w:cs="Arial"/>
        </w:rPr>
      </w:pPr>
      <w:r w:rsidRPr="00811A1B">
        <w:rPr>
          <w:rFonts w:ascii="Arial" w:hAnsi="Arial" w:cs="Arial"/>
        </w:rPr>
        <w:t>Without prejudice to Articles 13, 14 and 15 of this Agreement, disbursement of the loan support shall follow the rules set out in the loan agreement.</w:t>
      </w:r>
    </w:p>
    <w:p w:rsidR="007057AE" w:rsidRPr="00811A1B" w:rsidRDefault="007057AE">
      <w:pPr>
        <w:pStyle w:val="BodyText"/>
        <w:ind w:left="0"/>
        <w:jc w:val="left"/>
        <w:rPr>
          <w:rFonts w:ascii="Arial" w:hAnsi="Arial" w:cs="Arial"/>
          <w:sz w:val="22"/>
          <w:szCs w:val="22"/>
        </w:rPr>
      </w:pPr>
    </w:p>
    <w:p w:rsidR="007057AE" w:rsidRPr="00811A1B" w:rsidRDefault="00575FE2">
      <w:pPr>
        <w:pStyle w:val="Heading3"/>
        <w:spacing w:line="276" w:lineRule="auto"/>
        <w:ind w:left="1390" w:right="391" w:hanging="852"/>
        <w:jc w:val="both"/>
        <w:rPr>
          <w:rFonts w:ascii="Arial" w:hAnsi="Arial" w:cs="Arial"/>
          <w:sz w:val="22"/>
          <w:szCs w:val="22"/>
        </w:rPr>
      </w:pPr>
      <w:bookmarkStart w:id="22" w:name="_bookmark21"/>
      <w:bookmarkEnd w:id="22"/>
      <w:r w:rsidRPr="00811A1B">
        <w:rPr>
          <w:rFonts w:ascii="Arial" w:hAnsi="Arial" w:cs="Arial"/>
          <w:sz w:val="22"/>
          <w:szCs w:val="22"/>
        </w:rPr>
        <w:t>Article</w:t>
      </w:r>
      <w:r w:rsidRPr="00811A1B">
        <w:rPr>
          <w:rFonts w:ascii="Arial" w:hAnsi="Arial" w:cs="Arial"/>
          <w:spacing w:val="-3"/>
          <w:sz w:val="22"/>
          <w:szCs w:val="22"/>
        </w:rPr>
        <w:t xml:space="preserve"> </w:t>
      </w:r>
      <w:r w:rsidRPr="00811A1B">
        <w:rPr>
          <w:rFonts w:ascii="Arial" w:hAnsi="Arial" w:cs="Arial"/>
          <w:sz w:val="22"/>
          <w:szCs w:val="22"/>
        </w:rPr>
        <w:t>17</w:t>
      </w:r>
      <w:r w:rsidR="0080278F" w:rsidRPr="00811A1B">
        <w:rPr>
          <w:rFonts w:ascii="Arial" w:hAnsi="Arial" w:cs="Arial"/>
          <w:spacing w:val="80"/>
          <w:sz w:val="22"/>
          <w:szCs w:val="22"/>
        </w:rPr>
        <w:t xml:space="preserve"> </w:t>
      </w:r>
      <w:r w:rsidRPr="00811A1B">
        <w:rPr>
          <w:rFonts w:ascii="Arial" w:hAnsi="Arial" w:cs="Arial"/>
          <w:sz w:val="22"/>
          <w:szCs w:val="22"/>
        </w:rPr>
        <w:t>Rules</w:t>
      </w:r>
      <w:r w:rsidRPr="00811A1B">
        <w:rPr>
          <w:rFonts w:ascii="Arial" w:hAnsi="Arial" w:cs="Arial"/>
          <w:spacing w:val="-9"/>
          <w:sz w:val="22"/>
          <w:szCs w:val="22"/>
        </w:rPr>
        <w:t xml:space="preserve"> </w:t>
      </w:r>
      <w:r w:rsidRPr="00811A1B">
        <w:rPr>
          <w:rFonts w:ascii="Arial" w:hAnsi="Arial" w:cs="Arial"/>
          <w:sz w:val="22"/>
          <w:szCs w:val="22"/>
        </w:rPr>
        <w:t>on</w:t>
      </w:r>
      <w:r w:rsidRPr="00811A1B">
        <w:rPr>
          <w:rFonts w:ascii="Arial" w:hAnsi="Arial" w:cs="Arial"/>
          <w:spacing w:val="-9"/>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withholding,</w:t>
      </w:r>
      <w:r w:rsidRPr="00811A1B">
        <w:rPr>
          <w:rFonts w:ascii="Arial" w:hAnsi="Arial" w:cs="Arial"/>
          <w:spacing w:val="-10"/>
          <w:sz w:val="22"/>
          <w:szCs w:val="22"/>
        </w:rPr>
        <w:t xml:space="preserve"> </w:t>
      </w:r>
      <w:r w:rsidRPr="00811A1B">
        <w:rPr>
          <w:rFonts w:ascii="Arial" w:hAnsi="Arial" w:cs="Arial"/>
          <w:sz w:val="22"/>
          <w:szCs w:val="22"/>
        </w:rPr>
        <w:t>reduction</w:t>
      </w:r>
      <w:r w:rsidRPr="00811A1B">
        <w:rPr>
          <w:rFonts w:ascii="Arial" w:hAnsi="Arial" w:cs="Arial"/>
          <w:spacing w:val="-8"/>
          <w:sz w:val="22"/>
          <w:szCs w:val="22"/>
        </w:rPr>
        <w:t xml:space="preserve"> </w:t>
      </w:r>
      <w:r w:rsidRPr="00811A1B">
        <w:rPr>
          <w:rFonts w:ascii="Arial" w:hAnsi="Arial" w:cs="Arial"/>
          <w:sz w:val="22"/>
          <w:szCs w:val="22"/>
        </w:rPr>
        <w:t>and</w:t>
      </w:r>
      <w:r w:rsidRPr="00811A1B">
        <w:rPr>
          <w:rFonts w:ascii="Arial" w:hAnsi="Arial" w:cs="Arial"/>
          <w:spacing w:val="-11"/>
          <w:sz w:val="22"/>
          <w:szCs w:val="22"/>
        </w:rPr>
        <w:t xml:space="preserve"> </w:t>
      </w:r>
      <w:r w:rsidRPr="00811A1B">
        <w:rPr>
          <w:rFonts w:ascii="Arial" w:hAnsi="Arial" w:cs="Arial"/>
          <w:sz w:val="22"/>
          <w:szCs w:val="22"/>
        </w:rPr>
        <w:t>redistribution</w:t>
      </w:r>
      <w:r w:rsidRPr="00811A1B">
        <w:rPr>
          <w:rFonts w:ascii="Arial" w:hAnsi="Arial" w:cs="Arial"/>
          <w:spacing w:val="-10"/>
          <w:sz w:val="22"/>
          <w:szCs w:val="22"/>
        </w:rPr>
        <w:t xml:space="preserve"> </w:t>
      </w:r>
      <w:r w:rsidRPr="00811A1B">
        <w:rPr>
          <w:rFonts w:ascii="Arial" w:hAnsi="Arial" w:cs="Arial"/>
          <w:sz w:val="22"/>
          <w:szCs w:val="22"/>
        </w:rPr>
        <w:t>of</w:t>
      </w:r>
      <w:r w:rsidRPr="00811A1B">
        <w:rPr>
          <w:rFonts w:ascii="Arial" w:hAnsi="Arial" w:cs="Arial"/>
          <w:spacing w:val="-10"/>
          <w:sz w:val="22"/>
          <w:szCs w:val="22"/>
        </w:rPr>
        <w:t xml:space="preserve"> </w:t>
      </w:r>
      <w:r w:rsidRPr="00811A1B">
        <w:rPr>
          <w:rFonts w:ascii="Arial" w:hAnsi="Arial" w:cs="Arial"/>
          <w:sz w:val="22"/>
          <w:szCs w:val="22"/>
        </w:rPr>
        <w:t>funds</w:t>
      </w:r>
      <w:r w:rsidRPr="00811A1B">
        <w:rPr>
          <w:rFonts w:ascii="Arial" w:hAnsi="Arial" w:cs="Arial"/>
          <w:spacing w:val="-9"/>
          <w:sz w:val="22"/>
          <w:szCs w:val="22"/>
        </w:rPr>
        <w:t xml:space="preserve"> </w:t>
      </w:r>
      <w:r w:rsidRPr="00811A1B">
        <w:rPr>
          <w:rFonts w:ascii="Arial" w:hAnsi="Arial" w:cs="Arial"/>
          <w:sz w:val="22"/>
          <w:szCs w:val="22"/>
        </w:rPr>
        <w:t>prior</w:t>
      </w:r>
      <w:r w:rsidRPr="00811A1B">
        <w:rPr>
          <w:rFonts w:ascii="Arial" w:hAnsi="Arial" w:cs="Arial"/>
          <w:spacing w:val="-10"/>
          <w:sz w:val="22"/>
          <w:szCs w:val="22"/>
        </w:rPr>
        <w:t xml:space="preserve"> </w:t>
      </w:r>
      <w:r w:rsidRPr="00811A1B">
        <w:rPr>
          <w:rFonts w:ascii="Arial" w:hAnsi="Arial" w:cs="Arial"/>
          <w:sz w:val="22"/>
          <w:szCs w:val="22"/>
        </w:rPr>
        <w:t>to</w:t>
      </w:r>
      <w:r w:rsidRPr="00811A1B">
        <w:rPr>
          <w:rFonts w:ascii="Arial" w:hAnsi="Arial" w:cs="Arial"/>
          <w:spacing w:val="-13"/>
          <w:sz w:val="22"/>
          <w:szCs w:val="22"/>
        </w:rPr>
        <w:t xml:space="preserve"> </w:t>
      </w:r>
      <w:r w:rsidRPr="00811A1B">
        <w:rPr>
          <w:rFonts w:ascii="Arial" w:hAnsi="Arial" w:cs="Arial"/>
          <w:sz w:val="22"/>
          <w:szCs w:val="22"/>
        </w:rPr>
        <w:t>the release of funds</w:t>
      </w:r>
    </w:p>
    <w:p w:rsidR="007057AE" w:rsidRPr="00811A1B" w:rsidRDefault="00575FE2">
      <w:pPr>
        <w:pStyle w:val="ListParagraph"/>
        <w:numPr>
          <w:ilvl w:val="0"/>
          <w:numId w:val="27"/>
        </w:numPr>
        <w:tabs>
          <w:tab w:val="left" w:pos="1390"/>
        </w:tabs>
        <w:spacing w:before="122" w:line="276" w:lineRule="auto"/>
        <w:ind w:right="393"/>
        <w:rPr>
          <w:rFonts w:ascii="Arial" w:hAnsi="Arial" w:cs="Arial"/>
        </w:rPr>
      </w:pPr>
      <w:r w:rsidRPr="00811A1B">
        <w:rPr>
          <w:rFonts w:ascii="Arial" w:hAnsi="Arial" w:cs="Arial"/>
        </w:rPr>
        <w:t>Where, following a request for the release of funds and subject to the rules in Article 14 of this Agreement, the Commission makes a negative assessment of the entire or partial</w:t>
      </w:r>
      <w:r w:rsidRPr="00811A1B">
        <w:rPr>
          <w:rFonts w:ascii="Arial" w:hAnsi="Arial" w:cs="Arial"/>
          <w:spacing w:val="-8"/>
        </w:rPr>
        <w:t xml:space="preserve"> </w:t>
      </w:r>
      <w:r w:rsidRPr="00811A1B">
        <w:rPr>
          <w:rFonts w:ascii="Arial" w:hAnsi="Arial" w:cs="Arial"/>
        </w:rPr>
        <w:t>fulfilment</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any</w:t>
      </w:r>
      <w:r w:rsidRPr="00811A1B">
        <w:rPr>
          <w:rFonts w:ascii="Arial" w:hAnsi="Arial" w:cs="Arial"/>
          <w:spacing w:val="-8"/>
        </w:rPr>
        <w:t xml:space="preserve"> </w:t>
      </w:r>
      <w:r w:rsidRPr="00811A1B">
        <w:rPr>
          <w:rFonts w:ascii="Arial" w:hAnsi="Arial" w:cs="Arial"/>
        </w:rPr>
        <w:t>conditions</w:t>
      </w:r>
      <w:r w:rsidRPr="00811A1B">
        <w:rPr>
          <w:rFonts w:ascii="Arial" w:hAnsi="Arial" w:cs="Arial"/>
          <w:spacing w:val="-7"/>
        </w:rPr>
        <w:t xml:space="preserve"> </w:t>
      </w:r>
      <w:r w:rsidRPr="00811A1B">
        <w:rPr>
          <w:rFonts w:ascii="Arial" w:hAnsi="Arial" w:cs="Arial"/>
        </w:rPr>
        <w:t>as</w:t>
      </w:r>
      <w:r w:rsidRPr="00811A1B">
        <w:rPr>
          <w:rFonts w:ascii="Arial" w:hAnsi="Arial" w:cs="Arial"/>
          <w:spacing w:val="-8"/>
        </w:rPr>
        <w:t xml:space="preserve"> </w:t>
      </w:r>
      <w:r w:rsidRPr="00811A1B">
        <w:rPr>
          <w:rFonts w:ascii="Arial" w:hAnsi="Arial" w:cs="Arial"/>
        </w:rPr>
        <w:t>per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indicative</w:t>
      </w:r>
      <w:r w:rsidRPr="00811A1B">
        <w:rPr>
          <w:rFonts w:ascii="Arial" w:hAnsi="Arial" w:cs="Arial"/>
          <w:spacing w:val="-9"/>
        </w:rPr>
        <w:t xml:space="preserve"> </w:t>
      </w:r>
      <w:r w:rsidRPr="00811A1B">
        <w:rPr>
          <w:rFonts w:ascii="Arial" w:hAnsi="Arial" w:cs="Arial"/>
        </w:rPr>
        <w:t>timetable,</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release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funds corresponding</w:t>
      </w:r>
      <w:r w:rsidRPr="00811A1B">
        <w:rPr>
          <w:rFonts w:ascii="Arial" w:hAnsi="Arial" w:cs="Arial"/>
          <w:spacing w:val="-1"/>
        </w:rPr>
        <w:t xml:space="preserve"> </w:t>
      </w:r>
      <w:r w:rsidRPr="00811A1B">
        <w:rPr>
          <w:rFonts w:ascii="Arial" w:hAnsi="Arial" w:cs="Arial"/>
        </w:rPr>
        <w:t>to such conditions shall</w:t>
      </w:r>
      <w:r w:rsidRPr="00811A1B">
        <w:rPr>
          <w:rFonts w:ascii="Arial" w:hAnsi="Arial" w:cs="Arial"/>
          <w:spacing w:val="-1"/>
        </w:rPr>
        <w:t xml:space="preserve"> </w:t>
      </w:r>
      <w:r w:rsidRPr="00811A1B">
        <w:rPr>
          <w:rFonts w:ascii="Arial" w:hAnsi="Arial" w:cs="Arial"/>
        </w:rPr>
        <w:t>be</w:t>
      </w:r>
      <w:r w:rsidRPr="00811A1B">
        <w:rPr>
          <w:rFonts w:ascii="Arial" w:hAnsi="Arial" w:cs="Arial"/>
          <w:spacing w:val="-1"/>
        </w:rPr>
        <w:t xml:space="preserve"> </w:t>
      </w:r>
      <w:r w:rsidRPr="00811A1B">
        <w:rPr>
          <w:rFonts w:ascii="Arial" w:hAnsi="Arial" w:cs="Arial"/>
        </w:rPr>
        <w:t>entirely or</w:t>
      </w:r>
      <w:r w:rsidRPr="00811A1B">
        <w:rPr>
          <w:rFonts w:ascii="Arial" w:hAnsi="Arial" w:cs="Arial"/>
          <w:spacing w:val="-2"/>
        </w:rPr>
        <w:t xml:space="preserve"> </w:t>
      </w:r>
      <w:r w:rsidRPr="00811A1B">
        <w:rPr>
          <w:rFonts w:ascii="Arial" w:hAnsi="Arial" w:cs="Arial"/>
        </w:rPr>
        <w:t>partially withheld. The</w:t>
      </w:r>
      <w:r w:rsidRPr="00811A1B">
        <w:rPr>
          <w:rFonts w:ascii="Arial" w:hAnsi="Arial" w:cs="Arial"/>
          <w:spacing w:val="-2"/>
        </w:rPr>
        <w:t xml:space="preserve"> </w:t>
      </w:r>
      <w:r w:rsidRPr="00811A1B">
        <w:rPr>
          <w:rFonts w:ascii="Arial" w:hAnsi="Arial" w:cs="Arial"/>
        </w:rPr>
        <w:t>withheld amounts shall only be released when the Beneficiary has duly justified, as part of the subsequent</w:t>
      </w:r>
      <w:r w:rsidRPr="00811A1B">
        <w:rPr>
          <w:rFonts w:ascii="Arial" w:hAnsi="Arial" w:cs="Arial"/>
          <w:spacing w:val="-8"/>
        </w:rPr>
        <w:t xml:space="preserve"> </w:t>
      </w:r>
      <w:r w:rsidRPr="00811A1B">
        <w:rPr>
          <w:rFonts w:ascii="Arial" w:hAnsi="Arial" w:cs="Arial"/>
        </w:rPr>
        <w:t>request</w:t>
      </w:r>
      <w:r w:rsidRPr="00811A1B">
        <w:rPr>
          <w:rFonts w:ascii="Arial" w:hAnsi="Arial" w:cs="Arial"/>
          <w:spacing w:val="-4"/>
        </w:rPr>
        <w:t xml:space="preserve"> </w:t>
      </w:r>
      <w:r w:rsidRPr="00811A1B">
        <w:rPr>
          <w:rFonts w:ascii="Arial" w:hAnsi="Arial" w:cs="Arial"/>
        </w:rPr>
        <w:t>for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release</w:t>
      </w:r>
      <w:r w:rsidRPr="00811A1B">
        <w:rPr>
          <w:rFonts w:ascii="Arial" w:hAnsi="Arial" w:cs="Arial"/>
          <w:spacing w:val="-7"/>
        </w:rPr>
        <w:t xml:space="preserve"> </w:t>
      </w:r>
      <w:r w:rsidRPr="00811A1B">
        <w:rPr>
          <w:rFonts w:ascii="Arial" w:hAnsi="Arial" w:cs="Arial"/>
        </w:rPr>
        <w:t>of</w:t>
      </w:r>
      <w:r w:rsidRPr="00811A1B">
        <w:rPr>
          <w:rFonts w:ascii="Arial" w:hAnsi="Arial" w:cs="Arial"/>
          <w:spacing w:val="-7"/>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that</w:t>
      </w:r>
      <w:r w:rsidRPr="00811A1B">
        <w:rPr>
          <w:rFonts w:ascii="Arial" w:hAnsi="Arial" w:cs="Arial"/>
          <w:spacing w:val="-8"/>
        </w:rPr>
        <w:t xml:space="preserve"> </w:t>
      </w:r>
      <w:r w:rsidRPr="00811A1B">
        <w:rPr>
          <w:rFonts w:ascii="Arial" w:hAnsi="Arial" w:cs="Arial"/>
        </w:rPr>
        <w:t>it</w:t>
      </w:r>
      <w:r w:rsidRPr="00811A1B">
        <w:rPr>
          <w:rFonts w:ascii="Arial" w:hAnsi="Arial" w:cs="Arial"/>
          <w:spacing w:val="-5"/>
        </w:rPr>
        <w:t xml:space="preserve"> </w:t>
      </w:r>
      <w:r w:rsidRPr="00811A1B">
        <w:rPr>
          <w:rFonts w:ascii="Arial" w:hAnsi="Arial" w:cs="Arial"/>
        </w:rPr>
        <w:t>has</w:t>
      </w:r>
      <w:r w:rsidRPr="00811A1B">
        <w:rPr>
          <w:rFonts w:ascii="Arial" w:hAnsi="Arial" w:cs="Arial"/>
          <w:spacing w:val="-8"/>
        </w:rPr>
        <w:t xml:space="preserve"> </w:t>
      </w:r>
      <w:r w:rsidRPr="00811A1B">
        <w:rPr>
          <w:rFonts w:ascii="Arial" w:hAnsi="Arial" w:cs="Arial"/>
        </w:rPr>
        <w:t>taken</w:t>
      </w:r>
      <w:r w:rsidRPr="00811A1B">
        <w:rPr>
          <w:rFonts w:ascii="Arial" w:hAnsi="Arial" w:cs="Arial"/>
          <w:spacing w:val="-6"/>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necessary</w:t>
      </w:r>
      <w:r w:rsidRPr="00811A1B">
        <w:rPr>
          <w:rFonts w:ascii="Arial" w:hAnsi="Arial" w:cs="Arial"/>
          <w:spacing w:val="-4"/>
        </w:rPr>
        <w:t xml:space="preserve"> </w:t>
      </w:r>
      <w:r w:rsidRPr="00811A1B">
        <w:rPr>
          <w:rFonts w:ascii="Arial" w:hAnsi="Arial" w:cs="Arial"/>
        </w:rPr>
        <w:t>measures</w:t>
      </w:r>
      <w:r w:rsidRPr="00811A1B">
        <w:rPr>
          <w:rFonts w:ascii="Arial" w:hAnsi="Arial" w:cs="Arial"/>
          <w:spacing w:val="-6"/>
        </w:rPr>
        <w:t xml:space="preserve"> </w:t>
      </w:r>
      <w:r w:rsidRPr="00811A1B">
        <w:rPr>
          <w:rFonts w:ascii="Arial" w:hAnsi="Arial" w:cs="Arial"/>
        </w:rPr>
        <w:t>to ensure satisfactory fulfilment of the corresponding conditions.</w:t>
      </w:r>
    </w:p>
    <w:p w:rsidR="007057AE" w:rsidRPr="006E3CCB" w:rsidRDefault="00575FE2" w:rsidP="006E3CCB">
      <w:pPr>
        <w:pStyle w:val="ListParagraph"/>
        <w:numPr>
          <w:ilvl w:val="0"/>
          <w:numId w:val="27"/>
        </w:numPr>
        <w:tabs>
          <w:tab w:val="left" w:pos="1390"/>
        </w:tabs>
        <w:spacing w:before="76" w:line="276" w:lineRule="auto"/>
        <w:ind w:right="399"/>
        <w:rPr>
          <w:rFonts w:ascii="Arial" w:hAnsi="Arial" w:cs="Arial"/>
        </w:rPr>
      </w:pPr>
      <w:r w:rsidRPr="006E3CCB">
        <w:rPr>
          <w:rFonts w:ascii="Arial" w:hAnsi="Arial" w:cs="Arial"/>
        </w:rPr>
        <w:t>Provided that the payment conditions have been fulfilled, the disbursement of the corresponding</w:t>
      </w:r>
      <w:r w:rsidRPr="006E3CCB">
        <w:rPr>
          <w:rFonts w:ascii="Arial" w:hAnsi="Arial" w:cs="Arial"/>
          <w:spacing w:val="-6"/>
        </w:rPr>
        <w:t xml:space="preserve"> </w:t>
      </w:r>
      <w:r w:rsidRPr="006E3CCB">
        <w:rPr>
          <w:rFonts w:ascii="Arial" w:hAnsi="Arial" w:cs="Arial"/>
        </w:rPr>
        <w:t>withheld</w:t>
      </w:r>
      <w:r w:rsidRPr="006E3CCB">
        <w:rPr>
          <w:rFonts w:ascii="Arial" w:hAnsi="Arial" w:cs="Arial"/>
          <w:spacing w:val="-6"/>
        </w:rPr>
        <w:t xml:space="preserve"> </w:t>
      </w:r>
      <w:r w:rsidRPr="006E3CCB">
        <w:rPr>
          <w:rFonts w:ascii="Arial" w:hAnsi="Arial" w:cs="Arial"/>
        </w:rPr>
        <w:t>funds</w:t>
      </w:r>
      <w:r w:rsidRPr="006E3CCB">
        <w:rPr>
          <w:rFonts w:ascii="Arial" w:hAnsi="Arial" w:cs="Arial"/>
          <w:spacing w:val="-6"/>
        </w:rPr>
        <w:t xml:space="preserve"> </w:t>
      </w:r>
      <w:r w:rsidRPr="006E3CCB">
        <w:rPr>
          <w:rFonts w:ascii="Arial" w:hAnsi="Arial" w:cs="Arial"/>
        </w:rPr>
        <w:t>could</w:t>
      </w:r>
      <w:r w:rsidRPr="006E3CCB">
        <w:rPr>
          <w:rFonts w:ascii="Arial" w:hAnsi="Arial" w:cs="Arial"/>
          <w:spacing w:val="-5"/>
        </w:rPr>
        <w:t xml:space="preserve"> </w:t>
      </w:r>
      <w:r w:rsidRPr="006E3CCB">
        <w:rPr>
          <w:rFonts w:ascii="Arial" w:hAnsi="Arial" w:cs="Arial"/>
        </w:rPr>
        <w:t>take</w:t>
      </w:r>
      <w:r w:rsidRPr="006E3CCB">
        <w:rPr>
          <w:rFonts w:ascii="Arial" w:hAnsi="Arial" w:cs="Arial"/>
          <w:spacing w:val="-7"/>
        </w:rPr>
        <w:t xml:space="preserve"> </w:t>
      </w:r>
      <w:r w:rsidRPr="006E3CCB">
        <w:rPr>
          <w:rFonts w:ascii="Arial" w:hAnsi="Arial" w:cs="Arial"/>
        </w:rPr>
        <w:t>place</w:t>
      </w:r>
      <w:r w:rsidRPr="006E3CCB">
        <w:rPr>
          <w:rFonts w:ascii="Arial" w:hAnsi="Arial" w:cs="Arial"/>
          <w:spacing w:val="-7"/>
        </w:rPr>
        <w:t xml:space="preserve"> </w:t>
      </w:r>
      <w:r w:rsidRPr="006E3CCB">
        <w:rPr>
          <w:rFonts w:ascii="Arial" w:hAnsi="Arial" w:cs="Arial"/>
        </w:rPr>
        <w:t>during</w:t>
      </w:r>
      <w:r w:rsidRPr="006E3CCB">
        <w:rPr>
          <w:rFonts w:ascii="Arial" w:hAnsi="Arial" w:cs="Arial"/>
          <w:spacing w:val="-5"/>
        </w:rPr>
        <w:t xml:space="preserve"> </w:t>
      </w:r>
      <w:r w:rsidRPr="006E3CCB">
        <w:rPr>
          <w:rFonts w:ascii="Arial" w:hAnsi="Arial" w:cs="Arial"/>
        </w:rPr>
        <w:t>the</w:t>
      </w:r>
      <w:r w:rsidRPr="006E3CCB">
        <w:rPr>
          <w:rFonts w:ascii="Arial" w:hAnsi="Arial" w:cs="Arial"/>
          <w:spacing w:val="-6"/>
        </w:rPr>
        <w:t xml:space="preserve"> </w:t>
      </w:r>
      <w:r w:rsidRPr="006E3CCB">
        <w:rPr>
          <w:rFonts w:ascii="Arial" w:hAnsi="Arial" w:cs="Arial"/>
        </w:rPr>
        <w:t>next</w:t>
      </w:r>
      <w:r w:rsidRPr="006E3CCB">
        <w:rPr>
          <w:rFonts w:ascii="Arial" w:hAnsi="Arial" w:cs="Arial"/>
          <w:spacing w:val="-5"/>
        </w:rPr>
        <w:t xml:space="preserve"> </w:t>
      </w:r>
      <w:r w:rsidRPr="006E3CCB">
        <w:rPr>
          <w:rFonts w:ascii="Arial" w:hAnsi="Arial" w:cs="Arial"/>
        </w:rPr>
        <w:t>window</w:t>
      </w:r>
      <w:r w:rsidRPr="006E3CCB">
        <w:rPr>
          <w:rFonts w:ascii="Arial" w:hAnsi="Arial" w:cs="Arial"/>
          <w:spacing w:val="-6"/>
        </w:rPr>
        <w:t xml:space="preserve"> </w:t>
      </w:r>
      <w:r w:rsidRPr="006E3CCB">
        <w:rPr>
          <w:rFonts w:ascii="Arial" w:hAnsi="Arial" w:cs="Arial"/>
        </w:rPr>
        <w:t>for</w:t>
      </w:r>
      <w:r w:rsidRPr="006E3CCB">
        <w:rPr>
          <w:rFonts w:ascii="Arial" w:hAnsi="Arial" w:cs="Arial"/>
          <w:spacing w:val="-7"/>
        </w:rPr>
        <w:t xml:space="preserve"> </w:t>
      </w:r>
      <w:r w:rsidRPr="006E3CCB">
        <w:rPr>
          <w:rFonts w:ascii="Arial" w:hAnsi="Arial" w:cs="Arial"/>
        </w:rPr>
        <w:t>the</w:t>
      </w:r>
      <w:r w:rsidRPr="006E3CCB">
        <w:rPr>
          <w:rFonts w:ascii="Arial" w:hAnsi="Arial" w:cs="Arial"/>
          <w:spacing w:val="-6"/>
        </w:rPr>
        <w:t xml:space="preserve"> </w:t>
      </w:r>
      <w:r w:rsidRPr="006E3CCB">
        <w:rPr>
          <w:rFonts w:ascii="Arial" w:hAnsi="Arial" w:cs="Arial"/>
        </w:rPr>
        <w:t>release</w:t>
      </w:r>
      <w:r w:rsidR="006E3CCB">
        <w:rPr>
          <w:rFonts w:ascii="Arial" w:hAnsi="Arial" w:cs="Arial"/>
        </w:rPr>
        <w:t xml:space="preserve"> </w:t>
      </w:r>
      <w:r w:rsidRPr="006E3CCB">
        <w:rPr>
          <w:rFonts w:ascii="Arial" w:hAnsi="Arial" w:cs="Arial"/>
        </w:rPr>
        <w:t>of funds and up to 24 months for payment conditions due in the first year and 12 months</w:t>
      </w:r>
      <w:r w:rsidRPr="006E3CCB">
        <w:rPr>
          <w:rFonts w:ascii="Arial" w:hAnsi="Arial" w:cs="Arial"/>
          <w:spacing w:val="-9"/>
        </w:rPr>
        <w:t xml:space="preserve"> </w:t>
      </w:r>
      <w:r w:rsidRPr="006E3CCB">
        <w:rPr>
          <w:rFonts w:ascii="Arial" w:hAnsi="Arial" w:cs="Arial"/>
        </w:rPr>
        <w:t>for</w:t>
      </w:r>
      <w:r w:rsidRPr="006E3CCB">
        <w:rPr>
          <w:rFonts w:ascii="Arial" w:hAnsi="Arial" w:cs="Arial"/>
          <w:spacing w:val="-11"/>
        </w:rPr>
        <w:t xml:space="preserve"> </w:t>
      </w:r>
      <w:r w:rsidRPr="006E3CCB">
        <w:rPr>
          <w:rFonts w:ascii="Arial" w:hAnsi="Arial" w:cs="Arial"/>
        </w:rPr>
        <w:t>payment</w:t>
      </w:r>
      <w:r w:rsidRPr="006E3CCB">
        <w:rPr>
          <w:rFonts w:ascii="Arial" w:hAnsi="Arial" w:cs="Arial"/>
          <w:spacing w:val="-10"/>
        </w:rPr>
        <w:t xml:space="preserve"> </w:t>
      </w:r>
      <w:r w:rsidRPr="006E3CCB">
        <w:rPr>
          <w:rFonts w:ascii="Arial" w:hAnsi="Arial" w:cs="Arial"/>
        </w:rPr>
        <w:t>conditions</w:t>
      </w:r>
      <w:r w:rsidRPr="006E3CCB">
        <w:rPr>
          <w:rFonts w:ascii="Arial" w:hAnsi="Arial" w:cs="Arial"/>
          <w:spacing w:val="-9"/>
        </w:rPr>
        <w:t xml:space="preserve"> </w:t>
      </w:r>
      <w:r w:rsidRPr="006E3CCB">
        <w:rPr>
          <w:rFonts w:ascii="Arial" w:hAnsi="Arial" w:cs="Arial"/>
        </w:rPr>
        <w:t>due</w:t>
      </w:r>
      <w:r w:rsidRPr="006E3CCB">
        <w:rPr>
          <w:rFonts w:ascii="Arial" w:hAnsi="Arial" w:cs="Arial"/>
          <w:spacing w:val="-11"/>
        </w:rPr>
        <w:t xml:space="preserve"> </w:t>
      </w:r>
      <w:r w:rsidRPr="006E3CCB">
        <w:rPr>
          <w:rFonts w:ascii="Arial" w:hAnsi="Arial" w:cs="Arial"/>
        </w:rPr>
        <w:t>in</w:t>
      </w:r>
      <w:r w:rsidRPr="006E3CCB">
        <w:rPr>
          <w:rFonts w:ascii="Arial" w:hAnsi="Arial" w:cs="Arial"/>
          <w:spacing w:val="-9"/>
        </w:rPr>
        <w:t xml:space="preserve"> </w:t>
      </w:r>
      <w:r w:rsidRPr="006E3CCB">
        <w:rPr>
          <w:rFonts w:ascii="Arial" w:hAnsi="Arial" w:cs="Arial"/>
        </w:rPr>
        <w:t>subsequent</w:t>
      </w:r>
      <w:r w:rsidRPr="006E3CCB">
        <w:rPr>
          <w:rFonts w:ascii="Arial" w:hAnsi="Arial" w:cs="Arial"/>
          <w:spacing w:val="-8"/>
        </w:rPr>
        <w:t xml:space="preserve"> </w:t>
      </w:r>
      <w:r w:rsidRPr="006E3CCB">
        <w:rPr>
          <w:rFonts w:ascii="Arial" w:hAnsi="Arial" w:cs="Arial"/>
        </w:rPr>
        <w:t>years</w:t>
      </w:r>
      <w:r w:rsidRPr="006E3CCB">
        <w:rPr>
          <w:rFonts w:ascii="Arial" w:hAnsi="Arial" w:cs="Arial"/>
          <w:spacing w:val="-8"/>
        </w:rPr>
        <w:t xml:space="preserve"> </w:t>
      </w:r>
      <w:r w:rsidRPr="006E3CCB">
        <w:rPr>
          <w:rFonts w:ascii="Arial" w:hAnsi="Arial" w:cs="Arial"/>
        </w:rPr>
        <w:t>as</w:t>
      </w:r>
      <w:r w:rsidRPr="006E3CCB">
        <w:rPr>
          <w:rFonts w:ascii="Arial" w:hAnsi="Arial" w:cs="Arial"/>
          <w:spacing w:val="-9"/>
        </w:rPr>
        <w:t xml:space="preserve"> </w:t>
      </w:r>
      <w:r w:rsidRPr="006E3CCB">
        <w:rPr>
          <w:rFonts w:ascii="Arial" w:hAnsi="Arial" w:cs="Arial"/>
        </w:rPr>
        <w:t>specified</w:t>
      </w:r>
      <w:r w:rsidRPr="006E3CCB">
        <w:rPr>
          <w:rFonts w:ascii="Arial" w:hAnsi="Arial" w:cs="Arial"/>
          <w:spacing w:val="-8"/>
        </w:rPr>
        <w:t xml:space="preserve"> </w:t>
      </w:r>
      <w:r w:rsidRPr="006E3CCB">
        <w:rPr>
          <w:rFonts w:ascii="Arial" w:hAnsi="Arial" w:cs="Arial"/>
        </w:rPr>
        <w:t>in</w:t>
      </w:r>
      <w:r w:rsidRPr="006E3CCB">
        <w:rPr>
          <w:rFonts w:ascii="Arial" w:hAnsi="Arial" w:cs="Arial"/>
          <w:spacing w:val="-9"/>
        </w:rPr>
        <w:t xml:space="preserve"> </w:t>
      </w:r>
      <w:r w:rsidRPr="006E3CCB">
        <w:rPr>
          <w:rFonts w:ascii="Arial" w:hAnsi="Arial" w:cs="Arial"/>
        </w:rPr>
        <w:t>the</w:t>
      </w:r>
      <w:r w:rsidRPr="006E3CCB">
        <w:rPr>
          <w:rFonts w:ascii="Arial" w:hAnsi="Arial" w:cs="Arial"/>
          <w:spacing w:val="-8"/>
        </w:rPr>
        <w:t xml:space="preserve"> </w:t>
      </w:r>
      <w:r w:rsidRPr="006E3CCB">
        <w:rPr>
          <w:rFonts w:ascii="Arial" w:hAnsi="Arial" w:cs="Arial"/>
        </w:rPr>
        <w:t>timeline</w:t>
      </w:r>
      <w:r w:rsidRPr="006E3CCB">
        <w:rPr>
          <w:rFonts w:ascii="Arial" w:hAnsi="Arial" w:cs="Arial"/>
          <w:spacing w:val="-10"/>
        </w:rPr>
        <w:t xml:space="preserve"> </w:t>
      </w:r>
      <w:r w:rsidRPr="006E3CCB">
        <w:rPr>
          <w:rFonts w:ascii="Arial" w:hAnsi="Arial" w:cs="Arial"/>
        </w:rPr>
        <w:t>set out in the Reform Agenda.</w:t>
      </w:r>
    </w:p>
    <w:p w:rsidR="007057AE" w:rsidRPr="00811A1B" w:rsidRDefault="00575FE2">
      <w:pPr>
        <w:pStyle w:val="ListParagraph"/>
        <w:numPr>
          <w:ilvl w:val="0"/>
          <w:numId w:val="27"/>
        </w:numPr>
        <w:tabs>
          <w:tab w:val="left" w:pos="1390"/>
        </w:tabs>
        <w:spacing w:before="122" w:line="276" w:lineRule="auto"/>
        <w:ind w:right="388"/>
        <w:rPr>
          <w:rFonts w:ascii="Arial" w:hAnsi="Arial" w:cs="Arial"/>
        </w:rPr>
      </w:pPr>
      <w:r w:rsidRPr="00811A1B">
        <w:rPr>
          <w:rFonts w:ascii="Arial" w:hAnsi="Arial" w:cs="Arial"/>
        </w:rPr>
        <w:t xml:space="preserve">Where the Commission concludes that the Beneficiary has not taken the necessary </w:t>
      </w:r>
      <w:r w:rsidRPr="00811A1B">
        <w:rPr>
          <w:rFonts w:ascii="Arial" w:hAnsi="Arial" w:cs="Arial"/>
        </w:rPr>
        <w:lastRenderedPageBreak/>
        <w:t>measures</w:t>
      </w:r>
      <w:r w:rsidRPr="00811A1B">
        <w:rPr>
          <w:rFonts w:ascii="Arial" w:hAnsi="Arial" w:cs="Arial"/>
          <w:spacing w:val="-8"/>
        </w:rPr>
        <w:t xml:space="preserve"> </w:t>
      </w:r>
      <w:r w:rsidRPr="00811A1B">
        <w:rPr>
          <w:rFonts w:ascii="Arial" w:hAnsi="Arial" w:cs="Arial"/>
        </w:rPr>
        <w:t>within</w:t>
      </w:r>
      <w:r w:rsidRPr="00811A1B">
        <w:rPr>
          <w:rFonts w:ascii="Arial" w:hAnsi="Arial" w:cs="Arial"/>
          <w:spacing w:val="-8"/>
        </w:rPr>
        <w:t xml:space="preserve"> </w:t>
      </w:r>
      <w:r w:rsidRPr="00811A1B">
        <w:rPr>
          <w:rFonts w:ascii="Arial" w:hAnsi="Arial" w:cs="Arial"/>
        </w:rPr>
        <w:t>a</w:t>
      </w:r>
      <w:r w:rsidRPr="00811A1B">
        <w:rPr>
          <w:rFonts w:ascii="Arial" w:hAnsi="Arial" w:cs="Arial"/>
          <w:spacing w:val="-9"/>
        </w:rPr>
        <w:t xml:space="preserve"> </w:t>
      </w:r>
      <w:r w:rsidRPr="00811A1B">
        <w:rPr>
          <w:rFonts w:ascii="Arial" w:hAnsi="Arial" w:cs="Arial"/>
        </w:rPr>
        <w:t>period</w:t>
      </w:r>
      <w:r w:rsidRPr="00811A1B">
        <w:rPr>
          <w:rFonts w:ascii="Arial" w:hAnsi="Arial" w:cs="Arial"/>
          <w:spacing w:val="-9"/>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12</w:t>
      </w:r>
      <w:r w:rsidRPr="00811A1B">
        <w:rPr>
          <w:rFonts w:ascii="Arial" w:hAnsi="Arial" w:cs="Arial"/>
          <w:spacing w:val="-8"/>
        </w:rPr>
        <w:t xml:space="preserve"> </w:t>
      </w:r>
      <w:r w:rsidRPr="00811A1B">
        <w:rPr>
          <w:rFonts w:ascii="Arial" w:hAnsi="Arial" w:cs="Arial"/>
        </w:rPr>
        <w:t>months</w:t>
      </w:r>
      <w:r w:rsidRPr="00811A1B">
        <w:rPr>
          <w:rFonts w:ascii="Arial" w:hAnsi="Arial" w:cs="Arial"/>
          <w:spacing w:val="-10"/>
        </w:rPr>
        <w:t xml:space="preserve"> </w:t>
      </w:r>
      <w:r w:rsidRPr="00811A1B">
        <w:rPr>
          <w:rFonts w:ascii="Arial" w:hAnsi="Arial" w:cs="Arial"/>
        </w:rPr>
        <w:t>from</w:t>
      </w:r>
      <w:r w:rsidRPr="00811A1B">
        <w:rPr>
          <w:rFonts w:ascii="Arial" w:hAnsi="Arial" w:cs="Arial"/>
          <w:spacing w:val="-8"/>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initial</w:t>
      </w:r>
      <w:r w:rsidRPr="00811A1B">
        <w:rPr>
          <w:rFonts w:ascii="Arial" w:hAnsi="Arial" w:cs="Arial"/>
          <w:spacing w:val="-8"/>
        </w:rPr>
        <w:t xml:space="preserve"> </w:t>
      </w:r>
      <w:r w:rsidRPr="00811A1B">
        <w:rPr>
          <w:rFonts w:ascii="Arial" w:hAnsi="Arial" w:cs="Arial"/>
        </w:rPr>
        <w:t>negative</w:t>
      </w:r>
      <w:r w:rsidRPr="00811A1B">
        <w:rPr>
          <w:rFonts w:ascii="Arial" w:hAnsi="Arial" w:cs="Arial"/>
          <w:spacing w:val="-9"/>
        </w:rPr>
        <w:t xml:space="preserve"> </w:t>
      </w:r>
      <w:r w:rsidRPr="00811A1B">
        <w:rPr>
          <w:rFonts w:ascii="Arial" w:hAnsi="Arial" w:cs="Arial"/>
        </w:rPr>
        <w:t>assessment</w:t>
      </w:r>
      <w:r w:rsidRPr="00811A1B">
        <w:rPr>
          <w:rFonts w:ascii="Arial" w:hAnsi="Arial" w:cs="Arial"/>
          <w:spacing w:val="-8"/>
        </w:rPr>
        <w:t xml:space="preserve"> </w:t>
      </w:r>
      <w:r w:rsidRPr="00811A1B">
        <w:rPr>
          <w:rFonts w:ascii="Arial" w:hAnsi="Arial" w:cs="Arial"/>
        </w:rPr>
        <w:t>referred</w:t>
      </w:r>
      <w:r w:rsidRPr="00811A1B">
        <w:rPr>
          <w:rFonts w:ascii="Arial" w:hAnsi="Arial" w:cs="Arial"/>
          <w:spacing w:val="-8"/>
        </w:rPr>
        <w:t xml:space="preserve"> </w:t>
      </w:r>
      <w:r w:rsidRPr="00811A1B">
        <w:rPr>
          <w:rFonts w:ascii="Arial" w:hAnsi="Arial" w:cs="Arial"/>
        </w:rPr>
        <w:t>to in paragraph 2 of this Article, the Commission shall reduce the amount of the non- repayable financial support and of the loan proportionately to the part corresponding 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payment</w:t>
      </w:r>
      <w:r w:rsidRPr="00811A1B">
        <w:rPr>
          <w:rFonts w:ascii="Arial" w:hAnsi="Arial" w:cs="Arial"/>
          <w:spacing w:val="-11"/>
        </w:rPr>
        <w:t xml:space="preserve"> </w:t>
      </w:r>
      <w:r w:rsidRPr="00811A1B">
        <w:rPr>
          <w:rFonts w:ascii="Arial" w:hAnsi="Arial" w:cs="Arial"/>
        </w:rPr>
        <w:t>conditions.</w:t>
      </w:r>
      <w:r w:rsidRPr="00811A1B">
        <w:rPr>
          <w:rFonts w:ascii="Arial" w:hAnsi="Arial" w:cs="Arial"/>
          <w:spacing w:val="-10"/>
        </w:rPr>
        <w:t xml:space="preserve"> </w:t>
      </w:r>
      <w:r w:rsidRPr="00811A1B">
        <w:rPr>
          <w:rFonts w:ascii="Arial" w:hAnsi="Arial" w:cs="Arial"/>
        </w:rPr>
        <w:t>During</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first</w:t>
      </w:r>
      <w:r w:rsidRPr="00811A1B">
        <w:rPr>
          <w:rFonts w:ascii="Arial" w:hAnsi="Arial" w:cs="Arial"/>
          <w:spacing w:val="-10"/>
        </w:rPr>
        <w:t xml:space="preserve"> </w:t>
      </w:r>
      <w:r w:rsidRPr="00811A1B">
        <w:rPr>
          <w:rFonts w:ascii="Arial" w:hAnsi="Arial" w:cs="Arial"/>
        </w:rPr>
        <w:t>year</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implementation,</w:t>
      </w:r>
      <w:r w:rsidRPr="00811A1B">
        <w:rPr>
          <w:rFonts w:ascii="Arial" w:hAnsi="Arial" w:cs="Arial"/>
          <w:spacing w:val="-13"/>
        </w:rPr>
        <w:t xml:space="preserve"> </w:t>
      </w:r>
      <w:r w:rsidRPr="00811A1B">
        <w:rPr>
          <w:rFonts w:ascii="Arial" w:hAnsi="Arial" w:cs="Arial"/>
        </w:rPr>
        <w:t>a</w:t>
      </w:r>
      <w:r w:rsidRPr="00811A1B">
        <w:rPr>
          <w:rFonts w:ascii="Arial" w:hAnsi="Arial" w:cs="Arial"/>
          <w:spacing w:val="-12"/>
        </w:rPr>
        <w:t xml:space="preserve"> </w:t>
      </w:r>
      <w:r w:rsidRPr="00811A1B">
        <w:rPr>
          <w:rFonts w:ascii="Arial" w:hAnsi="Arial" w:cs="Arial"/>
        </w:rPr>
        <w:t>deadline of</w:t>
      </w:r>
      <w:r w:rsidRPr="00811A1B">
        <w:rPr>
          <w:rFonts w:ascii="Arial" w:hAnsi="Arial" w:cs="Arial"/>
          <w:spacing w:val="-9"/>
        </w:rPr>
        <w:t xml:space="preserve"> </w:t>
      </w:r>
      <w:r w:rsidRPr="00811A1B">
        <w:rPr>
          <w:rFonts w:ascii="Arial" w:hAnsi="Arial" w:cs="Arial"/>
        </w:rPr>
        <w:t>24</w:t>
      </w:r>
      <w:r w:rsidRPr="00811A1B">
        <w:rPr>
          <w:rFonts w:ascii="Arial" w:hAnsi="Arial" w:cs="Arial"/>
          <w:spacing w:val="-8"/>
        </w:rPr>
        <w:t xml:space="preserve"> </w:t>
      </w:r>
      <w:r w:rsidRPr="00811A1B">
        <w:rPr>
          <w:rFonts w:ascii="Arial" w:hAnsi="Arial" w:cs="Arial"/>
        </w:rPr>
        <w:t>months</w:t>
      </w:r>
      <w:r w:rsidRPr="00811A1B">
        <w:rPr>
          <w:rFonts w:ascii="Arial" w:hAnsi="Arial" w:cs="Arial"/>
          <w:spacing w:val="-8"/>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apply,</w:t>
      </w:r>
      <w:r w:rsidRPr="00811A1B">
        <w:rPr>
          <w:rFonts w:ascii="Arial" w:hAnsi="Arial" w:cs="Arial"/>
          <w:spacing w:val="-6"/>
        </w:rPr>
        <w:t xml:space="preserve"> </w:t>
      </w:r>
      <w:r w:rsidRPr="00811A1B">
        <w:rPr>
          <w:rFonts w:ascii="Arial" w:hAnsi="Arial" w:cs="Arial"/>
        </w:rPr>
        <w:t>calculated</w:t>
      </w:r>
      <w:r w:rsidRPr="00811A1B">
        <w:rPr>
          <w:rFonts w:ascii="Arial" w:hAnsi="Arial" w:cs="Arial"/>
          <w:spacing w:val="-6"/>
        </w:rPr>
        <w:t xml:space="preserve"> </w:t>
      </w:r>
      <w:r w:rsidRPr="00811A1B">
        <w:rPr>
          <w:rFonts w:ascii="Arial" w:hAnsi="Arial" w:cs="Arial"/>
        </w:rPr>
        <w:t>from</w:t>
      </w:r>
      <w:r w:rsidRPr="00811A1B">
        <w:rPr>
          <w:rFonts w:ascii="Arial" w:hAnsi="Arial" w:cs="Arial"/>
          <w:spacing w:val="-8"/>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initial</w:t>
      </w:r>
      <w:r w:rsidRPr="00811A1B">
        <w:rPr>
          <w:rFonts w:ascii="Arial" w:hAnsi="Arial" w:cs="Arial"/>
          <w:spacing w:val="-8"/>
        </w:rPr>
        <w:t xml:space="preserve"> </w:t>
      </w:r>
      <w:r w:rsidRPr="00811A1B">
        <w:rPr>
          <w:rFonts w:ascii="Arial" w:hAnsi="Arial" w:cs="Arial"/>
        </w:rPr>
        <w:t>negative</w:t>
      </w:r>
      <w:r w:rsidRPr="00811A1B">
        <w:rPr>
          <w:rFonts w:ascii="Arial" w:hAnsi="Arial" w:cs="Arial"/>
          <w:spacing w:val="-9"/>
        </w:rPr>
        <w:t xml:space="preserve"> </w:t>
      </w:r>
      <w:r w:rsidRPr="00811A1B">
        <w:rPr>
          <w:rFonts w:ascii="Arial" w:hAnsi="Arial" w:cs="Arial"/>
        </w:rPr>
        <w:t>assessment</w:t>
      </w:r>
      <w:r w:rsidRPr="00811A1B">
        <w:rPr>
          <w:rFonts w:ascii="Arial" w:hAnsi="Arial" w:cs="Arial"/>
          <w:spacing w:val="-6"/>
        </w:rPr>
        <w:t xml:space="preserve"> </w:t>
      </w:r>
      <w:r w:rsidRPr="00811A1B">
        <w:rPr>
          <w:rFonts w:ascii="Arial" w:hAnsi="Arial" w:cs="Arial"/>
        </w:rPr>
        <w:t>referred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in paragraph 2 of this Article.</w:t>
      </w:r>
    </w:p>
    <w:p w:rsidR="007057AE" w:rsidRPr="00811A1B" w:rsidRDefault="00575FE2">
      <w:pPr>
        <w:pStyle w:val="ListParagraph"/>
        <w:numPr>
          <w:ilvl w:val="0"/>
          <w:numId w:val="27"/>
        </w:numPr>
        <w:tabs>
          <w:tab w:val="left" w:pos="1390"/>
        </w:tabs>
        <w:spacing w:before="120" w:line="276" w:lineRule="auto"/>
        <w:ind w:right="390"/>
        <w:rPr>
          <w:rFonts w:ascii="Arial" w:hAnsi="Arial" w:cs="Arial"/>
        </w:rPr>
      </w:pPr>
      <w:r w:rsidRPr="00811A1B">
        <w:rPr>
          <w:rFonts w:ascii="Arial" w:hAnsi="Arial" w:cs="Arial"/>
        </w:rPr>
        <w:t>Where a qualitative and quantitative step that was assessed as satisfactory fulfilled in a previous payment instalment has been reversed or later found not to have been implemented, the Commission can reduce the amount of a subsequent payment by a corresponding amount, in line with Article 21 (2) and (5) of Regulation (EU) 2024/1449. Paragraph 5 of this Article shall apply accordingly.</w:t>
      </w:r>
    </w:p>
    <w:p w:rsidR="007057AE" w:rsidRPr="00811A1B" w:rsidRDefault="00575FE2">
      <w:pPr>
        <w:pStyle w:val="ListParagraph"/>
        <w:numPr>
          <w:ilvl w:val="0"/>
          <w:numId w:val="27"/>
        </w:numPr>
        <w:tabs>
          <w:tab w:val="left" w:pos="1390"/>
        </w:tabs>
        <w:spacing w:before="120" w:line="276" w:lineRule="auto"/>
        <w:ind w:right="389"/>
        <w:rPr>
          <w:rFonts w:ascii="Arial" w:hAnsi="Arial" w:cs="Arial"/>
        </w:rPr>
      </w:pPr>
      <w:r w:rsidRPr="00811A1B">
        <w:rPr>
          <w:rFonts w:ascii="Arial" w:hAnsi="Arial" w:cs="Arial"/>
        </w:rPr>
        <w:t>The Commission may invite the Beneficiary to present its observations within 2 months in cases where the Commission has decided to reduce the amount of disbursements of funds in accordance with paragraphs 3 or 4 of this Article.</w:t>
      </w:r>
    </w:p>
    <w:p w:rsidR="007057AE" w:rsidRPr="00811A1B" w:rsidRDefault="00575FE2">
      <w:pPr>
        <w:pStyle w:val="ListParagraph"/>
        <w:numPr>
          <w:ilvl w:val="0"/>
          <w:numId w:val="27"/>
        </w:numPr>
        <w:tabs>
          <w:tab w:val="left" w:pos="1390"/>
        </w:tabs>
        <w:spacing w:before="121" w:line="276" w:lineRule="auto"/>
        <w:ind w:right="394"/>
        <w:rPr>
          <w:rFonts w:ascii="Arial" w:hAnsi="Arial" w:cs="Arial"/>
        </w:rPr>
      </w:pPr>
      <w:r w:rsidRPr="00811A1B">
        <w:rPr>
          <w:rFonts w:ascii="Arial" w:hAnsi="Arial" w:cs="Arial"/>
        </w:rPr>
        <w:t>Without prejudice to paragraph 2 and 3 of this Article, and the provisions of the loan agreement, any amounts corresponding to payment conditions that have not been fulfilled by 31 December 2028 shall not be due to the Beneficiary.</w:t>
      </w:r>
    </w:p>
    <w:p w:rsidR="007057AE" w:rsidRPr="00811A1B" w:rsidRDefault="00575FE2">
      <w:pPr>
        <w:pStyle w:val="BodyText"/>
        <w:spacing w:before="118" w:line="278" w:lineRule="auto"/>
        <w:ind w:right="392"/>
        <w:rPr>
          <w:rFonts w:ascii="Arial" w:hAnsi="Arial" w:cs="Arial"/>
          <w:sz w:val="22"/>
          <w:szCs w:val="22"/>
        </w:rPr>
      </w:pPr>
      <w:r w:rsidRPr="00811A1B">
        <w:rPr>
          <w:rFonts w:ascii="Arial" w:hAnsi="Arial" w:cs="Arial"/>
          <w:sz w:val="22"/>
          <w:szCs w:val="22"/>
        </w:rPr>
        <w:t>The Commission may decide to redistribute any amount reduced according to paragraph 3 of this Article among other Beneficiaries of the Facility.</w:t>
      </w:r>
    </w:p>
    <w:p w:rsidR="007057AE" w:rsidRPr="00811A1B" w:rsidRDefault="007057AE">
      <w:pPr>
        <w:pStyle w:val="BodyText"/>
        <w:spacing w:before="1"/>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23" w:name="_bookmark22"/>
      <w:bookmarkEnd w:id="23"/>
      <w:r w:rsidRPr="00811A1B">
        <w:rPr>
          <w:rFonts w:ascii="Arial" w:hAnsi="Arial" w:cs="Arial"/>
          <w:sz w:val="22"/>
          <w:szCs w:val="22"/>
        </w:rPr>
        <w:t>Article</w:t>
      </w:r>
      <w:r w:rsidRPr="00811A1B">
        <w:rPr>
          <w:rFonts w:ascii="Arial" w:hAnsi="Arial" w:cs="Arial"/>
          <w:spacing w:val="-5"/>
          <w:sz w:val="22"/>
          <w:szCs w:val="22"/>
        </w:rPr>
        <w:t xml:space="preserve"> 18</w:t>
      </w:r>
      <w:r w:rsidRPr="00811A1B">
        <w:rPr>
          <w:rFonts w:ascii="Arial" w:hAnsi="Arial" w:cs="Arial"/>
          <w:sz w:val="22"/>
          <w:szCs w:val="22"/>
        </w:rPr>
        <w:tab/>
      </w:r>
      <w:r w:rsidRPr="00811A1B">
        <w:rPr>
          <w:rFonts w:ascii="Arial" w:hAnsi="Arial" w:cs="Arial"/>
          <w:spacing w:val="-2"/>
          <w:sz w:val="22"/>
          <w:szCs w:val="22"/>
        </w:rPr>
        <w:t>Rules</w:t>
      </w:r>
      <w:r w:rsidRPr="00811A1B">
        <w:rPr>
          <w:rFonts w:ascii="Arial" w:hAnsi="Arial" w:cs="Arial"/>
          <w:spacing w:val="-6"/>
          <w:sz w:val="22"/>
          <w:szCs w:val="22"/>
        </w:rPr>
        <w:t xml:space="preserve"> </w:t>
      </w:r>
      <w:r w:rsidRPr="00811A1B">
        <w:rPr>
          <w:rFonts w:ascii="Arial" w:hAnsi="Arial" w:cs="Arial"/>
          <w:spacing w:val="-2"/>
          <w:sz w:val="22"/>
          <w:szCs w:val="22"/>
        </w:rPr>
        <w:t>on</w:t>
      </w:r>
      <w:r w:rsidRPr="00811A1B">
        <w:rPr>
          <w:rFonts w:ascii="Arial" w:hAnsi="Arial" w:cs="Arial"/>
          <w:spacing w:val="-4"/>
          <w:sz w:val="22"/>
          <w:szCs w:val="22"/>
        </w:rPr>
        <w:t xml:space="preserve"> </w:t>
      </w:r>
      <w:r w:rsidRPr="00811A1B">
        <w:rPr>
          <w:rFonts w:ascii="Arial" w:hAnsi="Arial" w:cs="Arial"/>
          <w:spacing w:val="-2"/>
          <w:sz w:val="22"/>
          <w:szCs w:val="22"/>
        </w:rPr>
        <w:t>reduction,</w:t>
      </w:r>
      <w:r w:rsidRPr="00811A1B">
        <w:rPr>
          <w:rFonts w:ascii="Arial" w:hAnsi="Arial" w:cs="Arial"/>
          <w:spacing w:val="-3"/>
          <w:sz w:val="22"/>
          <w:szCs w:val="22"/>
        </w:rPr>
        <w:t xml:space="preserve"> </w:t>
      </w:r>
      <w:r w:rsidRPr="00811A1B">
        <w:rPr>
          <w:rFonts w:ascii="Arial" w:hAnsi="Arial" w:cs="Arial"/>
          <w:spacing w:val="-2"/>
          <w:sz w:val="22"/>
          <w:szCs w:val="22"/>
        </w:rPr>
        <w:t>recovery</w:t>
      </w:r>
      <w:r w:rsidRPr="00811A1B">
        <w:rPr>
          <w:rFonts w:ascii="Arial" w:hAnsi="Arial" w:cs="Arial"/>
          <w:spacing w:val="-5"/>
          <w:sz w:val="22"/>
          <w:szCs w:val="22"/>
        </w:rPr>
        <w:t xml:space="preserve"> </w:t>
      </w:r>
      <w:r w:rsidRPr="00811A1B">
        <w:rPr>
          <w:rFonts w:ascii="Arial" w:hAnsi="Arial" w:cs="Arial"/>
          <w:spacing w:val="-2"/>
          <w:sz w:val="22"/>
          <w:szCs w:val="22"/>
        </w:rPr>
        <w:t>and</w:t>
      </w:r>
      <w:r w:rsidRPr="00811A1B">
        <w:rPr>
          <w:rFonts w:ascii="Arial" w:hAnsi="Arial" w:cs="Arial"/>
          <w:spacing w:val="-4"/>
          <w:sz w:val="22"/>
          <w:szCs w:val="22"/>
        </w:rPr>
        <w:t xml:space="preserve"> </w:t>
      </w:r>
      <w:r w:rsidRPr="00811A1B">
        <w:rPr>
          <w:rFonts w:ascii="Arial" w:hAnsi="Arial" w:cs="Arial"/>
          <w:spacing w:val="-2"/>
          <w:sz w:val="22"/>
          <w:szCs w:val="22"/>
        </w:rPr>
        <w:t>enforcement</w:t>
      </w:r>
      <w:r w:rsidRPr="00811A1B">
        <w:rPr>
          <w:rFonts w:ascii="Arial" w:hAnsi="Arial" w:cs="Arial"/>
          <w:spacing w:val="-4"/>
          <w:sz w:val="22"/>
          <w:szCs w:val="22"/>
        </w:rPr>
        <w:t xml:space="preserve"> </w:t>
      </w:r>
      <w:r w:rsidRPr="00811A1B">
        <w:rPr>
          <w:rFonts w:ascii="Arial" w:hAnsi="Arial" w:cs="Arial"/>
          <w:spacing w:val="-2"/>
          <w:sz w:val="22"/>
          <w:szCs w:val="22"/>
        </w:rPr>
        <w:t>following</w:t>
      </w:r>
      <w:r w:rsidRPr="00811A1B">
        <w:rPr>
          <w:rFonts w:ascii="Arial" w:hAnsi="Arial" w:cs="Arial"/>
          <w:spacing w:val="-6"/>
          <w:sz w:val="22"/>
          <w:szCs w:val="22"/>
        </w:rPr>
        <w:t xml:space="preserve"> </w:t>
      </w:r>
      <w:r w:rsidRPr="00811A1B">
        <w:rPr>
          <w:rFonts w:ascii="Arial" w:hAnsi="Arial" w:cs="Arial"/>
          <w:spacing w:val="-2"/>
          <w:sz w:val="22"/>
          <w:szCs w:val="22"/>
        </w:rPr>
        <w:t>the</w:t>
      </w:r>
      <w:r w:rsidRPr="00811A1B">
        <w:rPr>
          <w:rFonts w:ascii="Arial" w:hAnsi="Arial" w:cs="Arial"/>
          <w:spacing w:val="-6"/>
          <w:sz w:val="22"/>
          <w:szCs w:val="22"/>
        </w:rPr>
        <w:t xml:space="preserve"> </w:t>
      </w:r>
      <w:r w:rsidRPr="00811A1B">
        <w:rPr>
          <w:rFonts w:ascii="Arial" w:hAnsi="Arial" w:cs="Arial"/>
          <w:spacing w:val="-2"/>
          <w:sz w:val="22"/>
          <w:szCs w:val="22"/>
        </w:rPr>
        <w:t>release</w:t>
      </w:r>
      <w:r w:rsidRPr="00811A1B">
        <w:rPr>
          <w:rFonts w:ascii="Arial" w:hAnsi="Arial" w:cs="Arial"/>
          <w:spacing w:val="-7"/>
          <w:sz w:val="22"/>
          <w:szCs w:val="22"/>
        </w:rPr>
        <w:t xml:space="preserve"> </w:t>
      </w:r>
      <w:r w:rsidRPr="00811A1B">
        <w:rPr>
          <w:rFonts w:ascii="Arial" w:hAnsi="Arial" w:cs="Arial"/>
          <w:spacing w:val="-2"/>
          <w:sz w:val="22"/>
          <w:szCs w:val="22"/>
        </w:rPr>
        <w:t>of</w:t>
      </w:r>
      <w:r w:rsidRPr="00811A1B">
        <w:rPr>
          <w:rFonts w:ascii="Arial" w:hAnsi="Arial" w:cs="Arial"/>
          <w:spacing w:val="-6"/>
          <w:sz w:val="22"/>
          <w:szCs w:val="22"/>
        </w:rPr>
        <w:t xml:space="preserve"> </w:t>
      </w:r>
      <w:r w:rsidRPr="00811A1B">
        <w:rPr>
          <w:rFonts w:ascii="Arial" w:hAnsi="Arial" w:cs="Arial"/>
          <w:spacing w:val="-2"/>
          <w:sz w:val="22"/>
          <w:szCs w:val="22"/>
        </w:rPr>
        <w:t>funds</w:t>
      </w:r>
    </w:p>
    <w:p w:rsidR="007057AE" w:rsidRPr="00811A1B" w:rsidRDefault="00575FE2">
      <w:pPr>
        <w:pStyle w:val="ListParagraph"/>
        <w:numPr>
          <w:ilvl w:val="0"/>
          <w:numId w:val="26"/>
        </w:numPr>
        <w:tabs>
          <w:tab w:val="left" w:pos="1378"/>
        </w:tabs>
        <w:spacing w:before="161" w:line="276" w:lineRule="auto"/>
        <w:ind w:right="391"/>
        <w:rPr>
          <w:rFonts w:ascii="Arial" w:hAnsi="Arial" w:cs="Arial"/>
        </w:rPr>
      </w:pPr>
      <w:r w:rsidRPr="00811A1B">
        <w:rPr>
          <w:rFonts w:ascii="Arial" w:hAnsi="Arial" w:cs="Arial"/>
        </w:rPr>
        <w:t>The Commission may reduce the amount of financial support available under the Facility, and recover from the Beneficiary, including by offsetting, any amount spent to achieve the objectives of the Facility, by requesting early repayment of the loan in line with the loan agreement, and by requiring the Beneficiary to repay to the Commission an amount equivalent to the amount of non-repayable financial support already committed by the Commission to the EWBJF:</w:t>
      </w:r>
    </w:p>
    <w:p w:rsidR="007057AE" w:rsidRPr="00811A1B" w:rsidRDefault="00575FE2">
      <w:pPr>
        <w:pStyle w:val="ListParagraph"/>
        <w:numPr>
          <w:ilvl w:val="1"/>
          <w:numId w:val="26"/>
        </w:numPr>
        <w:tabs>
          <w:tab w:val="left" w:pos="2097"/>
        </w:tabs>
        <w:spacing w:before="122"/>
        <w:ind w:left="2097" w:right="0" w:hanging="359"/>
        <w:rPr>
          <w:rFonts w:ascii="Arial" w:hAnsi="Arial" w:cs="Arial"/>
        </w:rPr>
      </w:pPr>
      <w:r w:rsidRPr="00811A1B">
        <w:rPr>
          <w:rFonts w:ascii="Arial" w:hAnsi="Arial" w:cs="Arial"/>
        </w:rPr>
        <w:t>if</w:t>
      </w:r>
      <w:r w:rsidRPr="00811A1B">
        <w:rPr>
          <w:rFonts w:ascii="Arial" w:hAnsi="Arial" w:cs="Arial"/>
          <w:spacing w:val="-3"/>
        </w:rPr>
        <w:t xml:space="preserve"> </w:t>
      </w:r>
      <w:r w:rsidRPr="00811A1B">
        <w:rPr>
          <w:rFonts w:ascii="Arial" w:hAnsi="Arial" w:cs="Arial"/>
        </w:rPr>
        <w:t xml:space="preserve">funds unduly </w:t>
      </w:r>
      <w:r w:rsidRPr="00811A1B">
        <w:rPr>
          <w:rFonts w:ascii="Arial" w:hAnsi="Arial" w:cs="Arial"/>
          <w:spacing w:val="-4"/>
        </w:rPr>
        <w:t>paid;</w:t>
      </w:r>
    </w:p>
    <w:p w:rsidR="007057AE" w:rsidRPr="00811A1B" w:rsidRDefault="00575FE2">
      <w:pPr>
        <w:pStyle w:val="ListParagraph"/>
        <w:numPr>
          <w:ilvl w:val="1"/>
          <w:numId w:val="26"/>
        </w:numPr>
        <w:tabs>
          <w:tab w:val="left" w:pos="2098"/>
        </w:tabs>
        <w:spacing w:before="160" w:line="276" w:lineRule="auto"/>
        <w:ind w:right="394"/>
        <w:rPr>
          <w:rFonts w:ascii="Arial" w:hAnsi="Arial" w:cs="Arial"/>
        </w:rPr>
      </w:pPr>
      <w:r w:rsidRPr="00811A1B">
        <w:rPr>
          <w:rFonts w:ascii="Arial" w:hAnsi="Arial" w:cs="Arial"/>
        </w:rPr>
        <w:t>in</w:t>
      </w:r>
      <w:r w:rsidRPr="00811A1B">
        <w:rPr>
          <w:rFonts w:ascii="Arial" w:hAnsi="Arial" w:cs="Arial"/>
          <w:spacing w:val="-12"/>
        </w:rPr>
        <w:t xml:space="preserve"> </w:t>
      </w:r>
      <w:r w:rsidRPr="00811A1B">
        <w:rPr>
          <w:rFonts w:ascii="Arial" w:hAnsi="Arial" w:cs="Arial"/>
        </w:rPr>
        <w:t>identified</w:t>
      </w:r>
      <w:r w:rsidRPr="00811A1B">
        <w:rPr>
          <w:rFonts w:ascii="Arial" w:hAnsi="Arial" w:cs="Arial"/>
          <w:spacing w:val="-12"/>
        </w:rPr>
        <w:t xml:space="preserve"> </w:t>
      </w:r>
      <w:r w:rsidRPr="00811A1B">
        <w:rPr>
          <w:rFonts w:ascii="Arial" w:hAnsi="Arial" w:cs="Arial"/>
        </w:rPr>
        <w:t>cases</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2"/>
        </w:rPr>
        <w:t xml:space="preserve"> </w:t>
      </w:r>
      <w:r w:rsidRPr="00811A1B">
        <w:rPr>
          <w:rFonts w:ascii="Arial" w:hAnsi="Arial" w:cs="Arial"/>
        </w:rPr>
        <w:t>or</w:t>
      </w:r>
      <w:r w:rsidRPr="00811A1B">
        <w:rPr>
          <w:rFonts w:ascii="Arial" w:hAnsi="Arial" w:cs="Arial"/>
          <w:spacing w:val="-12"/>
        </w:rPr>
        <w:t xml:space="preserve"> </w:t>
      </w:r>
      <w:r w:rsidRPr="00811A1B">
        <w:rPr>
          <w:rFonts w:ascii="Arial" w:hAnsi="Arial" w:cs="Arial"/>
        </w:rPr>
        <w:t>serious</w:t>
      </w:r>
      <w:r w:rsidRPr="00811A1B">
        <w:rPr>
          <w:rFonts w:ascii="Arial" w:hAnsi="Arial" w:cs="Arial"/>
          <w:spacing w:val="-12"/>
        </w:rPr>
        <w:t xml:space="preserve"> </w:t>
      </w:r>
      <w:r w:rsidRPr="00811A1B">
        <w:rPr>
          <w:rFonts w:ascii="Arial" w:hAnsi="Arial" w:cs="Arial"/>
        </w:rPr>
        <w:t>concerns</w:t>
      </w:r>
      <w:r w:rsidRPr="00811A1B">
        <w:rPr>
          <w:rFonts w:ascii="Arial" w:hAnsi="Arial" w:cs="Arial"/>
          <w:spacing w:val="-11"/>
        </w:rPr>
        <w:t xml:space="preserve"> </w:t>
      </w:r>
      <w:r w:rsidRPr="00811A1B">
        <w:rPr>
          <w:rFonts w:ascii="Arial" w:hAnsi="Arial" w:cs="Arial"/>
        </w:rPr>
        <w:t>about</w:t>
      </w:r>
      <w:r w:rsidRPr="00811A1B">
        <w:rPr>
          <w:rFonts w:ascii="Arial" w:hAnsi="Arial" w:cs="Arial"/>
          <w:spacing w:val="-11"/>
        </w:rPr>
        <w:t xml:space="preserve"> </w:t>
      </w:r>
      <w:r w:rsidRPr="00811A1B">
        <w:rPr>
          <w:rFonts w:ascii="Arial" w:hAnsi="Arial" w:cs="Arial"/>
        </w:rPr>
        <w:t>irregularities,</w:t>
      </w:r>
      <w:r w:rsidRPr="00811A1B">
        <w:rPr>
          <w:rFonts w:ascii="Arial" w:hAnsi="Arial" w:cs="Arial"/>
          <w:spacing w:val="-12"/>
        </w:rPr>
        <w:t xml:space="preserve"> </w:t>
      </w:r>
      <w:r w:rsidRPr="00811A1B">
        <w:rPr>
          <w:rFonts w:ascii="Arial" w:hAnsi="Arial" w:cs="Arial"/>
        </w:rPr>
        <w:t>fraud,</w:t>
      </w:r>
      <w:r w:rsidRPr="00811A1B">
        <w:rPr>
          <w:rFonts w:ascii="Arial" w:hAnsi="Arial" w:cs="Arial"/>
          <w:spacing w:val="-12"/>
        </w:rPr>
        <w:t xml:space="preserve"> </w:t>
      </w:r>
      <w:r w:rsidRPr="00811A1B">
        <w:rPr>
          <w:rFonts w:ascii="Arial" w:hAnsi="Arial" w:cs="Arial"/>
        </w:rPr>
        <w:t>corruption and</w:t>
      </w:r>
      <w:r w:rsidRPr="00811A1B">
        <w:rPr>
          <w:rFonts w:ascii="Arial" w:hAnsi="Arial" w:cs="Arial"/>
          <w:spacing w:val="-10"/>
        </w:rPr>
        <w:t xml:space="preserve"> </w:t>
      </w:r>
      <w:r w:rsidRPr="00811A1B">
        <w:rPr>
          <w:rFonts w:ascii="Arial" w:hAnsi="Arial" w:cs="Arial"/>
        </w:rPr>
        <w:t>conflicts</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8"/>
        </w:rPr>
        <w:t xml:space="preserve"> </w:t>
      </w:r>
      <w:r w:rsidRPr="00811A1B">
        <w:rPr>
          <w:rFonts w:ascii="Arial" w:hAnsi="Arial" w:cs="Arial"/>
        </w:rPr>
        <w:t>affecting</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financial</w:t>
      </w:r>
      <w:r w:rsidRPr="00811A1B">
        <w:rPr>
          <w:rFonts w:ascii="Arial" w:hAnsi="Arial" w:cs="Arial"/>
          <w:spacing w:val="-10"/>
        </w:rPr>
        <w:t xml:space="preserve"> </w:t>
      </w:r>
      <w:r w:rsidRPr="00811A1B">
        <w:rPr>
          <w:rFonts w:ascii="Arial" w:hAnsi="Arial" w:cs="Arial"/>
        </w:rPr>
        <w:t>interests</w:t>
      </w:r>
      <w:r w:rsidRPr="00811A1B">
        <w:rPr>
          <w:rFonts w:ascii="Arial" w:hAnsi="Arial" w:cs="Arial"/>
          <w:spacing w:val="-10"/>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have not</w:t>
      </w:r>
      <w:r w:rsidRPr="00811A1B">
        <w:rPr>
          <w:rFonts w:ascii="Arial" w:hAnsi="Arial" w:cs="Arial"/>
          <w:spacing w:val="-1"/>
        </w:rPr>
        <w:t xml:space="preserve"> </w:t>
      </w:r>
      <w:r w:rsidRPr="00811A1B">
        <w:rPr>
          <w:rFonts w:ascii="Arial" w:hAnsi="Arial" w:cs="Arial"/>
        </w:rPr>
        <w:t>been corrected</w:t>
      </w:r>
      <w:r w:rsidRPr="00811A1B">
        <w:rPr>
          <w:rFonts w:ascii="Arial" w:hAnsi="Arial" w:cs="Arial"/>
          <w:spacing w:val="-2"/>
        </w:rPr>
        <w:t xml:space="preserve"> </w:t>
      </w:r>
      <w:r w:rsidRPr="00811A1B">
        <w:rPr>
          <w:rFonts w:ascii="Arial" w:hAnsi="Arial" w:cs="Arial"/>
        </w:rPr>
        <w:t>by the Beneficiary,</w:t>
      </w:r>
      <w:r w:rsidRPr="00811A1B">
        <w:rPr>
          <w:rFonts w:ascii="Arial" w:hAnsi="Arial" w:cs="Arial"/>
          <w:spacing w:val="-1"/>
        </w:rPr>
        <w:t xml:space="preserve"> </w:t>
      </w:r>
      <w:r w:rsidRPr="00811A1B">
        <w:rPr>
          <w:rFonts w:ascii="Arial" w:hAnsi="Arial" w:cs="Arial"/>
        </w:rPr>
        <w:t>pursuant</w:t>
      </w:r>
      <w:r w:rsidRPr="00811A1B">
        <w:rPr>
          <w:rFonts w:ascii="Arial" w:hAnsi="Arial" w:cs="Arial"/>
          <w:spacing w:val="-1"/>
        </w:rPr>
        <w:t xml:space="preserve"> </w:t>
      </w:r>
      <w:r w:rsidRPr="00811A1B">
        <w:rPr>
          <w:rFonts w:ascii="Arial" w:hAnsi="Arial" w:cs="Arial"/>
        </w:rPr>
        <w:t>to Article</w:t>
      </w:r>
      <w:r w:rsidRPr="00811A1B">
        <w:rPr>
          <w:rFonts w:ascii="Arial" w:hAnsi="Arial" w:cs="Arial"/>
          <w:spacing w:val="-2"/>
        </w:rPr>
        <w:t xml:space="preserve"> </w:t>
      </w:r>
      <w:r w:rsidRPr="00811A1B">
        <w:rPr>
          <w:rFonts w:ascii="Arial" w:hAnsi="Arial" w:cs="Arial"/>
        </w:rPr>
        <w:t>23(3)</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Regulation (EU) 2024/1449;</w:t>
      </w:r>
    </w:p>
    <w:p w:rsidR="007057AE" w:rsidRPr="00A2350B" w:rsidRDefault="00575FE2" w:rsidP="00A2350B">
      <w:pPr>
        <w:pStyle w:val="ListParagraph"/>
        <w:numPr>
          <w:ilvl w:val="1"/>
          <w:numId w:val="26"/>
        </w:numPr>
        <w:tabs>
          <w:tab w:val="left" w:pos="2098"/>
        </w:tabs>
        <w:spacing w:before="76" w:line="278" w:lineRule="auto"/>
        <w:ind w:right="396"/>
        <w:rPr>
          <w:rFonts w:ascii="Arial" w:hAnsi="Arial" w:cs="Arial"/>
        </w:rPr>
      </w:pPr>
      <w:r w:rsidRPr="00A2350B">
        <w:rPr>
          <w:rFonts w:ascii="Arial" w:hAnsi="Arial" w:cs="Arial"/>
        </w:rPr>
        <w:t>in case of a serious breach of any obligation resulting from this agreement, or the loan agreement, including on the basis of the reports of the Beneficiary’s</w:t>
      </w:r>
      <w:r w:rsidR="00A2350B">
        <w:rPr>
          <w:rFonts w:ascii="Arial" w:hAnsi="Arial" w:cs="Arial"/>
        </w:rPr>
        <w:t xml:space="preserve"> </w:t>
      </w:r>
      <w:r w:rsidRPr="00A2350B">
        <w:rPr>
          <w:rFonts w:ascii="Arial" w:hAnsi="Arial" w:cs="Arial"/>
        </w:rPr>
        <w:t>audit</w:t>
      </w:r>
      <w:r w:rsidRPr="00A2350B">
        <w:rPr>
          <w:rFonts w:ascii="Arial" w:hAnsi="Arial" w:cs="Arial"/>
          <w:spacing w:val="-12"/>
        </w:rPr>
        <w:t xml:space="preserve"> </w:t>
      </w:r>
      <w:r w:rsidRPr="00A2350B">
        <w:rPr>
          <w:rFonts w:ascii="Arial" w:hAnsi="Arial" w:cs="Arial"/>
        </w:rPr>
        <w:t>authorities</w:t>
      </w:r>
      <w:r w:rsidRPr="00A2350B">
        <w:rPr>
          <w:rFonts w:ascii="Arial" w:hAnsi="Arial" w:cs="Arial"/>
          <w:spacing w:val="-12"/>
        </w:rPr>
        <w:t xml:space="preserve"> </w:t>
      </w:r>
      <w:r w:rsidRPr="00A2350B">
        <w:rPr>
          <w:rFonts w:ascii="Arial" w:hAnsi="Arial" w:cs="Arial"/>
        </w:rPr>
        <w:t>or</w:t>
      </w:r>
      <w:r w:rsidRPr="00A2350B">
        <w:rPr>
          <w:rFonts w:ascii="Arial" w:hAnsi="Arial" w:cs="Arial"/>
          <w:spacing w:val="-13"/>
        </w:rPr>
        <w:t xml:space="preserve"> </w:t>
      </w:r>
      <w:r w:rsidRPr="00A2350B">
        <w:rPr>
          <w:rFonts w:ascii="Arial" w:hAnsi="Arial" w:cs="Arial"/>
        </w:rPr>
        <w:t>information</w:t>
      </w:r>
      <w:r w:rsidRPr="00A2350B">
        <w:rPr>
          <w:rFonts w:ascii="Arial" w:hAnsi="Arial" w:cs="Arial"/>
          <w:spacing w:val="-12"/>
        </w:rPr>
        <w:t xml:space="preserve"> </w:t>
      </w:r>
      <w:r w:rsidRPr="00A2350B">
        <w:rPr>
          <w:rFonts w:ascii="Arial" w:hAnsi="Arial" w:cs="Arial"/>
        </w:rPr>
        <w:t>provided</w:t>
      </w:r>
      <w:r w:rsidRPr="00A2350B">
        <w:rPr>
          <w:rFonts w:ascii="Arial" w:hAnsi="Arial" w:cs="Arial"/>
          <w:spacing w:val="-12"/>
        </w:rPr>
        <w:t xml:space="preserve"> </w:t>
      </w:r>
      <w:r w:rsidRPr="00A2350B">
        <w:rPr>
          <w:rFonts w:ascii="Arial" w:hAnsi="Arial" w:cs="Arial"/>
        </w:rPr>
        <w:t>by</w:t>
      </w:r>
      <w:r w:rsidRPr="00A2350B">
        <w:rPr>
          <w:rFonts w:ascii="Arial" w:hAnsi="Arial" w:cs="Arial"/>
          <w:spacing w:val="-12"/>
        </w:rPr>
        <w:t xml:space="preserve"> </w:t>
      </w:r>
      <w:r w:rsidRPr="00A2350B">
        <w:rPr>
          <w:rFonts w:ascii="Arial" w:hAnsi="Arial" w:cs="Arial"/>
        </w:rPr>
        <w:t>OLAF</w:t>
      </w:r>
      <w:r w:rsidRPr="00A2350B">
        <w:rPr>
          <w:rFonts w:ascii="Arial" w:hAnsi="Arial" w:cs="Arial"/>
          <w:spacing w:val="-14"/>
        </w:rPr>
        <w:t xml:space="preserve"> </w:t>
      </w:r>
      <w:r w:rsidRPr="00A2350B">
        <w:rPr>
          <w:rFonts w:ascii="Arial" w:hAnsi="Arial" w:cs="Arial"/>
        </w:rPr>
        <w:t>or</w:t>
      </w:r>
      <w:r w:rsidRPr="00A2350B">
        <w:rPr>
          <w:rFonts w:ascii="Arial" w:hAnsi="Arial" w:cs="Arial"/>
          <w:spacing w:val="-13"/>
        </w:rPr>
        <w:t xml:space="preserve"> </w:t>
      </w:r>
      <w:r w:rsidRPr="00A2350B">
        <w:rPr>
          <w:rFonts w:ascii="Arial" w:hAnsi="Arial" w:cs="Arial"/>
        </w:rPr>
        <w:t>of</w:t>
      </w:r>
      <w:r w:rsidRPr="00A2350B">
        <w:rPr>
          <w:rFonts w:ascii="Arial" w:hAnsi="Arial" w:cs="Arial"/>
          <w:spacing w:val="-13"/>
        </w:rPr>
        <w:t xml:space="preserve"> </w:t>
      </w:r>
      <w:r w:rsidRPr="00A2350B">
        <w:rPr>
          <w:rFonts w:ascii="Arial" w:hAnsi="Arial" w:cs="Arial"/>
        </w:rPr>
        <w:t>the</w:t>
      </w:r>
      <w:r w:rsidRPr="00A2350B">
        <w:rPr>
          <w:rFonts w:ascii="Arial" w:hAnsi="Arial" w:cs="Arial"/>
          <w:spacing w:val="-13"/>
        </w:rPr>
        <w:t xml:space="preserve"> </w:t>
      </w:r>
      <w:r w:rsidRPr="00A2350B">
        <w:rPr>
          <w:rFonts w:ascii="Arial" w:hAnsi="Arial" w:cs="Arial"/>
        </w:rPr>
        <w:t>Court</w:t>
      </w:r>
      <w:r w:rsidRPr="00A2350B">
        <w:rPr>
          <w:rFonts w:ascii="Arial" w:hAnsi="Arial" w:cs="Arial"/>
          <w:spacing w:val="-12"/>
        </w:rPr>
        <w:t xml:space="preserve"> </w:t>
      </w:r>
      <w:r w:rsidRPr="00A2350B">
        <w:rPr>
          <w:rFonts w:ascii="Arial" w:hAnsi="Arial" w:cs="Arial"/>
        </w:rPr>
        <w:t>of</w:t>
      </w:r>
      <w:r w:rsidRPr="00A2350B">
        <w:rPr>
          <w:rFonts w:ascii="Arial" w:hAnsi="Arial" w:cs="Arial"/>
          <w:spacing w:val="-13"/>
        </w:rPr>
        <w:t xml:space="preserve"> </w:t>
      </w:r>
      <w:r w:rsidRPr="00A2350B">
        <w:rPr>
          <w:rFonts w:ascii="Arial" w:hAnsi="Arial" w:cs="Arial"/>
        </w:rPr>
        <w:t xml:space="preserve">Auditors’ </w:t>
      </w:r>
      <w:r w:rsidRPr="00A2350B">
        <w:rPr>
          <w:rFonts w:ascii="Arial" w:hAnsi="Arial" w:cs="Arial"/>
          <w:spacing w:val="-2"/>
        </w:rPr>
        <w:t>reports;</w:t>
      </w:r>
    </w:p>
    <w:p w:rsidR="007057AE" w:rsidRPr="00811A1B" w:rsidRDefault="00575FE2">
      <w:pPr>
        <w:pStyle w:val="ListParagraph"/>
        <w:numPr>
          <w:ilvl w:val="1"/>
          <w:numId w:val="26"/>
        </w:numPr>
        <w:tabs>
          <w:tab w:val="left" w:pos="2098"/>
        </w:tabs>
        <w:spacing w:before="117" w:line="276" w:lineRule="auto"/>
        <w:ind w:right="399"/>
        <w:rPr>
          <w:rFonts w:ascii="Arial" w:hAnsi="Arial" w:cs="Arial"/>
        </w:rPr>
      </w:pPr>
      <w:r w:rsidRPr="00811A1B">
        <w:rPr>
          <w:rFonts w:ascii="Arial" w:hAnsi="Arial" w:cs="Arial"/>
        </w:rPr>
        <w:t>reversal</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qualitative</w:t>
      </w:r>
      <w:r w:rsidRPr="00811A1B">
        <w:rPr>
          <w:rFonts w:ascii="Arial" w:hAnsi="Arial" w:cs="Arial"/>
          <w:spacing w:val="-9"/>
        </w:rPr>
        <w:t xml:space="preserve"> </w:t>
      </w:r>
      <w:r w:rsidRPr="00811A1B">
        <w:rPr>
          <w:rFonts w:ascii="Arial" w:hAnsi="Arial" w:cs="Arial"/>
        </w:rPr>
        <w:t>and/or</w:t>
      </w:r>
      <w:r w:rsidRPr="00811A1B">
        <w:rPr>
          <w:rFonts w:ascii="Arial" w:hAnsi="Arial" w:cs="Arial"/>
          <w:spacing w:val="-9"/>
        </w:rPr>
        <w:t xml:space="preserve"> </w:t>
      </w:r>
      <w:r w:rsidRPr="00811A1B">
        <w:rPr>
          <w:rFonts w:ascii="Arial" w:hAnsi="Arial" w:cs="Arial"/>
        </w:rPr>
        <w:t>quantitative</w:t>
      </w:r>
      <w:r w:rsidRPr="00811A1B">
        <w:rPr>
          <w:rFonts w:ascii="Arial" w:hAnsi="Arial" w:cs="Arial"/>
          <w:spacing w:val="-9"/>
        </w:rPr>
        <w:t xml:space="preserve"> </w:t>
      </w:r>
      <w:r w:rsidRPr="00811A1B">
        <w:rPr>
          <w:rFonts w:ascii="Arial" w:hAnsi="Arial" w:cs="Arial"/>
        </w:rPr>
        <w:t>steps</w:t>
      </w:r>
      <w:r w:rsidRPr="00811A1B">
        <w:rPr>
          <w:rFonts w:ascii="Arial" w:hAnsi="Arial" w:cs="Arial"/>
          <w:spacing w:val="-8"/>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Reform</w:t>
      </w:r>
      <w:r w:rsidRPr="00811A1B">
        <w:rPr>
          <w:rFonts w:ascii="Arial" w:hAnsi="Arial" w:cs="Arial"/>
          <w:spacing w:val="-9"/>
        </w:rPr>
        <w:t xml:space="preserve"> </w:t>
      </w:r>
      <w:r w:rsidRPr="00811A1B">
        <w:rPr>
          <w:rFonts w:ascii="Arial" w:hAnsi="Arial" w:cs="Arial"/>
        </w:rPr>
        <w:t>Agenda</w:t>
      </w:r>
      <w:r w:rsidRPr="00811A1B">
        <w:rPr>
          <w:rFonts w:ascii="Arial" w:hAnsi="Arial" w:cs="Arial"/>
          <w:spacing w:val="-9"/>
        </w:rPr>
        <w:t xml:space="preserve"> </w:t>
      </w:r>
      <w:r w:rsidRPr="00811A1B">
        <w:rPr>
          <w:rFonts w:ascii="Arial" w:hAnsi="Arial" w:cs="Arial"/>
        </w:rPr>
        <w:t>or</w:t>
      </w:r>
      <w:r w:rsidRPr="00811A1B">
        <w:rPr>
          <w:rFonts w:ascii="Arial" w:hAnsi="Arial" w:cs="Arial"/>
          <w:spacing w:val="-9"/>
        </w:rPr>
        <w:t xml:space="preserve"> </w:t>
      </w:r>
      <w:r w:rsidRPr="00811A1B">
        <w:rPr>
          <w:rFonts w:ascii="Arial" w:hAnsi="Arial" w:cs="Arial"/>
        </w:rPr>
        <w:t>in cases it is found, after the payment has taken place, that steps were not satisfactorily fulfilled.</w:t>
      </w:r>
    </w:p>
    <w:p w:rsidR="007057AE" w:rsidRPr="00811A1B" w:rsidRDefault="00575FE2">
      <w:pPr>
        <w:pStyle w:val="ListParagraph"/>
        <w:numPr>
          <w:ilvl w:val="0"/>
          <w:numId w:val="26"/>
        </w:numPr>
        <w:tabs>
          <w:tab w:val="left" w:pos="1378"/>
        </w:tabs>
        <w:spacing w:before="120" w:line="276" w:lineRule="auto"/>
        <w:ind w:right="391"/>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reversal</w:t>
      </w:r>
      <w:r w:rsidRPr="00811A1B">
        <w:rPr>
          <w:rFonts w:ascii="Arial" w:hAnsi="Arial" w:cs="Arial"/>
          <w:spacing w:val="-8"/>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qualitative</w:t>
      </w:r>
      <w:r w:rsidRPr="00811A1B">
        <w:rPr>
          <w:rFonts w:ascii="Arial" w:hAnsi="Arial" w:cs="Arial"/>
          <w:spacing w:val="-9"/>
        </w:rPr>
        <w:t xml:space="preserve"> </w:t>
      </w:r>
      <w:r w:rsidRPr="00811A1B">
        <w:rPr>
          <w:rFonts w:ascii="Arial" w:hAnsi="Arial" w:cs="Arial"/>
        </w:rPr>
        <w:t>and/or</w:t>
      </w:r>
      <w:r w:rsidRPr="00811A1B">
        <w:rPr>
          <w:rFonts w:ascii="Arial" w:hAnsi="Arial" w:cs="Arial"/>
          <w:spacing w:val="-9"/>
        </w:rPr>
        <w:t xml:space="preserve"> </w:t>
      </w:r>
      <w:r w:rsidRPr="00811A1B">
        <w:rPr>
          <w:rFonts w:ascii="Arial" w:hAnsi="Arial" w:cs="Arial"/>
        </w:rPr>
        <w:t>quantitative</w:t>
      </w:r>
      <w:r w:rsidRPr="00811A1B">
        <w:rPr>
          <w:rFonts w:ascii="Arial" w:hAnsi="Arial" w:cs="Arial"/>
          <w:spacing w:val="-9"/>
        </w:rPr>
        <w:t xml:space="preserve"> </w:t>
      </w:r>
      <w:r w:rsidRPr="00811A1B">
        <w:rPr>
          <w:rFonts w:ascii="Arial" w:hAnsi="Arial" w:cs="Arial"/>
        </w:rPr>
        <w:t>steps</w:t>
      </w:r>
      <w:r w:rsidRPr="00811A1B">
        <w:rPr>
          <w:rFonts w:ascii="Arial" w:hAnsi="Arial" w:cs="Arial"/>
          <w:spacing w:val="-8"/>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reforms</w:t>
      </w:r>
      <w:r w:rsidRPr="00811A1B">
        <w:rPr>
          <w:rFonts w:ascii="Arial" w:hAnsi="Arial" w:cs="Arial"/>
          <w:spacing w:val="-8"/>
        </w:rPr>
        <w:t xml:space="preserve"> </w:t>
      </w:r>
      <w:r w:rsidRPr="00811A1B">
        <w:rPr>
          <w:rFonts w:ascii="Arial" w:hAnsi="Arial" w:cs="Arial"/>
        </w:rPr>
        <w:t>designed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8"/>
        </w:rPr>
        <w:t xml:space="preserve"> </w:t>
      </w:r>
      <w:r w:rsidRPr="00811A1B">
        <w:rPr>
          <w:rFonts w:ascii="Arial" w:hAnsi="Arial" w:cs="Arial"/>
        </w:rPr>
        <w:t xml:space="preserve">address deficiencies in the Beneficiary’s system to effectively prevent, detect and correct irregularities, fraud, corruption, including high-level corruption, and conflicts of interest pursuant to Article 13(1) of Regulation (EU) 2024/1449, including those assessed by the Commission as complementary for that system under negotiation </w:t>
      </w:r>
      <w:r w:rsidRPr="00811A1B">
        <w:rPr>
          <w:rFonts w:ascii="Arial" w:hAnsi="Arial" w:cs="Arial"/>
        </w:rPr>
        <w:lastRenderedPageBreak/>
        <w:t>chapters</w:t>
      </w:r>
      <w:r w:rsidRPr="00811A1B">
        <w:rPr>
          <w:rFonts w:ascii="Arial" w:hAnsi="Arial" w:cs="Arial"/>
          <w:spacing w:val="-14"/>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second</w:t>
      </w:r>
      <w:r w:rsidRPr="00811A1B">
        <w:rPr>
          <w:rFonts w:ascii="Arial" w:hAnsi="Arial" w:cs="Arial"/>
          <w:spacing w:val="-15"/>
        </w:rPr>
        <w:t xml:space="preserve"> </w:t>
      </w:r>
      <w:r w:rsidRPr="00811A1B">
        <w:rPr>
          <w:rFonts w:ascii="Arial" w:hAnsi="Arial" w:cs="Arial"/>
        </w:rPr>
        <w:t>subparagraph</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Article</w:t>
      </w:r>
      <w:r w:rsidRPr="00811A1B">
        <w:rPr>
          <w:rFonts w:ascii="Arial" w:hAnsi="Arial" w:cs="Arial"/>
          <w:spacing w:val="-15"/>
        </w:rPr>
        <w:t xml:space="preserve"> </w:t>
      </w:r>
      <w:r w:rsidRPr="00811A1B">
        <w:rPr>
          <w:rFonts w:ascii="Arial" w:hAnsi="Arial" w:cs="Arial"/>
        </w:rPr>
        <w:t>24(1)</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Regulation</w:t>
      </w:r>
      <w:r w:rsidRPr="00811A1B">
        <w:rPr>
          <w:rFonts w:ascii="Arial" w:hAnsi="Arial" w:cs="Arial"/>
          <w:spacing w:val="-9"/>
        </w:rPr>
        <w:t xml:space="preserve"> </w:t>
      </w:r>
      <w:r w:rsidRPr="00811A1B">
        <w:rPr>
          <w:rFonts w:ascii="Arial" w:hAnsi="Arial" w:cs="Arial"/>
        </w:rPr>
        <w:t>may result in a serious breach of an obligation in the sense of point (c) of paragraph 2.</w:t>
      </w:r>
    </w:p>
    <w:p w:rsidR="007057AE" w:rsidRPr="00811A1B" w:rsidRDefault="00575FE2">
      <w:pPr>
        <w:pStyle w:val="ListParagraph"/>
        <w:numPr>
          <w:ilvl w:val="0"/>
          <w:numId w:val="26"/>
        </w:numPr>
        <w:tabs>
          <w:tab w:val="left" w:pos="1390"/>
        </w:tabs>
        <w:spacing w:before="119" w:line="276" w:lineRule="auto"/>
        <w:ind w:left="1390" w:right="391" w:hanging="852"/>
        <w:rPr>
          <w:rFonts w:ascii="Arial" w:hAnsi="Arial" w:cs="Arial"/>
        </w:rPr>
      </w:pPr>
      <w:r w:rsidRPr="00811A1B">
        <w:rPr>
          <w:rFonts w:ascii="Arial" w:hAnsi="Arial" w:cs="Arial"/>
        </w:rPr>
        <w:t xml:space="preserve">When deciding on the amount subject to </w:t>
      </w:r>
      <w:proofErr w:type="gramStart"/>
      <w:r w:rsidRPr="00811A1B">
        <w:rPr>
          <w:rFonts w:ascii="Arial" w:hAnsi="Arial" w:cs="Arial"/>
        </w:rPr>
        <w:t>reduction,</w:t>
      </w:r>
      <w:proofErr w:type="gramEnd"/>
      <w:r w:rsidRPr="00811A1B">
        <w:rPr>
          <w:rFonts w:ascii="Arial" w:hAnsi="Arial" w:cs="Arial"/>
        </w:rPr>
        <w:t xml:space="preserve"> or the amount to be repaid early, the Commission shall respect the principle of proportionality and shall take into account the seriousness of the irregularity, fraud, corruption or conflict of interest affecting the financial interests of the Union, or of a breach of an obligation. Before the reduction is made or</w:t>
      </w:r>
      <w:r w:rsidRPr="00811A1B">
        <w:rPr>
          <w:rFonts w:ascii="Arial" w:hAnsi="Arial" w:cs="Arial"/>
          <w:spacing w:val="-2"/>
        </w:rPr>
        <w:t xml:space="preserve"> </w:t>
      </w:r>
      <w:r w:rsidRPr="00811A1B">
        <w:rPr>
          <w:rFonts w:ascii="Arial" w:hAnsi="Arial" w:cs="Arial"/>
        </w:rPr>
        <w:t>early repayment is requested, the Beneficiary will be invited to present its observations within 2 months.</w:t>
      </w:r>
    </w:p>
    <w:p w:rsidR="007057AE" w:rsidRPr="00811A1B" w:rsidRDefault="00575FE2">
      <w:pPr>
        <w:pStyle w:val="ListParagraph"/>
        <w:numPr>
          <w:ilvl w:val="0"/>
          <w:numId w:val="26"/>
        </w:numPr>
        <w:tabs>
          <w:tab w:val="left" w:pos="1390"/>
        </w:tabs>
        <w:spacing w:before="122" w:line="276" w:lineRule="auto"/>
        <w:ind w:left="1390" w:right="391" w:hanging="852"/>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Court</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Justice</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European</w:t>
      </w:r>
      <w:r w:rsidRPr="00811A1B">
        <w:rPr>
          <w:rFonts w:ascii="Arial" w:hAnsi="Arial" w:cs="Arial"/>
          <w:spacing w:val="-10"/>
        </w:rPr>
        <w:t xml:space="preserve"> </w:t>
      </w:r>
      <w:r w:rsidRPr="00811A1B">
        <w:rPr>
          <w:rFonts w:ascii="Arial" w:hAnsi="Arial" w:cs="Arial"/>
        </w:rPr>
        <w:t>Union</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have</w:t>
      </w:r>
      <w:r w:rsidRPr="00811A1B">
        <w:rPr>
          <w:rFonts w:ascii="Arial" w:hAnsi="Arial" w:cs="Arial"/>
          <w:spacing w:val="-11"/>
        </w:rPr>
        <w:t xml:space="preserve"> </w:t>
      </w:r>
      <w:r w:rsidRPr="00811A1B">
        <w:rPr>
          <w:rFonts w:ascii="Arial" w:hAnsi="Arial" w:cs="Arial"/>
        </w:rPr>
        <w:t>exclusive</w:t>
      </w:r>
      <w:r w:rsidRPr="00811A1B">
        <w:rPr>
          <w:rFonts w:ascii="Arial" w:hAnsi="Arial" w:cs="Arial"/>
          <w:spacing w:val="-11"/>
        </w:rPr>
        <w:t xml:space="preserve"> </w:t>
      </w:r>
      <w:r w:rsidRPr="00811A1B">
        <w:rPr>
          <w:rFonts w:ascii="Arial" w:hAnsi="Arial" w:cs="Arial"/>
        </w:rPr>
        <w:t>jurisdiction</w:t>
      </w:r>
      <w:r w:rsidRPr="00811A1B">
        <w:rPr>
          <w:rFonts w:ascii="Arial" w:hAnsi="Arial" w:cs="Arial"/>
          <w:spacing w:val="-10"/>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review the</w:t>
      </w:r>
      <w:r w:rsidRPr="00811A1B">
        <w:rPr>
          <w:rFonts w:ascii="Arial" w:hAnsi="Arial" w:cs="Arial"/>
          <w:spacing w:val="-15"/>
        </w:rPr>
        <w:t xml:space="preserve"> </w:t>
      </w:r>
      <w:r w:rsidRPr="00811A1B">
        <w:rPr>
          <w:rFonts w:ascii="Arial" w:hAnsi="Arial" w:cs="Arial"/>
        </w:rPr>
        <w:t>legality</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decision</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5"/>
        </w:rPr>
        <w:t xml:space="preserve"> </w:t>
      </w:r>
      <w:r w:rsidRPr="00811A1B">
        <w:rPr>
          <w:rFonts w:ascii="Arial" w:hAnsi="Arial" w:cs="Arial"/>
        </w:rPr>
        <w:t>referred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paragraph</w:t>
      </w:r>
      <w:r w:rsidRPr="00811A1B">
        <w:rPr>
          <w:rFonts w:ascii="Arial" w:hAnsi="Arial" w:cs="Arial"/>
          <w:spacing w:val="-15"/>
        </w:rPr>
        <w:t xml:space="preserve"> </w:t>
      </w:r>
      <w:r w:rsidRPr="00811A1B">
        <w:rPr>
          <w:rFonts w:ascii="Arial" w:hAnsi="Arial" w:cs="Arial"/>
        </w:rPr>
        <w:t>1</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to</w:t>
      </w:r>
      <w:r w:rsidRPr="00811A1B">
        <w:rPr>
          <w:rFonts w:ascii="Arial" w:hAnsi="Arial" w:cs="Arial"/>
          <w:spacing w:val="-15"/>
        </w:rPr>
        <w:t xml:space="preserve"> </w:t>
      </w:r>
      <w:r w:rsidRPr="00811A1B">
        <w:rPr>
          <w:rFonts w:ascii="Arial" w:hAnsi="Arial" w:cs="Arial"/>
        </w:rPr>
        <w:t>suspend its enforcement. However, the Courts of the Beneficiary shall have jurisdiction over complaints</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5"/>
        </w:rPr>
        <w:t xml:space="preserve"> </w:t>
      </w:r>
      <w:r w:rsidRPr="00811A1B">
        <w:rPr>
          <w:rFonts w:ascii="Arial" w:hAnsi="Arial" w:cs="Arial"/>
        </w:rPr>
        <w:t>enforcement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5"/>
        </w:rPr>
        <w:t xml:space="preserve"> </w:t>
      </w:r>
      <w:r w:rsidRPr="00811A1B">
        <w:rPr>
          <w:rFonts w:ascii="Arial" w:hAnsi="Arial" w:cs="Arial"/>
        </w:rPr>
        <w:t>being</w:t>
      </w:r>
      <w:r w:rsidRPr="00811A1B">
        <w:rPr>
          <w:rFonts w:ascii="Arial" w:hAnsi="Arial" w:cs="Arial"/>
          <w:spacing w:val="-15"/>
        </w:rPr>
        <w:t xml:space="preserve"> </w:t>
      </w:r>
      <w:r w:rsidRPr="00811A1B">
        <w:rPr>
          <w:rFonts w:ascii="Arial" w:hAnsi="Arial" w:cs="Arial"/>
        </w:rPr>
        <w:t>carried</w:t>
      </w:r>
      <w:r w:rsidRPr="00811A1B">
        <w:rPr>
          <w:rFonts w:ascii="Arial" w:hAnsi="Arial" w:cs="Arial"/>
          <w:spacing w:val="-15"/>
        </w:rPr>
        <w:t xml:space="preserve"> </w:t>
      </w:r>
      <w:r w:rsidRPr="00811A1B">
        <w:rPr>
          <w:rFonts w:ascii="Arial" w:hAnsi="Arial" w:cs="Arial"/>
        </w:rPr>
        <w:t>out</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an</w:t>
      </w:r>
      <w:r w:rsidRPr="00811A1B">
        <w:rPr>
          <w:rFonts w:ascii="Arial" w:hAnsi="Arial" w:cs="Arial"/>
          <w:spacing w:val="-15"/>
        </w:rPr>
        <w:t xml:space="preserve"> </w:t>
      </w:r>
      <w:r w:rsidRPr="00811A1B">
        <w:rPr>
          <w:rFonts w:ascii="Arial" w:hAnsi="Arial" w:cs="Arial"/>
        </w:rPr>
        <w:t>irregular</w:t>
      </w:r>
      <w:r w:rsidRPr="00811A1B">
        <w:rPr>
          <w:rFonts w:ascii="Arial" w:hAnsi="Arial" w:cs="Arial"/>
          <w:spacing w:val="-15"/>
        </w:rPr>
        <w:t xml:space="preserve"> </w:t>
      </w:r>
      <w:r w:rsidRPr="00811A1B">
        <w:rPr>
          <w:rFonts w:ascii="Arial" w:hAnsi="Arial" w:cs="Arial"/>
        </w:rPr>
        <w:t>manner.</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this</w:t>
      </w:r>
      <w:r w:rsidRPr="00811A1B">
        <w:rPr>
          <w:rFonts w:ascii="Arial" w:hAnsi="Arial" w:cs="Arial"/>
          <w:spacing w:val="-15"/>
        </w:rPr>
        <w:t xml:space="preserve"> </w:t>
      </w:r>
      <w:r w:rsidRPr="00811A1B">
        <w:rPr>
          <w:rFonts w:ascii="Arial" w:hAnsi="Arial" w:cs="Arial"/>
        </w:rPr>
        <w:t>context, the Courts of the Beneficiary shall refer questions on the interpretation of this agreement and EU law for decision by the Court of Justice.</w:t>
      </w:r>
    </w:p>
    <w:p w:rsidR="007057AE" w:rsidRPr="00811A1B" w:rsidRDefault="00575FE2">
      <w:pPr>
        <w:pStyle w:val="ListParagraph"/>
        <w:numPr>
          <w:ilvl w:val="0"/>
          <w:numId w:val="26"/>
        </w:numPr>
        <w:tabs>
          <w:tab w:val="left" w:pos="1390"/>
        </w:tabs>
        <w:spacing w:before="119" w:line="276" w:lineRule="auto"/>
        <w:ind w:left="1390" w:right="393" w:hanging="852"/>
        <w:rPr>
          <w:rFonts w:ascii="Arial" w:hAnsi="Arial" w:cs="Arial"/>
        </w:rPr>
      </w:pPr>
      <w:r w:rsidRPr="00811A1B">
        <w:rPr>
          <w:rFonts w:ascii="Arial" w:hAnsi="Arial" w:cs="Arial"/>
        </w:rPr>
        <w:t>The European Union institutions and bodies involved in the implementation of the Facility,</w:t>
      </w:r>
      <w:r w:rsidRPr="00811A1B">
        <w:rPr>
          <w:rFonts w:ascii="Arial" w:hAnsi="Arial" w:cs="Arial"/>
          <w:spacing w:val="-10"/>
        </w:rPr>
        <w:t xml:space="preserve"> </w:t>
      </w:r>
      <w:r w:rsidRPr="00811A1B">
        <w:rPr>
          <w:rFonts w:ascii="Arial" w:hAnsi="Arial" w:cs="Arial"/>
        </w:rPr>
        <w:t>or</w:t>
      </w:r>
      <w:r w:rsidRPr="00811A1B">
        <w:rPr>
          <w:rFonts w:ascii="Arial" w:hAnsi="Arial" w:cs="Arial"/>
          <w:spacing w:val="-10"/>
        </w:rPr>
        <w:t xml:space="preserve"> </w:t>
      </w:r>
      <w:r w:rsidRPr="00811A1B">
        <w:rPr>
          <w:rFonts w:ascii="Arial" w:hAnsi="Arial" w:cs="Arial"/>
        </w:rPr>
        <w:t>in</w:t>
      </w:r>
      <w:r w:rsidRPr="00811A1B">
        <w:rPr>
          <w:rFonts w:ascii="Arial" w:hAnsi="Arial" w:cs="Arial"/>
          <w:spacing w:val="-8"/>
        </w:rPr>
        <w:t xml:space="preserve"> </w:t>
      </w:r>
      <w:r w:rsidRPr="00811A1B">
        <w:rPr>
          <w:rFonts w:ascii="Arial" w:hAnsi="Arial" w:cs="Arial"/>
        </w:rPr>
        <w:t>controls</w:t>
      </w:r>
      <w:r w:rsidRPr="00811A1B">
        <w:rPr>
          <w:rFonts w:ascii="Arial" w:hAnsi="Arial" w:cs="Arial"/>
          <w:spacing w:val="-9"/>
        </w:rPr>
        <w:t xml:space="preserve"> </w:t>
      </w:r>
      <w:r w:rsidRPr="00811A1B">
        <w:rPr>
          <w:rFonts w:ascii="Arial" w:hAnsi="Arial" w:cs="Arial"/>
        </w:rPr>
        <w:t>over</w:t>
      </w:r>
      <w:r w:rsidRPr="00811A1B">
        <w:rPr>
          <w:rFonts w:ascii="Arial" w:hAnsi="Arial" w:cs="Arial"/>
          <w:spacing w:val="-10"/>
        </w:rPr>
        <w:t xml:space="preserve"> </w:t>
      </w:r>
      <w:r w:rsidRPr="00811A1B">
        <w:rPr>
          <w:rFonts w:ascii="Arial" w:hAnsi="Arial" w:cs="Arial"/>
        </w:rPr>
        <w:t>that</w:t>
      </w:r>
      <w:r w:rsidRPr="00811A1B">
        <w:rPr>
          <w:rFonts w:ascii="Arial" w:hAnsi="Arial" w:cs="Arial"/>
          <w:spacing w:val="-10"/>
        </w:rPr>
        <w:t xml:space="preserve"> </w:t>
      </w:r>
      <w:r w:rsidRPr="00811A1B">
        <w:rPr>
          <w:rFonts w:ascii="Arial" w:hAnsi="Arial" w:cs="Arial"/>
        </w:rPr>
        <w:t>programme,</w:t>
      </w:r>
      <w:r w:rsidRPr="00811A1B">
        <w:rPr>
          <w:rFonts w:ascii="Arial" w:hAnsi="Arial" w:cs="Arial"/>
          <w:spacing w:val="-9"/>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be</w:t>
      </w:r>
      <w:r w:rsidRPr="00811A1B">
        <w:rPr>
          <w:rFonts w:ascii="Arial" w:hAnsi="Arial" w:cs="Arial"/>
          <w:spacing w:val="-11"/>
        </w:rPr>
        <w:t xml:space="preserve"> </w:t>
      </w:r>
      <w:r w:rsidRPr="00811A1B">
        <w:rPr>
          <w:rFonts w:ascii="Arial" w:hAnsi="Arial" w:cs="Arial"/>
        </w:rPr>
        <w:t>entitled</w:t>
      </w:r>
      <w:r w:rsidRPr="00811A1B">
        <w:rPr>
          <w:rFonts w:ascii="Arial" w:hAnsi="Arial" w:cs="Arial"/>
          <w:spacing w:val="-10"/>
        </w:rPr>
        <w:t xml:space="preserve"> </w:t>
      </w:r>
      <w:r w:rsidRPr="00811A1B">
        <w:rPr>
          <w:rFonts w:ascii="Arial" w:hAnsi="Arial" w:cs="Arial"/>
        </w:rPr>
        <w:t>to</w:t>
      </w:r>
      <w:r w:rsidRPr="00811A1B">
        <w:rPr>
          <w:rFonts w:ascii="Arial" w:hAnsi="Arial" w:cs="Arial"/>
          <w:spacing w:val="-9"/>
        </w:rPr>
        <w:t xml:space="preserve"> </w:t>
      </w:r>
      <w:r w:rsidRPr="00811A1B">
        <w:rPr>
          <w:rFonts w:ascii="Arial" w:hAnsi="Arial" w:cs="Arial"/>
        </w:rPr>
        <w:t>communicate</w:t>
      </w:r>
      <w:r w:rsidRPr="00811A1B">
        <w:rPr>
          <w:rFonts w:ascii="Arial" w:hAnsi="Arial" w:cs="Arial"/>
          <w:spacing w:val="-10"/>
        </w:rPr>
        <w:t xml:space="preserve"> </w:t>
      </w:r>
      <w:r w:rsidRPr="00811A1B">
        <w:rPr>
          <w:rFonts w:ascii="Arial" w:hAnsi="Arial" w:cs="Arial"/>
        </w:rPr>
        <w:t>directly, including</w:t>
      </w:r>
      <w:r w:rsidRPr="00811A1B">
        <w:rPr>
          <w:rFonts w:ascii="Arial" w:hAnsi="Arial" w:cs="Arial"/>
          <w:spacing w:val="-4"/>
        </w:rPr>
        <w:t xml:space="preserve"> </w:t>
      </w:r>
      <w:r w:rsidRPr="00811A1B">
        <w:rPr>
          <w:rFonts w:ascii="Arial" w:hAnsi="Arial" w:cs="Arial"/>
        </w:rPr>
        <w:t>through</w:t>
      </w:r>
      <w:r w:rsidRPr="00811A1B">
        <w:rPr>
          <w:rFonts w:ascii="Arial" w:hAnsi="Arial" w:cs="Arial"/>
          <w:spacing w:val="-4"/>
        </w:rPr>
        <w:t xml:space="preserve"> </w:t>
      </w:r>
      <w:r w:rsidRPr="00811A1B">
        <w:rPr>
          <w:rFonts w:ascii="Arial" w:hAnsi="Arial" w:cs="Arial"/>
        </w:rPr>
        <w:t>electronic</w:t>
      </w:r>
      <w:r w:rsidRPr="00811A1B">
        <w:rPr>
          <w:rFonts w:ascii="Arial" w:hAnsi="Arial" w:cs="Arial"/>
          <w:spacing w:val="-4"/>
        </w:rPr>
        <w:t xml:space="preserve"> </w:t>
      </w:r>
      <w:r w:rsidRPr="00811A1B">
        <w:rPr>
          <w:rFonts w:ascii="Arial" w:hAnsi="Arial" w:cs="Arial"/>
        </w:rPr>
        <w:t>exchange</w:t>
      </w:r>
      <w:r w:rsidRPr="00811A1B">
        <w:rPr>
          <w:rFonts w:ascii="Arial" w:hAnsi="Arial" w:cs="Arial"/>
          <w:spacing w:val="-5"/>
        </w:rPr>
        <w:t xml:space="preserve"> </w:t>
      </w:r>
      <w:r w:rsidRPr="00811A1B">
        <w:rPr>
          <w:rFonts w:ascii="Arial" w:hAnsi="Arial" w:cs="Arial"/>
        </w:rPr>
        <w:t>systems,</w:t>
      </w:r>
      <w:r w:rsidRPr="00811A1B">
        <w:rPr>
          <w:rFonts w:ascii="Arial" w:hAnsi="Arial" w:cs="Arial"/>
          <w:spacing w:val="-4"/>
        </w:rPr>
        <w:t xml:space="preserve"> </w:t>
      </w:r>
      <w:r w:rsidRPr="00811A1B">
        <w:rPr>
          <w:rFonts w:ascii="Arial" w:hAnsi="Arial" w:cs="Arial"/>
        </w:rPr>
        <w:t>with</w:t>
      </w:r>
      <w:r w:rsidRPr="00811A1B">
        <w:rPr>
          <w:rFonts w:ascii="Arial" w:hAnsi="Arial" w:cs="Arial"/>
          <w:spacing w:val="-4"/>
        </w:rPr>
        <w:t xml:space="preserve"> </w:t>
      </w:r>
      <w:r w:rsidRPr="00811A1B">
        <w:rPr>
          <w:rFonts w:ascii="Arial" w:hAnsi="Arial" w:cs="Arial"/>
        </w:rPr>
        <w:t>any</w:t>
      </w:r>
      <w:r w:rsidRPr="00811A1B">
        <w:rPr>
          <w:rFonts w:ascii="Arial" w:hAnsi="Arial" w:cs="Arial"/>
          <w:spacing w:val="-4"/>
        </w:rPr>
        <w:t xml:space="preserve"> </w:t>
      </w:r>
      <w:r w:rsidRPr="00811A1B">
        <w:rPr>
          <w:rFonts w:ascii="Arial" w:hAnsi="Arial" w:cs="Arial"/>
        </w:rPr>
        <w:t>natural</w:t>
      </w:r>
      <w:r w:rsidRPr="00811A1B">
        <w:rPr>
          <w:rFonts w:ascii="Arial" w:hAnsi="Arial" w:cs="Arial"/>
          <w:spacing w:val="-4"/>
        </w:rPr>
        <w:t xml:space="preserve"> </w:t>
      </w:r>
      <w:r w:rsidRPr="00811A1B">
        <w:rPr>
          <w:rFonts w:ascii="Arial" w:hAnsi="Arial" w:cs="Arial"/>
        </w:rPr>
        <w:t>person</w:t>
      </w:r>
      <w:r w:rsidRPr="00811A1B">
        <w:rPr>
          <w:rFonts w:ascii="Arial" w:hAnsi="Arial" w:cs="Arial"/>
          <w:spacing w:val="-4"/>
        </w:rPr>
        <w:t xml:space="preserve"> </w:t>
      </w:r>
      <w:r w:rsidRPr="00811A1B">
        <w:rPr>
          <w:rFonts w:ascii="Arial" w:hAnsi="Arial" w:cs="Arial"/>
        </w:rPr>
        <w:t>residing</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or any legal entity established in the Beneficiary and receiving funding linked to the Facility, as well as any third party involved in the implementation of the Facility residing or established in the Beneficiary. Such persons, entities and parties may submit</w:t>
      </w:r>
      <w:r w:rsidRPr="00811A1B">
        <w:rPr>
          <w:rFonts w:ascii="Arial" w:hAnsi="Arial" w:cs="Arial"/>
          <w:spacing w:val="-4"/>
        </w:rPr>
        <w:t xml:space="preserve"> </w:t>
      </w:r>
      <w:r w:rsidRPr="00811A1B">
        <w:rPr>
          <w:rFonts w:ascii="Arial" w:hAnsi="Arial" w:cs="Arial"/>
        </w:rPr>
        <w:t>directly</w:t>
      </w:r>
      <w:r w:rsidRPr="00811A1B">
        <w:rPr>
          <w:rFonts w:ascii="Arial" w:hAnsi="Arial" w:cs="Arial"/>
          <w:spacing w:val="-4"/>
        </w:rPr>
        <w:t xml:space="preserve"> </w:t>
      </w:r>
      <w:r w:rsidRPr="00811A1B">
        <w:rPr>
          <w:rFonts w:ascii="Arial" w:hAnsi="Arial" w:cs="Arial"/>
        </w:rPr>
        <w:t>to</w:t>
      </w:r>
      <w:r w:rsidRPr="00811A1B">
        <w:rPr>
          <w:rFonts w:ascii="Arial" w:hAnsi="Arial" w:cs="Arial"/>
          <w:spacing w:val="-6"/>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European</w:t>
      </w:r>
      <w:r w:rsidRPr="00811A1B">
        <w:rPr>
          <w:rFonts w:ascii="Arial" w:hAnsi="Arial" w:cs="Arial"/>
          <w:spacing w:val="-4"/>
        </w:rPr>
        <w:t xml:space="preserve"> </w:t>
      </w:r>
      <w:r w:rsidRPr="00811A1B">
        <w:rPr>
          <w:rFonts w:ascii="Arial" w:hAnsi="Arial" w:cs="Arial"/>
        </w:rPr>
        <w:t>Union</w:t>
      </w:r>
      <w:r w:rsidRPr="00811A1B">
        <w:rPr>
          <w:rFonts w:ascii="Arial" w:hAnsi="Arial" w:cs="Arial"/>
          <w:spacing w:val="-4"/>
        </w:rPr>
        <w:t xml:space="preserve"> </w:t>
      </w:r>
      <w:r w:rsidRPr="00811A1B">
        <w:rPr>
          <w:rFonts w:ascii="Arial" w:hAnsi="Arial" w:cs="Arial"/>
        </w:rPr>
        <w:t>institutions</w:t>
      </w:r>
      <w:r w:rsidRPr="00811A1B">
        <w:rPr>
          <w:rFonts w:ascii="Arial" w:hAnsi="Arial" w:cs="Arial"/>
          <w:spacing w:val="-7"/>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bodies</w:t>
      </w:r>
      <w:r w:rsidRPr="00811A1B">
        <w:rPr>
          <w:rFonts w:ascii="Arial" w:hAnsi="Arial" w:cs="Arial"/>
          <w:spacing w:val="-4"/>
        </w:rPr>
        <w:t xml:space="preserve"> </w:t>
      </w:r>
      <w:r w:rsidRPr="00811A1B">
        <w:rPr>
          <w:rFonts w:ascii="Arial" w:hAnsi="Arial" w:cs="Arial"/>
        </w:rPr>
        <w:t>all</w:t>
      </w:r>
      <w:r w:rsidRPr="00811A1B">
        <w:rPr>
          <w:rFonts w:ascii="Arial" w:hAnsi="Arial" w:cs="Arial"/>
          <w:spacing w:val="-4"/>
        </w:rPr>
        <w:t xml:space="preserve"> </w:t>
      </w:r>
      <w:r w:rsidRPr="00811A1B">
        <w:rPr>
          <w:rFonts w:ascii="Arial" w:hAnsi="Arial" w:cs="Arial"/>
        </w:rPr>
        <w:t>relevant</w:t>
      </w:r>
      <w:r w:rsidRPr="00811A1B">
        <w:rPr>
          <w:rFonts w:ascii="Arial" w:hAnsi="Arial" w:cs="Arial"/>
          <w:spacing w:val="-4"/>
        </w:rPr>
        <w:t xml:space="preserve"> </w:t>
      </w:r>
      <w:r w:rsidRPr="00811A1B">
        <w:rPr>
          <w:rFonts w:ascii="Arial" w:hAnsi="Arial" w:cs="Arial"/>
        </w:rPr>
        <w:t>information and documentation which they are required to submit on the basis of the contracts or agreements concluded to implement the Facility.</w:t>
      </w:r>
    </w:p>
    <w:p w:rsidR="007057AE" w:rsidRPr="00811A1B" w:rsidRDefault="007057AE">
      <w:pPr>
        <w:pStyle w:val="BodyText"/>
        <w:spacing w:before="127"/>
        <w:ind w:left="0"/>
        <w:jc w:val="left"/>
        <w:rPr>
          <w:rFonts w:ascii="Arial" w:hAnsi="Arial" w:cs="Arial"/>
          <w:sz w:val="22"/>
          <w:szCs w:val="22"/>
        </w:rPr>
      </w:pPr>
    </w:p>
    <w:p w:rsidR="007057AE" w:rsidRPr="00811A1B" w:rsidRDefault="00575FE2">
      <w:pPr>
        <w:pStyle w:val="Heading3"/>
        <w:tabs>
          <w:tab w:val="left" w:pos="1978"/>
          <w:tab w:val="left" w:pos="3725"/>
          <w:tab w:val="left" w:pos="4751"/>
          <w:tab w:val="left" w:pos="6086"/>
          <w:tab w:val="left" w:pos="7139"/>
          <w:tab w:val="left" w:pos="7691"/>
          <w:tab w:val="left" w:pos="8783"/>
        </w:tabs>
        <w:ind w:left="1018" w:right="391" w:hanging="480"/>
        <w:rPr>
          <w:rFonts w:ascii="Arial" w:hAnsi="Arial" w:cs="Arial"/>
          <w:sz w:val="22"/>
          <w:szCs w:val="22"/>
        </w:rPr>
      </w:pPr>
      <w:bookmarkStart w:id="24" w:name="_bookmark23"/>
      <w:bookmarkEnd w:id="24"/>
      <w:r w:rsidRPr="00811A1B">
        <w:rPr>
          <w:rFonts w:ascii="Arial" w:hAnsi="Arial" w:cs="Arial"/>
          <w:sz w:val="22"/>
          <w:szCs w:val="22"/>
        </w:rPr>
        <w:t>Article 19</w:t>
      </w:r>
      <w:r w:rsidRPr="00811A1B">
        <w:rPr>
          <w:rFonts w:ascii="Arial" w:hAnsi="Arial" w:cs="Arial"/>
          <w:sz w:val="22"/>
          <w:szCs w:val="22"/>
        </w:rPr>
        <w:tab/>
      </w:r>
      <w:r w:rsidRPr="00811A1B">
        <w:rPr>
          <w:rFonts w:ascii="Arial" w:hAnsi="Arial" w:cs="Arial"/>
          <w:spacing w:val="-2"/>
          <w:sz w:val="22"/>
          <w:szCs w:val="22"/>
        </w:rPr>
        <w:t>Non-repayable</w:t>
      </w:r>
      <w:r w:rsidRPr="00811A1B">
        <w:rPr>
          <w:rFonts w:ascii="Arial" w:hAnsi="Arial" w:cs="Arial"/>
          <w:sz w:val="22"/>
          <w:szCs w:val="22"/>
        </w:rPr>
        <w:tab/>
      </w:r>
      <w:r w:rsidRPr="00811A1B">
        <w:rPr>
          <w:rFonts w:ascii="Arial" w:hAnsi="Arial" w:cs="Arial"/>
          <w:spacing w:val="-2"/>
          <w:sz w:val="22"/>
          <w:szCs w:val="22"/>
        </w:rPr>
        <w:t>support</w:t>
      </w:r>
      <w:r w:rsidRPr="00811A1B">
        <w:rPr>
          <w:rFonts w:ascii="Arial" w:hAnsi="Arial" w:cs="Arial"/>
          <w:sz w:val="22"/>
          <w:szCs w:val="22"/>
        </w:rPr>
        <w:tab/>
      </w:r>
      <w:r w:rsidRPr="00811A1B">
        <w:rPr>
          <w:rFonts w:ascii="Arial" w:hAnsi="Arial" w:cs="Arial"/>
          <w:spacing w:val="-2"/>
          <w:sz w:val="22"/>
          <w:szCs w:val="22"/>
        </w:rPr>
        <w:t>channelled</w:t>
      </w:r>
      <w:r w:rsidRPr="00811A1B">
        <w:rPr>
          <w:rFonts w:ascii="Arial" w:hAnsi="Arial" w:cs="Arial"/>
          <w:sz w:val="22"/>
          <w:szCs w:val="22"/>
        </w:rPr>
        <w:tab/>
      </w:r>
      <w:r w:rsidRPr="00811A1B">
        <w:rPr>
          <w:rFonts w:ascii="Arial" w:hAnsi="Arial" w:cs="Arial"/>
          <w:spacing w:val="-2"/>
          <w:sz w:val="22"/>
          <w:szCs w:val="22"/>
        </w:rPr>
        <w:t>through</w:t>
      </w:r>
      <w:r w:rsidRPr="00811A1B">
        <w:rPr>
          <w:rFonts w:ascii="Arial" w:hAnsi="Arial" w:cs="Arial"/>
          <w:sz w:val="22"/>
          <w:szCs w:val="22"/>
        </w:rPr>
        <w:tab/>
      </w:r>
      <w:r w:rsidRPr="00811A1B">
        <w:rPr>
          <w:rFonts w:ascii="Arial" w:hAnsi="Arial" w:cs="Arial"/>
          <w:spacing w:val="-4"/>
          <w:sz w:val="22"/>
          <w:szCs w:val="22"/>
        </w:rPr>
        <w:t>the</w:t>
      </w:r>
      <w:r w:rsidRPr="00811A1B">
        <w:rPr>
          <w:rFonts w:ascii="Arial" w:hAnsi="Arial" w:cs="Arial"/>
          <w:sz w:val="22"/>
          <w:szCs w:val="22"/>
        </w:rPr>
        <w:tab/>
      </w:r>
      <w:r w:rsidRPr="00811A1B">
        <w:rPr>
          <w:rFonts w:ascii="Arial" w:hAnsi="Arial" w:cs="Arial"/>
          <w:spacing w:val="-2"/>
          <w:sz w:val="22"/>
          <w:szCs w:val="22"/>
        </w:rPr>
        <w:t>Western</w:t>
      </w:r>
      <w:r w:rsidRPr="00811A1B">
        <w:rPr>
          <w:rFonts w:ascii="Arial" w:hAnsi="Arial" w:cs="Arial"/>
          <w:sz w:val="22"/>
          <w:szCs w:val="22"/>
        </w:rPr>
        <w:tab/>
      </w:r>
      <w:r w:rsidRPr="00811A1B">
        <w:rPr>
          <w:rFonts w:ascii="Arial" w:hAnsi="Arial" w:cs="Arial"/>
          <w:spacing w:val="-2"/>
          <w:sz w:val="22"/>
          <w:szCs w:val="22"/>
        </w:rPr>
        <w:t xml:space="preserve">Balkans </w:t>
      </w:r>
      <w:r w:rsidRPr="00811A1B">
        <w:rPr>
          <w:rFonts w:ascii="Arial" w:hAnsi="Arial" w:cs="Arial"/>
          <w:sz w:val="22"/>
          <w:szCs w:val="22"/>
        </w:rPr>
        <w:t>Investment Framework</w:t>
      </w:r>
    </w:p>
    <w:p w:rsidR="007057AE" w:rsidRPr="00811A1B" w:rsidRDefault="00575FE2">
      <w:pPr>
        <w:pStyle w:val="ListParagraph"/>
        <w:numPr>
          <w:ilvl w:val="0"/>
          <w:numId w:val="25"/>
        </w:numPr>
        <w:tabs>
          <w:tab w:val="left" w:pos="1390"/>
        </w:tabs>
        <w:spacing w:before="241" w:line="276" w:lineRule="auto"/>
        <w:ind w:right="398"/>
        <w:rPr>
          <w:rFonts w:ascii="Arial" w:hAnsi="Arial" w:cs="Arial"/>
        </w:rPr>
      </w:pPr>
      <w:r w:rsidRPr="00811A1B">
        <w:rPr>
          <w:rFonts w:ascii="Arial" w:hAnsi="Arial" w:cs="Arial"/>
        </w:rPr>
        <w:t>Without prejudice to other provisions set out in this Agreement, the Facility funds in the form of non-repayable support, which are channelled through the WBIF, are subject to the provisions set out in this Article.</w:t>
      </w:r>
    </w:p>
    <w:p w:rsidR="007057AE" w:rsidRPr="00811A1B" w:rsidRDefault="00575FE2">
      <w:pPr>
        <w:pStyle w:val="ListParagraph"/>
        <w:numPr>
          <w:ilvl w:val="0"/>
          <w:numId w:val="25"/>
        </w:numPr>
        <w:tabs>
          <w:tab w:val="left" w:pos="1390"/>
        </w:tabs>
        <w:spacing w:before="76" w:line="276" w:lineRule="auto"/>
        <w:ind w:right="391"/>
        <w:rPr>
          <w:rFonts w:ascii="Arial" w:hAnsi="Arial" w:cs="Arial"/>
        </w:rPr>
      </w:pPr>
      <w:r w:rsidRPr="00811A1B">
        <w:rPr>
          <w:rFonts w:ascii="Arial" w:hAnsi="Arial" w:cs="Arial"/>
        </w:rPr>
        <w:t>Subject</w:t>
      </w:r>
      <w:r w:rsidRPr="00811A1B">
        <w:rPr>
          <w:rFonts w:ascii="Arial" w:hAnsi="Arial" w:cs="Arial"/>
          <w:spacing w:val="40"/>
        </w:rPr>
        <w:t xml:space="preserve"> </w:t>
      </w:r>
      <w:r w:rsidRPr="00811A1B">
        <w:rPr>
          <w:rFonts w:ascii="Arial" w:hAnsi="Arial" w:cs="Arial"/>
        </w:rPr>
        <w:t>to</w:t>
      </w:r>
      <w:r w:rsidRPr="00811A1B">
        <w:rPr>
          <w:rFonts w:ascii="Arial" w:hAnsi="Arial" w:cs="Arial"/>
          <w:spacing w:val="40"/>
        </w:rPr>
        <w:t xml:space="preserve"> </w:t>
      </w:r>
      <w:r w:rsidRPr="00811A1B">
        <w:rPr>
          <w:rFonts w:ascii="Arial" w:hAnsi="Arial" w:cs="Arial"/>
        </w:rPr>
        <w:t>a positive assessment</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a</w:t>
      </w:r>
      <w:r w:rsidRPr="00811A1B">
        <w:rPr>
          <w:rFonts w:ascii="Arial" w:hAnsi="Arial" w:cs="Arial"/>
          <w:spacing w:val="40"/>
        </w:rPr>
        <w:t xml:space="preserve"> </w:t>
      </w:r>
      <w:r w:rsidRPr="00811A1B">
        <w:rPr>
          <w:rFonts w:ascii="Arial" w:hAnsi="Arial" w:cs="Arial"/>
        </w:rPr>
        <w:t>request</w:t>
      </w:r>
      <w:r w:rsidRPr="00811A1B">
        <w:rPr>
          <w:rFonts w:ascii="Arial" w:hAnsi="Arial" w:cs="Arial"/>
          <w:spacing w:val="40"/>
        </w:rPr>
        <w:t xml:space="preserve"> </w:t>
      </w:r>
      <w:r w:rsidRPr="00811A1B">
        <w:rPr>
          <w:rFonts w:ascii="Arial" w:hAnsi="Arial" w:cs="Arial"/>
        </w:rPr>
        <w:t>for</w:t>
      </w:r>
      <w:r w:rsidRPr="00811A1B">
        <w:rPr>
          <w:rFonts w:ascii="Arial" w:hAnsi="Arial" w:cs="Arial"/>
          <w:spacing w:val="40"/>
        </w:rPr>
        <w:t xml:space="preserve"> </w:t>
      </w:r>
      <w:r w:rsidRPr="00811A1B">
        <w:rPr>
          <w:rFonts w:ascii="Arial" w:hAnsi="Arial" w:cs="Arial"/>
        </w:rPr>
        <w:t>release</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funds</w:t>
      </w:r>
      <w:r w:rsidRPr="00811A1B">
        <w:rPr>
          <w:rFonts w:ascii="Arial" w:hAnsi="Arial" w:cs="Arial"/>
          <w:spacing w:val="40"/>
        </w:rPr>
        <w:t xml:space="preserve"> </w:t>
      </w:r>
      <w:r w:rsidRPr="00811A1B">
        <w:rPr>
          <w:rFonts w:ascii="Arial" w:hAnsi="Arial" w:cs="Arial"/>
        </w:rPr>
        <w:t>according</w:t>
      </w:r>
      <w:r w:rsidRPr="00811A1B">
        <w:rPr>
          <w:rFonts w:ascii="Arial" w:hAnsi="Arial" w:cs="Arial"/>
          <w:spacing w:val="40"/>
        </w:rPr>
        <w:t xml:space="preserve"> </w:t>
      </w:r>
      <w:r w:rsidRPr="00811A1B">
        <w:rPr>
          <w:rFonts w:ascii="Arial" w:hAnsi="Arial" w:cs="Arial"/>
        </w:rPr>
        <w:t>to Article</w:t>
      </w:r>
      <w:r w:rsidRPr="00811A1B">
        <w:rPr>
          <w:rFonts w:ascii="Arial" w:hAnsi="Arial" w:cs="Arial"/>
          <w:spacing w:val="-3"/>
        </w:rPr>
        <w:t xml:space="preserve"> </w:t>
      </w:r>
      <w:r w:rsidRPr="00811A1B">
        <w:rPr>
          <w:rFonts w:ascii="Arial" w:hAnsi="Arial" w:cs="Arial"/>
        </w:rPr>
        <w:t>14, and after the positive opinion of the WBIF Operational Board referred to in Article</w:t>
      </w:r>
      <w:r w:rsidRPr="00811A1B">
        <w:rPr>
          <w:rFonts w:ascii="Arial" w:hAnsi="Arial" w:cs="Arial"/>
          <w:spacing w:val="-2"/>
        </w:rPr>
        <w:t xml:space="preserve"> </w:t>
      </w:r>
      <w:r w:rsidRPr="00811A1B">
        <w:rPr>
          <w:rFonts w:ascii="Arial" w:hAnsi="Arial" w:cs="Arial"/>
        </w:rPr>
        <w:t>35(8) of Regulation (EU) 2021/947 on relevant investment project proposals, the Commission shall allocate the released funds to selected investment projects by entering into contribution arrangements with the fund managers. Such contribution</w:t>
      </w:r>
      <w:r w:rsidRPr="00811A1B">
        <w:rPr>
          <w:rFonts w:ascii="Arial" w:hAnsi="Arial" w:cs="Arial"/>
          <w:spacing w:val="-4"/>
        </w:rPr>
        <w:t xml:space="preserve"> </w:t>
      </w:r>
      <w:r w:rsidRPr="00811A1B">
        <w:rPr>
          <w:rFonts w:ascii="Arial" w:hAnsi="Arial" w:cs="Arial"/>
        </w:rPr>
        <w:t>arrangement</w:t>
      </w:r>
      <w:r w:rsidRPr="00811A1B">
        <w:rPr>
          <w:rFonts w:ascii="Arial" w:hAnsi="Arial" w:cs="Arial"/>
          <w:spacing w:val="-2"/>
        </w:rPr>
        <w:t xml:space="preserve"> </w:t>
      </w:r>
      <w:r w:rsidRPr="00811A1B">
        <w:rPr>
          <w:rFonts w:ascii="Arial" w:hAnsi="Arial" w:cs="Arial"/>
        </w:rPr>
        <w:t>will</w:t>
      </w:r>
      <w:r w:rsidRPr="00811A1B">
        <w:rPr>
          <w:rFonts w:ascii="Arial" w:hAnsi="Arial" w:cs="Arial"/>
          <w:spacing w:val="-4"/>
        </w:rPr>
        <w:t xml:space="preserve"> </w:t>
      </w:r>
      <w:r w:rsidRPr="00811A1B">
        <w:rPr>
          <w:rFonts w:ascii="Arial" w:hAnsi="Arial" w:cs="Arial"/>
        </w:rPr>
        <w:t>be</w:t>
      </w:r>
      <w:r w:rsidRPr="00811A1B">
        <w:rPr>
          <w:rFonts w:ascii="Arial" w:hAnsi="Arial" w:cs="Arial"/>
          <w:spacing w:val="-6"/>
        </w:rPr>
        <w:t xml:space="preserve"> </w:t>
      </w:r>
      <w:r w:rsidRPr="00811A1B">
        <w:rPr>
          <w:rFonts w:ascii="Arial" w:hAnsi="Arial" w:cs="Arial"/>
        </w:rPr>
        <w:t>signed</w:t>
      </w:r>
      <w:r w:rsidRPr="00811A1B">
        <w:rPr>
          <w:rFonts w:ascii="Arial" w:hAnsi="Arial" w:cs="Arial"/>
          <w:spacing w:val="-3"/>
        </w:rPr>
        <w:t xml:space="preserve"> </w:t>
      </w:r>
      <w:r w:rsidRPr="00811A1B">
        <w:rPr>
          <w:rFonts w:ascii="Arial" w:hAnsi="Arial" w:cs="Arial"/>
        </w:rPr>
        <w:t>by</w:t>
      </w:r>
      <w:r w:rsidRPr="00811A1B">
        <w:rPr>
          <w:rFonts w:ascii="Arial" w:hAnsi="Arial" w:cs="Arial"/>
          <w:spacing w:val="-5"/>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4"/>
        </w:rPr>
        <w:t xml:space="preserve"> </w:t>
      </w:r>
      <w:r w:rsidRPr="00811A1B">
        <w:rPr>
          <w:rFonts w:ascii="Arial" w:hAnsi="Arial" w:cs="Arial"/>
        </w:rPr>
        <w:t>after</w:t>
      </w:r>
      <w:r w:rsidRPr="00811A1B">
        <w:rPr>
          <w:rFonts w:ascii="Arial" w:hAnsi="Arial" w:cs="Arial"/>
          <w:spacing w:val="-6"/>
        </w:rPr>
        <w:t xml:space="preserve"> </w:t>
      </w:r>
      <w:r w:rsidRPr="00811A1B">
        <w:rPr>
          <w:rFonts w:ascii="Arial" w:hAnsi="Arial" w:cs="Arial"/>
        </w:rPr>
        <w:t>it</w:t>
      </w:r>
      <w:r w:rsidRPr="00811A1B">
        <w:rPr>
          <w:rFonts w:ascii="Arial" w:hAnsi="Arial" w:cs="Arial"/>
          <w:spacing w:val="-4"/>
        </w:rPr>
        <w:t xml:space="preserve"> </w:t>
      </w:r>
      <w:r w:rsidRPr="00811A1B">
        <w:rPr>
          <w:rFonts w:ascii="Arial" w:hAnsi="Arial" w:cs="Arial"/>
        </w:rPr>
        <w:t>receives</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proof of signature of the equivalent contribution arrangement between the EWBJF and the concerned Beneficiary. The Commission shall transfer these funds in tranches to the EWBJF upon submission of payment requests by the fund managers.</w:t>
      </w:r>
    </w:p>
    <w:p w:rsidR="007057AE" w:rsidRPr="00811A1B" w:rsidRDefault="00575FE2">
      <w:pPr>
        <w:pStyle w:val="ListParagraph"/>
        <w:numPr>
          <w:ilvl w:val="0"/>
          <w:numId w:val="25"/>
        </w:numPr>
        <w:tabs>
          <w:tab w:val="left" w:pos="1390"/>
        </w:tabs>
        <w:spacing w:before="123" w:line="276" w:lineRule="auto"/>
        <w:ind w:right="395"/>
        <w:rPr>
          <w:rFonts w:ascii="Arial" w:hAnsi="Arial" w:cs="Arial"/>
        </w:rPr>
      </w:pPr>
      <w:r w:rsidRPr="00811A1B">
        <w:rPr>
          <w:rFonts w:ascii="Arial" w:hAnsi="Arial" w:cs="Arial"/>
        </w:rPr>
        <w:t>Amounts that remain in the EWBJF at the end of the implementation of the last investment</w:t>
      </w:r>
      <w:r w:rsidRPr="00811A1B">
        <w:rPr>
          <w:rFonts w:ascii="Arial" w:hAnsi="Arial" w:cs="Arial"/>
          <w:spacing w:val="-11"/>
        </w:rPr>
        <w:t xml:space="preserve"> </w:t>
      </w:r>
      <w:r w:rsidRPr="00811A1B">
        <w:rPr>
          <w:rFonts w:ascii="Arial" w:hAnsi="Arial" w:cs="Arial"/>
        </w:rPr>
        <w:t>project</w:t>
      </w:r>
      <w:r w:rsidRPr="00811A1B">
        <w:rPr>
          <w:rFonts w:ascii="Arial" w:hAnsi="Arial" w:cs="Arial"/>
          <w:spacing w:val="-11"/>
        </w:rPr>
        <w:t xml:space="preserve"> </w:t>
      </w:r>
      <w:r w:rsidRPr="00811A1B">
        <w:rPr>
          <w:rFonts w:ascii="Arial" w:hAnsi="Arial" w:cs="Arial"/>
        </w:rPr>
        <w:t>supported</w:t>
      </w:r>
      <w:r w:rsidRPr="00811A1B">
        <w:rPr>
          <w:rFonts w:ascii="Arial" w:hAnsi="Arial" w:cs="Arial"/>
          <w:spacing w:val="-12"/>
        </w:rPr>
        <w:t xml:space="preserve"> </w:t>
      </w:r>
      <w:r w:rsidRPr="00811A1B">
        <w:rPr>
          <w:rFonts w:ascii="Arial" w:hAnsi="Arial" w:cs="Arial"/>
        </w:rPr>
        <w:t>under</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Facility</w:t>
      </w:r>
      <w:r w:rsidRPr="00811A1B">
        <w:rPr>
          <w:rFonts w:ascii="Arial" w:hAnsi="Arial" w:cs="Arial"/>
          <w:spacing w:val="-12"/>
        </w:rPr>
        <w:t xml:space="preserve"> </w:t>
      </w:r>
      <w:r w:rsidRPr="00811A1B">
        <w:rPr>
          <w:rFonts w:ascii="Arial" w:hAnsi="Arial" w:cs="Arial"/>
        </w:rPr>
        <w:t>shall</w:t>
      </w:r>
      <w:r w:rsidRPr="00811A1B">
        <w:rPr>
          <w:rFonts w:ascii="Arial" w:hAnsi="Arial" w:cs="Arial"/>
          <w:spacing w:val="-11"/>
        </w:rPr>
        <w:t xml:space="preserve"> </w:t>
      </w:r>
      <w:r w:rsidRPr="00811A1B">
        <w:rPr>
          <w:rFonts w:ascii="Arial" w:hAnsi="Arial" w:cs="Arial"/>
        </w:rPr>
        <w:t>be</w:t>
      </w:r>
      <w:r w:rsidRPr="00811A1B">
        <w:rPr>
          <w:rFonts w:ascii="Arial" w:hAnsi="Arial" w:cs="Arial"/>
          <w:spacing w:val="-13"/>
        </w:rPr>
        <w:t xml:space="preserve"> </w:t>
      </w:r>
      <w:r w:rsidRPr="00811A1B">
        <w:rPr>
          <w:rFonts w:ascii="Arial" w:hAnsi="Arial" w:cs="Arial"/>
        </w:rPr>
        <w:t>transferred</w:t>
      </w:r>
      <w:r w:rsidRPr="00811A1B">
        <w:rPr>
          <w:rFonts w:ascii="Arial" w:hAnsi="Arial" w:cs="Arial"/>
          <w:spacing w:val="-12"/>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Commission in line with the rules of the EWBJF.</w:t>
      </w:r>
    </w:p>
    <w:p w:rsidR="007057AE" w:rsidRDefault="007057AE">
      <w:pPr>
        <w:pStyle w:val="BodyText"/>
        <w:spacing w:before="167"/>
        <w:ind w:left="0"/>
        <w:jc w:val="left"/>
        <w:rPr>
          <w:rFonts w:ascii="Arial" w:hAnsi="Arial" w:cs="Arial"/>
          <w:sz w:val="22"/>
          <w:szCs w:val="22"/>
        </w:rPr>
      </w:pPr>
    </w:p>
    <w:p w:rsidR="00AC3756" w:rsidRPr="00811A1B" w:rsidRDefault="00AC3756">
      <w:pPr>
        <w:pStyle w:val="BodyText"/>
        <w:spacing w:before="167"/>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25" w:name="_bookmark24"/>
      <w:bookmarkEnd w:id="25"/>
      <w:r w:rsidRPr="00811A1B">
        <w:rPr>
          <w:rFonts w:ascii="Arial" w:hAnsi="Arial" w:cs="Arial"/>
          <w:sz w:val="22"/>
          <w:szCs w:val="22"/>
        </w:rPr>
        <w:lastRenderedPageBreak/>
        <w:t>Article</w:t>
      </w:r>
      <w:r w:rsidRPr="00811A1B">
        <w:rPr>
          <w:rFonts w:ascii="Arial" w:hAnsi="Arial" w:cs="Arial"/>
          <w:spacing w:val="-5"/>
          <w:sz w:val="22"/>
          <w:szCs w:val="22"/>
        </w:rPr>
        <w:t xml:space="preserve"> 20</w:t>
      </w:r>
      <w:r w:rsidRPr="00811A1B">
        <w:rPr>
          <w:rFonts w:ascii="Arial" w:hAnsi="Arial" w:cs="Arial"/>
          <w:sz w:val="22"/>
          <w:szCs w:val="22"/>
        </w:rPr>
        <w:tab/>
        <w:t>Loan</w:t>
      </w:r>
      <w:r w:rsidRPr="00811A1B">
        <w:rPr>
          <w:rFonts w:ascii="Arial" w:hAnsi="Arial" w:cs="Arial"/>
          <w:spacing w:val="78"/>
          <w:w w:val="150"/>
          <w:sz w:val="22"/>
          <w:szCs w:val="22"/>
        </w:rPr>
        <w:t xml:space="preserve"> </w:t>
      </w:r>
      <w:r w:rsidRPr="00811A1B">
        <w:rPr>
          <w:rFonts w:ascii="Arial" w:hAnsi="Arial" w:cs="Arial"/>
          <w:sz w:val="22"/>
          <w:szCs w:val="22"/>
        </w:rPr>
        <w:t>support</w:t>
      </w:r>
      <w:r w:rsidRPr="00811A1B">
        <w:rPr>
          <w:rFonts w:ascii="Arial" w:hAnsi="Arial" w:cs="Arial"/>
          <w:spacing w:val="79"/>
          <w:w w:val="150"/>
          <w:sz w:val="22"/>
          <w:szCs w:val="22"/>
        </w:rPr>
        <w:t xml:space="preserve"> </w:t>
      </w:r>
      <w:proofErr w:type="gramStart"/>
      <w:r w:rsidRPr="00811A1B">
        <w:rPr>
          <w:rFonts w:ascii="Arial" w:hAnsi="Arial" w:cs="Arial"/>
          <w:sz w:val="22"/>
          <w:szCs w:val="22"/>
        </w:rPr>
        <w:t>channelled</w:t>
      </w:r>
      <w:r w:rsidRPr="00811A1B">
        <w:rPr>
          <w:rFonts w:ascii="Arial" w:hAnsi="Arial" w:cs="Arial"/>
          <w:spacing w:val="25"/>
          <w:sz w:val="22"/>
          <w:szCs w:val="22"/>
        </w:rPr>
        <w:t xml:space="preserve">  </w:t>
      </w:r>
      <w:r w:rsidRPr="00811A1B">
        <w:rPr>
          <w:rFonts w:ascii="Arial" w:hAnsi="Arial" w:cs="Arial"/>
          <w:sz w:val="22"/>
          <w:szCs w:val="22"/>
        </w:rPr>
        <w:t>through</w:t>
      </w:r>
      <w:proofErr w:type="gramEnd"/>
      <w:r w:rsidRPr="00811A1B">
        <w:rPr>
          <w:rFonts w:ascii="Arial" w:hAnsi="Arial" w:cs="Arial"/>
          <w:spacing w:val="79"/>
          <w:w w:val="150"/>
          <w:sz w:val="22"/>
          <w:szCs w:val="22"/>
        </w:rPr>
        <w:t xml:space="preserve"> </w:t>
      </w:r>
      <w:r w:rsidRPr="00811A1B">
        <w:rPr>
          <w:rFonts w:ascii="Arial" w:hAnsi="Arial" w:cs="Arial"/>
          <w:sz w:val="22"/>
          <w:szCs w:val="22"/>
        </w:rPr>
        <w:t>the</w:t>
      </w:r>
      <w:r w:rsidRPr="00811A1B">
        <w:rPr>
          <w:rFonts w:ascii="Arial" w:hAnsi="Arial" w:cs="Arial"/>
          <w:spacing w:val="25"/>
          <w:sz w:val="22"/>
          <w:szCs w:val="22"/>
        </w:rPr>
        <w:t xml:space="preserve">  </w:t>
      </w:r>
      <w:r w:rsidRPr="00811A1B">
        <w:rPr>
          <w:rFonts w:ascii="Arial" w:hAnsi="Arial" w:cs="Arial"/>
          <w:sz w:val="22"/>
          <w:szCs w:val="22"/>
        </w:rPr>
        <w:t>Western</w:t>
      </w:r>
      <w:r w:rsidRPr="00811A1B">
        <w:rPr>
          <w:rFonts w:ascii="Arial" w:hAnsi="Arial" w:cs="Arial"/>
          <w:spacing w:val="25"/>
          <w:sz w:val="22"/>
          <w:szCs w:val="22"/>
        </w:rPr>
        <w:t xml:space="preserve"> </w:t>
      </w:r>
      <w:r w:rsidRPr="00811A1B">
        <w:rPr>
          <w:rFonts w:ascii="Arial" w:hAnsi="Arial" w:cs="Arial"/>
          <w:sz w:val="22"/>
          <w:szCs w:val="22"/>
        </w:rPr>
        <w:t>Balkans</w:t>
      </w:r>
      <w:r w:rsidRPr="00811A1B">
        <w:rPr>
          <w:rFonts w:ascii="Arial" w:hAnsi="Arial" w:cs="Arial"/>
          <w:spacing w:val="79"/>
          <w:w w:val="150"/>
          <w:sz w:val="22"/>
          <w:szCs w:val="22"/>
        </w:rPr>
        <w:t xml:space="preserve"> </w:t>
      </w:r>
      <w:r w:rsidRPr="00811A1B">
        <w:rPr>
          <w:rFonts w:ascii="Arial" w:hAnsi="Arial" w:cs="Arial"/>
          <w:spacing w:val="-2"/>
          <w:sz w:val="22"/>
          <w:szCs w:val="22"/>
        </w:rPr>
        <w:t>Investment</w:t>
      </w:r>
    </w:p>
    <w:p w:rsidR="007057AE" w:rsidRPr="00811A1B" w:rsidRDefault="00575FE2">
      <w:pPr>
        <w:spacing w:before="41"/>
        <w:ind w:left="1018"/>
        <w:rPr>
          <w:rFonts w:ascii="Arial" w:hAnsi="Arial" w:cs="Arial"/>
          <w:b/>
        </w:rPr>
      </w:pPr>
      <w:r w:rsidRPr="00811A1B">
        <w:rPr>
          <w:rFonts w:ascii="Arial" w:hAnsi="Arial" w:cs="Arial"/>
          <w:b/>
          <w:spacing w:val="-2"/>
        </w:rPr>
        <w:t>Framework</w:t>
      </w:r>
    </w:p>
    <w:p w:rsidR="007057AE" w:rsidRPr="00811A1B" w:rsidRDefault="00575FE2">
      <w:pPr>
        <w:pStyle w:val="ListParagraph"/>
        <w:numPr>
          <w:ilvl w:val="0"/>
          <w:numId w:val="24"/>
        </w:numPr>
        <w:tabs>
          <w:tab w:val="left" w:pos="1390"/>
        </w:tabs>
        <w:spacing w:before="160" w:line="276" w:lineRule="auto"/>
        <w:ind w:right="395"/>
        <w:rPr>
          <w:rFonts w:ascii="Arial" w:hAnsi="Arial" w:cs="Arial"/>
        </w:rPr>
      </w:pPr>
      <w:r w:rsidRPr="00811A1B">
        <w:rPr>
          <w:rFonts w:ascii="Arial" w:hAnsi="Arial" w:cs="Arial"/>
        </w:rPr>
        <w:t>Without prejudice to other provisions set out in this Agreement, the Facility funds in the</w:t>
      </w:r>
      <w:r w:rsidRPr="00811A1B">
        <w:rPr>
          <w:rFonts w:ascii="Arial" w:hAnsi="Arial" w:cs="Arial"/>
          <w:spacing w:val="-5"/>
        </w:rPr>
        <w:t xml:space="preserve"> </w:t>
      </w:r>
      <w:r w:rsidRPr="00811A1B">
        <w:rPr>
          <w:rFonts w:ascii="Arial" w:hAnsi="Arial" w:cs="Arial"/>
        </w:rPr>
        <w:t>form</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loan</w:t>
      </w:r>
      <w:r w:rsidRPr="00811A1B">
        <w:rPr>
          <w:rFonts w:ascii="Arial" w:hAnsi="Arial" w:cs="Arial"/>
          <w:spacing w:val="-5"/>
        </w:rPr>
        <w:t xml:space="preserve"> </w:t>
      </w:r>
      <w:r w:rsidRPr="00811A1B">
        <w:rPr>
          <w:rFonts w:ascii="Arial" w:hAnsi="Arial" w:cs="Arial"/>
        </w:rPr>
        <w:t>support,</w:t>
      </w:r>
      <w:r w:rsidRPr="00811A1B">
        <w:rPr>
          <w:rFonts w:ascii="Arial" w:hAnsi="Arial" w:cs="Arial"/>
          <w:spacing w:val="-2"/>
        </w:rPr>
        <w:t xml:space="preserve"> </w:t>
      </w:r>
      <w:r w:rsidRPr="00811A1B">
        <w:rPr>
          <w:rFonts w:ascii="Arial" w:hAnsi="Arial" w:cs="Arial"/>
        </w:rPr>
        <w:t>which</w:t>
      </w:r>
      <w:r w:rsidRPr="00811A1B">
        <w:rPr>
          <w:rFonts w:ascii="Arial" w:hAnsi="Arial" w:cs="Arial"/>
          <w:spacing w:val="-5"/>
        </w:rPr>
        <w:t xml:space="preserve"> </w:t>
      </w:r>
      <w:r w:rsidRPr="00811A1B">
        <w:rPr>
          <w:rFonts w:ascii="Arial" w:hAnsi="Arial" w:cs="Arial"/>
        </w:rPr>
        <w:t>are</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be</w:t>
      </w:r>
      <w:r w:rsidRPr="00811A1B">
        <w:rPr>
          <w:rFonts w:ascii="Arial" w:hAnsi="Arial" w:cs="Arial"/>
          <w:spacing w:val="-6"/>
        </w:rPr>
        <w:t xml:space="preserve"> </w:t>
      </w:r>
      <w:r w:rsidRPr="00811A1B">
        <w:rPr>
          <w:rFonts w:ascii="Arial" w:hAnsi="Arial" w:cs="Arial"/>
        </w:rPr>
        <w:t>channelled</w:t>
      </w:r>
      <w:r w:rsidRPr="00811A1B">
        <w:rPr>
          <w:rFonts w:ascii="Arial" w:hAnsi="Arial" w:cs="Arial"/>
          <w:spacing w:val="-5"/>
        </w:rPr>
        <w:t xml:space="preserve"> </w:t>
      </w:r>
      <w:r w:rsidRPr="00811A1B">
        <w:rPr>
          <w:rFonts w:ascii="Arial" w:hAnsi="Arial" w:cs="Arial"/>
        </w:rPr>
        <w:t>through</w:t>
      </w:r>
      <w:r w:rsidRPr="00811A1B">
        <w:rPr>
          <w:rFonts w:ascii="Arial" w:hAnsi="Arial" w:cs="Arial"/>
          <w:spacing w:val="-5"/>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WBIF,</w:t>
      </w:r>
      <w:r w:rsidRPr="00811A1B">
        <w:rPr>
          <w:rFonts w:ascii="Arial" w:hAnsi="Arial" w:cs="Arial"/>
          <w:spacing w:val="-3"/>
        </w:rPr>
        <w:t xml:space="preserve"> </w:t>
      </w:r>
      <w:r w:rsidRPr="00811A1B">
        <w:rPr>
          <w:rFonts w:ascii="Arial" w:hAnsi="Arial" w:cs="Arial"/>
        </w:rPr>
        <w:t>are</w:t>
      </w:r>
      <w:r w:rsidRPr="00811A1B">
        <w:rPr>
          <w:rFonts w:ascii="Arial" w:hAnsi="Arial" w:cs="Arial"/>
          <w:spacing w:val="-3"/>
        </w:rPr>
        <w:t xml:space="preserve"> </w:t>
      </w:r>
      <w:r w:rsidRPr="00811A1B">
        <w:rPr>
          <w:rFonts w:ascii="Arial" w:hAnsi="Arial" w:cs="Arial"/>
        </w:rPr>
        <w:t>subject</w:t>
      </w:r>
      <w:r w:rsidRPr="00811A1B">
        <w:rPr>
          <w:rFonts w:ascii="Arial" w:hAnsi="Arial" w:cs="Arial"/>
          <w:spacing w:val="-4"/>
        </w:rPr>
        <w:t xml:space="preserve"> </w:t>
      </w:r>
      <w:r w:rsidRPr="00811A1B">
        <w:rPr>
          <w:rFonts w:ascii="Arial" w:hAnsi="Arial" w:cs="Arial"/>
        </w:rPr>
        <w:t>to the provisions set out in this Article.</w:t>
      </w:r>
    </w:p>
    <w:p w:rsidR="007057AE" w:rsidRPr="00811A1B" w:rsidRDefault="00575FE2">
      <w:pPr>
        <w:pStyle w:val="ListParagraph"/>
        <w:numPr>
          <w:ilvl w:val="0"/>
          <w:numId w:val="24"/>
        </w:numPr>
        <w:tabs>
          <w:tab w:val="left" w:pos="1390"/>
        </w:tabs>
        <w:spacing w:before="121" w:line="276" w:lineRule="auto"/>
        <w:ind w:right="394"/>
        <w:rPr>
          <w:rFonts w:ascii="Arial" w:hAnsi="Arial" w:cs="Arial"/>
        </w:rPr>
      </w:pPr>
      <w:r w:rsidRPr="00811A1B">
        <w:rPr>
          <w:rFonts w:ascii="Arial" w:hAnsi="Arial" w:cs="Arial"/>
        </w:rPr>
        <w:t>Prior</w:t>
      </w:r>
      <w:r w:rsidRPr="00811A1B">
        <w:rPr>
          <w:rFonts w:ascii="Arial" w:hAnsi="Arial" w:cs="Arial"/>
          <w:spacing w:val="-2"/>
        </w:rPr>
        <w:t xml:space="preserve"> </w:t>
      </w:r>
      <w:r w:rsidRPr="00811A1B">
        <w:rPr>
          <w:rFonts w:ascii="Arial" w:hAnsi="Arial" w:cs="Arial"/>
        </w:rPr>
        <w:t>to each</w:t>
      </w:r>
      <w:r w:rsidRPr="00811A1B">
        <w:rPr>
          <w:rFonts w:ascii="Arial" w:hAnsi="Arial" w:cs="Arial"/>
          <w:spacing w:val="-1"/>
        </w:rPr>
        <w:t xml:space="preserve"> </w:t>
      </w:r>
      <w:r w:rsidRPr="00811A1B">
        <w:rPr>
          <w:rFonts w:ascii="Arial" w:hAnsi="Arial" w:cs="Arial"/>
        </w:rPr>
        <w:t>disbursement</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loan</w:t>
      </w:r>
      <w:r w:rsidRPr="00811A1B">
        <w:rPr>
          <w:rFonts w:ascii="Arial" w:hAnsi="Arial" w:cs="Arial"/>
          <w:spacing w:val="-2"/>
        </w:rPr>
        <w:t xml:space="preserve"> </w:t>
      </w:r>
      <w:r w:rsidRPr="00811A1B">
        <w:rPr>
          <w:rFonts w:ascii="Arial" w:hAnsi="Arial" w:cs="Arial"/>
        </w:rPr>
        <w:t>support to</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treasury</w:t>
      </w:r>
      <w:r w:rsidRPr="00811A1B">
        <w:rPr>
          <w:rFonts w:ascii="Arial" w:hAnsi="Arial" w:cs="Arial"/>
          <w:spacing w:val="-2"/>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Beneficiary</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be subsequently channelled through the WBIF, the Beneficiary will enter into contribution</w:t>
      </w:r>
      <w:r w:rsidRPr="00811A1B">
        <w:rPr>
          <w:rFonts w:ascii="Arial" w:hAnsi="Arial" w:cs="Arial"/>
          <w:spacing w:val="-11"/>
        </w:rPr>
        <w:t xml:space="preserve"> </w:t>
      </w:r>
      <w:r w:rsidRPr="00811A1B">
        <w:rPr>
          <w:rFonts w:ascii="Arial" w:hAnsi="Arial" w:cs="Arial"/>
        </w:rPr>
        <w:t>arrangements</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fund</w:t>
      </w:r>
      <w:r w:rsidRPr="00811A1B">
        <w:rPr>
          <w:rFonts w:ascii="Arial" w:hAnsi="Arial" w:cs="Arial"/>
          <w:spacing w:val="-12"/>
        </w:rPr>
        <w:t xml:space="preserve"> </w:t>
      </w:r>
      <w:r w:rsidRPr="00811A1B">
        <w:rPr>
          <w:rFonts w:ascii="Arial" w:hAnsi="Arial" w:cs="Arial"/>
        </w:rPr>
        <w:t>managers</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respective</w:t>
      </w:r>
      <w:r w:rsidRPr="00811A1B">
        <w:rPr>
          <w:rFonts w:ascii="Arial" w:hAnsi="Arial" w:cs="Arial"/>
          <w:spacing w:val="-10"/>
        </w:rPr>
        <w:t xml:space="preserve"> </w:t>
      </w:r>
      <w:r w:rsidRPr="00811A1B">
        <w:rPr>
          <w:rFonts w:ascii="Arial" w:hAnsi="Arial" w:cs="Arial"/>
        </w:rPr>
        <w:t>amounts</w:t>
      </w:r>
      <w:r w:rsidRPr="00811A1B">
        <w:rPr>
          <w:rFonts w:ascii="Arial" w:hAnsi="Arial" w:cs="Arial"/>
          <w:spacing w:val="-11"/>
        </w:rPr>
        <w:t xml:space="preserve"> </w:t>
      </w:r>
      <w:r w:rsidRPr="00811A1B">
        <w:rPr>
          <w:rFonts w:ascii="Arial" w:hAnsi="Arial" w:cs="Arial"/>
        </w:rPr>
        <w:t>released in</w:t>
      </w:r>
      <w:r w:rsidRPr="00811A1B">
        <w:rPr>
          <w:rFonts w:ascii="Arial" w:hAnsi="Arial" w:cs="Arial"/>
          <w:spacing w:val="-5"/>
        </w:rPr>
        <w:t xml:space="preserve"> </w:t>
      </w:r>
      <w:r w:rsidRPr="00811A1B">
        <w:rPr>
          <w:rFonts w:ascii="Arial" w:hAnsi="Arial" w:cs="Arial"/>
        </w:rPr>
        <w:t>accordance</w:t>
      </w:r>
      <w:r w:rsidRPr="00811A1B">
        <w:rPr>
          <w:rFonts w:ascii="Arial" w:hAnsi="Arial" w:cs="Arial"/>
          <w:spacing w:val="-7"/>
        </w:rPr>
        <w:t xml:space="preserve"> </w:t>
      </w:r>
      <w:r w:rsidRPr="00811A1B">
        <w:rPr>
          <w:rFonts w:ascii="Arial" w:hAnsi="Arial" w:cs="Arial"/>
        </w:rPr>
        <w:t>with</w:t>
      </w:r>
      <w:r w:rsidRPr="00811A1B">
        <w:rPr>
          <w:rFonts w:ascii="Arial" w:hAnsi="Arial" w:cs="Arial"/>
          <w:spacing w:val="-5"/>
        </w:rPr>
        <w:t xml:space="preserve"> </w:t>
      </w:r>
      <w:r w:rsidRPr="00811A1B">
        <w:rPr>
          <w:rFonts w:ascii="Arial" w:hAnsi="Arial" w:cs="Arial"/>
        </w:rPr>
        <w:t>Article</w:t>
      </w:r>
      <w:r w:rsidRPr="00811A1B">
        <w:rPr>
          <w:rFonts w:ascii="Arial" w:hAnsi="Arial" w:cs="Arial"/>
          <w:spacing w:val="-6"/>
        </w:rPr>
        <w:t xml:space="preserve"> </w:t>
      </w:r>
      <w:r w:rsidRPr="00811A1B">
        <w:rPr>
          <w:rFonts w:ascii="Arial" w:hAnsi="Arial" w:cs="Arial"/>
        </w:rPr>
        <w:t>14(9</w:t>
      </w:r>
      <w:proofErr w:type="gramStart"/>
      <w:r w:rsidRPr="00811A1B">
        <w:rPr>
          <w:rFonts w:ascii="Arial" w:hAnsi="Arial" w:cs="Arial"/>
        </w:rPr>
        <w:t>)(</w:t>
      </w:r>
      <w:proofErr w:type="gramEnd"/>
      <w:r w:rsidRPr="00811A1B">
        <w:rPr>
          <w:rFonts w:ascii="Arial" w:hAnsi="Arial" w:cs="Arial"/>
        </w:rPr>
        <w:t>b)</w:t>
      </w:r>
      <w:r w:rsidRPr="00811A1B">
        <w:rPr>
          <w:rFonts w:ascii="Arial" w:hAnsi="Arial" w:cs="Arial"/>
          <w:spacing w:val="-7"/>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Agreement,</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allocated</w:t>
      </w:r>
      <w:r w:rsidRPr="00811A1B">
        <w:rPr>
          <w:rFonts w:ascii="Arial" w:hAnsi="Arial" w:cs="Arial"/>
          <w:spacing w:val="-5"/>
        </w:rPr>
        <w:t xml:space="preserve"> </w:t>
      </w:r>
      <w:r w:rsidRPr="00811A1B">
        <w:rPr>
          <w:rFonts w:ascii="Arial" w:hAnsi="Arial" w:cs="Arial"/>
        </w:rPr>
        <w:t>as</w:t>
      </w:r>
      <w:r w:rsidRPr="00811A1B">
        <w:rPr>
          <w:rFonts w:ascii="Arial" w:hAnsi="Arial" w:cs="Arial"/>
          <w:spacing w:val="-3"/>
        </w:rPr>
        <w:t xml:space="preserve"> </w:t>
      </w:r>
      <w:r w:rsidRPr="00811A1B">
        <w:rPr>
          <w:rFonts w:ascii="Arial" w:hAnsi="Arial" w:cs="Arial"/>
        </w:rPr>
        <w:t>co-financing of investments positively assessed by the WBIF Operational Board, as referred to under Article 19(2).</w:t>
      </w:r>
    </w:p>
    <w:p w:rsidR="007057AE" w:rsidRPr="00811A1B" w:rsidRDefault="00575FE2">
      <w:pPr>
        <w:pStyle w:val="ListParagraph"/>
        <w:numPr>
          <w:ilvl w:val="0"/>
          <w:numId w:val="24"/>
        </w:numPr>
        <w:tabs>
          <w:tab w:val="left" w:pos="1390"/>
        </w:tabs>
        <w:spacing w:before="120" w:line="276" w:lineRule="auto"/>
        <w:rPr>
          <w:rFonts w:ascii="Arial" w:hAnsi="Arial" w:cs="Arial"/>
        </w:rPr>
      </w:pPr>
      <w:r w:rsidRPr="00811A1B">
        <w:rPr>
          <w:rFonts w:ascii="Arial" w:hAnsi="Arial" w:cs="Arial"/>
        </w:rPr>
        <w:t>The Beneficiary shall provide the Commission with copies of the respective contribution</w:t>
      </w:r>
      <w:r w:rsidRPr="00811A1B">
        <w:rPr>
          <w:rFonts w:ascii="Arial" w:hAnsi="Arial" w:cs="Arial"/>
          <w:spacing w:val="-15"/>
        </w:rPr>
        <w:t xml:space="preserve"> </w:t>
      </w:r>
      <w:r w:rsidRPr="00811A1B">
        <w:rPr>
          <w:rFonts w:ascii="Arial" w:hAnsi="Arial" w:cs="Arial"/>
        </w:rPr>
        <w:t>arrangements,</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well</w:t>
      </w:r>
      <w:r w:rsidRPr="00811A1B">
        <w:rPr>
          <w:rFonts w:ascii="Arial" w:hAnsi="Arial" w:cs="Arial"/>
          <w:spacing w:val="-12"/>
        </w:rPr>
        <w:t xml:space="preserve"> </w:t>
      </w:r>
      <w:r w:rsidRPr="00811A1B">
        <w:rPr>
          <w:rFonts w:ascii="Arial" w:hAnsi="Arial" w:cs="Arial"/>
        </w:rPr>
        <w:t>as</w:t>
      </w:r>
      <w:r w:rsidRPr="00811A1B">
        <w:rPr>
          <w:rFonts w:ascii="Arial" w:hAnsi="Arial" w:cs="Arial"/>
          <w:spacing w:val="-15"/>
        </w:rPr>
        <w:t xml:space="preserve"> </w:t>
      </w:r>
      <w:r w:rsidRPr="00811A1B">
        <w:rPr>
          <w:rFonts w:ascii="Arial" w:hAnsi="Arial" w:cs="Arial"/>
        </w:rPr>
        <w:t>any</w:t>
      </w:r>
      <w:r w:rsidRPr="00811A1B">
        <w:rPr>
          <w:rFonts w:ascii="Arial" w:hAnsi="Arial" w:cs="Arial"/>
          <w:spacing w:val="-13"/>
        </w:rPr>
        <w:t xml:space="preserve"> </w:t>
      </w:r>
      <w:r w:rsidRPr="00811A1B">
        <w:rPr>
          <w:rFonts w:ascii="Arial" w:hAnsi="Arial" w:cs="Arial"/>
        </w:rPr>
        <w:t>changes</w:t>
      </w:r>
      <w:r w:rsidRPr="00811A1B">
        <w:rPr>
          <w:rFonts w:ascii="Arial" w:hAnsi="Arial" w:cs="Arial"/>
          <w:spacing w:val="-15"/>
        </w:rPr>
        <w:t xml:space="preserve"> </w:t>
      </w:r>
      <w:r w:rsidRPr="00811A1B">
        <w:rPr>
          <w:rFonts w:ascii="Arial" w:hAnsi="Arial" w:cs="Arial"/>
        </w:rPr>
        <w:t>thereto,</w:t>
      </w:r>
      <w:r w:rsidRPr="00811A1B">
        <w:rPr>
          <w:rFonts w:ascii="Arial" w:hAnsi="Arial" w:cs="Arial"/>
          <w:spacing w:val="-15"/>
        </w:rPr>
        <w:t xml:space="preserve"> </w:t>
      </w:r>
      <w:r w:rsidRPr="00811A1B">
        <w:rPr>
          <w:rFonts w:ascii="Arial" w:hAnsi="Arial" w:cs="Arial"/>
        </w:rPr>
        <w:t>without</w:t>
      </w:r>
      <w:r w:rsidRPr="00811A1B">
        <w:rPr>
          <w:rFonts w:ascii="Arial" w:hAnsi="Arial" w:cs="Arial"/>
          <w:spacing w:val="-15"/>
        </w:rPr>
        <w:t xml:space="preserve"> </w:t>
      </w:r>
      <w:r w:rsidRPr="00811A1B">
        <w:rPr>
          <w:rFonts w:ascii="Arial" w:hAnsi="Arial" w:cs="Arial"/>
        </w:rPr>
        <w:t>delay.</w:t>
      </w:r>
      <w:r w:rsidRPr="00811A1B">
        <w:rPr>
          <w:rFonts w:ascii="Arial" w:hAnsi="Arial" w:cs="Arial"/>
          <w:spacing w:val="-15"/>
        </w:rPr>
        <w:t xml:space="preserve"> </w:t>
      </w:r>
      <w:r w:rsidRPr="00811A1B">
        <w:rPr>
          <w:rFonts w:ascii="Arial" w:hAnsi="Arial" w:cs="Arial"/>
        </w:rPr>
        <w:t>Upon</w:t>
      </w:r>
      <w:r w:rsidRPr="00811A1B">
        <w:rPr>
          <w:rFonts w:ascii="Arial" w:hAnsi="Arial" w:cs="Arial"/>
          <w:spacing w:val="-15"/>
        </w:rPr>
        <w:t xml:space="preserve"> </w:t>
      </w:r>
      <w:r w:rsidRPr="00811A1B">
        <w:rPr>
          <w:rFonts w:ascii="Arial" w:hAnsi="Arial" w:cs="Arial"/>
        </w:rPr>
        <w:t>receipt of these notifications, the Commission shall disburse the respective loan amounts directly to the treasuries of the Beneficiaries. The Beneficiaries shall transfer these funds in tranches to the EWBJF upon submission of payment requests by the fund managers and, shall without delay provide the Commission with the proof of each payment under each agreement with the fund managers.</w:t>
      </w:r>
    </w:p>
    <w:p w:rsidR="007057AE" w:rsidRPr="00811A1B" w:rsidRDefault="00575FE2">
      <w:pPr>
        <w:pStyle w:val="ListParagraph"/>
        <w:numPr>
          <w:ilvl w:val="0"/>
          <w:numId w:val="24"/>
        </w:numPr>
        <w:tabs>
          <w:tab w:val="left" w:pos="1390"/>
        </w:tabs>
        <w:spacing w:before="120" w:line="276" w:lineRule="auto"/>
        <w:ind w:right="391"/>
        <w:rPr>
          <w:rFonts w:ascii="Arial" w:hAnsi="Arial" w:cs="Arial"/>
        </w:rPr>
      </w:pPr>
      <w:r w:rsidRPr="00811A1B">
        <w:rPr>
          <w:rFonts w:ascii="Arial" w:hAnsi="Arial" w:cs="Arial"/>
        </w:rPr>
        <w:t>Any</w:t>
      </w:r>
      <w:r w:rsidRPr="00811A1B">
        <w:rPr>
          <w:rFonts w:ascii="Arial" w:hAnsi="Arial" w:cs="Arial"/>
          <w:spacing w:val="-4"/>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recovered</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EWBJF</w:t>
      </w:r>
      <w:r w:rsidRPr="00811A1B">
        <w:rPr>
          <w:rFonts w:ascii="Arial" w:hAnsi="Arial" w:cs="Arial"/>
          <w:spacing w:val="-5"/>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remain</w:t>
      </w:r>
      <w:r w:rsidRPr="00811A1B">
        <w:rPr>
          <w:rFonts w:ascii="Arial" w:hAnsi="Arial" w:cs="Arial"/>
          <w:spacing w:val="-4"/>
        </w:rPr>
        <w:t xml:space="preserve"> </w:t>
      </w:r>
      <w:r w:rsidRPr="00811A1B">
        <w:rPr>
          <w:rFonts w:ascii="Arial" w:hAnsi="Arial" w:cs="Arial"/>
        </w:rPr>
        <w:t>available</w:t>
      </w:r>
      <w:r w:rsidRPr="00811A1B">
        <w:rPr>
          <w:rFonts w:ascii="Arial" w:hAnsi="Arial" w:cs="Arial"/>
          <w:spacing w:val="-4"/>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Beneficiary</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line with the rules of the EWBJF.</w:t>
      </w:r>
    </w:p>
    <w:p w:rsidR="007057AE" w:rsidRPr="00811A1B" w:rsidRDefault="00575FE2">
      <w:pPr>
        <w:pStyle w:val="ListParagraph"/>
        <w:numPr>
          <w:ilvl w:val="0"/>
          <w:numId w:val="24"/>
        </w:numPr>
        <w:tabs>
          <w:tab w:val="left" w:pos="1390"/>
        </w:tabs>
        <w:spacing w:before="122" w:line="276" w:lineRule="auto"/>
        <w:ind w:right="390"/>
        <w:rPr>
          <w:rFonts w:ascii="Arial" w:hAnsi="Arial" w:cs="Arial"/>
        </w:rPr>
      </w:pPr>
      <w:r w:rsidRPr="00811A1B">
        <w:rPr>
          <w:rFonts w:ascii="Arial" w:hAnsi="Arial" w:cs="Arial"/>
        </w:rPr>
        <w:t>Amounts that remain unused at the end of the implementation of the last investment project</w:t>
      </w:r>
      <w:r w:rsidRPr="00811A1B">
        <w:rPr>
          <w:rFonts w:ascii="Arial" w:hAnsi="Arial" w:cs="Arial"/>
          <w:spacing w:val="-5"/>
        </w:rPr>
        <w:t xml:space="preserve"> </w:t>
      </w:r>
      <w:r w:rsidRPr="00811A1B">
        <w:rPr>
          <w:rFonts w:ascii="Arial" w:hAnsi="Arial" w:cs="Arial"/>
        </w:rPr>
        <w:t>supported</w:t>
      </w:r>
      <w:r w:rsidRPr="00811A1B">
        <w:rPr>
          <w:rFonts w:ascii="Arial" w:hAnsi="Arial" w:cs="Arial"/>
          <w:spacing w:val="-6"/>
        </w:rPr>
        <w:t xml:space="preserve"> </w:t>
      </w:r>
      <w:r w:rsidRPr="00811A1B">
        <w:rPr>
          <w:rFonts w:ascii="Arial" w:hAnsi="Arial" w:cs="Arial"/>
        </w:rPr>
        <w:t>under</w:t>
      </w:r>
      <w:r w:rsidRPr="00811A1B">
        <w:rPr>
          <w:rFonts w:ascii="Arial" w:hAnsi="Arial" w:cs="Arial"/>
          <w:spacing w:val="-7"/>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Facility</w:t>
      </w:r>
      <w:r w:rsidRPr="00811A1B">
        <w:rPr>
          <w:rFonts w:ascii="Arial" w:hAnsi="Arial" w:cs="Arial"/>
          <w:spacing w:val="-6"/>
        </w:rPr>
        <w:t xml:space="preserve"> </w:t>
      </w:r>
      <w:r w:rsidRPr="00811A1B">
        <w:rPr>
          <w:rFonts w:ascii="Arial" w:hAnsi="Arial" w:cs="Arial"/>
        </w:rPr>
        <w:t>shall</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transferred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in</w:t>
      </w:r>
      <w:r w:rsidRPr="00811A1B">
        <w:rPr>
          <w:rFonts w:ascii="Arial" w:hAnsi="Arial" w:cs="Arial"/>
          <w:spacing w:val="-6"/>
        </w:rPr>
        <w:t xml:space="preserve"> </w:t>
      </w:r>
      <w:r w:rsidRPr="00811A1B">
        <w:rPr>
          <w:rFonts w:ascii="Arial" w:hAnsi="Arial" w:cs="Arial"/>
        </w:rPr>
        <w:t>line</w:t>
      </w:r>
      <w:r w:rsidRPr="00811A1B">
        <w:rPr>
          <w:rFonts w:ascii="Arial" w:hAnsi="Arial" w:cs="Arial"/>
          <w:spacing w:val="-7"/>
        </w:rPr>
        <w:t xml:space="preserve"> </w:t>
      </w:r>
      <w:r w:rsidRPr="00811A1B">
        <w:rPr>
          <w:rFonts w:ascii="Arial" w:hAnsi="Arial" w:cs="Arial"/>
        </w:rPr>
        <w:t>with the rules of the EWBJF.</w:t>
      </w:r>
    </w:p>
    <w:p w:rsidR="007057AE" w:rsidRPr="00A2350B" w:rsidRDefault="00575FE2" w:rsidP="00A2350B">
      <w:pPr>
        <w:pStyle w:val="ListParagraph"/>
        <w:numPr>
          <w:ilvl w:val="0"/>
          <w:numId w:val="24"/>
        </w:numPr>
        <w:tabs>
          <w:tab w:val="left" w:pos="1390"/>
        </w:tabs>
        <w:spacing w:before="76" w:line="278" w:lineRule="auto"/>
        <w:ind w:right="395"/>
        <w:rPr>
          <w:rFonts w:ascii="Arial" w:hAnsi="Arial" w:cs="Arial"/>
        </w:rPr>
      </w:pPr>
      <w:r w:rsidRPr="00A2350B">
        <w:rPr>
          <w:rFonts w:ascii="Arial" w:hAnsi="Arial" w:cs="Arial"/>
        </w:rPr>
        <w:t>In the event that a selected investment project is cancelled, or the Beneficiary fails to provide</w:t>
      </w:r>
      <w:r w:rsidRPr="00A2350B">
        <w:rPr>
          <w:rFonts w:ascii="Arial" w:hAnsi="Arial" w:cs="Arial"/>
          <w:spacing w:val="-2"/>
        </w:rPr>
        <w:t xml:space="preserve"> </w:t>
      </w:r>
      <w:r w:rsidRPr="00A2350B">
        <w:rPr>
          <w:rFonts w:ascii="Arial" w:hAnsi="Arial" w:cs="Arial"/>
        </w:rPr>
        <w:t>the</w:t>
      </w:r>
      <w:r w:rsidRPr="00A2350B">
        <w:rPr>
          <w:rFonts w:ascii="Arial" w:hAnsi="Arial" w:cs="Arial"/>
          <w:spacing w:val="-1"/>
        </w:rPr>
        <w:t xml:space="preserve"> </w:t>
      </w:r>
      <w:r w:rsidRPr="00A2350B">
        <w:rPr>
          <w:rFonts w:ascii="Arial" w:hAnsi="Arial" w:cs="Arial"/>
        </w:rPr>
        <w:t>proof</w:t>
      </w:r>
      <w:r w:rsidRPr="00A2350B">
        <w:rPr>
          <w:rFonts w:ascii="Arial" w:hAnsi="Arial" w:cs="Arial"/>
          <w:spacing w:val="-2"/>
        </w:rPr>
        <w:t xml:space="preserve"> </w:t>
      </w:r>
      <w:r w:rsidRPr="00A2350B">
        <w:rPr>
          <w:rFonts w:ascii="Arial" w:hAnsi="Arial" w:cs="Arial"/>
        </w:rPr>
        <w:t>of</w:t>
      </w:r>
      <w:r w:rsidRPr="00A2350B">
        <w:rPr>
          <w:rFonts w:ascii="Arial" w:hAnsi="Arial" w:cs="Arial"/>
          <w:spacing w:val="-1"/>
        </w:rPr>
        <w:t xml:space="preserve"> </w:t>
      </w:r>
      <w:r w:rsidRPr="00A2350B">
        <w:rPr>
          <w:rFonts w:ascii="Arial" w:hAnsi="Arial" w:cs="Arial"/>
        </w:rPr>
        <w:t>payment to the</w:t>
      </w:r>
      <w:r w:rsidRPr="00A2350B">
        <w:rPr>
          <w:rFonts w:ascii="Arial" w:hAnsi="Arial" w:cs="Arial"/>
          <w:spacing w:val="-1"/>
        </w:rPr>
        <w:t xml:space="preserve"> </w:t>
      </w:r>
      <w:r w:rsidRPr="00A2350B">
        <w:rPr>
          <w:rFonts w:ascii="Arial" w:hAnsi="Arial" w:cs="Arial"/>
        </w:rPr>
        <w:t>EWBJF</w:t>
      </w:r>
      <w:r w:rsidRPr="00A2350B">
        <w:rPr>
          <w:rFonts w:ascii="Arial" w:hAnsi="Arial" w:cs="Arial"/>
          <w:spacing w:val="-2"/>
        </w:rPr>
        <w:t xml:space="preserve"> </w:t>
      </w:r>
      <w:r w:rsidRPr="00A2350B">
        <w:rPr>
          <w:rFonts w:ascii="Arial" w:hAnsi="Arial" w:cs="Arial"/>
        </w:rPr>
        <w:t>referred to in paragraph 3 of</w:t>
      </w:r>
      <w:r w:rsidRPr="00A2350B">
        <w:rPr>
          <w:rFonts w:ascii="Arial" w:hAnsi="Arial" w:cs="Arial"/>
          <w:spacing w:val="-1"/>
        </w:rPr>
        <w:t xml:space="preserve"> </w:t>
      </w:r>
      <w:r w:rsidRPr="00A2350B">
        <w:rPr>
          <w:rFonts w:ascii="Arial" w:hAnsi="Arial" w:cs="Arial"/>
        </w:rPr>
        <w:t>this Article,</w:t>
      </w:r>
      <w:r w:rsidR="00A2350B">
        <w:rPr>
          <w:rFonts w:ascii="Arial" w:hAnsi="Arial" w:cs="Arial"/>
        </w:rPr>
        <w:t xml:space="preserve"> </w:t>
      </w:r>
      <w:r w:rsidRPr="00A2350B">
        <w:rPr>
          <w:rFonts w:ascii="Arial" w:hAnsi="Arial" w:cs="Arial"/>
        </w:rPr>
        <w:t>the Commission reserves the right to request early repayment of the corresponding</w:t>
      </w:r>
      <w:r w:rsidRPr="00A2350B">
        <w:rPr>
          <w:rFonts w:ascii="Arial" w:hAnsi="Arial" w:cs="Arial"/>
          <w:spacing w:val="80"/>
        </w:rPr>
        <w:t xml:space="preserve"> </w:t>
      </w:r>
      <w:r w:rsidRPr="00A2350B">
        <w:rPr>
          <w:rFonts w:ascii="Arial" w:hAnsi="Arial" w:cs="Arial"/>
        </w:rPr>
        <w:t>loan amount in accordance with the loan agreement.</w:t>
      </w:r>
    </w:p>
    <w:p w:rsidR="007057AE" w:rsidRPr="00811A1B" w:rsidRDefault="007057AE">
      <w:pPr>
        <w:pStyle w:val="BodyText"/>
        <w:spacing w:before="121"/>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26" w:name="_bookmark25"/>
      <w:bookmarkEnd w:id="26"/>
      <w:r w:rsidRPr="00811A1B">
        <w:rPr>
          <w:rFonts w:ascii="Arial" w:hAnsi="Arial" w:cs="Arial"/>
          <w:sz w:val="22"/>
          <w:szCs w:val="22"/>
        </w:rPr>
        <w:t>TITLE</w:t>
      </w:r>
      <w:r w:rsidRPr="00811A1B">
        <w:rPr>
          <w:rFonts w:ascii="Arial" w:hAnsi="Arial" w:cs="Arial"/>
          <w:spacing w:val="-5"/>
          <w:sz w:val="22"/>
          <w:szCs w:val="22"/>
        </w:rPr>
        <w:t xml:space="preserve"> </w:t>
      </w:r>
      <w:r w:rsidRPr="00811A1B">
        <w:rPr>
          <w:rFonts w:ascii="Arial" w:hAnsi="Arial" w:cs="Arial"/>
          <w:sz w:val="22"/>
          <w:szCs w:val="22"/>
        </w:rPr>
        <w:t>VI:</w:t>
      </w:r>
      <w:r w:rsidRPr="00811A1B">
        <w:rPr>
          <w:rFonts w:ascii="Arial" w:hAnsi="Arial" w:cs="Arial"/>
          <w:spacing w:val="-3"/>
          <w:sz w:val="22"/>
          <w:szCs w:val="22"/>
        </w:rPr>
        <w:t xml:space="preserve"> </w:t>
      </w:r>
      <w:r w:rsidRPr="00811A1B">
        <w:rPr>
          <w:rFonts w:ascii="Arial" w:hAnsi="Arial" w:cs="Arial"/>
          <w:sz w:val="22"/>
          <w:szCs w:val="22"/>
        </w:rPr>
        <w:t>TRANSPARENCY,</w:t>
      </w:r>
      <w:r w:rsidRPr="00811A1B">
        <w:rPr>
          <w:rFonts w:ascii="Arial" w:hAnsi="Arial" w:cs="Arial"/>
          <w:spacing w:val="-3"/>
          <w:sz w:val="22"/>
          <w:szCs w:val="22"/>
        </w:rPr>
        <w:t xml:space="preserve"> </w:t>
      </w:r>
      <w:r w:rsidRPr="00811A1B">
        <w:rPr>
          <w:rFonts w:ascii="Arial" w:hAnsi="Arial" w:cs="Arial"/>
          <w:sz w:val="22"/>
          <w:szCs w:val="22"/>
        </w:rPr>
        <w:t>DATA</w:t>
      </w:r>
      <w:r w:rsidRPr="00811A1B">
        <w:rPr>
          <w:rFonts w:ascii="Arial" w:hAnsi="Arial" w:cs="Arial"/>
          <w:spacing w:val="-3"/>
          <w:sz w:val="22"/>
          <w:szCs w:val="22"/>
        </w:rPr>
        <w:t xml:space="preserve"> </w:t>
      </w:r>
      <w:r w:rsidRPr="00811A1B">
        <w:rPr>
          <w:rFonts w:ascii="Arial" w:hAnsi="Arial" w:cs="Arial"/>
          <w:sz w:val="22"/>
          <w:szCs w:val="22"/>
        </w:rPr>
        <w:t>PROTECTION</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pacing w:val="-2"/>
          <w:sz w:val="22"/>
          <w:szCs w:val="22"/>
        </w:rPr>
        <w:t>VISIBILITY</w:t>
      </w:r>
    </w:p>
    <w:p w:rsidR="007057AE" w:rsidRPr="00811A1B" w:rsidRDefault="00575FE2">
      <w:pPr>
        <w:pStyle w:val="Heading3"/>
        <w:tabs>
          <w:tab w:val="left" w:pos="1978"/>
        </w:tabs>
        <w:spacing w:before="240"/>
        <w:rPr>
          <w:rFonts w:ascii="Arial" w:hAnsi="Arial" w:cs="Arial"/>
          <w:sz w:val="22"/>
          <w:szCs w:val="22"/>
        </w:rPr>
      </w:pPr>
      <w:bookmarkStart w:id="27" w:name="_bookmark26"/>
      <w:bookmarkEnd w:id="27"/>
      <w:r w:rsidRPr="00811A1B">
        <w:rPr>
          <w:rFonts w:ascii="Arial" w:hAnsi="Arial" w:cs="Arial"/>
          <w:sz w:val="22"/>
          <w:szCs w:val="22"/>
        </w:rPr>
        <w:t>Article</w:t>
      </w:r>
      <w:r w:rsidRPr="00811A1B">
        <w:rPr>
          <w:rFonts w:ascii="Arial" w:hAnsi="Arial" w:cs="Arial"/>
          <w:spacing w:val="-5"/>
          <w:sz w:val="22"/>
          <w:szCs w:val="22"/>
        </w:rPr>
        <w:t xml:space="preserve"> 21</w:t>
      </w:r>
      <w:r w:rsidRPr="00811A1B">
        <w:rPr>
          <w:rFonts w:ascii="Arial" w:hAnsi="Arial" w:cs="Arial"/>
          <w:sz w:val="22"/>
          <w:szCs w:val="22"/>
        </w:rPr>
        <w:tab/>
        <w:t>Data</w:t>
      </w:r>
      <w:r w:rsidRPr="00811A1B">
        <w:rPr>
          <w:rFonts w:ascii="Arial" w:hAnsi="Arial" w:cs="Arial"/>
          <w:spacing w:val="-3"/>
          <w:sz w:val="22"/>
          <w:szCs w:val="22"/>
        </w:rPr>
        <w:t xml:space="preserve"> </w:t>
      </w:r>
      <w:r w:rsidRPr="00811A1B">
        <w:rPr>
          <w:rFonts w:ascii="Arial" w:hAnsi="Arial" w:cs="Arial"/>
          <w:sz w:val="22"/>
          <w:szCs w:val="22"/>
        </w:rPr>
        <w:t>collection</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transparency</w:t>
      </w:r>
    </w:p>
    <w:p w:rsidR="007057AE" w:rsidRPr="00811A1B" w:rsidRDefault="00575FE2">
      <w:pPr>
        <w:pStyle w:val="ListParagraph"/>
        <w:numPr>
          <w:ilvl w:val="0"/>
          <w:numId w:val="23"/>
        </w:numPr>
        <w:tabs>
          <w:tab w:val="left" w:pos="1390"/>
        </w:tabs>
        <w:spacing w:before="161" w:line="278" w:lineRule="auto"/>
        <w:ind w:right="394"/>
        <w:rPr>
          <w:rFonts w:ascii="Arial" w:hAnsi="Arial" w:cs="Arial"/>
        </w:rPr>
      </w:pPr>
      <w:r w:rsidRPr="00811A1B">
        <w:rPr>
          <w:rFonts w:ascii="Arial" w:hAnsi="Arial" w:cs="Arial"/>
        </w:rPr>
        <w:t>The</w:t>
      </w:r>
      <w:r w:rsidRPr="00811A1B">
        <w:rPr>
          <w:rFonts w:ascii="Arial" w:hAnsi="Arial" w:cs="Arial"/>
          <w:spacing w:val="-6"/>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commits</w:t>
      </w:r>
      <w:r w:rsidRPr="00811A1B">
        <w:rPr>
          <w:rFonts w:ascii="Arial" w:hAnsi="Arial" w:cs="Arial"/>
          <w:spacing w:val="-4"/>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transparency</w:t>
      </w:r>
      <w:r w:rsidRPr="00811A1B">
        <w:rPr>
          <w:rFonts w:ascii="Arial" w:hAnsi="Arial" w:cs="Arial"/>
          <w:spacing w:val="-2"/>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accountability</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implementation</w:t>
      </w:r>
      <w:r w:rsidRPr="00811A1B">
        <w:rPr>
          <w:rFonts w:ascii="Arial" w:hAnsi="Arial" w:cs="Arial"/>
          <w:spacing w:val="-4"/>
        </w:rPr>
        <w:t xml:space="preserve"> </w:t>
      </w:r>
      <w:r w:rsidRPr="00811A1B">
        <w:rPr>
          <w:rFonts w:ascii="Arial" w:hAnsi="Arial" w:cs="Arial"/>
        </w:rPr>
        <w:t>of the Facility.</w:t>
      </w:r>
    </w:p>
    <w:p w:rsidR="007057AE" w:rsidRPr="00811A1B" w:rsidRDefault="00575FE2">
      <w:pPr>
        <w:pStyle w:val="ListParagraph"/>
        <w:numPr>
          <w:ilvl w:val="0"/>
          <w:numId w:val="23"/>
        </w:numPr>
        <w:tabs>
          <w:tab w:val="left" w:pos="1390"/>
        </w:tabs>
        <w:spacing w:before="116" w:line="276" w:lineRule="auto"/>
        <w:ind w:right="394"/>
        <w:rPr>
          <w:rFonts w:ascii="Arial" w:hAnsi="Arial" w:cs="Arial"/>
        </w:rPr>
      </w:pPr>
      <w:r w:rsidRPr="00811A1B">
        <w:rPr>
          <w:rFonts w:ascii="Arial" w:hAnsi="Arial" w:cs="Arial"/>
        </w:rPr>
        <w:t>The Beneficiary shall ensure the collection of, and access to the Commission represented by its own agents or mandated experts, adequate data on persons and entities</w:t>
      </w:r>
      <w:r w:rsidRPr="00811A1B">
        <w:rPr>
          <w:rFonts w:ascii="Arial" w:hAnsi="Arial" w:cs="Arial"/>
          <w:spacing w:val="-4"/>
        </w:rPr>
        <w:t xml:space="preserve"> </w:t>
      </w:r>
      <w:r w:rsidRPr="00811A1B">
        <w:rPr>
          <w:rFonts w:ascii="Arial" w:hAnsi="Arial" w:cs="Arial"/>
        </w:rPr>
        <w:t>receiving</w:t>
      </w:r>
      <w:r w:rsidRPr="00811A1B">
        <w:rPr>
          <w:rFonts w:ascii="Arial" w:hAnsi="Arial" w:cs="Arial"/>
          <w:spacing w:val="-4"/>
        </w:rPr>
        <w:t xml:space="preserve"> </w:t>
      </w:r>
      <w:r w:rsidRPr="00811A1B">
        <w:rPr>
          <w:rFonts w:ascii="Arial" w:hAnsi="Arial" w:cs="Arial"/>
        </w:rPr>
        <w:t>funding</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line</w:t>
      </w:r>
      <w:r w:rsidRPr="00811A1B">
        <w:rPr>
          <w:rFonts w:ascii="Arial" w:hAnsi="Arial" w:cs="Arial"/>
          <w:spacing w:val="-5"/>
        </w:rPr>
        <w:t xml:space="preserve"> </w:t>
      </w:r>
      <w:r w:rsidRPr="00811A1B">
        <w:rPr>
          <w:rFonts w:ascii="Arial" w:hAnsi="Arial" w:cs="Arial"/>
        </w:rPr>
        <w:t>with</w:t>
      </w:r>
      <w:r w:rsidRPr="00811A1B">
        <w:rPr>
          <w:rFonts w:ascii="Arial" w:hAnsi="Arial" w:cs="Arial"/>
          <w:spacing w:val="-2"/>
        </w:rPr>
        <w:t xml:space="preserve"> </w:t>
      </w:r>
      <w:r w:rsidRPr="00811A1B">
        <w:rPr>
          <w:rFonts w:ascii="Arial" w:hAnsi="Arial" w:cs="Arial"/>
        </w:rPr>
        <w:t>paragraph</w:t>
      </w:r>
      <w:r w:rsidRPr="00811A1B">
        <w:rPr>
          <w:rFonts w:ascii="Arial" w:hAnsi="Arial" w:cs="Arial"/>
          <w:spacing w:val="-4"/>
        </w:rPr>
        <w:t xml:space="preserve"> </w:t>
      </w:r>
      <w:r w:rsidRPr="00811A1B">
        <w:rPr>
          <w:rFonts w:ascii="Arial" w:hAnsi="Arial" w:cs="Arial"/>
        </w:rPr>
        <w:t>3</w:t>
      </w:r>
      <w:r w:rsidRPr="00811A1B">
        <w:rPr>
          <w:rFonts w:ascii="Arial" w:hAnsi="Arial" w:cs="Arial"/>
          <w:spacing w:val="-4"/>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4"/>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including</w:t>
      </w:r>
      <w:r w:rsidRPr="00811A1B">
        <w:rPr>
          <w:rFonts w:ascii="Arial" w:hAnsi="Arial" w:cs="Arial"/>
          <w:spacing w:val="-6"/>
        </w:rPr>
        <w:t xml:space="preserve"> </w:t>
      </w:r>
      <w:r w:rsidRPr="00811A1B">
        <w:rPr>
          <w:rFonts w:ascii="Arial" w:hAnsi="Arial" w:cs="Arial"/>
        </w:rPr>
        <w:t>beneficial ownership information in the meaning of Article 3(6) of Directive (EU) 2015/849.</w:t>
      </w:r>
    </w:p>
    <w:p w:rsidR="007057AE" w:rsidRPr="00811A1B" w:rsidRDefault="00575FE2" w:rsidP="003822C1">
      <w:pPr>
        <w:pStyle w:val="ListParagraph"/>
        <w:numPr>
          <w:ilvl w:val="0"/>
          <w:numId w:val="23"/>
        </w:numPr>
        <w:tabs>
          <w:tab w:val="left" w:pos="1390"/>
        </w:tabs>
        <w:spacing w:before="121" w:after="120" w:line="276" w:lineRule="auto"/>
        <w:ind w:left="1383" w:hanging="850"/>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Beneficiary</w:t>
      </w:r>
      <w:r w:rsidRPr="00811A1B">
        <w:rPr>
          <w:rFonts w:ascii="Arial" w:hAnsi="Arial" w:cs="Arial"/>
          <w:spacing w:val="-3"/>
        </w:rPr>
        <w:t xml:space="preserve"> </w:t>
      </w:r>
      <w:r w:rsidRPr="00811A1B">
        <w:rPr>
          <w:rFonts w:ascii="Arial" w:hAnsi="Arial" w:cs="Arial"/>
        </w:rPr>
        <w:t>shall</w:t>
      </w:r>
      <w:r w:rsidRPr="00811A1B">
        <w:rPr>
          <w:rFonts w:ascii="Arial" w:hAnsi="Arial" w:cs="Arial"/>
          <w:spacing w:val="-3"/>
        </w:rPr>
        <w:t xml:space="preserve"> </w:t>
      </w:r>
      <w:r w:rsidRPr="00811A1B">
        <w:rPr>
          <w:rFonts w:ascii="Arial" w:hAnsi="Arial" w:cs="Arial"/>
        </w:rPr>
        <w:t>publish</w:t>
      </w:r>
      <w:r w:rsidRPr="00811A1B">
        <w:rPr>
          <w:rFonts w:ascii="Arial" w:hAnsi="Arial" w:cs="Arial"/>
          <w:spacing w:val="-2"/>
        </w:rPr>
        <w:t xml:space="preserve"> </w:t>
      </w:r>
      <w:r w:rsidRPr="00811A1B">
        <w:rPr>
          <w:rFonts w:ascii="Arial" w:hAnsi="Arial" w:cs="Arial"/>
        </w:rPr>
        <w:t>up-to-date</w:t>
      </w:r>
      <w:r w:rsidRPr="00811A1B">
        <w:rPr>
          <w:rFonts w:ascii="Arial" w:hAnsi="Arial" w:cs="Arial"/>
          <w:spacing w:val="-4"/>
        </w:rPr>
        <w:t xml:space="preserve"> </w:t>
      </w:r>
      <w:r w:rsidRPr="00811A1B">
        <w:rPr>
          <w:rFonts w:ascii="Arial" w:hAnsi="Arial" w:cs="Arial"/>
        </w:rPr>
        <w:t>data</w:t>
      </w:r>
      <w:r w:rsidRPr="00811A1B">
        <w:rPr>
          <w:rFonts w:ascii="Arial" w:hAnsi="Arial" w:cs="Arial"/>
          <w:spacing w:val="-3"/>
        </w:rPr>
        <w:t xml:space="preserve"> </w:t>
      </w:r>
      <w:r w:rsidRPr="00811A1B">
        <w:rPr>
          <w:rFonts w:ascii="Arial" w:hAnsi="Arial" w:cs="Arial"/>
        </w:rPr>
        <w:t>on</w:t>
      </w:r>
      <w:r w:rsidRPr="00811A1B">
        <w:rPr>
          <w:rFonts w:ascii="Arial" w:hAnsi="Arial" w:cs="Arial"/>
          <w:spacing w:val="-2"/>
        </w:rPr>
        <w:t xml:space="preserve"> </w:t>
      </w:r>
      <w:r w:rsidRPr="00811A1B">
        <w:rPr>
          <w:rFonts w:ascii="Arial" w:hAnsi="Arial" w:cs="Arial"/>
        </w:rPr>
        <w:t>final</w:t>
      </w:r>
      <w:r w:rsidRPr="00811A1B">
        <w:rPr>
          <w:rFonts w:ascii="Arial" w:hAnsi="Arial" w:cs="Arial"/>
          <w:spacing w:val="-3"/>
        </w:rPr>
        <w:t xml:space="preserve"> </w:t>
      </w:r>
      <w:r w:rsidRPr="00811A1B">
        <w:rPr>
          <w:rFonts w:ascii="Arial" w:hAnsi="Arial" w:cs="Arial"/>
        </w:rPr>
        <w:t>recipients</w:t>
      </w:r>
      <w:r w:rsidRPr="00811A1B">
        <w:rPr>
          <w:rFonts w:ascii="Arial" w:hAnsi="Arial" w:cs="Arial"/>
          <w:spacing w:val="-2"/>
        </w:rPr>
        <w:t xml:space="preserve"> </w:t>
      </w:r>
      <w:r w:rsidRPr="00811A1B">
        <w:rPr>
          <w:rFonts w:ascii="Arial" w:hAnsi="Arial" w:cs="Arial"/>
        </w:rPr>
        <w:t>receiving</w:t>
      </w:r>
      <w:r w:rsidRPr="00811A1B">
        <w:rPr>
          <w:rFonts w:ascii="Arial" w:hAnsi="Arial" w:cs="Arial"/>
          <w:spacing w:val="-2"/>
        </w:rPr>
        <w:t xml:space="preserve"> </w:t>
      </w:r>
      <w:r w:rsidRPr="00811A1B">
        <w:rPr>
          <w:rFonts w:ascii="Arial" w:hAnsi="Arial" w:cs="Arial"/>
        </w:rPr>
        <w:t>amounts</w:t>
      </w:r>
      <w:r w:rsidRPr="00811A1B">
        <w:rPr>
          <w:rFonts w:ascii="Arial" w:hAnsi="Arial" w:cs="Arial"/>
          <w:spacing w:val="-3"/>
        </w:rPr>
        <w:t xml:space="preserve"> </w:t>
      </w:r>
      <w:r w:rsidRPr="00811A1B">
        <w:rPr>
          <w:rFonts w:ascii="Arial" w:hAnsi="Arial" w:cs="Arial"/>
        </w:rPr>
        <w:t>of funding exceeding the equivalent of EUR 50</w:t>
      </w:r>
      <w:r w:rsidRPr="00811A1B">
        <w:rPr>
          <w:rFonts w:ascii="Arial" w:hAnsi="Arial" w:cs="Arial"/>
          <w:spacing w:val="-2"/>
        </w:rPr>
        <w:t xml:space="preserve"> </w:t>
      </w:r>
      <w:r w:rsidRPr="00811A1B">
        <w:rPr>
          <w:rFonts w:ascii="Arial" w:hAnsi="Arial" w:cs="Arial"/>
        </w:rPr>
        <w:t>000 cumulatively over the period of 4 years, for the implementation of reforms and investments specified in the Facility.</w:t>
      </w:r>
    </w:p>
    <w:p w:rsidR="007057AE" w:rsidRPr="00811A1B" w:rsidRDefault="00575FE2" w:rsidP="003822C1">
      <w:pPr>
        <w:pStyle w:val="ListParagraph"/>
        <w:numPr>
          <w:ilvl w:val="0"/>
          <w:numId w:val="23"/>
        </w:numPr>
        <w:tabs>
          <w:tab w:val="left" w:pos="1390"/>
        </w:tabs>
        <w:spacing w:after="120"/>
        <w:ind w:left="1383" w:right="0" w:hanging="85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shall</w:t>
      </w:r>
      <w:r w:rsidRPr="00811A1B">
        <w:rPr>
          <w:rFonts w:ascii="Arial" w:hAnsi="Arial" w:cs="Arial"/>
          <w:spacing w:val="-1"/>
        </w:rPr>
        <w:t xml:space="preserve"> </w:t>
      </w:r>
      <w:r w:rsidRPr="00811A1B">
        <w:rPr>
          <w:rFonts w:ascii="Arial" w:hAnsi="Arial" w:cs="Arial"/>
        </w:rPr>
        <w:t>update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data referred</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paragraph</w:t>
      </w:r>
      <w:r w:rsidRPr="00811A1B">
        <w:rPr>
          <w:rFonts w:ascii="Arial" w:hAnsi="Arial" w:cs="Arial"/>
          <w:spacing w:val="2"/>
        </w:rPr>
        <w:t xml:space="preserve"> </w:t>
      </w:r>
      <w:r w:rsidRPr="00811A1B">
        <w:rPr>
          <w:rFonts w:ascii="Arial" w:hAnsi="Arial" w:cs="Arial"/>
        </w:rPr>
        <w:t>3</w:t>
      </w:r>
      <w:r w:rsidRPr="00811A1B">
        <w:rPr>
          <w:rFonts w:ascii="Arial" w:hAnsi="Arial" w:cs="Arial"/>
          <w:spacing w:val="-1"/>
        </w:rPr>
        <w:t xml:space="preserve"> </w:t>
      </w:r>
      <w:r w:rsidRPr="00811A1B">
        <w:rPr>
          <w:rFonts w:ascii="Arial" w:hAnsi="Arial" w:cs="Arial"/>
        </w:rPr>
        <w:t>at</w:t>
      </w:r>
      <w:r w:rsidRPr="00811A1B">
        <w:rPr>
          <w:rFonts w:ascii="Arial" w:hAnsi="Arial" w:cs="Arial"/>
          <w:spacing w:val="-1"/>
        </w:rPr>
        <w:t xml:space="preserve"> </w:t>
      </w:r>
      <w:r w:rsidRPr="00811A1B">
        <w:rPr>
          <w:rFonts w:ascii="Arial" w:hAnsi="Arial" w:cs="Arial"/>
        </w:rPr>
        <w:t>least once</w:t>
      </w:r>
      <w:r w:rsidRPr="00811A1B">
        <w:rPr>
          <w:rFonts w:ascii="Arial" w:hAnsi="Arial" w:cs="Arial"/>
          <w:spacing w:val="-2"/>
        </w:rPr>
        <w:t xml:space="preserve"> </w:t>
      </w:r>
      <w:r w:rsidRPr="00811A1B">
        <w:rPr>
          <w:rFonts w:ascii="Arial" w:hAnsi="Arial" w:cs="Arial"/>
        </w:rPr>
        <w:t>a</w:t>
      </w:r>
      <w:r w:rsidRPr="00811A1B">
        <w:rPr>
          <w:rFonts w:ascii="Arial" w:hAnsi="Arial" w:cs="Arial"/>
          <w:spacing w:val="-1"/>
        </w:rPr>
        <w:t xml:space="preserve"> </w:t>
      </w:r>
      <w:r w:rsidRPr="00811A1B">
        <w:rPr>
          <w:rFonts w:ascii="Arial" w:hAnsi="Arial" w:cs="Arial"/>
          <w:spacing w:val="-2"/>
        </w:rPr>
        <w:t>year.</w:t>
      </w:r>
    </w:p>
    <w:p w:rsidR="007057AE" w:rsidRPr="00811A1B" w:rsidRDefault="00575FE2" w:rsidP="00723EDA">
      <w:pPr>
        <w:pStyle w:val="ListParagraph"/>
        <w:numPr>
          <w:ilvl w:val="0"/>
          <w:numId w:val="23"/>
        </w:numPr>
        <w:tabs>
          <w:tab w:val="left" w:pos="1390"/>
        </w:tabs>
        <w:spacing w:before="41" w:after="120" w:line="276" w:lineRule="auto"/>
        <w:ind w:left="1383" w:right="403" w:hanging="850"/>
        <w:rPr>
          <w:rFonts w:ascii="Arial" w:hAnsi="Arial" w:cs="Arial"/>
        </w:rPr>
      </w:pPr>
      <w:r w:rsidRPr="00811A1B">
        <w:rPr>
          <w:rFonts w:ascii="Arial" w:hAnsi="Arial" w:cs="Arial"/>
        </w:rPr>
        <w:t>For</w:t>
      </w:r>
      <w:r w:rsidRPr="00811A1B">
        <w:rPr>
          <w:rFonts w:ascii="Arial" w:hAnsi="Arial" w:cs="Arial"/>
          <w:spacing w:val="-11"/>
        </w:rPr>
        <w:t xml:space="preserve"> </w:t>
      </w:r>
      <w:r w:rsidRPr="00811A1B">
        <w:rPr>
          <w:rFonts w:ascii="Arial" w:hAnsi="Arial" w:cs="Arial"/>
        </w:rPr>
        <w:t>final</w:t>
      </w:r>
      <w:r w:rsidRPr="00811A1B">
        <w:rPr>
          <w:rFonts w:ascii="Arial" w:hAnsi="Arial" w:cs="Arial"/>
          <w:spacing w:val="-13"/>
        </w:rPr>
        <w:t xml:space="preserve"> </w:t>
      </w:r>
      <w:r w:rsidRPr="00811A1B">
        <w:rPr>
          <w:rFonts w:ascii="Arial" w:hAnsi="Arial" w:cs="Arial"/>
        </w:rPr>
        <w:t>recipients</w:t>
      </w:r>
      <w:r w:rsidRPr="00811A1B">
        <w:rPr>
          <w:rFonts w:ascii="Arial" w:hAnsi="Arial" w:cs="Arial"/>
          <w:spacing w:val="-9"/>
        </w:rPr>
        <w:t xml:space="preserve"> </w:t>
      </w:r>
      <w:r w:rsidRPr="00811A1B">
        <w:rPr>
          <w:rFonts w:ascii="Arial" w:hAnsi="Arial" w:cs="Arial"/>
        </w:rPr>
        <w:t>referred</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3"/>
        </w:rPr>
        <w:t xml:space="preserve"> </w:t>
      </w:r>
      <w:r w:rsidRPr="00811A1B">
        <w:rPr>
          <w:rFonts w:ascii="Arial" w:hAnsi="Arial" w:cs="Arial"/>
        </w:rPr>
        <w:t>paragraph</w:t>
      </w:r>
      <w:r w:rsidRPr="00811A1B">
        <w:rPr>
          <w:rFonts w:ascii="Arial" w:hAnsi="Arial" w:cs="Arial"/>
          <w:spacing w:val="-9"/>
        </w:rPr>
        <w:t xml:space="preserve"> </w:t>
      </w:r>
      <w:r w:rsidRPr="00811A1B">
        <w:rPr>
          <w:rFonts w:ascii="Arial" w:hAnsi="Arial" w:cs="Arial"/>
        </w:rPr>
        <w:t>3</w:t>
      </w:r>
      <w:r w:rsidRPr="00811A1B">
        <w:rPr>
          <w:rFonts w:ascii="Arial" w:hAnsi="Arial" w:cs="Arial"/>
          <w:spacing w:val="-13"/>
        </w:rPr>
        <w:t xml:space="preserve"> </w:t>
      </w:r>
      <w:r w:rsidRPr="00811A1B">
        <w:rPr>
          <w:rFonts w:ascii="Arial" w:hAnsi="Arial" w:cs="Arial"/>
        </w:rPr>
        <w:t>of</w:t>
      </w:r>
      <w:r w:rsidRPr="00811A1B">
        <w:rPr>
          <w:rFonts w:ascii="Arial" w:hAnsi="Arial" w:cs="Arial"/>
          <w:spacing w:val="-12"/>
        </w:rPr>
        <w:t xml:space="preserve"> </w:t>
      </w:r>
      <w:r w:rsidRPr="00811A1B">
        <w:rPr>
          <w:rFonts w:ascii="Arial" w:hAnsi="Arial" w:cs="Arial"/>
        </w:rPr>
        <w:t>this</w:t>
      </w:r>
      <w:r w:rsidRPr="00811A1B">
        <w:rPr>
          <w:rFonts w:ascii="Arial" w:hAnsi="Arial" w:cs="Arial"/>
          <w:spacing w:val="-13"/>
        </w:rPr>
        <w:t xml:space="preserve"> </w:t>
      </w:r>
      <w:r w:rsidRPr="00811A1B">
        <w:rPr>
          <w:rFonts w:ascii="Arial" w:hAnsi="Arial" w:cs="Arial"/>
        </w:rPr>
        <w:t>Article,</w:t>
      </w:r>
      <w:r w:rsidRPr="00811A1B">
        <w:rPr>
          <w:rFonts w:ascii="Arial" w:hAnsi="Arial" w:cs="Arial"/>
          <w:spacing w:val="-13"/>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following</w:t>
      </w:r>
      <w:r w:rsidRPr="00811A1B">
        <w:rPr>
          <w:rFonts w:ascii="Arial" w:hAnsi="Arial" w:cs="Arial"/>
          <w:spacing w:val="-13"/>
        </w:rPr>
        <w:t xml:space="preserve"> </w:t>
      </w:r>
      <w:r w:rsidRPr="00811A1B">
        <w:rPr>
          <w:rFonts w:ascii="Arial" w:hAnsi="Arial" w:cs="Arial"/>
        </w:rPr>
        <w:t>information shall</w:t>
      </w:r>
      <w:r w:rsidRPr="00811A1B">
        <w:rPr>
          <w:rFonts w:ascii="Arial" w:hAnsi="Arial" w:cs="Arial"/>
          <w:spacing w:val="-3"/>
        </w:rPr>
        <w:t xml:space="preserve"> </w:t>
      </w:r>
      <w:r w:rsidRPr="00811A1B">
        <w:rPr>
          <w:rFonts w:ascii="Arial" w:hAnsi="Arial" w:cs="Arial"/>
        </w:rPr>
        <w:t>be</w:t>
      </w:r>
      <w:r w:rsidRPr="00811A1B">
        <w:rPr>
          <w:rFonts w:ascii="Arial" w:hAnsi="Arial" w:cs="Arial"/>
          <w:spacing w:val="-4"/>
        </w:rPr>
        <w:t xml:space="preserve"> </w:t>
      </w:r>
      <w:r w:rsidRPr="00811A1B">
        <w:rPr>
          <w:rFonts w:ascii="Arial" w:hAnsi="Arial" w:cs="Arial"/>
        </w:rPr>
        <w:t>published in</w:t>
      </w:r>
      <w:r w:rsidRPr="00811A1B">
        <w:rPr>
          <w:rFonts w:ascii="Arial" w:hAnsi="Arial" w:cs="Arial"/>
          <w:spacing w:val="-3"/>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machine-readable</w:t>
      </w:r>
      <w:r w:rsidRPr="00811A1B">
        <w:rPr>
          <w:rFonts w:ascii="Arial" w:hAnsi="Arial" w:cs="Arial"/>
          <w:spacing w:val="-2"/>
        </w:rPr>
        <w:t xml:space="preserve"> </w:t>
      </w:r>
      <w:r w:rsidRPr="00811A1B">
        <w:rPr>
          <w:rFonts w:ascii="Arial" w:hAnsi="Arial" w:cs="Arial"/>
        </w:rPr>
        <w:t>format</w:t>
      </w:r>
      <w:r w:rsidRPr="00811A1B">
        <w:rPr>
          <w:rFonts w:ascii="Arial" w:hAnsi="Arial" w:cs="Arial"/>
          <w:spacing w:val="-3"/>
        </w:rPr>
        <w:t xml:space="preserve"> </w:t>
      </w:r>
      <w:r w:rsidRPr="00811A1B">
        <w:rPr>
          <w:rFonts w:ascii="Arial" w:hAnsi="Arial" w:cs="Arial"/>
        </w:rPr>
        <w:t>on</w:t>
      </w:r>
      <w:r w:rsidRPr="00811A1B">
        <w:rPr>
          <w:rFonts w:ascii="Arial" w:hAnsi="Arial" w:cs="Arial"/>
          <w:spacing w:val="-3"/>
        </w:rPr>
        <w:t xml:space="preserve"> </w:t>
      </w:r>
      <w:r w:rsidRPr="00811A1B">
        <w:rPr>
          <w:rFonts w:ascii="Arial" w:hAnsi="Arial" w:cs="Arial"/>
        </w:rPr>
        <w:t>a</w:t>
      </w:r>
      <w:r w:rsidRPr="00811A1B">
        <w:rPr>
          <w:rFonts w:ascii="Arial" w:hAnsi="Arial" w:cs="Arial"/>
          <w:spacing w:val="-2"/>
        </w:rPr>
        <w:t xml:space="preserve"> </w:t>
      </w:r>
      <w:r w:rsidRPr="00811A1B">
        <w:rPr>
          <w:rFonts w:ascii="Arial" w:hAnsi="Arial" w:cs="Arial"/>
        </w:rPr>
        <w:t>webpage,</w:t>
      </w:r>
      <w:r w:rsidRPr="00811A1B">
        <w:rPr>
          <w:rFonts w:ascii="Arial" w:hAnsi="Arial" w:cs="Arial"/>
          <w:spacing w:val="-3"/>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order</w:t>
      </w:r>
      <w:r w:rsidRPr="00811A1B">
        <w:rPr>
          <w:rFonts w:ascii="Arial" w:hAnsi="Arial" w:cs="Arial"/>
          <w:spacing w:val="-3"/>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total</w:t>
      </w:r>
      <w:r w:rsidRPr="00811A1B">
        <w:rPr>
          <w:rFonts w:ascii="Arial" w:hAnsi="Arial" w:cs="Arial"/>
          <w:spacing w:val="-3"/>
        </w:rPr>
        <w:t xml:space="preserve"> </w:t>
      </w:r>
      <w:r w:rsidRPr="00811A1B">
        <w:rPr>
          <w:rFonts w:ascii="Arial" w:hAnsi="Arial" w:cs="Arial"/>
        </w:rPr>
        <w:t xml:space="preserve">funds </w:t>
      </w:r>
      <w:r w:rsidRPr="00811A1B">
        <w:rPr>
          <w:rFonts w:ascii="Arial" w:hAnsi="Arial" w:cs="Arial"/>
          <w:spacing w:val="-2"/>
        </w:rPr>
        <w:t>received:</w:t>
      </w:r>
    </w:p>
    <w:p w:rsidR="007057AE" w:rsidRPr="00811A1B" w:rsidRDefault="00575FE2">
      <w:pPr>
        <w:pStyle w:val="ListParagraph"/>
        <w:numPr>
          <w:ilvl w:val="1"/>
          <w:numId w:val="23"/>
        </w:numPr>
        <w:tabs>
          <w:tab w:val="left" w:pos="1892"/>
        </w:tabs>
        <w:spacing w:line="273" w:lineRule="auto"/>
        <w:ind w:right="398"/>
        <w:rPr>
          <w:rFonts w:ascii="Arial" w:hAnsi="Arial" w:cs="Arial"/>
        </w:rPr>
      </w:pPr>
      <w:r w:rsidRPr="00811A1B">
        <w:rPr>
          <w:rFonts w:ascii="Arial" w:hAnsi="Arial" w:cs="Arial"/>
        </w:rPr>
        <w:lastRenderedPageBreak/>
        <w:t>In the case of a legal person, the recipient’s full legal name and VAT identification number or tax identification number, where available, or another unique identifier established by the legislation applicable to the legal person.</w:t>
      </w:r>
    </w:p>
    <w:p w:rsidR="007057AE" w:rsidRPr="00811A1B" w:rsidRDefault="00575FE2">
      <w:pPr>
        <w:pStyle w:val="ListParagraph"/>
        <w:numPr>
          <w:ilvl w:val="1"/>
          <w:numId w:val="23"/>
        </w:numPr>
        <w:tabs>
          <w:tab w:val="left" w:pos="1891"/>
        </w:tabs>
        <w:spacing w:before="6"/>
        <w:ind w:left="1891" w:right="0" w:hanging="359"/>
        <w:rPr>
          <w:rFonts w:ascii="Arial" w:hAnsi="Arial" w:cs="Arial"/>
        </w:rPr>
      </w:pPr>
      <w:r w:rsidRPr="00811A1B">
        <w:rPr>
          <w:rFonts w:ascii="Arial" w:hAnsi="Arial" w:cs="Arial"/>
        </w:rPr>
        <w:t>In</w:t>
      </w:r>
      <w:r w:rsidRPr="00811A1B">
        <w:rPr>
          <w:rFonts w:ascii="Arial" w:hAnsi="Arial" w:cs="Arial"/>
          <w:spacing w:val="-3"/>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case</w:t>
      </w:r>
      <w:r w:rsidRPr="00811A1B">
        <w:rPr>
          <w:rFonts w:ascii="Arial" w:hAnsi="Arial" w:cs="Arial"/>
          <w:spacing w:val="-2"/>
        </w:rPr>
        <w:t xml:space="preserve"> </w:t>
      </w:r>
      <w:r w:rsidRPr="00811A1B">
        <w:rPr>
          <w:rFonts w:ascii="Arial" w:hAnsi="Arial" w:cs="Arial"/>
        </w:rPr>
        <w:t>of a</w:t>
      </w:r>
      <w:r w:rsidRPr="00811A1B">
        <w:rPr>
          <w:rFonts w:ascii="Arial" w:hAnsi="Arial" w:cs="Arial"/>
          <w:spacing w:val="-2"/>
        </w:rPr>
        <w:t xml:space="preserve"> </w:t>
      </w:r>
      <w:r w:rsidRPr="00811A1B">
        <w:rPr>
          <w:rFonts w:ascii="Arial" w:hAnsi="Arial" w:cs="Arial"/>
        </w:rPr>
        <w:t>natural</w:t>
      </w:r>
      <w:r w:rsidRPr="00811A1B">
        <w:rPr>
          <w:rFonts w:ascii="Arial" w:hAnsi="Arial" w:cs="Arial"/>
          <w:spacing w:val="-1"/>
        </w:rPr>
        <w:t xml:space="preserve"> </w:t>
      </w:r>
      <w:r w:rsidRPr="00811A1B">
        <w:rPr>
          <w:rFonts w:ascii="Arial" w:hAnsi="Arial" w:cs="Arial"/>
        </w:rPr>
        <w:t>person, the</w:t>
      </w:r>
      <w:r w:rsidRPr="00811A1B">
        <w:rPr>
          <w:rFonts w:ascii="Arial" w:hAnsi="Arial" w:cs="Arial"/>
          <w:spacing w:val="-1"/>
        </w:rPr>
        <w:t xml:space="preserve"> </w:t>
      </w:r>
      <w:r w:rsidRPr="00811A1B">
        <w:rPr>
          <w:rFonts w:ascii="Arial" w:hAnsi="Arial" w:cs="Arial"/>
        </w:rPr>
        <w:t>first</w:t>
      </w:r>
      <w:r w:rsidRPr="00811A1B">
        <w:rPr>
          <w:rFonts w:ascii="Arial" w:hAnsi="Arial" w:cs="Arial"/>
          <w:spacing w:val="-1"/>
        </w:rPr>
        <w:t xml:space="preserve"> </w:t>
      </w:r>
      <w:r w:rsidRPr="00811A1B">
        <w:rPr>
          <w:rFonts w:ascii="Arial" w:hAnsi="Arial" w:cs="Arial"/>
        </w:rPr>
        <w:t>and last name(s)</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spacing w:val="-2"/>
        </w:rPr>
        <w:t>recipient.</w:t>
      </w:r>
    </w:p>
    <w:p w:rsidR="007057AE" w:rsidRPr="00811A1B" w:rsidRDefault="00575FE2" w:rsidP="00AC3756">
      <w:pPr>
        <w:pStyle w:val="ListParagraph"/>
        <w:numPr>
          <w:ilvl w:val="1"/>
          <w:numId w:val="23"/>
        </w:numPr>
        <w:tabs>
          <w:tab w:val="left" w:pos="1892"/>
        </w:tabs>
        <w:spacing w:before="42" w:after="120" w:line="271" w:lineRule="auto"/>
        <w:ind w:left="1886" w:right="389"/>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received</w:t>
      </w:r>
      <w:r w:rsidRPr="00811A1B">
        <w:rPr>
          <w:rFonts w:ascii="Arial" w:hAnsi="Arial" w:cs="Arial"/>
          <w:spacing w:val="-4"/>
        </w:rPr>
        <w:t xml:space="preserve"> </w:t>
      </w:r>
      <w:r w:rsidRPr="00811A1B">
        <w:rPr>
          <w:rFonts w:ascii="Arial" w:hAnsi="Arial" w:cs="Arial"/>
        </w:rPr>
        <w:t>by</w:t>
      </w:r>
      <w:r w:rsidRPr="00811A1B">
        <w:rPr>
          <w:rFonts w:ascii="Arial" w:hAnsi="Arial" w:cs="Arial"/>
          <w:spacing w:val="-4"/>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recipient and</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reforms</w:t>
      </w:r>
      <w:r w:rsidRPr="00811A1B">
        <w:rPr>
          <w:rFonts w:ascii="Arial" w:hAnsi="Arial" w:cs="Arial"/>
          <w:spacing w:val="-4"/>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investments</w:t>
      </w:r>
      <w:r w:rsidRPr="00811A1B">
        <w:rPr>
          <w:rFonts w:ascii="Arial" w:hAnsi="Arial" w:cs="Arial"/>
          <w:spacing w:val="-4"/>
        </w:rPr>
        <w:t xml:space="preserve"> </w:t>
      </w:r>
      <w:r w:rsidRPr="00811A1B">
        <w:rPr>
          <w:rFonts w:ascii="Arial" w:hAnsi="Arial" w:cs="Arial"/>
        </w:rPr>
        <w:t>under</w:t>
      </w:r>
      <w:r w:rsidRPr="00811A1B">
        <w:rPr>
          <w:rFonts w:ascii="Arial" w:hAnsi="Arial" w:cs="Arial"/>
          <w:spacing w:val="-4"/>
        </w:rPr>
        <w:t xml:space="preserve"> </w:t>
      </w:r>
      <w:r w:rsidRPr="00811A1B">
        <w:rPr>
          <w:rFonts w:ascii="Arial" w:hAnsi="Arial" w:cs="Arial"/>
        </w:rPr>
        <w:t>the Reform Agenda that this amount contributes to implementing.</w:t>
      </w:r>
    </w:p>
    <w:p w:rsidR="007057AE" w:rsidRPr="00811A1B" w:rsidRDefault="00575FE2" w:rsidP="003822C1">
      <w:pPr>
        <w:pStyle w:val="ListParagraph"/>
        <w:numPr>
          <w:ilvl w:val="0"/>
          <w:numId w:val="23"/>
        </w:numPr>
        <w:tabs>
          <w:tab w:val="left" w:pos="1390"/>
        </w:tabs>
        <w:spacing w:before="4" w:after="120" w:line="276" w:lineRule="auto"/>
        <w:ind w:left="1383" w:hanging="850"/>
        <w:rPr>
          <w:rFonts w:ascii="Arial" w:hAnsi="Arial" w:cs="Arial"/>
        </w:rPr>
      </w:pPr>
      <w:r w:rsidRPr="00811A1B">
        <w:rPr>
          <w:rFonts w:ascii="Arial" w:hAnsi="Arial" w:cs="Arial"/>
        </w:rPr>
        <w:t>The</w:t>
      </w:r>
      <w:r w:rsidRPr="00811A1B">
        <w:rPr>
          <w:rFonts w:ascii="Arial" w:hAnsi="Arial" w:cs="Arial"/>
          <w:spacing w:val="-8"/>
        </w:rPr>
        <w:t xml:space="preserve"> </w:t>
      </w:r>
      <w:r w:rsidRPr="00811A1B">
        <w:rPr>
          <w:rFonts w:ascii="Arial" w:hAnsi="Arial" w:cs="Arial"/>
        </w:rPr>
        <w:t>information</w:t>
      </w:r>
      <w:r w:rsidRPr="00811A1B">
        <w:rPr>
          <w:rFonts w:ascii="Arial" w:hAnsi="Arial" w:cs="Arial"/>
          <w:spacing w:val="-5"/>
        </w:rPr>
        <w:t xml:space="preserve"> </w:t>
      </w:r>
      <w:r w:rsidRPr="00811A1B">
        <w:rPr>
          <w:rFonts w:ascii="Arial" w:hAnsi="Arial" w:cs="Arial"/>
        </w:rPr>
        <w:t>referred</w:t>
      </w:r>
      <w:r w:rsidRPr="00811A1B">
        <w:rPr>
          <w:rFonts w:ascii="Arial" w:hAnsi="Arial" w:cs="Arial"/>
          <w:spacing w:val="-6"/>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in</w:t>
      </w:r>
      <w:r w:rsidRPr="00811A1B">
        <w:rPr>
          <w:rFonts w:ascii="Arial" w:hAnsi="Arial" w:cs="Arial"/>
          <w:spacing w:val="-7"/>
        </w:rPr>
        <w:t xml:space="preserve"> </w:t>
      </w:r>
      <w:r w:rsidRPr="00811A1B">
        <w:rPr>
          <w:rFonts w:ascii="Arial" w:hAnsi="Arial" w:cs="Arial"/>
        </w:rPr>
        <w:t>paragraph</w:t>
      </w:r>
      <w:r w:rsidRPr="00811A1B">
        <w:rPr>
          <w:rFonts w:ascii="Arial" w:hAnsi="Arial" w:cs="Arial"/>
          <w:spacing w:val="-6"/>
        </w:rPr>
        <w:t xml:space="preserve"> </w:t>
      </w:r>
      <w:r w:rsidRPr="00811A1B">
        <w:rPr>
          <w:rFonts w:ascii="Arial" w:hAnsi="Arial" w:cs="Arial"/>
        </w:rPr>
        <w:t>3</w:t>
      </w:r>
      <w:r w:rsidRPr="00811A1B">
        <w:rPr>
          <w:rFonts w:ascii="Arial" w:hAnsi="Arial" w:cs="Arial"/>
          <w:spacing w:val="-6"/>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this</w:t>
      </w:r>
      <w:r w:rsidRPr="00811A1B">
        <w:rPr>
          <w:rFonts w:ascii="Arial" w:hAnsi="Arial" w:cs="Arial"/>
          <w:spacing w:val="-6"/>
        </w:rPr>
        <w:t xml:space="preserve"> </w:t>
      </w:r>
      <w:r w:rsidRPr="00811A1B">
        <w:rPr>
          <w:rFonts w:ascii="Arial" w:hAnsi="Arial" w:cs="Arial"/>
        </w:rPr>
        <w:t>Article</w:t>
      </w:r>
      <w:r w:rsidRPr="00811A1B">
        <w:rPr>
          <w:rFonts w:ascii="Arial" w:hAnsi="Arial" w:cs="Arial"/>
          <w:spacing w:val="-7"/>
        </w:rPr>
        <w:t xml:space="preserve"> </w:t>
      </w:r>
      <w:r w:rsidRPr="00811A1B">
        <w:rPr>
          <w:rFonts w:ascii="Arial" w:hAnsi="Arial" w:cs="Arial"/>
        </w:rPr>
        <w:t>shall</w:t>
      </w:r>
      <w:r w:rsidRPr="00811A1B">
        <w:rPr>
          <w:rFonts w:ascii="Arial" w:hAnsi="Arial" w:cs="Arial"/>
          <w:spacing w:val="-7"/>
        </w:rPr>
        <w:t xml:space="preserve"> </w:t>
      </w:r>
      <w:r w:rsidRPr="00811A1B">
        <w:rPr>
          <w:rFonts w:ascii="Arial" w:hAnsi="Arial" w:cs="Arial"/>
        </w:rPr>
        <w:t>not</w:t>
      </w:r>
      <w:r w:rsidRPr="00811A1B">
        <w:rPr>
          <w:rFonts w:ascii="Arial" w:hAnsi="Arial" w:cs="Arial"/>
          <w:spacing w:val="-7"/>
        </w:rPr>
        <w:t xml:space="preserve"> </w:t>
      </w:r>
      <w:r w:rsidRPr="00811A1B">
        <w:rPr>
          <w:rFonts w:ascii="Arial" w:hAnsi="Arial" w:cs="Arial"/>
        </w:rPr>
        <w:t>be</w:t>
      </w:r>
      <w:r w:rsidRPr="00811A1B">
        <w:rPr>
          <w:rFonts w:ascii="Arial" w:hAnsi="Arial" w:cs="Arial"/>
          <w:spacing w:val="-8"/>
        </w:rPr>
        <w:t xml:space="preserve"> </w:t>
      </w:r>
      <w:r w:rsidRPr="00811A1B">
        <w:rPr>
          <w:rFonts w:ascii="Arial" w:hAnsi="Arial" w:cs="Arial"/>
        </w:rPr>
        <w:t>published</w:t>
      </w:r>
      <w:r w:rsidRPr="00811A1B">
        <w:rPr>
          <w:rFonts w:ascii="Arial" w:hAnsi="Arial" w:cs="Arial"/>
          <w:spacing w:val="-7"/>
        </w:rPr>
        <w:t xml:space="preserve"> </w:t>
      </w:r>
      <w:r w:rsidRPr="00811A1B">
        <w:rPr>
          <w:rFonts w:ascii="Arial" w:hAnsi="Arial" w:cs="Arial"/>
        </w:rPr>
        <w:t>where disclosure risks threatening the rights and freedoms of the final recipients concerned or seriously harming their commercial interests. However, such information shall be made available to the Commission and to the relevant Audit authority.</w:t>
      </w:r>
    </w:p>
    <w:p w:rsidR="007057AE" w:rsidRPr="00811A1B" w:rsidRDefault="00575FE2" w:rsidP="003822C1">
      <w:pPr>
        <w:pStyle w:val="ListParagraph"/>
        <w:numPr>
          <w:ilvl w:val="0"/>
          <w:numId w:val="23"/>
        </w:numPr>
        <w:tabs>
          <w:tab w:val="left" w:pos="1390"/>
        </w:tabs>
        <w:spacing w:after="120" w:line="276" w:lineRule="auto"/>
        <w:ind w:left="1383" w:right="394" w:hanging="850"/>
        <w:rPr>
          <w:rFonts w:ascii="Arial" w:hAnsi="Arial" w:cs="Arial"/>
        </w:rPr>
      </w:pPr>
      <w:r w:rsidRPr="00811A1B">
        <w:rPr>
          <w:rFonts w:ascii="Arial" w:hAnsi="Arial" w:cs="Arial"/>
        </w:rPr>
        <w:t>The Beneficiary shall transmit electronically to the Commission at least once a year the data on the final recipients referred to in paragraph 3, by using the XML format following a template provided by the Commission.</w:t>
      </w:r>
    </w:p>
    <w:p w:rsidR="007057AE" w:rsidRPr="00811A1B" w:rsidRDefault="00575FE2" w:rsidP="003822C1">
      <w:pPr>
        <w:pStyle w:val="ListParagraph"/>
        <w:numPr>
          <w:ilvl w:val="0"/>
          <w:numId w:val="23"/>
        </w:numPr>
        <w:tabs>
          <w:tab w:val="left" w:pos="1390"/>
        </w:tabs>
        <w:spacing w:before="1" w:after="120" w:line="276" w:lineRule="auto"/>
        <w:ind w:left="1383" w:right="394" w:hanging="850"/>
        <w:rPr>
          <w:rFonts w:ascii="Arial" w:hAnsi="Arial" w:cs="Arial"/>
        </w:rPr>
      </w:pPr>
      <w:r w:rsidRPr="00811A1B">
        <w:rPr>
          <w:rFonts w:ascii="Arial" w:hAnsi="Arial" w:cs="Arial"/>
        </w:rPr>
        <w:t>The</w:t>
      </w:r>
      <w:r w:rsidRPr="00811A1B">
        <w:rPr>
          <w:rFonts w:ascii="Arial" w:hAnsi="Arial" w:cs="Arial"/>
          <w:spacing w:val="-14"/>
        </w:rPr>
        <w:t xml:space="preserve"> </w:t>
      </w:r>
      <w:r w:rsidRPr="00811A1B">
        <w:rPr>
          <w:rFonts w:ascii="Arial" w:hAnsi="Arial" w:cs="Arial"/>
        </w:rPr>
        <w:t>Beneficiary</w:t>
      </w:r>
      <w:r w:rsidRPr="00811A1B">
        <w:rPr>
          <w:rFonts w:ascii="Arial" w:hAnsi="Arial" w:cs="Arial"/>
          <w:spacing w:val="-14"/>
        </w:rPr>
        <w:t xml:space="preserve"> </w:t>
      </w:r>
      <w:r w:rsidRPr="00811A1B">
        <w:rPr>
          <w:rFonts w:ascii="Arial" w:hAnsi="Arial" w:cs="Arial"/>
        </w:rPr>
        <w:t>shall</w:t>
      </w:r>
      <w:r w:rsidRPr="00811A1B">
        <w:rPr>
          <w:rFonts w:ascii="Arial" w:hAnsi="Arial" w:cs="Arial"/>
          <w:spacing w:val="-12"/>
        </w:rPr>
        <w:t xml:space="preserve"> </w:t>
      </w:r>
      <w:r w:rsidRPr="00811A1B">
        <w:rPr>
          <w:rFonts w:ascii="Arial" w:hAnsi="Arial" w:cs="Arial"/>
        </w:rPr>
        <w:t>provide</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Commission</w:t>
      </w:r>
      <w:r w:rsidRPr="00811A1B">
        <w:rPr>
          <w:rFonts w:ascii="Arial" w:hAnsi="Arial" w:cs="Arial"/>
          <w:spacing w:val="-13"/>
        </w:rPr>
        <w:t xml:space="preserve"> </w:t>
      </w:r>
      <w:r w:rsidRPr="00811A1B">
        <w:rPr>
          <w:rFonts w:ascii="Arial" w:hAnsi="Arial" w:cs="Arial"/>
        </w:rPr>
        <w:t>with</w:t>
      </w:r>
      <w:r w:rsidRPr="00811A1B">
        <w:rPr>
          <w:rFonts w:ascii="Arial" w:hAnsi="Arial" w:cs="Arial"/>
          <w:spacing w:val="-13"/>
        </w:rPr>
        <w:t xml:space="preserve"> </w:t>
      </w:r>
      <w:r w:rsidRPr="00811A1B">
        <w:rPr>
          <w:rFonts w:ascii="Arial" w:hAnsi="Arial" w:cs="Arial"/>
        </w:rPr>
        <w:t>all</w:t>
      </w:r>
      <w:r w:rsidRPr="00811A1B">
        <w:rPr>
          <w:rFonts w:ascii="Arial" w:hAnsi="Arial" w:cs="Arial"/>
          <w:spacing w:val="-12"/>
        </w:rPr>
        <w:t xml:space="preserve"> </w:t>
      </w:r>
      <w:r w:rsidRPr="00811A1B">
        <w:rPr>
          <w:rFonts w:ascii="Arial" w:hAnsi="Arial" w:cs="Arial"/>
        </w:rPr>
        <w:t>necessary</w:t>
      </w:r>
      <w:r w:rsidRPr="00811A1B">
        <w:rPr>
          <w:rFonts w:ascii="Arial" w:hAnsi="Arial" w:cs="Arial"/>
          <w:spacing w:val="-14"/>
        </w:rPr>
        <w:t xml:space="preserve"> </w:t>
      </w:r>
      <w:r w:rsidRPr="00811A1B">
        <w:rPr>
          <w:rFonts w:ascii="Arial" w:hAnsi="Arial" w:cs="Arial"/>
        </w:rPr>
        <w:t>information</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3"/>
        </w:rPr>
        <w:t xml:space="preserve"> </w:t>
      </w:r>
      <w:r w:rsidRPr="00811A1B">
        <w:rPr>
          <w:rFonts w:ascii="Arial" w:hAnsi="Arial" w:cs="Arial"/>
        </w:rPr>
        <w:t>data required for setting up the Facility Scoreboard and updating it twice a year, as stipulated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26</w:t>
      </w:r>
      <w:r w:rsidRPr="00811A1B">
        <w:rPr>
          <w:rFonts w:ascii="Arial" w:hAnsi="Arial" w:cs="Arial"/>
          <w:spacing w:val="-4"/>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Regulation</w:t>
      </w:r>
      <w:r w:rsidRPr="00811A1B">
        <w:rPr>
          <w:rFonts w:ascii="Arial" w:hAnsi="Arial" w:cs="Arial"/>
          <w:spacing w:val="-4"/>
        </w:rPr>
        <w:t xml:space="preserve"> </w:t>
      </w:r>
      <w:r w:rsidRPr="00811A1B">
        <w:rPr>
          <w:rFonts w:ascii="Arial" w:hAnsi="Arial" w:cs="Arial"/>
        </w:rPr>
        <w:t>(EU)</w:t>
      </w:r>
      <w:r w:rsidRPr="00811A1B">
        <w:rPr>
          <w:rFonts w:ascii="Arial" w:hAnsi="Arial" w:cs="Arial"/>
          <w:spacing w:val="-4"/>
        </w:rPr>
        <w:t xml:space="preserve"> </w:t>
      </w:r>
      <w:r w:rsidRPr="00811A1B">
        <w:rPr>
          <w:rFonts w:ascii="Arial" w:hAnsi="Arial" w:cs="Arial"/>
        </w:rPr>
        <w:t>2024/1449.</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4"/>
        </w:rPr>
        <w:t xml:space="preserve"> </w:t>
      </w:r>
      <w:r w:rsidRPr="00811A1B">
        <w:rPr>
          <w:rFonts w:ascii="Arial" w:hAnsi="Arial" w:cs="Arial"/>
        </w:rPr>
        <w:t>information</w:t>
      </w:r>
      <w:r w:rsidRPr="00811A1B">
        <w:rPr>
          <w:rFonts w:ascii="Arial" w:hAnsi="Arial" w:cs="Arial"/>
          <w:spacing w:val="-4"/>
        </w:rPr>
        <w:t xml:space="preserve"> </w:t>
      </w:r>
      <w:r w:rsidRPr="00811A1B">
        <w:rPr>
          <w:rFonts w:ascii="Arial" w:hAnsi="Arial" w:cs="Arial"/>
        </w:rPr>
        <w:t>shall</w:t>
      </w:r>
      <w:r w:rsidRPr="00811A1B">
        <w:rPr>
          <w:rFonts w:ascii="Arial" w:hAnsi="Arial" w:cs="Arial"/>
          <w:spacing w:val="-4"/>
        </w:rPr>
        <w:t xml:space="preserve"> </w:t>
      </w:r>
      <w:r w:rsidRPr="00811A1B">
        <w:rPr>
          <w:rFonts w:ascii="Arial" w:hAnsi="Arial" w:cs="Arial"/>
        </w:rPr>
        <w:t>include timely and accurate reports on the progress of the implementation of the Reform Agenda. The Beneficiary shall cooperate fully with the Commission to ensure the Scoreboard is operational by 1 January 2025 and publicly accessible online.</w:t>
      </w:r>
    </w:p>
    <w:p w:rsidR="003822C1" w:rsidRDefault="00575FE2" w:rsidP="003822C1">
      <w:pPr>
        <w:pStyle w:val="ListParagraph"/>
        <w:numPr>
          <w:ilvl w:val="0"/>
          <w:numId w:val="23"/>
        </w:numPr>
        <w:tabs>
          <w:tab w:val="left" w:pos="1390"/>
          <w:tab w:val="left" w:pos="1978"/>
        </w:tabs>
        <w:spacing w:before="76" w:after="120" w:line="276" w:lineRule="auto"/>
        <w:ind w:left="1383" w:hanging="850"/>
        <w:rPr>
          <w:rFonts w:ascii="Arial" w:hAnsi="Arial" w:cs="Arial"/>
        </w:rPr>
      </w:pPr>
      <w:r w:rsidRPr="003822C1">
        <w:rPr>
          <w:rFonts w:ascii="Arial" w:hAnsi="Arial" w:cs="Arial"/>
        </w:rPr>
        <w:t>The Beneficiary agrees that the Reform Agenda and the request for release of funds shall</w:t>
      </w:r>
      <w:r w:rsidRPr="003822C1">
        <w:rPr>
          <w:rFonts w:ascii="Arial" w:hAnsi="Arial" w:cs="Arial"/>
          <w:spacing w:val="-3"/>
        </w:rPr>
        <w:t xml:space="preserve"> </w:t>
      </w:r>
      <w:r w:rsidRPr="003822C1">
        <w:rPr>
          <w:rFonts w:ascii="Arial" w:hAnsi="Arial" w:cs="Arial"/>
        </w:rPr>
        <w:t>be</w:t>
      </w:r>
      <w:r w:rsidRPr="003822C1">
        <w:rPr>
          <w:rFonts w:ascii="Arial" w:hAnsi="Arial" w:cs="Arial"/>
          <w:spacing w:val="-5"/>
        </w:rPr>
        <w:t xml:space="preserve"> </w:t>
      </w:r>
      <w:r w:rsidRPr="003822C1">
        <w:rPr>
          <w:rFonts w:ascii="Arial" w:hAnsi="Arial" w:cs="Arial"/>
        </w:rPr>
        <w:t>made</w:t>
      </w:r>
      <w:r w:rsidRPr="003822C1">
        <w:rPr>
          <w:rFonts w:ascii="Arial" w:hAnsi="Arial" w:cs="Arial"/>
          <w:spacing w:val="-6"/>
        </w:rPr>
        <w:t xml:space="preserve"> </w:t>
      </w:r>
      <w:r w:rsidRPr="003822C1">
        <w:rPr>
          <w:rFonts w:ascii="Arial" w:hAnsi="Arial" w:cs="Arial"/>
        </w:rPr>
        <w:t>publicly</w:t>
      </w:r>
      <w:r w:rsidRPr="003822C1">
        <w:rPr>
          <w:rFonts w:ascii="Arial" w:hAnsi="Arial" w:cs="Arial"/>
          <w:spacing w:val="-4"/>
        </w:rPr>
        <w:t xml:space="preserve"> </w:t>
      </w:r>
      <w:r w:rsidRPr="003822C1">
        <w:rPr>
          <w:rFonts w:ascii="Arial" w:hAnsi="Arial" w:cs="Arial"/>
        </w:rPr>
        <w:t>available</w:t>
      </w:r>
      <w:r w:rsidRPr="003822C1">
        <w:rPr>
          <w:rFonts w:ascii="Arial" w:hAnsi="Arial" w:cs="Arial"/>
          <w:spacing w:val="-3"/>
        </w:rPr>
        <w:t xml:space="preserve"> </w:t>
      </w:r>
      <w:r w:rsidRPr="003822C1">
        <w:rPr>
          <w:rFonts w:ascii="Arial" w:hAnsi="Arial" w:cs="Arial"/>
        </w:rPr>
        <w:t>no</w:t>
      </w:r>
      <w:r w:rsidRPr="003822C1">
        <w:rPr>
          <w:rFonts w:ascii="Arial" w:hAnsi="Arial" w:cs="Arial"/>
          <w:spacing w:val="-4"/>
        </w:rPr>
        <w:t xml:space="preserve"> </w:t>
      </w:r>
      <w:r w:rsidRPr="003822C1">
        <w:rPr>
          <w:rFonts w:ascii="Arial" w:hAnsi="Arial" w:cs="Arial"/>
        </w:rPr>
        <w:t>later</w:t>
      </w:r>
      <w:r w:rsidRPr="003822C1">
        <w:rPr>
          <w:rFonts w:ascii="Arial" w:hAnsi="Arial" w:cs="Arial"/>
          <w:spacing w:val="-4"/>
        </w:rPr>
        <w:t xml:space="preserve"> </w:t>
      </w:r>
      <w:r w:rsidRPr="003822C1">
        <w:rPr>
          <w:rFonts w:ascii="Arial" w:hAnsi="Arial" w:cs="Arial"/>
        </w:rPr>
        <w:t>than</w:t>
      </w:r>
      <w:r w:rsidRPr="003822C1">
        <w:rPr>
          <w:rFonts w:ascii="Arial" w:hAnsi="Arial" w:cs="Arial"/>
          <w:spacing w:val="-4"/>
        </w:rPr>
        <w:t xml:space="preserve"> </w:t>
      </w:r>
      <w:r w:rsidRPr="003822C1">
        <w:rPr>
          <w:rFonts w:ascii="Arial" w:hAnsi="Arial" w:cs="Arial"/>
        </w:rPr>
        <w:t>the</w:t>
      </w:r>
      <w:r w:rsidRPr="003822C1">
        <w:rPr>
          <w:rFonts w:ascii="Arial" w:hAnsi="Arial" w:cs="Arial"/>
          <w:spacing w:val="-4"/>
        </w:rPr>
        <w:t xml:space="preserve"> </w:t>
      </w:r>
      <w:r w:rsidRPr="003822C1">
        <w:rPr>
          <w:rFonts w:ascii="Arial" w:hAnsi="Arial" w:cs="Arial"/>
        </w:rPr>
        <w:t>first</w:t>
      </w:r>
      <w:r w:rsidRPr="003822C1">
        <w:rPr>
          <w:rFonts w:ascii="Arial" w:hAnsi="Arial" w:cs="Arial"/>
          <w:spacing w:val="-4"/>
        </w:rPr>
        <w:t xml:space="preserve"> </w:t>
      </w:r>
      <w:r w:rsidRPr="003822C1">
        <w:rPr>
          <w:rFonts w:ascii="Arial" w:hAnsi="Arial" w:cs="Arial"/>
        </w:rPr>
        <w:t>request</w:t>
      </w:r>
      <w:r w:rsidRPr="003822C1">
        <w:rPr>
          <w:rFonts w:ascii="Arial" w:hAnsi="Arial" w:cs="Arial"/>
          <w:spacing w:val="-4"/>
        </w:rPr>
        <w:t xml:space="preserve"> </w:t>
      </w:r>
      <w:r w:rsidRPr="003822C1">
        <w:rPr>
          <w:rFonts w:ascii="Arial" w:hAnsi="Arial" w:cs="Arial"/>
        </w:rPr>
        <w:t>for</w:t>
      </w:r>
      <w:r w:rsidRPr="003822C1">
        <w:rPr>
          <w:rFonts w:ascii="Arial" w:hAnsi="Arial" w:cs="Arial"/>
          <w:spacing w:val="-5"/>
        </w:rPr>
        <w:t xml:space="preserve"> </w:t>
      </w:r>
      <w:r w:rsidRPr="003822C1">
        <w:rPr>
          <w:rFonts w:ascii="Arial" w:hAnsi="Arial" w:cs="Arial"/>
        </w:rPr>
        <w:t>the</w:t>
      </w:r>
      <w:r w:rsidRPr="003822C1">
        <w:rPr>
          <w:rFonts w:ascii="Arial" w:hAnsi="Arial" w:cs="Arial"/>
          <w:spacing w:val="-4"/>
        </w:rPr>
        <w:t xml:space="preserve"> </w:t>
      </w:r>
      <w:r w:rsidRPr="003822C1">
        <w:rPr>
          <w:rFonts w:ascii="Arial" w:hAnsi="Arial" w:cs="Arial"/>
        </w:rPr>
        <w:t>release</w:t>
      </w:r>
      <w:r w:rsidRPr="003822C1">
        <w:rPr>
          <w:rFonts w:ascii="Arial" w:hAnsi="Arial" w:cs="Arial"/>
          <w:spacing w:val="-3"/>
        </w:rPr>
        <w:t xml:space="preserve"> </w:t>
      </w:r>
      <w:r w:rsidRPr="003822C1">
        <w:rPr>
          <w:rFonts w:ascii="Arial" w:hAnsi="Arial" w:cs="Arial"/>
        </w:rPr>
        <w:t>of</w:t>
      </w:r>
      <w:r w:rsidRPr="003822C1">
        <w:rPr>
          <w:rFonts w:ascii="Arial" w:hAnsi="Arial" w:cs="Arial"/>
          <w:spacing w:val="-4"/>
        </w:rPr>
        <w:t xml:space="preserve"> </w:t>
      </w:r>
      <w:r w:rsidRPr="003822C1">
        <w:rPr>
          <w:rFonts w:ascii="Arial" w:hAnsi="Arial" w:cs="Arial"/>
        </w:rPr>
        <w:t>funds.</w:t>
      </w:r>
      <w:bookmarkStart w:id="28" w:name="_bookmark27"/>
      <w:bookmarkEnd w:id="28"/>
    </w:p>
    <w:p w:rsidR="003822C1" w:rsidRDefault="003822C1" w:rsidP="003822C1">
      <w:pPr>
        <w:tabs>
          <w:tab w:val="left" w:pos="1390"/>
          <w:tab w:val="left" w:pos="1978"/>
        </w:tabs>
        <w:spacing w:before="76" w:line="276" w:lineRule="auto"/>
        <w:ind w:left="538"/>
        <w:rPr>
          <w:rFonts w:ascii="Arial" w:hAnsi="Arial" w:cs="Arial"/>
        </w:rPr>
      </w:pPr>
    </w:p>
    <w:p w:rsidR="007057AE" w:rsidRPr="003822C1" w:rsidRDefault="00575FE2" w:rsidP="003822C1">
      <w:pPr>
        <w:tabs>
          <w:tab w:val="left" w:pos="1390"/>
          <w:tab w:val="left" w:pos="1978"/>
        </w:tabs>
        <w:spacing w:before="76" w:line="276" w:lineRule="auto"/>
        <w:ind w:left="538"/>
        <w:rPr>
          <w:rFonts w:ascii="Arial" w:hAnsi="Arial" w:cs="Arial"/>
          <w:b/>
        </w:rPr>
      </w:pPr>
      <w:r w:rsidRPr="003822C1">
        <w:rPr>
          <w:rFonts w:ascii="Arial" w:hAnsi="Arial" w:cs="Arial"/>
          <w:b/>
        </w:rPr>
        <w:t>Article</w:t>
      </w:r>
      <w:r w:rsidRPr="003822C1">
        <w:rPr>
          <w:rFonts w:ascii="Arial" w:hAnsi="Arial" w:cs="Arial"/>
          <w:b/>
          <w:spacing w:val="-5"/>
        </w:rPr>
        <w:t xml:space="preserve"> 22</w:t>
      </w:r>
      <w:r w:rsidRPr="003822C1">
        <w:rPr>
          <w:rFonts w:ascii="Arial" w:hAnsi="Arial" w:cs="Arial"/>
          <w:b/>
        </w:rPr>
        <w:tab/>
        <w:t>Data</w:t>
      </w:r>
      <w:r w:rsidRPr="003822C1">
        <w:rPr>
          <w:rFonts w:ascii="Arial" w:hAnsi="Arial" w:cs="Arial"/>
          <w:b/>
          <w:spacing w:val="-2"/>
        </w:rPr>
        <w:t xml:space="preserve"> protection</w:t>
      </w:r>
    </w:p>
    <w:p w:rsidR="007057AE" w:rsidRPr="00811A1B" w:rsidRDefault="00575FE2" w:rsidP="003822C1">
      <w:pPr>
        <w:pStyle w:val="ListParagraph"/>
        <w:numPr>
          <w:ilvl w:val="0"/>
          <w:numId w:val="22"/>
        </w:numPr>
        <w:tabs>
          <w:tab w:val="left" w:pos="1390"/>
        </w:tabs>
        <w:spacing w:before="164" w:after="120" w:line="276" w:lineRule="auto"/>
        <w:ind w:left="1383" w:right="389" w:hanging="850"/>
        <w:rPr>
          <w:rFonts w:ascii="Arial" w:hAnsi="Arial" w:cs="Arial"/>
        </w:rPr>
      </w:pPr>
      <w:r w:rsidRPr="00811A1B">
        <w:rPr>
          <w:rFonts w:ascii="Arial" w:hAnsi="Arial" w:cs="Arial"/>
        </w:rPr>
        <w:t>The</w:t>
      </w:r>
      <w:r w:rsidRPr="00811A1B">
        <w:rPr>
          <w:rFonts w:ascii="Arial" w:hAnsi="Arial" w:cs="Arial"/>
          <w:spacing w:val="-12"/>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ensure</w:t>
      </w:r>
      <w:r w:rsidRPr="00811A1B">
        <w:rPr>
          <w:rFonts w:ascii="Arial" w:hAnsi="Arial" w:cs="Arial"/>
          <w:spacing w:val="-12"/>
        </w:rPr>
        <w:t xml:space="preserve"> </w:t>
      </w:r>
      <w:r w:rsidRPr="00811A1B">
        <w:rPr>
          <w:rFonts w:ascii="Arial" w:hAnsi="Arial" w:cs="Arial"/>
        </w:rPr>
        <w:t>an</w:t>
      </w:r>
      <w:r w:rsidRPr="00811A1B">
        <w:rPr>
          <w:rFonts w:ascii="Arial" w:hAnsi="Arial" w:cs="Arial"/>
          <w:spacing w:val="-7"/>
        </w:rPr>
        <w:t xml:space="preserve"> </w:t>
      </w:r>
      <w:r w:rsidRPr="00811A1B">
        <w:rPr>
          <w:rFonts w:ascii="Arial" w:hAnsi="Arial" w:cs="Arial"/>
        </w:rPr>
        <w:t>adequate</w:t>
      </w:r>
      <w:r w:rsidRPr="00811A1B">
        <w:rPr>
          <w:rFonts w:ascii="Arial" w:hAnsi="Arial" w:cs="Arial"/>
          <w:spacing w:val="-11"/>
        </w:rPr>
        <w:t xml:space="preserve"> </w:t>
      </w:r>
      <w:r w:rsidRPr="00811A1B">
        <w:rPr>
          <w:rFonts w:ascii="Arial" w:hAnsi="Arial" w:cs="Arial"/>
        </w:rPr>
        <w:t>protection</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personal</w:t>
      </w:r>
      <w:r w:rsidRPr="00811A1B">
        <w:rPr>
          <w:rFonts w:ascii="Arial" w:hAnsi="Arial" w:cs="Arial"/>
          <w:spacing w:val="-10"/>
        </w:rPr>
        <w:t xml:space="preserve"> </w:t>
      </w:r>
      <w:r w:rsidRPr="00811A1B">
        <w:rPr>
          <w:rFonts w:ascii="Arial" w:hAnsi="Arial" w:cs="Arial"/>
        </w:rPr>
        <w:t>data</w:t>
      </w:r>
      <w:r w:rsidRPr="00811A1B">
        <w:rPr>
          <w:rFonts w:ascii="Arial" w:hAnsi="Arial" w:cs="Arial"/>
          <w:spacing w:val="-11"/>
        </w:rPr>
        <w:t xml:space="preserve"> </w:t>
      </w:r>
      <w:r w:rsidRPr="00811A1B">
        <w:rPr>
          <w:rFonts w:ascii="Arial" w:hAnsi="Arial" w:cs="Arial"/>
        </w:rPr>
        <w:t>equivalent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that required</w:t>
      </w:r>
      <w:r w:rsidRPr="00811A1B">
        <w:rPr>
          <w:rFonts w:ascii="Arial" w:hAnsi="Arial" w:cs="Arial"/>
          <w:spacing w:val="-9"/>
        </w:rPr>
        <w:t xml:space="preserve"> </w:t>
      </w:r>
      <w:r w:rsidRPr="00811A1B">
        <w:rPr>
          <w:rFonts w:ascii="Arial" w:hAnsi="Arial" w:cs="Arial"/>
        </w:rPr>
        <w:t>by</w:t>
      </w:r>
      <w:r w:rsidRPr="00811A1B">
        <w:rPr>
          <w:rFonts w:ascii="Arial" w:hAnsi="Arial" w:cs="Arial"/>
          <w:spacing w:val="-9"/>
        </w:rPr>
        <w:t xml:space="preserve"> </w:t>
      </w:r>
      <w:r w:rsidRPr="00811A1B">
        <w:rPr>
          <w:rFonts w:ascii="Arial" w:hAnsi="Arial" w:cs="Arial"/>
        </w:rPr>
        <w:t>Regulation</w:t>
      </w:r>
      <w:r w:rsidRPr="00811A1B">
        <w:rPr>
          <w:rFonts w:ascii="Arial" w:hAnsi="Arial" w:cs="Arial"/>
          <w:spacing w:val="-9"/>
        </w:rPr>
        <w:t xml:space="preserve"> </w:t>
      </w:r>
      <w:r w:rsidRPr="00811A1B">
        <w:rPr>
          <w:rFonts w:ascii="Arial" w:hAnsi="Arial" w:cs="Arial"/>
        </w:rPr>
        <w:t>(EU)</w:t>
      </w:r>
      <w:r w:rsidRPr="00811A1B">
        <w:rPr>
          <w:rFonts w:ascii="Arial" w:hAnsi="Arial" w:cs="Arial"/>
          <w:spacing w:val="-10"/>
        </w:rPr>
        <w:t xml:space="preserve"> </w:t>
      </w:r>
      <w:r w:rsidRPr="00811A1B">
        <w:rPr>
          <w:rFonts w:ascii="Arial" w:hAnsi="Arial" w:cs="Arial"/>
        </w:rPr>
        <w:t>2018/1725</w:t>
      </w:r>
      <w:r w:rsidRPr="00811A1B">
        <w:rPr>
          <w:rFonts w:ascii="Arial" w:hAnsi="Arial" w:cs="Arial"/>
          <w:spacing w:val="-9"/>
        </w:rPr>
        <w:t xml:space="preserve"> </w:t>
      </w:r>
      <w:r w:rsidRPr="00811A1B">
        <w:rPr>
          <w:rFonts w:ascii="Arial" w:hAnsi="Arial" w:cs="Arial"/>
        </w:rPr>
        <w:t>and</w:t>
      </w:r>
      <w:r w:rsidRPr="00811A1B">
        <w:rPr>
          <w:rFonts w:ascii="Arial" w:hAnsi="Arial" w:cs="Arial"/>
          <w:spacing w:val="-9"/>
        </w:rPr>
        <w:t xml:space="preserve"> </w:t>
      </w:r>
      <w:r w:rsidRPr="00811A1B">
        <w:rPr>
          <w:rFonts w:ascii="Arial" w:hAnsi="Arial" w:cs="Arial"/>
        </w:rPr>
        <w:t>Regulation</w:t>
      </w:r>
      <w:r w:rsidRPr="00811A1B">
        <w:rPr>
          <w:rFonts w:ascii="Arial" w:hAnsi="Arial" w:cs="Arial"/>
          <w:spacing w:val="-9"/>
        </w:rPr>
        <w:t xml:space="preserve"> </w:t>
      </w:r>
      <w:r w:rsidRPr="00811A1B">
        <w:rPr>
          <w:rFonts w:ascii="Arial" w:hAnsi="Arial" w:cs="Arial"/>
        </w:rPr>
        <w:t>(EU)</w:t>
      </w:r>
      <w:r w:rsidRPr="00811A1B">
        <w:rPr>
          <w:rFonts w:ascii="Arial" w:hAnsi="Arial" w:cs="Arial"/>
          <w:spacing w:val="-10"/>
        </w:rPr>
        <w:t xml:space="preserve"> </w:t>
      </w:r>
      <w:r w:rsidRPr="00811A1B">
        <w:rPr>
          <w:rFonts w:ascii="Arial" w:hAnsi="Arial" w:cs="Arial"/>
        </w:rPr>
        <w:t>2016/679.</w:t>
      </w:r>
      <w:r w:rsidRPr="00811A1B">
        <w:rPr>
          <w:rFonts w:ascii="Arial" w:hAnsi="Arial" w:cs="Arial"/>
          <w:spacing w:val="-9"/>
        </w:rPr>
        <w:t xml:space="preserve"> </w:t>
      </w:r>
      <w:r w:rsidRPr="00811A1B">
        <w:rPr>
          <w:rFonts w:ascii="Arial" w:hAnsi="Arial" w:cs="Arial"/>
        </w:rPr>
        <w:t>Personal</w:t>
      </w:r>
      <w:r w:rsidRPr="00811A1B">
        <w:rPr>
          <w:rFonts w:ascii="Arial" w:hAnsi="Arial" w:cs="Arial"/>
          <w:spacing w:val="-9"/>
        </w:rPr>
        <w:t xml:space="preserve"> </w:t>
      </w:r>
      <w:r w:rsidRPr="00811A1B">
        <w:rPr>
          <w:rFonts w:ascii="Arial" w:hAnsi="Arial" w:cs="Arial"/>
        </w:rPr>
        <w:t>data means any information related to an identified or identifiable natural person. Any operation involving the processing of personal data, such as collection, recording, organisation, storage, adaption or alteration, retrieval, consultation, use, disclosure, erasure or destruction, shall be based on rules and procedures of the Beneficiary and shall only be done as far as is necessary for the implementation of the Facility.</w:t>
      </w:r>
    </w:p>
    <w:p w:rsidR="007057AE" w:rsidRPr="00811A1B" w:rsidRDefault="00575FE2">
      <w:pPr>
        <w:pStyle w:val="ListParagraph"/>
        <w:numPr>
          <w:ilvl w:val="0"/>
          <w:numId w:val="22"/>
        </w:numPr>
        <w:tabs>
          <w:tab w:val="left" w:pos="1390"/>
        </w:tabs>
        <w:spacing w:line="276" w:lineRule="auto"/>
        <w:ind w:right="396"/>
        <w:rPr>
          <w:rFonts w:ascii="Arial" w:hAnsi="Arial" w:cs="Arial"/>
        </w:rPr>
      </w:pPr>
      <w:r w:rsidRPr="00811A1B">
        <w:rPr>
          <w:rFonts w:ascii="Arial" w:hAnsi="Arial" w:cs="Arial"/>
        </w:rPr>
        <w:t>In</w:t>
      </w:r>
      <w:r w:rsidRPr="00811A1B">
        <w:rPr>
          <w:rFonts w:ascii="Arial" w:hAnsi="Arial" w:cs="Arial"/>
          <w:spacing w:val="-5"/>
        </w:rPr>
        <w:t xml:space="preserve"> </w:t>
      </w:r>
      <w:r w:rsidRPr="00811A1B">
        <w:rPr>
          <w:rFonts w:ascii="Arial" w:hAnsi="Arial" w:cs="Arial"/>
        </w:rPr>
        <w:t>particular,</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shall</w:t>
      </w:r>
      <w:r w:rsidRPr="00811A1B">
        <w:rPr>
          <w:rFonts w:ascii="Arial" w:hAnsi="Arial" w:cs="Arial"/>
          <w:spacing w:val="-5"/>
        </w:rPr>
        <w:t xml:space="preserve"> </w:t>
      </w:r>
      <w:r w:rsidRPr="00811A1B">
        <w:rPr>
          <w:rFonts w:ascii="Arial" w:hAnsi="Arial" w:cs="Arial"/>
        </w:rPr>
        <w:t>take</w:t>
      </w:r>
      <w:r w:rsidRPr="00811A1B">
        <w:rPr>
          <w:rFonts w:ascii="Arial" w:hAnsi="Arial" w:cs="Arial"/>
          <w:spacing w:val="-6"/>
        </w:rPr>
        <w:t xml:space="preserve"> </w:t>
      </w:r>
      <w:r w:rsidRPr="00811A1B">
        <w:rPr>
          <w:rFonts w:ascii="Arial" w:hAnsi="Arial" w:cs="Arial"/>
        </w:rPr>
        <w:t>adequate</w:t>
      </w:r>
      <w:r w:rsidRPr="00811A1B">
        <w:rPr>
          <w:rFonts w:ascii="Arial" w:hAnsi="Arial" w:cs="Arial"/>
          <w:spacing w:val="-5"/>
        </w:rPr>
        <w:t xml:space="preserve"> </w:t>
      </w:r>
      <w:r w:rsidRPr="00811A1B">
        <w:rPr>
          <w:rFonts w:ascii="Arial" w:hAnsi="Arial" w:cs="Arial"/>
        </w:rPr>
        <w:t>technical</w:t>
      </w:r>
      <w:r w:rsidRPr="00811A1B">
        <w:rPr>
          <w:rFonts w:ascii="Arial" w:hAnsi="Arial" w:cs="Arial"/>
          <w:spacing w:val="-5"/>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organisational</w:t>
      </w:r>
      <w:r w:rsidRPr="00811A1B">
        <w:rPr>
          <w:rFonts w:ascii="Arial" w:hAnsi="Arial" w:cs="Arial"/>
          <w:spacing w:val="-5"/>
        </w:rPr>
        <w:t xml:space="preserve"> </w:t>
      </w:r>
      <w:r w:rsidRPr="00811A1B">
        <w:rPr>
          <w:rFonts w:ascii="Arial" w:hAnsi="Arial" w:cs="Arial"/>
        </w:rPr>
        <w:t>security measures to protect against the risks inherent to any such operation and the nature of the information about the natural person concerned, in order to:</w:t>
      </w:r>
    </w:p>
    <w:p w:rsidR="007057AE" w:rsidRPr="00811A1B" w:rsidRDefault="00575FE2">
      <w:pPr>
        <w:pStyle w:val="ListParagraph"/>
        <w:numPr>
          <w:ilvl w:val="1"/>
          <w:numId w:val="22"/>
        </w:numPr>
        <w:tabs>
          <w:tab w:val="left" w:pos="1750"/>
        </w:tabs>
        <w:spacing w:before="121" w:line="273" w:lineRule="auto"/>
        <w:ind w:right="397"/>
        <w:rPr>
          <w:rFonts w:ascii="Arial" w:hAnsi="Arial" w:cs="Arial"/>
        </w:rPr>
      </w:pPr>
      <w:r w:rsidRPr="00811A1B">
        <w:rPr>
          <w:rFonts w:ascii="Arial" w:hAnsi="Arial" w:cs="Arial"/>
        </w:rPr>
        <w:t>prevent any unauthorised person from gaining access to computer systems performing such operations, and especially unauthorised reading, copying, alteration or removal of storage media, unauthorised data input as well as any unauthorised disclosure, alteration or erasure of stored information;</w:t>
      </w:r>
    </w:p>
    <w:p w:rsidR="007057AE" w:rsidRPr="00811A1B" w:rsidRDefault="00575FE2">
      <w:pPr>
        <w:pStyle w:val="ListParagraph"/>
        <w:numPr>
          <w:ilvl w:val="1"/>
          <w:numId w:val="22"/>
        </w:numPr>
        <w:tabs>
          <w:tab w:val="left" w:pos="1750"/>
        </w:tabs>
        <w:spacing w:before="128" w:line="273" w:lineRule="auto"/>
        <w:ind w:right="398"/>
        <w:rPr>
          <w:rFonts w:ascii="Arial" w:hAnsi="Arial" w:cs="Arial"/>
        </w:rPr>
      </w:pPr>
      <w:r w:rsidRPr="00811A1B">
        <w:rPr>
          <w:rFonts w:ascii="Arial" w:hAnsi="Arial" w:cs="Arial"/>
        </w:rPr>
        <w:t>ensure</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4"/>
        </w:rPr>
        <w:t xml:space="preserve"> </w:t>
      </w:r>
      <w:r w:rsidRPr="00811A1B">
        <w:rPr>
          <w:rFonts w:ascii="Arial" w:hAnsi="Arial" w:cs="Arial"/>
        </w:rPr>
        <w:t>authorised</w:t>
      </w:r>
      <w:r w:rsidRPr="00811A1B">
        <w:rPr>
          <w:rFonts w:ascii="Arial" w:hAnsi="Arial" w:cs="Arial"/>
          <w:spacing w:val="-15"/>
        </w:rPr>
        <w:t xml:space="preserve"> </w:t>
      </w:r>
      <w:r w:rsidRPr="00811A1B">
        <w:rPr>
          <w:rFonts w:ascii="Arial" w:hAnsi="Arial" w:cs="Arial"/>
        </w:rPr>
        <w:t>users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an</w:t>
      </w:r>
      <w:r w:rsidRPr="00811A1B">
        <w:rPr>
          <w:rFonts w:ascii="Arial" w:hAnsi="Arial" w:cs="Arial"/>
          <w:spacing w:val="-14"/>
        </w:rPr>
        <w:t xml:space="preserve"> </w:t>
      </w:r>
      <w:r w:rsidRPr="00811A1B">
        <w:rPr>
          <w:rFonts w:ascii="Arial" w:hAnsi="Arial" w:cs="Arial"/>
        </w:rPr>
        <w:t>IT</w:t>
      </w:r>
      <w:r w:rsidRPr="00811A1B">
        <w:rPr>
          <w:rFonts w:ascii="Arial" w:hAnsi="Arial" w:cs="Arial"/>
          <w:spacing w:val="-14"/>
        </w:rPr>
        <w:t xml:space="preserve"> </w:t>
      </w:r>
      <w:r w:rsidRPr="00811A1B">
        <w:rPr>
          <w:rFonts w:ascii="Arial" w:hAnsi="Arial" w:cs="Arial"/>
        </w:rPr>
        <w:t>system</w:t>
      </w:r>
      <w:r w:rsidRPr="00811A1B">
        <w:rPr>
          <w:rFonts w:ascii="Arial" w:hAnsi="Arial" w:cs="Arial"/>
          <w:spacing w:val="-14"/>
        </w:rPr>
        <w:t xml:space="preserve"> </w:t>
      </w:r>
      <w:r w:rsidRPr="00811A1B">
        <w:rPr>
          <w:rFonts w:ascii="Arial" w:hAnsi="Arial" w:cs="Arial"/>
        </w:rPr>
        <w:t>performing</w:t>
      </w:r>
      <w:r w:rsidRPr="00811A1B">
        <w:rPr>
          <w:rFonts w:ascii="Arial" w:hAnsi="Arial" w:cs="Arial"/>
          <w:spacing w:val="-14"/>
        </w:rPr>
        <w:t xml:space="preserve"> </w:t>
      </w:r>
      <w:r w:rsidRPr="00811A1B">
        <w:rPr>
          <w:rFonts w:ascii="Arial" w:hAnsi="Arial" w:cs="Arial"/>
        </w:rPr>
        <w:t>such</w:t>
      </w:r>
      <w:r w:rsidRPr="00811A1B">
        <w:rPr>
          <w:rFonts w:ascii="Arial" w:hAnsi="Arial" w:cs="Arial"/>
          <w:spacing w:val="-14"/>
        </w:rPr>
        <w:t xml:space="preserve"> </w:t>
      </w:r>
      <w:r w:rsidRPr="00811A1B">
        <w:rPr>
          <w:rFonts w:ascii="Arial" w:hAnsi="Arial" w:cs="Arial"/>
        </w:rPr>
        <w:t>operations</w:t>
      </w:r>
      <w:r w:rsidRPr="00811A1B">
        <w:rPr>
          <w:rFonts w:ascii="Arial" w:hAnsi="Arial" w:cs="Arial"/>
          <w:spacing w:val="-14"/>
        </w:rPr>
        <w:t xml:space="preserve"> </w:t>
      </w:r>
      <w:r w:rsidRPr="00811A1B">
        <w:rPr>
          <w:rFonts w:ascii="Arial" w:hAnsi="Arial" w:cs="Arial"/>
        </w:rPr>
        <w:t>can</w:t>
      </w:r>
      <w:r w:rsidRPr="00811A1B">
        <w:rPr>
          <w:rFonts w:ascii="Arial" w:hAnsi="Arial" w:cs="Arial"/>
          <w:spacing w:val="-14"/>
        </w:rPr>
        <w:t xml:space="preserve"> </w:t>
      </w:r>
      <w:r w:rsidRPr="00811A1B">
        <w:rPr>
          <w:rFonts w:ascii="Arial" w:hAnsi="Arial" w:cs="Arial"/>
        </w:rPr>
        <w:t>access only the information corresponding to their access rights;</w:t>
      </w:r>
    </w:p>
    <w:p w:rsidR="007057AE" w:rsidRPr="00811A1B" w:rsidRDefault="00575FE2">
      <w:pPr>
        <w:pStyle w:val="ListParagraph"/>
        <w:numPr>
          <w:ilvl w:val="1"/>
          <w:numId w:val="22"/>
        </w:numPr>
        <w:tabs>
          <w:tab w:val="left" w:pos="1750"/>
        </w:tabs>
        <w:spacing w:before="123" w:line="271" w:lineRule="auto"/>
        <w:ind w:right="399"/>
        <w:rPr>
          <w:rFonts w:ascii="Arial" w:hAnsi="Arial" w:cs="Arial"/>
        </w:rPr>
      </w:pPr>
      <w:proofErr w:type="gramStart"/>
      <w:r w:rsidRPr="00811A1B">
        <w:rPr>
          <w:rFonts w:ascii="Arial" w:hAnsi="Arial" w:cs="Arial"/>
        </w:rPr>
        <w:t>design</w:t>
      </w:r>
      <w:proofErr w:type="gramEnd"/>
      <w:r w:rsidRPr="00811A1B">
        <w:rPr>
          <w:rFonts w:ascii="Arial" w:hAnsi="Arial" w:cs="Arial"/>
        </w:rPr>
        <w:t xml:space="preserve"> its organisational structure in such a way that it meets the above </w:t>
      </w:r>
      <w:r w:rsidRPr="00811A1B">
        <w:rPr>
          <w:rFonts w:ascii="Arial" w:hAnsi="Arial" w:cs="Arial"/>
          <w:spacing w:val="-2"/>
        </w:rPr>
        <w:t>requirements.</w:t>
      </w:r>
    </w:p>
    <w:p w:rsidR="007057AE" w:rsidRPr="00811A1B" w:rsidRDefault="00575FE2">
      <w:pPr>
        <w:pStyle w:val="Heading3"/>
        <w:tabs>
          <w:tab w:val="left" w:pos="1978"/>
        </w:tabs>
        <w:spacing w:before="1"/>
        <w:rPr>
          <w:rFonts w:ascii="Arial" w:hAnsi="Arial" w:cs="Arial"/>
          <w:sz w:val="22"/>
          <w:szCs w:val="22"/>
        </w:rPr>
      </w:pPr>
      <w:bookmarkStart w:id="29" w:name="_bookmark28"/>
      <w:bookmarkEnd w:id="29"/>
      <w:r w:rsidRPr="00811A1B">
        <w:rPr>
          <w:rFonts w:ascii="Arial" w:hAnsi="Arial" w:cs="Arial"/>
          <w:sz w:val="22"/>
          <w:szCs w:val="22"/>
        </w:rPr>
        <w:lastRenderedPageBreak/>
        <w:t>Article</w:t>
      </w:r>
      <w:r w:rsidRPr="00811A1B">
        <w:rPr>
          <w:rFonts w:ascii="Arial" w:hAnsi="Arial" w:cs="Arial"/>
          <w:spacing w:val="-5"/>
          <w:sz w:val="22"/>
          <w:szCs w:val="22"/>
        </w:rPr>
        <w:t xml:space="preserve"> 23</w:t>
      </w:r>
      <w:r w:rsidRPr="00811A1B">
        <w:rPr>
          <w:rFonts w:ascii="Arial" w:hAnsi="Arial" w:cs="Arial"/>
          <w:sz w:val="22"/>
          <w:szCs w:val="22"/>
        </w:rPr>
        <w:tab/>
      </w:r>
      <w:r w:rsidRPr="00811A1B">
        <w:rPr>
          <w:rFonts w:ascii="Arial" w:hAnsi="Arial" w:cs="Arial"/>
          <w:spacing w:val="-2"/>
          <w:sz w:val="22"/>
          <w:szCs w:val="22"/>
        </w:rPr>
        <w:t>Visibility</w:t>
      </w:r>
    </w:p>
    <w:p w:rsidR="007057AE" w:rsidRPr="00811A1B" w:rsidRDefault="00575FE2" w:rsidP="003822C1">
      <w:pPr>
        <w:pStyle w:val="ListParagraph"/>
        <w:numPr>
          <w:ilvl w:val="0"/>
          <w:numId w:val="21"/>
        </w:numPr>
        <w:tabs>
          <w:tab w:val="left" w:pos="1390"/>
        </w:tabs>
        <w:spacing w:before="240" w:after="120" w:line="276" w:lineRule="auto"/>
        <w:ind w:left="1383" w:right="391" w:hanging="85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Beneficiary</w:t>
      </w:r>
      <w:r w:rsidRPr="00811A1B">
        <w:rPr>
          <w:rFonts w:ascii="Arial" w:hAnsi="Arial" w:cs="Arial"/>
          <w:spacing w:val="-2"/>
        </w:rPr>
        <w:t xml:space="preserve"> </w:t>
      </w:r>
      <w:r w:rsidRPr="00811A1B">
        <w:rPr>
          <w:rFonts w:ascii="Arial" w:hAnsi="Arial" w:cs="Arial"/>
        </w:rPr>
        <w:t>shall take</w:t>
      </w:r>
      <w:r w:rsidRPr="00811A1B">
        <w:rPr>
          <w:rFonts w:ascii="Arial" w:hAnsi="Arial" w:cs="Arial"/>
          <w:spacing w:val="-4"/>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necessary</w:t>
      </w:r>
      <w:r w:rsidRPr="00811A1B">
        <w:rPr>
          <w:rFonts w:ascii="Arial" w:hAnsi="Arial" w:cs="Arial"/>
          <w:spacing w:val="-3"/>
        </w:rPr>
        <w:t xml:space="preserve"> </w:t>
      </w:r>
      <w:r w:rsidRPr="00811A1B">
        <w:rPr>
          <w:rFonts w:ascii="Arial" w:hAnsi="Arial" w:cs="Arial"/>
        </w:rPr>
        <w:t>measures to actively</w:t>
      </w:r>
      <w:r w:rsidRPr="00811A1B">
        <w:rPr>
          <w:rFonts w:ascii="Arial" w:hAnsi="Arial" w:cs="Arial"/>
          <w:spacing w:val="-1"/>
        </w:rPr>
        <w:t xml:space="preserve"> </w:t>
      </w:r>
      <w:r w:rsidRPr="00811A1B">
        <w:rPr>
          <w:rFonts w:ascii="Arial" w:hAnsi="Arial" w:cs="Arial"/>
        </w:rPr>
        <w:t>acknowledge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origin and</w:t>
      </w:r>
      <w:r w:rsidRPr="00811A1B">
        <w:rPr>
          <w:rFonts w:ascii="Arial" w:hAnsi="Arial" w:cs="Arial"/>
          <w:spacing w:val="-3"/>
        </w:rPr>
        <w:t xml:space="preserve"> </w:t>
      </w:r>
      <w:r w:rsidRPr="00811A1B">
        <w:rPr>
          <w:rFonts w:ascii="Arial" w:hAnsi="Arial" w:cs="Arial"/>
        </w:rPr>
        <w:t>ensure</w:t>
      </w:r>
      <w:r w:rsidRPr="00811A1B">
        <w:rPr>
          <w:rFonts w:ascii="Arial" w:hAnsi="Arial" w:cs="Arial"/>
          <w:spacing w:val="-5"/>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visibility</w:t>
      </w:r>
      <w:r w:rsidRPr="00811A1B">
        <w:rPr>
          <w:rFonts w:ascii="Arial" w:hAnsi="Arial" w:cs="Arial"/>
          <w:spacing w:val="-6"/>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Union</w:t>
      </w:r>
      <w:r w:rsidRPr="00811A1B">
        <w:rPr>
          <w:rFonts w:ascii="Arial" w:hAnsi="Arial" w:cs="Arial"/>
          <w:spacing w:val="-3"/>
        </w:rPr>
        <w:t xml:space="preserve"> </w:t>
      </w:r>
      <w:r w:rsidRPr="00811A1B">
        <w:rPr>
          <w:rFonts w:ascii="Arial" w:hAnsi="Arial" w:cs="Arial"/>
        </w:rPr>
        <w:t>funding,</w:t>
      </w:r>
      <w:r w:rsidRPr="00811A1B">
        <w:rPr>
          <w:rFonts w:ascii="Arial" w:hAnsi="Arial" w:cs="Arial"/>
          <w:spacing w:val="-3"/>
        </w:rPr>
        <w:t xml:space="preserve"> </w:t>
      </w:r>
      <w:r w:rsidRPr="00811A1B">
        <w:rPr>
          <w:rFonts w:ascii="Arial" w:hAnsi="Arial" w:cs="Arial"/>
        </w:rPr>
        <w:t>including,</w:t>
      </w:r>
      <w:r w:rsidRPr="00811A1B">
        <w:rPr>
          <w:rFonts w:ascii="Arial" w:hAnsi="Arial" w:cs="Arial"/>
          <w:spacing w:val="-3"/>
        </w:rPr>
        <w:t xml:space="preserve"> </w:t>
      </w:r>
      <w:r w:rsidRPr="00811A1B">
        <w:rPr>
          <w:rFonts w:ascii="Arial" w:hAnsi="Arial" w:cs="Arial"/>
        </w:rPr>
        <w:t>where</w:t>
      </w:r>
      <w:r w:rsidRPr="00811A1B">
        <w:rPr>
          <w:rFonts w:ascii="Arial" w:hAnsi="Arial" w:cs="Arial"/>
          <w:spacing w:val="-5"/>
        </w:rPr>
        <w:t xml:space="preserve"> </w:t>
      </w:r>
      <w:r w:rsidRPr="00811A1B">
        <w:rPr>
          <w:rFonts w:ascii="Arial" w:hAnsi="Arial" w:cs="Arial"/>
        </w:rPr>
        <w:t>applicable,</w:t>
      </w:r>
      <w:r w:rsidRPr="00811A1B">
        <w:rPr>
          <w:rFonts w:ascii="Arial" w:hAnsi="Arial" w:cs="Arial"/>
          <w:spacing w:val="-3"/>
        </w:rPr>
        <w:t xml:space="preserve"> </w:t>
      </w:r>
      <w:r w:rsidRPr="00811A1B">
        <w:rPr>
          <w:rFonts w:ascii="Arial" w:hAnsi="Arial" w:cs="Arial"/>
        </w:rPr>
        <w:t>by</w:t>
      </w:r>
      <w:r w:rsidRPr="00811A1B">
        <w:rPr>
          <w:rFonts w:ascii="Arial" w:hAnsi="Arial" w:cs="Arial"/>
          <w:spacing w:val="-3"/>
        </w:rPr>
        <w:t xml:space="preserve"> </w:t>
      </w:r>
      <w:r w:rsidRPr="00811A1B">
        <w:rPr>
          <w:rFonts w:ascii="Arial" w:hAnsi="Arial" w:cs="Arial"/>
        </w:rPr>
        <w:t>displaying the emblem of the Union and an appropriate funding statement that reads ‘funded by the European Union’ or ‘co-funded by the European Union’, in particular when promoting the actions and their results, by providing coherent, effective and proportionate</w:t>
      </w:r>
      <w:r w:rsidRPr="00811A1B">
        <w:rPr>
          <w:rFonts w:ascii="Arial" w:hAnsi="Arial" w:cs="Arial"/>
          <w:spacing w:val="-3"/>
        </w:rPr>
        <w:t xml:space="preserve"> </w:t>
      </w:r>
      <w:r w:rsidRPr="00811A1B">
        <w:rPr>
          <w:rFonts w:ascii="Arial" w:hAnsi="Arial" w:cs="Arial"/>
        </w:rPr>
        <w:t>targeted</w:t>
      </w:r>
      <w:r w:rsidRPr="00811A1B">
        <w:rPr>
          <w:rFonts w:ascii="Arial" w:hAnsi="Arial" w:cs="Arial"/>
          <w:spacing w:val="-3"/>
        </w:rPr>
        <w:t xml:space="preserve"> </w:t>
      </w:r>
      <w:r w:rsidRPr="00811A1B">
        <w:rPr>
          <w:rFonts w:ascii="Arial" w:hAnsi="Arial" w:cs="Arial"/>
        </w:rPr>
        <w:t>information</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multiple</w:t>
      </w:r>
      <w:r w:rsidRPr="00811A1B">
        <w:rPr>
          <w:rFonts w:ascii="Arial" w:hAnsi="Arial" w:cs="Arial"/>
          <w:spacing w:val="-4"/>
        </w:rPr>
        <w:t xml:space="preserve"> </w:t>
      </w:r>
      <w:r w:rsidRPr="00811A1B">
        <w:rPr>
          <w:rFonts w:ascii="Arial" w:hAnsi="Arial" w:cs="Arial"/>
        </w:rPr>
        <w:t>audiences,</w:t>
      </w:r>
      <w:r w:rsidRPr="00811A1B">
        <w:rPr>
          <w:rFonts w:ascii="Arial" w:hAnsi="Arial" w:cs="Arial"/>
          <w:spacing w:val="-3"/>
        </w:rPr>
        <w:t xml:space="preserve"> </w:t>
      </w:r>
      <w:r w:rsidRPr="00811A1B">
        <w:rPr>
          <w:rFonts w:ascii="Arial" w:hAnsi="Arial" w:cs="Arial"/>
        </w:rPr>
        <w:t>including</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media</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 xml:space="preserve">the </w:t>
      </w:r>
      <w:r w:rsidRPr="00811A1B">
        <w:rPr>
          <w:rFonts w:ascii="Arial" w:hAnsi="Arial" w:cs="Arial"/>
          <w:spacing w:val="-2"/>
        </w:rPr>
        <w:t>public.</w:t>
      </w:r>
    </w:p>
    <w:p w:rsidR="007057AE" w:rsidRPr="00811A1B" w:rsidRDefault="00575FE2" w:rsidP="003822C1">
      <w:pPr>
        <w:pStyle w:val="ListParagraph"/>
        <w:numPr>
          <w:ilvl w:val="0"/>
          <w:numId w:val="21"/>
        </w:numPr>
        <w:tabs>
          <w:tab w:val="left" w:pos="1390"/>
        </w:tabs>
        <w:spacing w:after="120" w:line="276" w:lineRule="auto"/>
        <w:ind w:left="1383" w:right="391" w:hanging="850"/>
        <w:rPr>
          <w:rFonts w:ascii="Arial" w:hAnsi="Arial" w:cs="Arial"/>
        </w:rPr>
      </w:pPr>
      <w:r w:rsidRPr="00811A1B">
        <w:rPr>
          <w:rFonts w:ascii="Arial" w:hAnsi="Arial" w:cs="Arial"/>
        </w:rPr>
        <w:t>These</w:t>
      </w:r>
      <w:r w:rsidRPr="00811A1B">
        <w:rPr>
          <w:rFonts w:ascii="Arial" w:hAnsi="Arial" w:cs="Arial"/>
          <w:spacing w:val="-15"/>
        </w:rPr>
        <w:t xml:space="preserve"> </w:t>
      </w:r>
      <w:r w:rsidRPr="00811A1B">
        <w:rPr>
          <w:rFonts w:ascii="Arial" w:hAnsi="Arial" w:cs="Arial"/>
        </w:rPr>
        <w:t>visibility,</w:t>
      </w:r>
      <w:r w:rsidRPr="00811A1B">
        <w:rPr>
          <w:rFonts w:ascii="Arial" w:hAnsi="Arial" w:cs="Arial"/>
          <w:spacing w:val="-15"/>
        </w:rPr>
        <w:t xml:space="preserve"> </w:t>
      </w:r>
      <w:r w:rsidRPr="00811A1B">
        <w:rPr>
          <w:rFonts w:ascii="Arial" w:hAnsi="Arial" w:cs="Arial"/>
        </w:rPr>
        <w:t>communication,</w:t>
      </w:r>
      <w:r w:rsidRPr="00811A1B">
        <w:rPr>
          <w:rFonts w:ascii="Arial" w:hAnsi="Arial" w:cs="Arial"/>
          <w:spacing w:val="-15"/>
        </w:rPr>
        <w:t xml:space="preserve"> </w:t>
      </w:r>
      <w:r w:rsidRPr="00811A1B">
        <w:rPr>
          <w:rFonts w:ascii="Arial" w:hAnsi="Arial" w:cs="Arial"/>
        </w:rPr>
        <w:t>publicity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information</w:t>
      </w:r>
      <w:r w:rsidRPr="00811A1B">
        <w:rPr>
          <w:rFonts w:ascii="Arial" w:hAnsi="Arial" w:cs="Arial"/>
          <w:spacing w:val="-15"/>
        </w:rPr>
        <w:t xml:space="preserve"> </w:t>
      </w:r>
      <w:r w:rsidRPr="00811A1B">
        <w:rPr>
          <w:rFonts w:ascii="Arial" w:hAnsi="Arial" w:cs="Arial"/>
        </w:rPr>
        <w:t>measures</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provided in an accessible format and shall comply with the guidance for EU external actions ‘Communicating and raising EU visibility’, laid down and published by the Commission, in force at the time of the measures.</w:t>
      </w:r>
    </w:p>
    <w:p w:rsidR="007057AE" w:rsidRDefault="00575FE2" w:rsidP="00723EDA">
      <w:pPr>
        <w:pStyle w:val="ListParagraph"/>
        <w:numPr>
          <w:ilvl w:val="0"/>
          <w:numId w:val="21"/>
        </w:numPr>
        <w:tabs>
          <w:tab w:val="left" w:pos="1390"/>
        </w:tabs>
        <w:spacing w:after="120" w:line="276" w:lineRule="auto"/>
        <w:ind w:left="1383" w:right="391" w:hanging="850"/>
        <w:rPr>
          <w:rFonts w:ascii="Arial" w:hAnsi="Arial" w:cs="Arial"/>
        </w:rPr>
      </w:pPr>
      <w:r w:rsidRPr="00723EDA">
        <w:rPr>
          <w:rFonts w:ascii="Arial" w:hAnsi="Arial" w:cs="Arial"/>
        </w:rPr>
        <w:t>The Beneficiary shall provide a fully-fledged communication and visibility plan no later</w:t>
      </w:r>
      <w:r w:rsidRPr="00723EDA">
        <w:rPr>
          <w:rFonts w:ascii="Arial" w:hAnsi="Arial" w:cs="Arial"/>
          <w:spacing w:val="-13"/>
        </w:rPr>
        <w:t xml:space="preserve"> </w:t>
      </w:r>
      <w:r w:rsidRPr="00723EDA">
        <w:rPr>
          <w:rFonts w:ascii="Arial" w:hAnsi="Arial" w:cs="Arial"/>
        </w:rPr>
        <w:t>than</w:t>
      </w:r>
      <w:r w:rsidRPr="00723EDA">
        <w:rPr>
          <w:rFonts w:ascii="Arial" w:hAnsi="Arial" w:cs="Arial"/>
          <w:spacing w:val="-13"/>
        </w:rPr>
        <w:t xml:space="preserve"> </w:t>
      </w:r>
      <w:r w:rsidRPr="00723EDA">
        <w:rPr>
          <w:rFonts w:ascii="Arial" w:hAnsi="Arial" w:cs="Arial"/>
        </w:rPr>
        <w:t>the</w:t>
      </w:r>
      <w:r w:rsidRPr="00723EDA">
        <w:rPr>
          <w:rFonts w:ascii="Arial" w:hAnsi="Arial" w:cs="Arial"/>
          <w:spacing w:val="-13"/>
        </w:rPr>
        <w:t xml:space="preserve"> </w:t>
      </w:r>
      <w:r w:rsidRPr="00723EDA">
        <w:rPr>
          <w:rFonts w:ascii="Arial" w:hAnsi="Arial" w:cs="Arial"/>
        </w:rPr>
        <w:t>first</w:t>
      </w:r>
      <w:r w:rsidRPr="00723EDA">
        <w:rPr>
          <w:rFonts w:ascii="Arial" w:hAnsi="Arial" w:cs="Arial"/>
          <w:spacing w:val="-11"/>
        </w:rPr>
        <w:t xml:space="preserve"> </w:t>
      </w:r>
      <w:r w:rsidRPr="00723EDA">
        <w:rPr>
          <w:rFonts w:ascii="Arial" w:hAnsi="Arial" w:cs="Arial"/>
        </w:rPr>
        <w:t>request</w:t>
      </w:r>
      <w:r w:rsidRPr="00723EDA">
        <w:rPr>
          <w:rFonts w:ascii="Arial" w:hAnsi="Arial" w:cs="Arial"/>
          <w:spacing w:val="-10"/>
        </w:rPr>
        <w:t xml:space="preserve"> </w:t>
      </w:r>
      <w:r w:rsidRPr="00723EDA">
        <w:rPr>
          <w:rFonts w:ascii="Arial" w:hAnsi="Arial" w:cs="Arial"/>
        </w:rPr>
        <w:t>for</w:t>
      </w:r>
      <w:r w:rsidRPr="00723EDA">
        <w:rPr>
          <w:rFonts w:ascii="Arial" w:hAnsi="Arial" w:cs="Arial"/>
          <w:spacing w:val="-14"/>
        </w:rPr>
        <w:t xml:space="preserve"> </w:t>
      </w:r>
      <w:r w:rsidRPr="00723EDA">
        <w:rPr>
          <w:rFonts w:ascii="Arial" w:hAnsi="Arial" w:cs="Arial"/>
        </w:rPr>
        <w:t>the</w:t>
      </w:r>
      <w:r w:rsidRPr="00723EDA">
        <w:rPr>
          <w:rFonts w:ascii="Arial" w:hAnsi="Arial" w:cs="Arial"/>
          <w:spacing w:val="-13"/>
        </w:rPr>
        <w:t xml:space="preserve"> </w:t>
      </w:r>
      <w:r w:rsidRPr="00723EDA">
        <w:rPr>
          <w:rFonts w:ascii="Arial" w:hAnsi="Arial" w:cs="Arial"/>
        </w:rPr>
        <w:t>release</w:t>
      </w:r>
      <w:r w:rsidRPr="00723EDA">
        <w:rPr>
          <w:rFonts w:ascii="Arial" w:hAnsi="Arial" w:cs="Arial"/>
          <w:spacing w:val="-13"/>
        </w:rPr>
        <w:t xml:space="preserve"> </w:t>
      </w:r>
      <w:r w:rsidRPr="00723EDA">
        <w:rPr>
          <w:rFonts w:ascii="Arial" w:hAnsi="Arial" w:cs="Arial"/>
        </w:rPr>
        <w:t>of</w:t>
      </w:r>
      <w:r w:rsidRPr="00723EDA">
        <w:rPr>
          <w:rFonts w:ascii="Arial" w:hAnsi="Arial" w:cs="Arial"/>
          <w:spacing w:val="-10"/>
        </w:rPr>
        <w:t xml:space="preserve"> </w:t>
      </w:r>
      <w:r w:rsidRPr="00723EDA">
        <w:rPr>
          <w:rFonts w:ascii="Arial" w:hAnsi="Arial" w:cs="Arial"/>
        </w:rPr>
        <w:t>funds,</w:t>
      </w:r>
      <w:r w:rsidRPr="00723EDA">
        <w:rPr>
          <w:rFonts w:ascii="Arial" w:hAnsi="Arial" w:cs="Arial"/>
          <w:spacing w:val="-13"/>
        </w:rPr>
        <w:t xml:space="preserve"> </w:t>
      </w:r>
      <w:r w:rsidRPr="00723EDA">
        <w:rPr>
          <w:rFonts w:ascii="Arial" w:hAnsi="Arial" w:cs="Arial"/>
        </w:rPr>
        <w:t>for</w:t>
      </w:r>
      <w:r w:rsidRPr="00723EDA">
        <w:rPr>
          <w:rFonts w:ascii="Arial" w:hAnsi="Arial" w:cs="Arial"/>
          <w:spacing w:val="-13"/>
        </w:rPr>
        <w:t xml:space="preserve"> </w:t>
      </w:r>
      <w:r w:rsidRPr="00723EDA">
        <w:rPr>
          <w:rFonts w:ascii="Arial" w:hAnsi="Arial" w:cs="Arial"/>
        </w:rPr>
        <w:t>agreement</w:t>
      </w:r>
      <w:r w:rsidRPr="00723EDA">
        <w:rPr>
          <w:rFonts w:ascii="Arial" w:hAnsi="Arial" w:cs="Arial"/>
          <w:spacing w:val="-12"/>
        </w:rPr>
        <w:t xml:space="preserve"> </w:t>
      </w:r>
      <w:r w:rsidRPr="00723EDA">
        <w:rPr>
          <w:rFonts w:ascii="Arial" w:hAnsi="Arial" w:cs="Arial"/>
        </w:rPr>
        <w:t>with</w:t>
      </w:r>
      <w:r w:rsidRPr="00723EDA">
        <w:rPr>
          <w:rFonts w:ascii="Arial" w:hAnsi="Arial" w:cs="Arial"/>
          <w:spacing w:val="-12"/>
        </w:rPr>
        <w:t xml:space="preserve"> </w:t>
      </w:r>
      <w:r w:rsidRPr="00723EDA">
        <w:rPr>
          <w:rFonts w:ascii="Arial" w:hAnsi="Arial" w:cs="Arial"/>
        </w:rPr>
        <w:t>the</w:t>
      </w:r>
      <w:r w:rsidRPr="00723EDA">
        <w:rPr>
          <w:rFonts w:ascii="Arial" w:hAnsi="Arial" w:cs="Arial"/>
          <w:spacing w:val="-13"/>
        </w:rPr>
        <w:t xml:space="preserve"> </w:t>
      </w:r>
      <w:r w:rsidRPr="00723EDA">
        <w:rPr>
          <w:rFonts w:ascii="Arial" w:hAnsi="Arial" w:cs="Arial"/>
        </w:rPr>
        <w:t>Commission. The Beneficiary should ensure that sufficient resources are dedicated to the communication and visibility plan and that it is duly implemented. The Beneficiary shall include the following information in their communication and visibility plan: objectives; target audiences (including local audiences); communication activities/channels; planned</w:t>
      </w:r>
      <w:r w:rsidRPr="00723EDA">
        <w:rPr>
          <w:rFonts w:ascii="Arial" w:hAnsi="Arial" w:cs="Arial"/>
          <w:spacing w:val="-1"/>
        </w:rPr>
        <w:t xml:space="preserve"> </w:t>
      </w:r>
      <w:r w:rsidRPr="00723EDA">
        <w:rPr>
          <w:rFonts w:ascii="Arial" w:hAnsi="Arial" w:cs="Arial"/>
        </w:rPr>
        <w:t>budget; selected</w:t>
      </w:r>
      <w:r w:rsidRPr="00723EDA">
        <w:rPr>
          <w:rFonts w:ascii="Arial" w:hAnsi="Arial" w:cs="Arial"/>
          <w:spacing w:val="-1"/>
        </w:rPr>
        <w:t xml:space="preserve"> </w:t>
      </w:r>
      <w:r w:rsidRPr="00723EDA">
        <w:rPr>
          <w:rFonts w:ascii="Arial" w:hAnsi="Arial" w:cs="Arial"/>
        </w:rPr>
        <w:t>key</w:t>
      </w:r>
      <w:r w:rsidRPr="00723EDA">
        <w:rPr>
          <w:rFonts w:ascii="Arial" w:hAnsi="Arial" w:cs="Arial"/>
          <w:spacing w:val="-1"/>
        </w:rPr>
        <w:t xml:space="preserve"> </w:t>
      </w:r>
      <w:r w:rsidRPr="00723EDA">
        <w:rPr>
          <w:rFonts w:ascii="Arial" w:hAnsi="Arial" w:cs="Arial"/>
        </w:rPr>
        <w:t>projects; coordination</w:t>
      </w:r>
      <w:r w:rsidRPr="00723EDA">
        <w:rPr>
          <w:rFonts w:ascii="Arial" w:hAnsi="Arial" w:cs="Arial"/>
          <w:spacing w:val="-1"/>
        </w:rPr>
        <w:t xml:space="preserve"> </w:t>
      </w:r>
      <w:r w:rsidRPr="00723EDA">
        <w:rPr>
          <w:rFonts w:ascii="Arial" w:hAnsi="Arial" w:cs="Arial"/>
        </w:rPr>
        <w:t>arrangements with the Commission; and monitoring and evaluation.</w:t>
      </w:r>
    </w:p>
    <w:p w:rsidR="00723EDA" w:rsidRPr="00723EDA" w:rsidRDefault="00723EDA" w:rsidP="00723EDA">
      <w:pPr>
        <w:pStyle w:val="ListParagraph"/>
        <w:tabs>
          <w:tab w:val="left" w:pos="1390"/>
        </w:tabs>
        <w:spacing w:before="77" w:after="120" w:line="276" w:lineRule="auto"/>
        <w:ind w:left="0" w:right="393" w:firstLine="0"/>
        <w:jc w:val="left"/>
        <w:rPr>
          <w:rFonts w:ascii="Arial" w:hAnsi="Arial" w:cs="Arial"/>
        </w:rPr>
      </w:pPr>
    </w:p>
    <w:p w:rsidR="007057AE" w:rsidRPr="00811A1B" w:rsidRDefault="00575FE2">
      <w:pPr>
        <w:pStyle w:val="Heading3"/>
        <w:tabs>
          <w:tab w:val="left" w:pos="1978"/>
        </w:tabs>
        <w:rPr>
          <w:rFonts w:ascii="Arial" w:hAnsi="Arial" w:cs="Arial"/>
          <w:sz w:val="22"/>
          <w:szCs w:val="22"/>
        </w:rPr>
      </w:pPr>
      <w:bookmarkStart w:id="30" w:name="_bookmark29"/>
      <w:bookmarkEnd w:id="30"/>
      <w:r w:rsidRPr="00811A1B">
        <w:rPr>
          <w:rFonts w:ascii="Arial" w:hAnsi="Arial" w:cs="Arial"/>
          <w:sz w:val="22"/>
          <w:szCs w:val="22"/>
        </w:rPr>
        <w:t>Article</w:t>
      </w:r>
      <w:r w:rsidRPr="00811A1B">
        <w:rPr>
          <w:rFonts w:ascii="Arial" w:hAnsi="Arial" w:cs="Arial"/>
          <w:spacing w:val="-5"/>
          <w:sz w:val="22"/>
          <w:szCs w:val="22"/>
        </w:rPr>
        <w:t xml:space="preserve"> 24</w:t>
      </w:r>
      <w:r w:rsidRPr="00811A1B">
        <w:rPr>
          <w:rFonts w:ascii="Arial" w:hAnsi="Arial" w:cs="Arial"/>
          <w:sz w:val="22"/>
          <w:szCs w:val="22"/>
        </w:rPr>
        <w:tab/>
        <w:t>Retention</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pacing w:val="-2"/>
          <w:sz w:val="22"/>
          <w:szCs w:val="22"/>
        </w:rPr>
        <w:t>documents</w:t>
      </w:r>
    </w:p>
    <w:p w:rsidR="007057AE" w:rsidRPr="00811A1B" w:rsidRDefault="00575FE2">
      <w:pPr>
        <w:pStyle w:val="ListParagraph"/>
        <w:numPr>
          <w:ilvl w:val="0"/>
          <w:numId w:val="20"/>
        </w:numPr>
        <w:tabs>
          <w:tab w:val="left" w:pos="1390"/>
        </w:tabs>
        <w:spacing w:before="161" w:line="276" w:lineRule="auto"/>
        <w:ind w:right="394"/>
        <w:rPr>
          <w:rFonts w:ascii="Arial" w:hAnsi="Arial" w:cs="Arial"/>
        </w:rPr>
      </w:pPr>
      <w:r w:rsidRPr="00811A1B">
        <w:rPr>
          <w:rFonts w:ascii="Arial" w:hAnsi="Arial" w:cs="Arial"/>
        </w:rPr>
        <w:t>According to Article</w:t>
      </w:r>
      <w:r w:rsidRPr="00811A1B">
        <w:rPr>
          <w:rFonts w:ascii="Arial" w:hAnsi="Arial" w:cs="Arial"/>
          <w:spacing w:val="-2"/>
        </w:rPr>
        <w:t xml:space="preserve"> </w:t>
      </w:r>
      <w:r w:rsidRPr="00811A1B">
        <w:rPr>
          <w:rFonts w:ascii="Arial" w:hAnsi="Arial" w:cs="Arial"/>
        </w:rPr>
        <w:t>11 of this Agreement, the Beneficiary shall retain for five years from the date of completion of an action:</w:t>
      </w:r>
    </w:p>
    <w:p w:rsidR="007057AE" w:rsidRPr="00811A1B" w:rsidRDefault="00575FE2">
      <w:pPr>
        <w:pStyle w:val="ListParagraph"/>
        <w:numPr>
          <w:ilvl w:val="1"/>
          <w:numId w:val="20"/>
        </w:numPr>
        <w:tabs>
          <w:tab w:val="left" w:pos="1953"/>
          <w:tab w:val="left" w:pos="1978"/>
        </w:tabs>
        <w:spacing w:before="1" w:line="276" w:lineRule="auto"/>
        <w:ind w:hanging="360"/>
        <w:rPr>
          <w:rFonts w:ascii="Arial" w:hAnsi="Arial" w:cs="Arial"/>
        </w:rPr>
      </w:pPr>
      <w:r w:rsidRPr="00811A1B">
        <w:rPr>
          <w:rFonts w:ascii="Arial" w:hAnsi="Arial" w:cs="Arial"/>
        </w:rPr>
        <w:t>all documents relevant for the procurement and grant award procedures, contracts,</w:t>
      </w:r>
      <w:r w:rsidRPr="00811A1B">
        <w:rPr>
          <w:rFonts w:ascii="Arial" w:hAnsi="Arial" w:cs="Arial"/>
          <w:spacing w:val="-10"/>
        </w:rPr>
        <w:t xml:space="preserve"> </w:t>
      </w:r>
      <w:r w:rsidRPr="00811A1B">
        <w:rPr>
          <w:rFonts w:ascii="Arial" w:hAnsi="Arial" w:cs="Arial"/>
        </w:rPr>
        <w:t>addenda,</w:t>
      </w:r>
      <w:r w:rsidRPr="00811A1B">
        <w:rPr>
          <w:rFonts w:ascii="Arial" w:hAnsi="Arial" w:cs="Arial"/>
          <w:spacing w:val="-10"/>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correspondence</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0"/>
        </w:rPr>
        <w:t xml:space="preserve"> </w:t>
      </w:r>
      <w:r w:rsidRPr="00811A1B">
        <w:rPr>
          <w:rFonts w:ascii="Arial" w:hAnsi="Arial" w:cs="Arial"/>
        </w:rPr>
        <w:t>all</w:t>
      </w:r>
      <w:r w:rsidRPr="00811A1B">
        <w:rPr>
          <w:rFonts w:ascii="Arial" w:hAnsi="Arial" w:cs="Arial"/>
          <w:spacing w:val="-10"/>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documents</w:t>
      </w:r>
      <w:r w:rsidRPr="00811A1B">
        <w:rPr>
          <w:rFonts w:ascii="Arial" w:hAnsi="Arial" w:cs="Arial"/>
          <w:spacing w:val="-10"/>
        </w:rPr>
        <w:t xml:space="preserve"> </w:t>
      </w:r>
      <w:r w:rsidRPr="00811A1B">
        <w:rPr>
          <w:rFonts w:ascii="Arial" w:hAnsi="Arial" w:cs="Arial"/>
        </w:rPr>
        <w:t>relating to</w:t>
      </w:r>
      <w:r w:rsidRPr="00811A1B">
        <w:rPr>
          <w:rFonts w:ascii="Arial" w:hAnsi="Arial" w:cs="Arial"/>
          <w:spacing w:val="-7"/>
        </w:rPr>
        <w:t xml:space="preserve"> </w:t>
      </w:r>
      <w:r w:rsidRPr="00811A1B">
        <w:rPr>
          <w:rFonts w:ascii="Arial" w:hAnsi="Arial" w:cs="Arial"/>
        </w:rPr>
        <w:t>payments</w:t>
      </w:r>
      <w:r w:rsidRPr="00811A1B">
        <w:rPr>
          <w:rFonts w:ascii="Arial" w:hAnsi="Arial" w:cs="Arial"/>
          <w:spacing w:val="-7"/>
        </w:rPr>
        <w:t xml:space="preserve"> </w:t>
      </w:r>
      <w:r w:rsidRPr="00811A1B">
        <w:rPr>
          <w:rFonts w:ascii="Arial" w:hAnsi="Arial" w:cs="Arial"/>
        </w:rPr>
        <w:t>and</w:t>
      </w:r>
      <w:r w:rsidRPr="00811A1B">
        <w:rPr>
          <w:rFonts w:ascii="Arial" w:hAnsi="Arial" w:cs="Arial"/>
          <w:spacing w:val="-7"/>
        </w:rPr>
        <w:t xml:space="preserve"> </w:t>
      </w:r>
      <w:r w:rsidRPr="00811A1B">
        <w:rPr>
          <w:rFonts w:ascii="Arial" w:hAnsi="Arial" w:cs="Arial"/>
        </w:rPr>
        <w:t>recoveries</w:t>
      </w:r>
      <w:r w:rsidRPr="00811A1B">
        <w:rPr>
          <w:rFonts w:ascii="Arial" w:hAnsi="Arial" w:cs="Arial"/>
          <w:spacing w:val="-6"/>
        </w:rPr>
        <w:t xml:space="preserve"> </w:t>
      </w:r>
      <w:r w:rsidRPr="00811A1B">
        <w:rPr>
          <w:rFonts w:ascii="Arial" w:hAnsi="Arial" w:cs="Arial"/>
        </w:rPr>
        <w:t>for</w:t>
      </w:r>
      <w:r w:rsidRPr="00811A1B">
        <w:rPr>
          <w:rFonts w:ascii="Arial" w:hAnsi="Arial" w:cs="Arial"/>
          <w:spacing w:val="-8"/>
        </w:rPr>
        <w:t xml:space="preserve"> </w:t>
      </w:r>
      <w:r w:rsidRPr="00811A1B">
        <w:rPr>
          <w:rFonts w:ascii="Arial" w:hAnsi="Arial" w:cs="Arial"/>
        </w:rPr>
        <w:t>investment</w:t>
      </w:r>
      <w:r w:rsidRPr="00811A1B">
        <w:rPr>
          <w:rFonts w:ascii="Arial" w:hAnsi="Arial" w:cs="Arial"/>
          <w:spacing w:val="-7"/>
        </w:rPr>
        <w:t xml:space="preserve"> </w:t>
      </w:r>
      <w:r w:rsidRPr="00811A1B">
        <w:rPr>
          <w:rFonts w:ascii="Arial" w:hAnsi="Arial" w:cs="Arial"/>
        </w:rPr>
        <w:t>projects</w:t>
      </w:r>
      <w:r w:rsidRPr="00811A1B">
        <w:rPr>
          <w:rFonts w:ascii="Arial" w:hAnsi="Arial" w:cs="Arial"/>
          <w:spacing w:val="-7"/>
        </w:rPr>
        <w:t xml:space="preserve"> </w:t>
      </w:r>
      <w:r w:rsidRPr="00811A1B">
        <w:rPr>
          <w:rFonts w:ascii="Arial" w:hAnsi="Arial" w:cs="Arial"/>
        </w:rPr>
        <w:t>funded</w:t>
      </w:r>
      <w:r w:rsidRPr="00811A1B">
        <w:rPr>
          <w:rFonts w:ascii="Arial" w:hAnsi="Arial" w:cs="Arial"/>
          <w:spacing w:val="-7"/>
        </w:rPr>
        <w:t xml:space="preserve"> </w:t>
      </w:r>
      <w:r w:rsidRPr="00811A1B">
        <w:rPr>
          <w:rFonts w:ascii="Arial" w:hAnsi="Arial" w:cs="Arial"/>
        </w:rPr>
        <w:t>through</w:t>
      </w:r>
      <w:r w:rsidRPr="00811A1B">
        <w:rPr>
          <w:rFonts w:ascii="Arial" w:hAnsi="Arial" w:cs="Arial"/>
          <w:spacing w:val="-7"/>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EWBJF;</w:t>
      </w:r>
    </w:p>
    <w:p w:rsidR="007057AE" w:rsidRPr="00811A1B" w:rsidRDefault="00575FE2">
      <w:pPr>
        <w:pStyle w:val="ListParagraph"/>
        <w:numPr>
          <w:ilvl w:val="1"/>
          <w:numId w:val="20"/>
        </w:numPr>
        <w:tabs>
          <w:tab w:val="left" w:pos="1954"/>
          <w:tab w:val="left" w:pos="1978"/>
        </w:tabs>
        <w:spacing w:line="276" w:lineRule="auto"/>
        <w:ind w:hanging="360"/>
        <w:rPr>
          <w:rFonts w:ascii="Arial" w:hAnsi="Arial" w:cs="Arial"/>
        </w:rPr>
      </w:pPr>
      <w:proofErr w:type="gramStart"/>
      <w:r w:rsidRPr="00811A1B">
        <w:rPr>
          <w:rFonts w:ascii="Arial" w:hAnsi="Arial" w:cs="Arial"/>
        </w:rPr>
        <w:t>all</w:t>
      </w:r>
      <w:proofErr w:type="gramEnd"/>
      <w:r w:rsidRPr="00811A1B">
        <w:rPr>
          <w:rFonts w:ascii="Arial" w:hAnsi="Arial" w:cs="Arial"/>
          <w:spacing w:val="-10"/>
        </w:rPr>
        <w:t xml:space="preserve"> </w:t>
      </w:r>
      <w:r w:rsidRPr="00811A1B">
        <w:rPr>
          <w:rFonts w:ascii="Arial" w:hAnsi="Arial" w:cs="Arial"/>
        </w:rPr>
        <w:t>documents</w:t>
      </w:r>
      <w:r w:rsidRPr="00811A1B">
        <w:rPr>
          <w:rFonts w:ascii="Arial" w:hAnsi="Arial" w:cs="Arial"/>
          <w:spacing w:val="-9"/>
        </w:rPr>
        <w:t xml:space="preserve"> </w:t>
      </w:r>
      <w:r w:rsidRPr="00811A1B">
        <w:rPr>
          <w:rFonts w:ascii="Arial" w:hAnsi="Arial" w:cs="Arial"/>
        </w:rPr>
        <w:t>relevant</w:t>
      </w:r>
      <w:r w:rsidRPr="00811A1B">
        <w:rPr>
          <w:rFonts w:ascii="Arial" w:hAnsi="Arial" w:cs="Arial"/>
          <w:spacing w:val="-10"/>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implementation</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support</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form</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 xml:space="preserve">loans, whether channelled directly to the treasuries of the Beneficiary or through the </w:t>
      </w:r>
      <w:r w:rsidRPr="00811A1B">
        <w:rPr>
          <w:rFonts w:ascii="Arial" w:hAnsi="Arial" w:cs="Arial"/>
          <w:spacing w:val="-2"/>
        </w:rPr>
        <w:t>WBIF.</w:t>
      </w:r>
    </w:p>
    <w:p w:rsidR="007057AE" w:rsidRPr="00811A1B" w:rsidRDefault="00575FE2">
      <w:pPr>
        <w:pStyle w:val="ListParagraph"/>
        <w:numPr>
          <w:ilvl w:val="0"/>
          <w:numId w:val="20"/>
        </w:numPr>
        <w:tabs>
          <w:tab w:val="left" w:pos="1390"/>
        </w:tabs>
        <w:spacing w:line="276" w:lineRule="auto"/>
        <w:ind w:right="396"/>
        <w:rPr>
          <w:rFonts w:ascii="Arial" w:hAnsi="Arial" w:cs="Arial"/>
        </w:rPr>
      </w:pPr>
      <w:r w:rsidRPr="00811A1B">
        <w:rPr>
          <w:rFonts w:ascii="Arial" w:hAnsi="Arial" w:cs="Arial"/>
        </w:rPr>
        <w:t>The period referred to in paragraph 1 shall be interrupted either in case of legal proceedings,</w:t>
      </w:r>
      <w:r w:rsidRPr="00811A1B">
        <w:rPr>
          <w:rFonts w:ascii="Arial" w:hAnsi="Arial" w:cs="Arial"/>
          <w:spacing w:val="-2"/>
        </w:rPr>
        <w:t xml:space="preserve"> </w:t>
      </w:r>
      <w:r w:rsidRPr="00811A1B">
        <w:rPr>
          <w:rFonts w:ascii="Arial" w:hAnsi="Arial" w:cs="Arial"/>
        </w:rPr>
        <w:t>including</w:t>
      </w:r>
      <w:r w:rsidRPr="00811A1B">
        <w:rPr>
          <w:rFonts w:ascii="Arial" w:hAnsi="Arial" w:cs="Arial"/>
          <w:spacing w:val="-2"/>
        </w:rPr>
        <w:t xml:space="preserve"> </w:t>
      </w:r>
      <w:r w:rsidRPr="00811A1B">
        <w:rPr>
          <w:rFonts w:ascii="Arial" w:hAnsi="Arial" w:cs="Arial"/>
        </w:rPr>
        <w:t>investigations</w:t>
      </w:r>
      <w:r w:rsidRPr="00811A1B">
        <w:rPr>
          <w:rFonts w:ascii="Arial" w:hAnsi="Arial" w:cs="Arial"/>
          <w:spacing w:val="-2"/>
        </w:rPr>
        <w:t xml:space="preserve"> </w:t>
      </w:r>
      <w:r w:rsidRPr="00811A1B">
        <w:rPr>
          <w:rFonts w:ascii="Arial" w:hAnsi="Arial" w:cs="Arial"/>
        </w:rPr>
        <w:t>by</w:t>
      </w:r>
      <w:r w:rsidRPr="00811A1B">
        <w:rPr>
          <w:rFonts w:ascii="Arial" w:hAnsi="Arial" w:cs="Arial"/>
          <w:spacing w:val="-2"/>
        </w:rPr>
        <w:t xml:space="preserve"> </w:t>
      </w:r>
      <w:r w:rsidRPr="00811A1B">
        <w:rPr>
          <w:rFonts w:ascii="Arial" w:hAnsi="Arial" w:cs="Arial"/>
        </w:rPr>
        <w:t>OLAF</w:t>
      </w:r>
      <w:r w:rsidRPr="00811A1B">
        <w:rPr>
          <w:rFonts w:ascii="Arial" w:hAnsi="Arial" w:cs="Arial"/>
          <w:spacing w:val="-4"/>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investigations</w:t>
      </w:r>
      <w:r w:rsidRPr="00811A1B">
        <w:rPr>
          <w:rFonts w:ascii="Arial" w:hAnsi="Arial" w:cs="Arial"/>
          <w:spacing w:val="-2"/>
        </w:rPr>
        <w:t xml:space="preserve"> </w:t>
      </w:r>
      <w:r w:rsidRPr="00811A1B">
        <w:rPr>
          <w:rFonts w:ascii="Arial" w:hAnsi="Arial" w:cs="Arial"/>
        </w:rPr>
        <w:t>and</w:t>
      </w:r>
      <w:r w:rsidRPr="00811A1B">
        <w:rPr>
          <w:rFonts w:ascii="Arial" w:hAnsi="Arial" w:cs="Arial"/>
          <w:spacing w:val="-2"/>
        </w:rPr>
        <w:t xml:space="preserve"> </w:t>
      </w:r>
      <w:r w:rsidRPr="00811A1B">
        <w:rPr>
          <w:rFonts w:ascii="Arial" w:hAnsi="Arial" w:cs="Arial"/>
        </w:rPr>
        <w:t>prosecutions</w:t>
      </w:r>
      <w:r w:rsidRPr="00811A1B">
        <w:rPr>
          <w:rFonts w:ascii="Arial" w:hAnsi="Arial" w:cs="Arial"/>
          <w:spacing w:val="-2"/>
        </w:rPr>
        <w:t xml:space="preserve"> </w:t>
      </w:r>
      <w:r w:rsidRPr="00811A1B">
        <w:rPr>
          <w:rFonts w:ascii="Arial" w:hAnsi="Arial" w:cs="Arial"/>
        </w:rPr>
        <w:t>by the EPPO and audits by ECA or by a duly justified request of the Commission.</w:t>
      </w:r>
    </w:p>
    <w:p w:rsidR="007057AE" w:rsidRPr="00811A1B" w:rsidRDefault="007057AE">
      <w:pPr>
        <w:pStyle w:val="BodyText"/>
        <w:spacing w:before="171"/>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31" w:name="_bookmark30"/>
      <w:bookmarkEnd w:id="31"/>
      <w:r w:rsidRPr="00811A1B">
        <w:rPr>
          <w:rFonts w:ascii="Arial" w:hAnsi="Arial" w:cs="Arial"/>
          <w:sz w:val="22"/>
          <w:szCs w:val="22"/>
        </w:rPr>
        <w:t>TITLE</w:t>
      </w:r>
      <w:r w:rsidRPr="00811A1B">
        <w:rPr>
          <w:rFonts w:ascii="Arial" w:hAnsi="Arial" w:cs="Arial"/>
          <w:spacing w:val="-16"/>
          <w:sz w:val="22"/>
          <w:szCs w:val="22"/>
        </w:rPr>
        <w:t xml:space="preserve"> </w:t>
      </w:r>
      <w:r w:rsidRPr="00811A1B">
        <w:rPr>
          <w:rFonts w:ascii="Arial" w:hAnsi="Arial" w:cs="Arial"/>
          <w:sz w:val="22"/>
          <w:szCs w:val="22"/>
        </w:rPr>
        <w:t>VII</w:t>
      </w:r>
      <w:r w:rsidRPr="00811A1B">
        <w:rPr>
          <w:rFonts w:ascii="Arial" w:hAnsi="Arial" w:cs="Arial"/>
          <w:spacing w:val="-15"/>
          <w:sz w:val="22"/>
          <w:szCs w:val="22"/>
        </w:rPr>
        <w:t xml:space="preserve"> </w:t>
      </w:r>
      <w:r w:rsidRPr="00811A1B">
        <w:rPr>
          <w:rFonts w:ascii="Arial" w:hAnsi="Arial" w:cs="Arial"/>
          <w:sz w:val="22"/>
          <w:szCs w:val="22"/>
        </w:rPr>
        <w:t>MONITORING,</w:t>
      </w:r>
      <w:r w:rsidRPr="00811A1B">
        <w:rPr>
          <w:rFonts w:ascii="Arial" w:hAnsi="Arial" w:cs="Arial"/>
          <w:spacing w:val="-12"/>
          <w:sz w:val="22"/>
          <w:szCs w:val="22"/>
        </w:rPr>
        <w:t xml:space="preserve"> </w:t>
      </w:r>
      <w:r w:rsidRPr="00811A1B">
        <w:rPr>
          <w:rFonts w:ascii="Arial" w:hAnsi="Arial" w:cs="Arial"/>
          <w:sz w:val="22"/>
          <w:szCs w:val="22"/>
        </w:rPr>
        <w:t>REPORTING</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EVALUATION</w:t>
      </w:r>
    </w:p>
    <w:p w:rsidR="007057AE" w:rsidRPr="00811A1B" w:rsidRDefault="00575FE2">
      <w:pPr>
        <w:pStyle w:val="Heading3"/>
        <w:tabs>
          <w:tab w:val="left" w:pos="1978"/>
        </w:tabs>
        <w:spacing w:before="240"/>
        <w:rPr>
          <w:rFonts w:ascii="Arial" w:hAnsi="Arial" w:cs="Arial"/>
          <w:sz w:val="22"/>
          <w:szCs w:val="22"/>
        </w:rPr>
      </w:pPr>
      <w:bookmarkStart w:id="32" w:name="_bookmark31"/>
      <w:bookmarkEnd w:id="32"/>
      <w:r w:rsidRPr="00811A1B">
        <w:rPr>
          <w:rFonts w:ascii="Arial" w:hAnsi="Arial" w:cs="Arial"/>
          <w:sz w:val="22"/>
          <w:szCs w:val="22"/>
        </w:rPr>
        <w:t>Article</w:t>
      </w:r>
      <w:r w:rsidRPr="00811A1B">
        <w:rPr>
          <w:rFonts w:ascii="Arial" w:hAnsi="Arial" w:cs="Arial"/>
          <w:spacing w:val="-5"/>
          <w:sz w:val="22"/>
          <w:szCs w:val="22"/>
        </w:rPr>
        <w:t xml:space="preserve"> 25</w:t>
      </w:r>
      <w:r w:rsidRPr="00811A1B">
        <w:rPr>
          <w:rFonts w:ascii="Arial" w:hAnsi="Arial" w:cs="Arial"/>
          <w:sz w:val="22"/>
          <w:szCs w:val="22"/>
        </w:rPr>
        <w:tab/>
        <w:t>General</w:t>
      </w:r>
      <w:r w:rsidRPr="00811A1B">
        <w:rPr>
          <w:rFonts w:ascii="Arial" w:hAnsi="Arial" w:cs="Arial"/>
          <w:spacing w:val="-5"/>
          <w:sz w:val="22"/>
          <w:szCs w:val="22"/>
        </w:rPr>
        <w:t xml:space="preserve"> </w:t>
      </w:r>
      <w:r w:rsidRPr="00811A1B">
        <w:rPr>
          <w:rFonts w:ascii="Arial" w:hAnsi="Arial" w:cs="Arial"/>
          <w:sz w:val="22"/>
          <w:szCs w:val="22"/>
        </w:rPr>
        <w:t>reporting</w:t>
      </w:r>
      <w:r w:rsidRPr="00811A1B">
        <w:rPr>
          <w:rFonts w:ascii="Arial" w:hAnsi="Arial" w:cs="Arial"/>
          <w:spacing w:val="-2"/>
          <w:sz w:val="22"/>
          <w:szCs w:val="22"/>
        </w:rPr>
        <w:t xml:space="preserve"> </w:t>
      </w:r>
      <w:r w:rsidRPr="00811A1B">
        <w:rPr>
          <w:rFonts w:ascii="Arial" w:hAnsi="Arial" w:cs="Arial"/>
          <w:sz w:val="22"/>
          <w:szCs w:val="22"/>
        </w:rPr>
        <w:t>requirements</w:t>
      </w:r>
      <w:r w:rsidRPr="00811A1B">
        <w:rPr>
          <w:rFonts w:ascii="Arial" w:hAnsi="Arial" w:cs="Arial"/>
          <w:spacing w:val="-1"/>
          <w:sz w:val="22"/>
          <w:szCs w:val="22"/>
        </w:rPr>
        <w:t xml:space="preserve"> </w:t>
      </w:r>
      <w:r w:rsidRPr="00811A1B">
        <w:rPr>
          <w:rFonts w:ascii="Arial" w:hAnsi="Arial" w:cs="Arial"/>
          <w:sz w:val="22"/>
          <w:szCs w:val="22"/>
        </w:rPr>
        <w:t>for</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Beneficiaries</w:t>
      </w:r>
    </w:p>
    <w:p w:rsidR="007057AE" w:rsidRPr="00811A1B" w:rsidRDefault="00575FE2">
      <w:pPr>
        <w:pStyle w:val="ListParagraph"/>
        <w:numPr>
          <w:ilvl w:val="0"/>
          <w:numId w:val="19"/>
        </w:numPr>
        <w:tabs>
          <w:tab w:val="left" w:pos="1390"/>
        </w:tabs>
        <w:spacing w:before="240" w:line="276" w:lineRule="auto"/>
        <w:rPr>
          <w:rFonts w:ascii="Arial" w:hAnsi="Arial" w:cs="Arial"/>
        </w:rPr>
      </w:pPr>
      <w:r w:rsidRPr="00811A1B">
        <w:rPr>
          <w:rFonts w:ascii="Arial" w:hAnsi="Arial" w:cs="Arial"/>
        </w:rPr>
        <w:t xml:space="preserve">The Commission and the Beneficiary shall set up a Reform and Growth Facility monitoring committee no later than 6 months after the entry into force of this </w:t>
      </w:r>
      <w:r w:rsidRPr="00811A1B">
        <w:rPr>
          <w:rFonts w:ascii="Arial" w:hAnsi="Arial" w:cs="Arial"/>
          <w:spacing w:val="-2"/>
        </w:rPr>
        <w:t>Agreement.</w:t>
      </w:r>
    </w:p>
    <w:p w:rsidR="007057AE" w:rsidRPr="00811A1B" w:rsidRDefault="00575FE2">
      <w:pPr>
        <w:pStyle w:val="ListParagraph"/>
        <w:numPr>
          <w:ilvl w:val="0"/>
          <w:numId w:val="19"/>
        </w:numPr>
        <w:tabs>
          <w:tab w:val="left" w:pos="1390"/>
        </w:tabs>
        <w:spacing w:before="121" w:line="276" w:lineRule="auto"/>
        <w:ind w:right="393"/>
        <w:rPr>
          <w:rFonts w:ascii="Arial" w:hAnsi="Arial" w:cs="Arial"/>
        </w:rPr>
      </w:pPr>
      <w:r w:rsidRPr="00811A1B">
        <w:rPr>
          <w:rFonts w:ascii="Arial" w:hAnsi="Arial" w:cs="Arial"/>
        </w:rPr>
        <w:t>The Reform and Growth Facility monitoring committee shall assess the degree and quality of implementation of all reforms and investments towards meeting the objectives set out in the Reform Agenda and in Regulation (EU) 2024/1449.</w:t>
      </w:r>
    </w:p>
    <w:p w:rsidR="007057AE" w:rsidRPr="00811A1B" w:rsidRDefault="00575FE2">
      <w:pPr>
        <w:pStyle w:val="BodyText"/>
        <w:spacing w:before="121" w:line="276" w:lineRule="auto"/>
        <w:ind w:right="390"/>
        <w:rPr>
          <w:rFonts w:ascii="Arial" w:hAnsi="Arial" w:cs="Arial"/>
          <w:sz w:val="22"/>
          <w:szCs w:val="22"/>
        </w:rPr>
      </w:pPr>
      <w:r w:rsidRPr="00811A1B">
        <w:rPr>
          <w:rFonts w:ascii="Arial" w:hAnsi="Arial" w:cs="Arial"/>
          <w:sz w:val="22"/>
          <w:szCs w:val="22"/>
        </w:rPr>
        <w:lastRenderedPageBreak/>
        <w:t>To</w:t>
      </w:r>
      <w:r w:rsidRPr="00811A1B">
        <w:rPr>
          <w:rFonts w:ascii="Arial" w:hAnsi="Arial" w:cs="Arial"/>
          <w:spacing w:val="-4"/>
          <w:sz w:val="22"/>
          <w:szCs w:val="22"/>
        </w:rPr>
        <w:t xml:space="preserve"> </w:t>
      </w:r>
      <w:r w:rsidRPr="00811A1B">
        <w:rPr>
          <w:rFonts w:ascii="Arial" w:hAnsi="Arial" w:cs="Arial"/>
          <w:sz w:val="22"/>
          <w:szCs w:val="22"/>
        </w:rPr>
        <w:t>this</w:t>
      </w:r>
      <w:r w:rsidRPr="00811A1B">
        <w:rPr>
          <w:rFonts w:ascii="Arial" w:hAnsi="Arial" w:cs="Arial"/>
          <w:spacing w:val="-4"/>
          <w:sz w:val="22"/>
          <w:szCs w:val="22"/>
        </w:rPr>
        <w:t xml:space="preserve"> </w:t>
      </w:r>
      <w:r w:rsidRPr="00811A1B">
        <w:rPr>
          <w:rFonts w:ascii="Arial" w:hAnsi="Arial" w:cs="Arial"/>
          <w:sz w:val="22"/>
          <w:szCs w:val="22"/>
        </w:rPr>
        <w:t>end,</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Beneficiary</w:t>
      </w:r>
      <w:r w:rsidRPr="00811A1B">
        <w:rPr>
          <w:rFonts w:ascii="Arial" w:hAnsi="Arial" w:cs="Arial"/>
          <w:spacing w:val="-4"/>
          <w:sz w:val="22"/>
          <w:szCs w:val="22"/>
        </w:rPr>
        <w:t xml:space="preserve"> </w:t>
      </w:r>
      <w:r w:rsidRPr="00811A1B">
        <w:rPr>
          <w:rFonts w:ascii="Arial" w:hAnsi="Arial" w:cs="Arial"/>
          <w:sz w:val="22"/>
          <w:szCs w:val="22"/>
        </w:rPr>
        <w:t>will</w:t>
      </w:r>
      <w:r w:rsidRPr="00811A1B">
        <w:rPr>
          <w:rFonts w:ascii="Arial" w:hAnsi="Arial" w:cs="Arial"/>
          <w:spacing w:val="-3"/>
          <w:sz w:val="22"/>
          <w:szCs w:val="22"/>
        </w:rPr>
        <w:t xml:space="preserve"> </w:t>
      </w:r>
      <w:r w:rsidRPr="00811A1B">
        <w:rPr>
          <w:rFonts w:ascii="Arial" w:hAnsi="Arial" w:cs="Arial"/>
          <w:sz w:val="22"/>
          <w:szCs w:val="22"/>
        </w:rPr>
        <w:t>put</w:t>
      </w:r>
      <w:r w:rsidRPr="00811A1B">
        <w:rPr>
          <w:rFonts w:ascii="Arial" w:hAnsi="Arial" w:cs="Arial"/>
          <w:spacing w:val="-3"/>
          <w:sz w:val="22"/>
          <w:szCs w:val="22"/>
        </w:rPr>
        <w:t xml:space="preserve"> </w:t>
      </w: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place</w:t>
      </w:r>
      <w:r w:rsidRPr="00811A1B">
        <w:rPr>
          <w:rFonts w:ascii="Arial" w:hAnsi="Arial" w:cs="Arial"/>
          <w:spacing w:val="-5"/>
          <w:sz w:val="22"/>
          <w:szCs w:val="22"/>
        </w:rPr>
        <w:t xml:space="preserve"> </w:t>
      </w:r>
      <w:r w:rsidRPr="00811A1B">
        <w:rPr>
          <w:rFonts w:ascii="Arial" w:hAnsi="Arial" w:cs="Arial"/>
          <w:sz w:val="22"/>
          <w:szCs w:val="22"/>
        </w:rPr>
        <w:t>regular</w:t>
      </w:r>
      <w:r w:rsidRPr="00811A1B">
        <w:rPr>
          <w:rFonts w:ascii="Arial" w:hAnsi="Arial" w:cs="Arial"/>
          <w:spacing w:val="-5"/>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systemic</w:t>
      </w:r>
      <w:r w:rsidRPr="00811A1B">
        <w:rPr>
          <w:rFonts w:ascii="Arial" w:hAnsi="Arial" w:cs="Arial"/>
          <w:spacing w:val="-5"/>
          <w:sz w:val="22"/>
          <w:szCs w:val="22"/>
        </w:rPr>
        <w:t xml:space="preserve"> </w:t>
      </w:r>
      <w:r w:rsidRPr="00811A1B">
        <w:rPr>
          <w:rFonts w:ascii="Arial" w:hAnsi="Arial" w:cs="Arial"/>
          <w:sz w:val="22"/>
          <w:szCs w:val="22"/>
        </w:rPr>
        <w:t>monitoring,</w:t>
      </w:r>
      <w:r w:rsidRPr="00811A1B">
        <w:rPr>
          <w:rFonts w:ascii="Arial" w:hAnsi="Arial" w:cs="Arial"/>
          <w:spacing w:val="-4"/>
          <w:sz w:val="22"/>
          <w:szCs w:val="22"/>
        </w:rPr>
        <w:t xml:space="preserve"> </w:t>
      </w:r>
      <w:r w:rsidRPr="00811A1B">
        <w:rPr>
          <w:rFonts w:ascii="Arial" w:hAnsi="Arial" w:cs="Arial"/>
          <w:sz w:val="22"/>
          <w:szCs w:val="22"/>
        </w:rPr>
        <w:t>at</w:t>
      </w:r>
      <w:r w:rsidRPr="00811A1B">
        <w:rPr>
          <w:rFonts w:ascii="Arial" w:hAnsi="Arial" w:cs="Arial"/>
          <w:spacing w:val="-3"/>
          <w:sz w:val="22"/>
          <w:szCs w:val="22"/>
        </w:rPr>
        <w:t xml:space="preserve"> </w:t>
      </w:r>
      <w:r w:rsidRPr="00811A1B">
        <w:rPr>
          <w:rFonts w:ascii="Arial" w:hAnsi="Arial" w:cs="Arial"/>
          <w:sz w:val="22"/>
          <w:szCs w:val="22"/>
        </w:rPr>
        <w:t>both political and technical levels, and reporting arrangements to inform on progress towards</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achievement of</w:t>
      </w:r>
      <w:r w:rsidRPr="00811A1B">
        <w:rPr>
          <w:rFonts w:ascii="Arial" w:hAnsi="Arial" w:cs="Arial"/>
          <w:spacing w:val="-2"/>
          <w:sz w:val="22"/>
          <w:szCs w:val="22"/>
        </w:rPr>
        <w:t xml:space="preserve"> </w:t>
      </w:r>
      <w:r w:rsidRPr="00811A1B">
        <w:rPr>
          <w:rFonts w:ascii="Arial" w:hAnsi="Arial" w:cs="Arial"/>
          <w:sz w:val="22"/>
          <w:szCs w:val="22"/>
        </w:rPr>
        <w:t>the planned</w:t>
      </w:r>
      <w:r w:rsidRPr="00811A1B">
        <w:rPr>
          <w:rFonts w:ascii="Arial" w:hAnsi="Arial" w:cs="Arial"/>
          <w:spacing w:val="-1"/>
          <w:sz w:val="22"/>
          <w:szCs w:val="22"/>
        </w:rPr>
        <w:t xml:space="preserve"> </w:t>
      </w:r>
      <w:r w:rsidRPr="00811A1B">
        <w:rPr>
          <w:rFonts w:ascii="Arial" w:hAnsi="Arial" w:cs="Arial"/>
          <w:sz w:val="22"/>
          <w:szCs w:val="22"/>
        </w:rPr>
        <w:t>results,</w:t>
      </w:r>
      <w:r w:rsidRPr="00811A1B">
        <w:rPr>
          <w:rFonts w:ascii="Arial" w:hAnsi="Arial" w:cs="Arial"/>
          <w:spacing w:val="-1"/>
          <w:sz w:val="22"/>
          <w:szCs w:val="22"/>
        </w:rPr>
        <w:t xml:space="preserve"> </w:t>
      </w:r>
      <w:r w:rsidRPr="00811A1B">
        <w:rPr>
          <w:rFonts w:ascii="Arial" w:hAnsi="Arial" w:cs="Arial"/>
          <w:sz w:val="22"/>
          <w:szCs w:val="22"/>
        </w:rPr>
        <w:t>ensuring</w:t>
      </w:r>
      <w:r w:rsidRPr="00811A1B">
        <w:rPr>
          <w:rFonts w:ascii="Arial" w:hAnsi="Arial" w:cs="Arial"/>
          <w:spacing w:val="-1"/>
          <w:sz w:val="22"/>
          <w:szCs w:val="22"/>
        </w:rPr>
        <w:t xml:space="preserve"> </w:t>
      </w:r>
      <w:r w:rsidRPr="00811A1B">
        <w:rPr>
          <w:rFonts w:ascii="Arial" w:hAnsi="Arial" w:cs="Arial"/>
          <w:sz w:val="22"/>
          <w:szCs w:val="22"/>
        </w:rPr>
        <w:t>thereby</w:t>
      </w:r>
      <w:r w:rsidRPr="00811A1B">
        <w:rPr>
          <w:rFonts w:ascii="Arial" w:hAnsi="Arial" w:cs="Arial"/>
          <w:spacing w:val="-1"/>
          <w:sz w:val="22"/>
          <w:szCs w:val="22"/>
        </w:rPr>
        <w:t xml:space="preserve"> </w:t>
      </w:r>
      <w:r w:rsidRPr="00811A1B">
        <w:rPr>
          <w:rFonts w:ascii="Arial" w:hAnsi="Arial" w:cs="Arial"/>
          <w:sz w:val="22"/>
          <w:szCs w:val="22"/>
        </w:rPr>
        <w:t>that</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reporting</w:t>
      </w:r>
      <w:r w:rsidRPr="00811A1B">
        <w:rPr>
          <w:rFonts w:ascii="Arial" w:hAnsi="Arial" w:cs="Arial"/>
          <w:spacing w:val="-1"/>
          <w:sz w:val="22"/>
          <w:szCs w:val="22"/>
        </w:rPr>
        <w:t xml:space="preserve"> </w:t>
      </w:r>
      <w:r w:rsidRPr="00811A1B">
        <w:rPr>
          <w:rFonts w:ascii="Arial" w:hAnsi="Arial" w:cs="Arial"/>
          <w:sz w:val="22"/>
          <w:szCs w:val="22"/>
        </w:rPr>
        <w:t>to the Commission is sound and comprehensive.</w:t>
      </w:r>
    </w:p>
    <w:p w:rsidR="007057AE" w:rsidRPr="00811A1B" w:rsidRDefault="00575FE2">
      <w:pPr>
        <w:pStyle w:val="BodyText"/>
        <w:spacing w:before="120"/>
        <w:rPr>
          <w:rFonts w:ascii="Arial" w:hAnsi="Arial" w:cs="Arial"/>
          <w:sz w:val="22"/>
          <w:szCs w:val="22"/>
        </w:rPr>
      </w:pP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monitoring</w:t>
      </w:r>
      <w:r w:rsidRPr="00811A1B">
        <w:rPr>
          <w:rFonts w:ascii="Arial" w:hAnsi="Arial" w:cs="Arial"/>
          <w:spacing w:val="-6"/>
          <w:sz w:val="22"/>
          <w:szCs w:val="22"/>
        </w:rPr>
        <w:t xml:space="preserve"> </w:t>
      </w:r>
      <w:r w:rsidRPr="00811A1B">
        <w:rPr>
          <w:rFonts w:ascii="Arial" w:hAnsi="Arial" w:cs="Arial"/>
          <w:sz w:val="22"/>
          <w:szCs w:val="22"/>
        </w:rPr>
        <w:t>and</w:t>
      </w:r>
      <w:r w:rsidRPr="00811A1B">
        <w:rPr>
          <w:rFonts w:ascii="Arial" w:hAnsi="Arial" w:cs="Arial"/>
          <w:spacing w:val="-6"/>
          <w:sz w:val="22"/>
          <w:szCs w:val="22"/>
        </w:rPr>
        <w:t xml:space="preserve"> </w:t>
      </w:r>
      <w:r w:rsidRPr="00811A1B">
        <w:rPr>
          <w:rFonts w:ascii="Arial" w:hAnsi="Arial" w:cs="Arial"/>
          <w:sz w:val="22"/>
          <w:szCs w:val="22"/>
        </w:rPr>
        <w:t>reporting</w:t>
      </w:r>
      <w:r w:rsidRPr="00811A1B">
        <w:rPr>
          <w:rFonts w:ascii="Arial" w:hAnsi="Arial" w:cs="Arial"/>
          <w:spacing w:val="-6"/>
          <w:sz w:val="22"/>
          <w:szCs w:val="22"/>
        </w:rPr>
        <w:t xml:space="preserve"> </w:t>
      </w:r>
      <w:r w:rsidRPr="00811A1B">
        <w:rPr>
          <w:rFonts w:ascii="Arial" w:hAnsi="Arial" w:cs="Arial"/>
          <w:sz w:val="22"/>
          <w:szCs w:val="22"/>
        </w:rPr>
        <w:t>arrangements</w:t>
      </w:r>
      <w:r w:rsidRPr="00811A1B">
        <w:rPr>
          <w:rFonts w:ascii="Arial" w:hAnsi="Arial" w:cs="Arial"/>
          <w:spacing w:val="-6"/>
          <w:sz w:val="22"/>
          <w:szCs w:val="22"/>
        </w:rPr>
        <w:t xml:space="preserve"> </w:t>
      </w:r>
      <w:r w:rsidRPr="00811A1B">
        <w:rPr>
          <w:rFonts w:ascii="Arial" w:hAnsi="Arial" w:cs="Arial"/>
          <w:sz w:val="22"/>
          <w:szCs w:val="22"/>
        </w:rPr>
        <w:t>will</w:t>
      </w:r>
      <w:r w:rsidRPr="00811A1B">
        <w:rPr>
          <w:rFonts w:ascii="Arial" w:hAnsi="Arial" w:cs="Arial"/>
          <w:spacing w:val="-6"/>
          <w:sz w:val="22"/>
          <w:szCs w:val="22"/>
        </w:rPr>
        <w:t xml:space="preserve"> </w:t>
      </w:r>
      <w:r w:rsidRPr="00811A1B">
        <w:rPr>
          <w:rFonts w:ascii="Arial" w:hAnsi="Arial" w:cs="Arial"/>
          <w:sz w:val="22"/>
          <w:szCs w:val="22"/>
        </w:rPr>
        <w:t>include</w:t>
      </w:r>
      <w:r w:rsidRPr="00811A1B">
        <w:rPr>
          <w:rFonts w:ascii="Arial" w:hAnsi="Arial" w:cs="Arial"/>
          <w:spacing w:val="-4"/>
          <w:sz w:val="22"/>
          <w:szCs w:val="22"/>
        </w:rPr>
        <w:t xml:space="preserve"> </w:t>
      </w:r>
      <w:r w:rsidRPr="00811A1B">
        <w:rPr>
          <w:rFonts w:ascii="Arial" w:hAnsi="Arial" w:cs="Arial"/>
          <w:sz w:val="22"/>
          <w:szCs w:val="22"/>
        </w:rPr>
        <w:t>all</w:t>
      </w:r>
      <w:r w:rsidRPr="00811A1B">
        <w:rPr>
          <w:rFonts w:ascii="Arial" w:hAnsi="Arial" w:cs="Arial"/>
          <w:spacing w:val="-6"/>
          <w:sz w:val="22"/>
          <w:szCs w:val="22"/>
        </w:rPr>
        <w:t xml:space="preserve"> </w:t>
      </w:r>
      <w:r w:rsidRPr="00811A1B">
        <w:rPr>
          <w:rFonts w:ascii="Arial" w:hAnsi="Arial" w:cs="Arial"/>
          <w:sz w:val="22"/>
          <w:szCs w:val="22"/>
        </w:rPr>
        <w:t>of</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7"/>
          <w:sz w:val="22"/>
          <w:szCs w:val="22"/>
        </w:rPr>
        <w:t xml:space="preserve"> </w:t>
      </w:r>
      <w:r w:rsidRPr="00811A1B">
        <w:rPr>
          <w:rFonts w:ascii="Arial" w:hAnsi="Arial" w:cs="Arial"/>
          <w:sz w:val="22"/>
          <w:szCs w:val="22"/>
        </w:rPr>
        <w:t>following</w:t>
      </w:r>
      <w:r w:rsidRPr="00811A1B">
        <w:rPr>
          <w:rFonts w:ascii="Arial" w:hAnsi="Arial" w:cs="Arial"/>
          <w:spacing w:val="-8"/>
          <w:sz w:val="22"/>
          <w:szCs w:val="22"/>
        </w:rPr>
        <w:t xml:space="preserve"> </w:t>
      </w:r>
      <w:r w:rsidRPr="00811A1B">
        <w:rPr>
          <w:rFonts w:ascii="Arial" w:hAnsi="Arial" w:cs="Arial"/>
          <w:spacing w:val="-2"/>
          <w:sz w:val="22"/>
          <w:szCs w:val="22"/>
        </w:rPr>
        <w:t>elements:</w:t>
      </w:r>
    </w:p>
    <w:p w:rsidR="007057AE" w:rsidRPr="00811A1B" w:rsidRDefault="00575FE2">
      <w:pPr>
        <w:pStyle w:val="ListParagraph"/>
        <w:numPr>
          <w:ilvl w:val="1"/>
          <w:numId w:val="19"/>
        </w:numPr>
        <w:tabs>
          <w:tab w:val="left" w:pos="1813"/>
          <w:tab w:val="left" w:pos="1815"/>
        </w:tabs>
        <w:spacing w:before="160" w:line="276" w:lineRule="auto"/>
        <w:ind w:right="397"/>
        <w:jc w:val="left"/>
        <w:rPr>
          <w:rFonts w:ascii="Arial" w:hAnsi="Arial" w:cs="Arial"/>
        </w:rPr>
      </w:pPr>
      <w:r w:rsidRPr="00811A1B">
        <w:rPr>
          <w:rFonts w:ascii="Arial" w:hAnsi="Arial" w:cs="Arial"/>
        </w:rPr>
        <w:t>the</w:t>
      </w:r>
      <w:r w:rsidRPr="00811A1B">
        <w:rPr>
          <w:rFonts w:ascii="Arial" w:hAnsi="Arial" w:cs="Arial"/>
          <w:spacing w:val="-4"/>
        </w:rPr>
        <w:t xml:space="preserve"> </w:t>
      </w:r>
      <w:r w:rsidRPr="00811A1B">
        <w:rPr>
          <w:rFonts w:ascii="Arial" w:hAnsi="Arial" w:cs="Arial"/>
        </w:rPr>
        <w:t>institutional</w:t>
      </w:r>
      <w:r w:rsidRPr="00811A1B">
        <w:rPr>
          <w:rFonts w:ascii="Arial" w:hAnsi="Arial" w:cs="Arial"/>
          <w:spacing w:val="-4"/>
        </w:rPr>
        <w:t xml:space="preserve"> </w:t>
      </w:r>
      <w:r w:rsidRPr="00811A1B">
        <w:rPr>
          <w:rFonts w:ascii="Arial" w:hAnsi="Arial" w:cs="Arial"/>
        </w:rPr>
        <w:t>set-up</w:t>
      </w:r>
      <w:r w:rsidRPr="00811A1B">
        <w:rPr>
          <w:rFonts w:ascii="Arial" w:hAnsi="Arial" w:cs="Arial"/>
          <w:spacing w:val="-4"/>
        </w:rPr>
        <w:t xml:space="preserve"> </w:t>
      </w:r>
      <w:r w:rsidRPr="00811A1B">
        <w:rPr>
          <w:rFonts w:ascii="Arial" w:hAnsi="Arial" w:cs="Arial"/>
        </w:rPr>
        <w:t>(including</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required</w:t>
      </w:r>
      <w:r w:rsidRPr="00811A1B">
        <w:rPr>
          <w:rFonts w:ascii="Arial" w:hAnsi="Arial" w:cs="Arial"/>
          <w:spacing w:val="-4"/>
        </w:rPr>
        <w:t xml:space="preserve"> </w:t>
      </w:r>
      <w:r w:rsidRPr="00811A1B">
        <w:rPr>
          <w:rFonts w:ascii="Arial" w:hAnsi="Arial" w:cs="Arial"/>
        </w:rPr>
        <w:t>coordination</w:t>
      </w:r>
      <w:r w:rsidRPr="00811A1B">
        <w:rPr>
          <w:rFonts w:ascii="Arial" w:hAnsi="Arial" w:cs="Arial"/>
          <w:spacing w:val="-4"/>
        </w:rPr>
        <w:t xml:space="preserve"> </w:t>
      </w:r>
      <w:r w:rsidRPr="00811A1B">
        <w:rPr>
          <w:rFonts w:ascii="Arial" w:hAnsi="Arial" w:cs="Arial"/>
        </w:rPr>
        <w:t>arrangements</w:t>
      </w:r>
      <w:r w:rsidRPr="00811A1B">
        <w:rPr>
          <w:rFonts w:ascii="Arial" w:hAnsi="Arial" w:cs="Arial"/>
          <w:spacing w:val="-2"/>
        </w:rPr>
        <w:t xml:space="preserve"> </w:t>
      </w:r>
      <w:r w:rsidRPr="00811A1B">
        <w:rPr>
          <w:rFonts w:ascii="Arial" w:hAnsi="Arial" w:cs="Arial"/>
        </w:rPr>
        <w:t>and</w:t>
      </w:r>
      <w:r w:rsidRPr="00811A1B">
        <w:rPr>
          <w:rFonts w:ascii="Arial" w:hAnsi="Arial" w:cs="Arial"/>
          <w:spacing w:val="-4"/>
        </w:rPr>
        <w:t xml:space="preserve"> </w:t>
      </w:r>
      <w:r w:rsidRPr="00811A1B">
        <w:rPr>
          <w:rFonts w:ascii="Arial" w:hAnsi="Arial" w:cs="Arial"/>
        </w:rPr>
        <w:t>the approval chain of actors that will ensure the accuracy of the reporting);</w:t>
      </w:r>
    </w:p>
    <w:p w:rsidR="007057AE" w:rsidRPr="00811A1B" w:rsidRDefault="00575FE2">
      <w:pPr>
        <w:pStyle w:val="ListParagraph"/>
        <w:numPr>
          <w:ilvl w:val="1"/>
          <w:numId w:val="19"/>
        </w:numPr>
        <w:tabs>
          <w:tab w:val="left" w:pos="1813"/>
          <w:tab w:val="left" w:pos="1815"/>
        </w:tabs>
        <w:spacing w:before="2" w:line="276" w:lineRule="auto"/>
        <w:ind w:right="399" w:hanging="375"/>
        <w:jc w:val="left"/>
        <w:rPr>
          <w:rFonts w:ascii="Arial" w:hAnsi="Arial" w:cs="Arial"/>
        </w:rPr>
      </w:pPr>
      <w:r w:rsidRPr="00811A1B">
        <w:rPr>
          <w:rFonts w:ascii="Arial" w:hAnsi="Arial" w:cs="Arial"/>
        </w:rPr>
        <w:t>the</w:t>
      </w:r>
      <w:r w:rsidRPr="00811A1B">
        <w:rPr>
          <w:rFonts w:ascii="Arial" w:hAnsi="Arial" w:cs="Arial"/>
          <w:spacing w:val="70"/>
        </w:rPr>
        <w:t xml:space="preserve"> </w:t>
      </w:r>
      <w:r w:rsidRPr="00811A1B">
        <w:rPr>
          <w:rFonts w:ascii="Arial" w:hAnsi="Arial" w:cs="Arial"/>
        </w:rPr>
        <w:t>information</w:t>
      </w:r>
      <w:r w:rsidRPr="00811A1B">
        <w:rPr>
          <w:rFonts w:ascii="Arial" w:hAnsi="Arial" w:cs="Arial"/>
          <w:spacing w:val="71"/>
        </w:rPr>
        <w:t xml:space="preserve"> </w:t>
      </w:r>
      <w:r w:rsidRPr="00811A1B">
        <w:rPr>
          <w:rFonts w:ascii="Arial" w:hAnsi="Arial" w:cs="Arial"/>
        </w:rPr>
        <w:t>to</w:t>
      </w:r>
      <w:r w:rsidRPr="00811A1B">
        <w:rPr>
          <w:rFonts w:ascii="Arial" w:hAnsi="Arial" w:cs="Arial"/>
          <w:spacing w:val="71"/>
        </w:rPr>
        <w:t xml:space="preserve"> </w:t>
      </w:r>
      <w:r w:rsidRPr="00811A1B">
        <w:rPr>
          <w:rFonts w:ascii="Arial" w:hAnsi="Arial" w:cs="Arial"/>
        </w:rPr>
        <w:t>be</w:t>
      </w:r>
      <w:r w:rsidRPr="00811A1B">
        <w:rPr>
          <w:rFonts w:ascii="Arial" w:hAnsi="Arial" w:cs="Arial"/>
          <w:spacing w:val="70"/>
        </w:rPr>
        <w:t xml:space="preserve"> </w:t>
      </w:r>
      <w:r w:rsidRPr="00811A1B">
        <w:rPr>
          <w:rFonts w:ascii="Arial" w:hAnsi="Arial" w:cs="Arial"/>
        </w:rPr>
        <w:t>used</w:t>
      </w:r>
      <w:r w:rsidRPr="00811A1B">
        <w:rPr>
          <w:rFonts w:ascii="Arial" w:hAnsi="Arial" w:cs="Arial"/>
          <w:spacing w:val="71"/>
        </w:rPr>
        <w:t xml:space="preserve"> </w:t>
      </w:r>
      <w:r w:rsidRPr="00811A1B">
        <w:rPr>
          <w:rFonts w:ascii="Arial" w:hAnsi="Arial" w:cs="Arial"/>
        </w:rPr>
        <w:t>and</w:t>
      </w:r>
      <w:r w:rsidRPr="00811A1B">
        <w:rPr>
          <w:rFonts w:ascii="Arial" w:hAnsi="Arial" w:cs="Arial"/>
          <w:spacing w:val="71"/>
        </w:rPr>
        <w:t xml:space="preserve"> </w:t>
      </w:r>
      <w:r w:rsidRPr="00811A1B">
        <w:rPr>
          <w:rFonts w:ascii="Arial" w:hAnsi="Arial" w:cs="Arial"/>
        </w:rPr>
        <w:t>provided</w:t>
      </w:r>
      <w:r w:rsidRPr="00811A1B">
        <w:rPr>
          <w:rFonts w:ascii="Arial" w:hAnsi="Arial" w:cs="Arial"/>
          <w:spacing w:val="71"/>
        </w:rPr>
        <w:t xml:space="preserve"> </w:t>
      </w:r>
      <w:r w:rsidRPr="00811A1B">
        <w:rPr>
          <w:rFonts w:ascii="Arial" w:hAnsi="Arial" w:cs="Arial"/>
        </w:rPr>
        <w:t>and</w:t>
      </w:r>
      <w:r w:rsidRPr="00811A1B">
        <w:rPr>
          <w:rFonts w:ascii="Arial" w:hAnsi="Arial" w:cs="Arial"/>
          <w:spacing w:val="73"/>
        </w:rPr>
        <w:t xml:space="preserve"> </w:t>
      </w:r>
      <w:r w:rsidRPr="00811A1B">
        <w:rPr>
          <w:rFonts w:ascii="Arial" w:hAnsi="Arial" w:cs="Arial"/>
        </w:rPr>
        <w:t>the</w:t>
      </w:r>
      <w:r w:rsidRPr="00811A1B">
        <w:rPr>
          <w:rFonts w:ascii="Arial" w:hAnsi="Arial" w:cs="Arial"/>
          <w:spacing w:val="70"/>
        </w:rPr>
        <w:t xml:space="preserve"> </w:t>
      </w:r>
      <w:r w:rsidRPr="00811A1B">
        <w:rPr>
          <w:rFonts w:ascii="Arial" w:hAnsi="Arial" w:cs="Arial"/>
        </w:rPr>
        <w:t>internal</w:t>
      </w:r>
      <w:r w:rsidRPr="00811A1B">
        <w:rPr>
          <w:rFonts w:ascii="Arial" w:hAnsi="Arial" w:cs="Arial"/>
          <w:spacing w:val="71"/>
        </w:rPr>
        <w:t xml:space="preserve"> </w:t>
      </w:r>
      <w:r w:rsidRPr="00811A1B">
        <w:rPr>
          <w:rFonts w:ascii="Arial" w:hAnsi="Arial" w:cs="Arial"/>
        </w:rPr>
        <w:t>schedule</w:t>
      </w:r>
      <w:r w:rsidRPr="00811A1B">
        <w:rPr>
          <w:rFonts w:ascii="Arial" w:hAnsi="Arial" w:cs="Arial"/>
          <w:spacing w:val="73"/>
        </w:rPr>
        <w:t xml:space="preserve"> </w:t>
      </w:r>
      <w:r w:rsidRPr="00811A1B">
        <w:rPr>
          <w:rFonts w:ascii="Arial" w:hAnsi="Arial" w:cs="Arial"/>
        </w:rPr>
        <w:t>of</w:t>
      </w:r>
      <w:r w:rsidRPr="00811A1B">
        <w:rPr>
          <w:rFonts w:ascii="Arial" w:hAnsi="Arial" w:cs="Arial"/>
          <w:spacing w:val="70"/>
        </w:rPr>
        <w:t xml:space="preserve"> </w:t>
      </w:r>
      <w:r w:rsidRPr="00811A1B">
        <w:rPr>
          <w:rFonts w:ascii="Arial" w:hAnsi="Arial" w:cs="Arial"/>
        </w:rPr>
        <w:t>the availability of this information;</w:t>
      </w:r>
    </w:p>
    <w:p w:rsidR="007057AE" w:rsidRPr="00723EDA" w:rsidRDefault="00575FE2" w:rsidP="00723EDA">
      <w:pPr>
        <w:pStyle w:val="ListParagraph"/>
        <w:numPr>
          <w:ilvl w:val="1"/>
          <w:numId w:val="19"/>
        </w:numPr>
        <w:tabs>
          <w:tab w:val="left" w:pos="1815"/>
          <w:tab w:val="left" w:pos="1875"/>
        </w:tabs>
        <w:spacing w:before="76" w:line="278" w:lineRule="auto"/>
        <w:ind w:right="394" w:hanging="442"/>
        <w:jc w:val="left"/>
        <w:rPr>
          <w:rFonts w:ascii="Arial" w:hAnsi="Arial" w:cs="Arial"/>
        </w:rPr>
      </w:pPr>
      <w:r w:rsidRPr="00723EDA">
        <w:rPr>
          <w:rFonts w:ascii="Arial" w:hAnsi="Arial" w:cs="Arial"/>
        </w:rPr>
        <w:tab/>
        <w:t>the</w:t>
      </w:r>
      <w:r w:rsidRPr="00723EDA">
        <w:rPr>
          <w:rFonts w:ascii="Arial" w:hAnsi="Arial" w:cs="Arial"/>
          <w:spacing w:val="40"/>
        </w:rPr>
        <w:t xml:space="preserve"> </w:t>
      </w:r>
      <w:r w:rsidRPr="00723EDA">
        <w:rPr>
          <w:rFonts w:ascii="Arial" w:hAnsi="Arial" w:cs="Arial"/>
        </w:rPr>
        <w:t>quality</w:t>
      </w:r>
      <w:r w:rsidRPr="00723EDA">
        <w:rPr>
          <w:rFonts w:ascii="Arial" w:hAnsi="Arial" w:cs="Arial"/>
          <w:spacing w:val="40"/>
        </w:rPr>
        <w:t xml:space="preserve"> </w:t>
      </w:r>
      <w:r w:rsidRPr="00723EDA">
        <w:rPr>
          <w:rFonts w:ascii="Arial" w:hAnsi="Arial" w:cs="Arial"/>
        </w:rPr>
        <w:t>control</w:t>
      </w:r>
      <w:r w:rsidRPr="00723EDA">
        <w:rPr>
          <w:rFonts w:ascii="Arial" w:hAnsi="Arial" w:cs="Arial"/>
          <w:spacing w:val="40"/>
        </w:rPr>
        <w:t xml:space="preserve"> </w:t>
      </w:r>
      <w:r w:rsidRPr="00723EDA">
        <w:rPr>
          <w:rFonts w:ascii="Arial" w:hAnsi="Arial" w:cs="Arial"/>
        </w:rPr>
        <w:t>processes</w:t>
      </w:r>
      <w:r w:rsidRPr="00723EDA">
        <w:rPr>
          <w:rFonts w:ascii="Arial" w:hAnsi="Arial" w:cs="Arial"/>
          <w:spacing w:val="40"/>
        </w:rPr>
        <w:t xml:space="preserve"> </w:t>
      </w:r>
      <w:r w:rsidRPr="00723EDA">
        <w:rPr>
          <w:rFonts w:ascii="Arial" w:hAnsi="Arial" w:cs="Arial"/>
        </w:rPr>
        <w:t>that</w:t>
      </w:r>
      <w:r w:rsidRPr="00723EDA">
        <w:rPr>
          <w:rFonts w:ascii="Arial" w:hAnsi="Arial" w:cs="Arial"/>
          <w:spacing w:val="40"/>
        </w:rPr>
        <w:t xml:space="preserve"> </w:t>
      </w:r>
      <w:r w:rsidRPr="00723EDA">
        <w:rPr>
          <w:rFonts w:ascii="Arial" w:hAnsi="Arial" w:cs="Arial"/>
        </w:rPr>
        <w:t>govern</w:t>
      </w:r>
      <w:r w:rsidRPr="00723EDA">
        <w:rPr>
          <w:rFonts w:ascii="Arial" w:hAnsi="Arial" w:cs="Arial"/>
          <w:spacing w:val="40"/>
        </w:rPr>
        <w:t xml:space="preserve"> </w:t>
      </w:r>
      <w:r w:rsidRPr="00723EDA">
        <w:rPr>
          <w:rFonts w:ascii="Arial" w:hAnsi="Arial" w:cs="Arial"/>
        </w:rPr>
        <w:t>the</w:t>
      </w:r>
      <w:r w:rsidRPr="00723EDA">
        <w:rPr>
          <w:rFonts w:ascii="Arial" w:hAnsi="Arial" w:cs="Arial"/>
          <w:spacing w:val="40"/>
        </w:rPr>
        <w:t xml:space="preserve"> </w:t>
      </w:r>
      <w:r w:rsidRPr="00723EDA">
        <w:rPr>
          <w:rFonts w:ascii="Arial" w:hAnsi="Arial" w:cs="Arial"/>
        </w:rPr>
        <w:t>collection</w:t>
      </w:r>
      <w:r w:rsidRPr="00723EDA">
        <w:rPr>
          <w:rFonts w:ascii="Arial" w:hAnsi="Arial" w:cs="Arial"/>
          <w:spacing w:val="40"/>
        </w:rPr>
        <w:t xml:space="preserve"> </w:t>
      </w:r>
      <w:r w:rsidRPr="00723EDA">
        <w:rPr>
          <w:rFonts w:ascii="Arial" w:hAnsi="Arial" w:cs="Arial"/>
        </w:rPr>
        <w:t>and</w:t>
      </w:r>
      <w:r w:rsidRPr="00723EDA">
        <w:rPr>
          <w:rFonts w:ascii="Arial" w:hAnsi="Arial" w:cs="Arial"/>
          <w:spacing w:val="40"/>
        </w:rPr>
        <w:t xml:space="preserve"> </w:t>
      </w:r>
      <w:r w:rsidRPr="00723EDA">
        <w:rPr>
          <w:rFonts w:ascii="Arial" w:hAnsi="Arial" w:cs="Arial"/>
        </w:rPr>
        <w:t>analysis</w:t>
      </w:r>
      <w:r w:rsidRPr="00723EDA">
        <w:rPr>
          <w:rFonts w:ascii="Arial" w:hAnsi="Arial" w:cs="Arial"/>
          <w:spacing w:val="40"/>
        </w:rPr>
        <w:t xml:space="preserve"> </w:t>
      </w:r>
      <w:r w:rsidRPr="00723EDA">
        <w:rPr>
          <w:rFonts w:ascii="Arial" w:hAnsi="Arial" w:cs="Arial"/>
        </w:rPr>
        <w:t>of</w:t>
      </w:r>
      <w:r w:rsidRPr="00723EDA">
        <w:rPr>
          <w:rFonts w:ascii="Arial" w:hAnsi="Arial" w:cs="Arial"/>
          <w:spacing w:val="40"/>
        </w:rPr>
        <w:t xml:space="preserve"> </w:t>
      </w:r>
      <w:r w:rsidRPr="00723EDA">
        <w:rPr>
          <w:rFonts w:ascii="Arial" w:hAnsi="Arial" w:cs="Arial"/>
        </w:rPr>
        <w:t>the relevant</w:t>
      </w:r>
      <w:r w:rsidRPr="00723EDA">
        <w:rPr>
          <w:rFonts w:ascii="Arial" w:hAnsi="Arial" w:cs="Arial"/>
          <w:spacing w:val="23"/>
        </w:rPr>
        <w:t xml:space="preserve"> </w:t>
      </w:r>
      <w:r w:rsidRPr="00723EDA">
        <w:rPr>
          <w:rFonts w:ascii="Arial" w:hAnsi="Arial" w:cs="Arial"/>
        </w:rPr>
        <w:t>data</w:t>
      </w:r>
      <w:r w:rsidRPr="00723EDA">
        <w:rPr>
          <w:rFonts w:ascii="Arial" w:hAnsi="Arial" w:cs="Arial"/>
          <w:spacing w:val="22"/>
        </w:rPr>
        <w:t xml:space="preserve"> </w:t>
      </w:r>
      <w:r w:rsidRPr="00723EDA">
        <w:rPr>
          <w:rFonts w:ascii="Arial" w:hAnsi="Arial" w:cs="Arial"/>
        </w:rPr>
        <w:t>(including,</w:t>
      </w:r>
      <w:r w:rsidRPr="00723EDA">
        <w:rPr>
          <w:rFonts w:ascii="Arial" w:hAnsi="Arial" w:cs="Arial"/>
          <w:spacing w:val="24"/>
        </w:rPr>
        <w:t xml:space="preserve"> </w:t>
      </w:r>
      <w:r w:rsidRPr="00723EDA">
        <w:rPr>
          <w:rFonts w:ascii="Arial" w:hAnsi="Arial" w:cs="Arial"/>
        </w:rPr>
        <w:t>where</w:t>
      </w:r>
      <w:r w:rsidRPr="00723EDA">
        <w:rPr>
          <w:rFonts w:ascii="Arial" w:hAnsi="Arial" w:cs="Arial"/>
          <w:spacing w:val="21"/>
        </w:rPr>
        <w:t xml:space="preserve"> </w:t>
      </w:r>
      <w:r w:rsidRPr="00723EDA">
        <w:rPr>
          <w:rFonts w:ascii="Arial" w:hAnsi="Arial" w:cs="Arial"/>
        </w:rPr>
        <w:t>relevant,</w:t>
      </w:r>
      <w:r w:rsidRPr="00723EDA">
        <w:rPr>
          <w:rFonts w:ascii="Arial" w:hAnsi="Arial" w:cs="Arial"/>
          <w:spacing w:val="21"/>
        </w:rPr>
        <w:t xml:space="preserve"> </w:t>
      </w:r>
      <w:r w:rsidRPr="00723EDA">
        <w:rPr>
          <w:rFonts w:ascii="Arial" w:hAnsi="Arial" w:cs="Arial"/>
        </w:rPr>
        <w:t>arrangements</w:t>
      </w:r>
      <w:r w:rsidRPr="00723EDA">
        <w:rPr>
          <w:rFonts w:ascii="Arial" w:hAnsi="Arial" w:cs="Arial"/>
          <w:spacing w:val="20"/>
        </w:rPr>
        <w:t xml:space="preserve"> </w:t>
      </w:r>
      <w:r w:rsidRPr="00723EDA">
        <w:rPr>
          <w:rFonts w:ascii="Arial" w:hAnsi="Arial" w:cs="Arial"/>
        </w:rPr>
        <w:t>for</w:t>
      </w:r>
      <w:r w:rsidRPr="00723EDA">
        <w:rPr>
          <w:rFonts w:ascii="Arial" w:hAnsi="Arial" w:cs="Arial"/>
          <w:spacing w:val="19"/>
        </w:rPr>
        <w:t xml:space="preserve"> </w:t>
      </w:r>
      <w:r w:rsidRPr="00723EDA">
        <w:rPr>
          <w:rFonts w:ascii="Arial" w:hAnsi="Arial" w:cs="Arial"/>
        </w:rPr>
        <w:t>quality</w:t>
      </w:r>
      <w:r w:rsidRPr="00723EDA">
        <w:rPr>
          <w:rFonts w:ascii="Arial" w:hAnsi="Arial" w:cs="Arial"/>
          <w:spacing w:val="20"/>
        </w:rPr>
        <w:t xml:space="preserve"> </w:t>
      </w:r>
      <w:r w:rsidRPr="00723EDA">
        <w:rPr>
          <w:rFonts w:ascii="Arial" w:hAnsi="Arial" w:cs="Arial"/>
        </w:rPr>
        <w:t>assurance</w:t>
      </w:r>
      <w:r w:rsidRPr="00723EDA">
        <w:rPr>
          <w:rFonts w:ascii="Arial" w:hAnsi="Arial" w:cs="Arial"/>
          <w:spacing w:val="20"/>
        </w:rPr>
        <w:t xml:space="preserve"> </w:t>
      </w:r>
      <w:r w:rsidRPr="00723EDA">
        <w:rPr>
          <w:rFonts w:ascii="Arial" w:hAnsi="Arial" w:cs="Arial"/>
          <w:spacing w:val="-5"/>
        </w:rPr>
        <w:t>on</w:t>
      </w:r>
      <w:r w:rsidR="00723EDA" w:rsidRPr="00723EDA">
        <w:rPr>
          <w:rFonts w:ascii="Arial" w:hAnsi="Arial" w:cs="Arial"/>
          <w:spacing w:val="-5"/>
        </w:rPr>
        <w:t xml:space="preserve"> </w:t>
      </w:r>
      <w:r w:rsidRPr="00723EDA">
        <w:rPr>
          <w:rFonts w:ascii="Arial" w:hAnsi="Arial" w:cs="Arial"/>
        </w:rPr>
        <w:t>data</w:t>
      </w:r>
      <w:r w:rsidRPr="00723EDA">
        <w:rPr>
          <w:rFonts w:ascii="Arial" w:hAnsi="Arial" w:cs="Arial"/>
          <w:spacing w:val="-2"/>
        </w:rPr>
        <w:t xml:space="preserve"> </w:t>
      </w:r>
      <w:r w:rsidRPr="00723EDA">
        <w:rPr>
          <w:rFonts w:ascii="Arial" w:hAnsi="Arial" w:cs="Arial"/>
        </w:rPr>
        <w:t>collection</w:t>
      </w:r>
      <w:r w:rsidRPr="00723EDA">
        <w:rPr>
          <w:rFonts w:ascii="Arial" w:hAnsi="Arial" w:cs="Arial"/>
          <w:spacing w:val="-1"/>
        </w:rPr>
        <w:t xml:space="preserve"> </w:t>
      </w:r>
      <w:r w:rsidRPr="00723EDA">
        <w:rPr>
          <w:rFonts w:ascii="Arial" w:hAnsi="Arial" w:cs="Arial"/>
        </w:rPr>
        <w:t>from</w:t>
      </w:r>
      <w:r w:rsidRPr="00723EDA">
        <w:rPr>
          <w:rFonts w:ascii="Arial" w:hAnsi="Arial" w:cs="Arial"/>
          <w:spacing w:val="-2"/>
        </w:rPr>
        <w:t xml:space="preserve"> </w:t>
      </w:r>
      <w:r w:rsidRPr="00723EDA">
        <w:rPr>
          <w:rFonts w:ascii="Arial" w:hAnsi="Arial" w:cs="Arial"/>
        </w:rPr>
        <w:t>downstream</w:t>
      </w:r>
      <w:r w:rsidRPr="00723EDA">
        <w:rPr>
          <w:rFonts w:ascii="Arial" w:hAnsi="Arial" w:cs="Arial"/>
          <w:spacing w:val="-1"/>
        </w:rPr>
        <w:t xml:space="preserve"> </w:t>
      </w:r>
      <w:r w:rsidRPr="00723EDA">
        <w:rPr>
          <w:rFonts w:ascii="Arial" w:hAnsi="Arial" w:cs="Arial"/>
        </w:rPr>
        <w:t>partners -</w:t>
      </w:r>
      <w:r w:rsidRPr="00723EDA">
        <w:rPr>
          <w:rFonts w:ascii="Arial" w:hAnsi="Arial" w:cs="Arial"/>
          <w:spacing w:val="-2"/>
        </w:rPr>
        <w:t xml:space="preserve"> </w:t>
      </w:r>
      <w:r w:rsidRPr="00723EDA">
        <w:rPr>
          <w:rFonts w:ascii="Arial" w:hAnsi="Arial" w:cs="Arial"/>
        </w:rPr>
        <w:t>including</w:t>
      </w:r>
      <w:r w:rsidRPr="00723EDA">
        <w:rPr>
          <w:rFonts w:ascii="Arial" w:hAnsi="Arial" w:cs="Arial"/>
          <w:spacing w:val="-1"/>
        </w:rPr>
        <w:t xml:space="preserve"> </w:t>
      </w:r>
      <w:r w:rsidRPr="00723EDA">
        <w:rPr>
          <w:rFonts w:ascii="Arial" w:hAnsi="Arial" w:cs="Arial"/>
        </w:rPr>
        <w:t>data</w:t>
      </w:r>
      <w:r w:rsidRPr="00723EDA">
        <w:rPr>
          <w:rFonts w:ascii="Arial" w:hAnsi="Arial" w:cs="Arial"/>
          <w:spacing w:val="-2"/>
        </w:rPr>
        <w:t xml:space="preserve"> </w:t>
      </w:r>
      <w:r w:rsidRPr="00723EDA">
        <w:rPr>
          <w:rFonts w:ascii="Arial" w:hAnsi="Arial" w:cs="Arial"/>
        </w:rPr>
        <w:t>disaggregation</w:t>
      </w:r>
      <w:r w:rsidRPr="00723EDA">
        <w:rPr>
          <w:rFonts w:ascii="Arial" w:hAnsi="Arial" w:cs="Arial"/>
          <w:spacing w:val="-1"/>
        </w:rPr>
        <w:t xml:space="preserve"> </w:t>
      </w:r>
      <w:r w:rsidRPr="00723EDA">
        <w:rPr>
          <w:rFonts w:ascii="Arial" w:hAnsi="Arial" w:cs="Arial"/>
        </w:rPr>
        <w:t>(i.e.</w:t>
      </w:r>
      <w:r w:rsidRPr="00723EDA">
        <w:rPr>
          <w:rFonts w:ascii="Arial" w:hAnsi="Arial" w:cs="Arial"/>
          <w:spacing w:val="-1"/>
        </w:rPr>
        <w:t xml:space="preserve"> </w:t>
      </w:r>
      <w:r w:rsidRPr="00723EDA">
        <w:rPr>
          <w:rFonts w:ascii="Arial" w:hAnsi="Arial" w:cs="Arial"/>
        </w:rPr>
        <w:t>by sex, age, rural/urban, etc.); and</w:t>
      </w:r>
    </w:p>
    <w:p w:rsidR="007057AE" w:rsidRPr="00811A1B" w:rsidRDefault="00575FE2">
      <w:pPr>
        <w:pStyle w:val="ListParagraph"/>
        <w:numPr>
          <w:ilvl w:val="1"/>
          <w:numId w:val="19"/>
        </w:numPr>
        <w:tabs>
          <w:tab w:val="left" w:pos="1813"/>
          <w:tab w:val="left" w:pos="1815"/>
        </w:tabs>
        <w:spacing w:line="276" w:lineRule="auto"/>
        <w:ind w:right="396" w:hanging="428"/>
        <w:jc w:val="both"/>
        <w:rPr>
          <w:rFonts w:ascii="Arial" w:hAnsi="Arial" w:cs="Arial"/>
        </w:rPr>
      </w:pPr>
      <w:proofErr w:type="gramStart"/>
      <w:r w:rsidRPr="00811A1B">
        <w:rPr>
          <w:rFonts w:ascii="Arial" w:hAnsi="Arial" w:cs="Arial"/>
        </w:rPr>
        <w:t>provisions</w:t>
      </w:r>
      <w:proofErr w:type="gramEnd"/>
      <w:r w:rsidRPr="00811A1B">
        <w:rPr>
          <w:rFonts w:ascii="Arial" w:hAnsi="Arial" w:cs="Arial"/>
        </w:rPr>
        <w:t xml:space="preserve"> for third party assessment, when relevant. If there are serious weaknesses</w:t>
      </w:r>
      <w:r w:rsidRPr="00811A1B">
        <w:rPr>
          <w:rFonts w:ascii="Arial" w:hAnsi="Arial" w:cs="Arial"/>
          <w:spacing w:val="-9"/>
        </w:rPr>
        <w:t xml:space="preserve"> </w:t>
      </w:r>
      <w:r w:rsidRPr="00811A1B">
        <w:rPr>
          <w:rFonts w:ascii="Arial" w:hAnsi="Arial" w:cs="Arial"/>
        </w:rPr>
        <w:t>affecting</w:t>
      </w:r>
      <w:r w:rsidRPr="00811A1B">
        <w:rPr>
          <w:rFonts w:ascii="Arial" w:hAnsi="Arial" w:cs="Arial"/>
          <w:spacing w:val="-9"/>
        </w:rPr>
        <w:t xml:space="preserve"> </w:t>
      </w:r>
      <w:r w:rsidRPr="00811A1B">
        <w:rPr>
          <w:rFonts w:ascii="Arial" w:hAnsi="Arial" w:cs="Arial"/>
        </w:rPr>
        <w:t>quality</w:t>
      </w:r>
      <w:r w:rsidRPr="00811A1B">
        <w:rPr>
          <w:rFonts w:ascii="Arial" w:hAnsi="Arial" w:cs="Arial"/>
          <w:spacing w:val="-9"/>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information</w:t>
      </w:r>
      <w:r w:rsidRPr="00811A1B">
        <w:rPr>
          <w:rFonts w:ascii="Arial" w:hAnsi="Arial" w:cs="Arial"/>
          <w:spacing w:val="-9"/>
        </w:rPr>
        <w:t xml:space="preserve"> </w:t>
      </w:r>
      <w:r w:rsidRPr="00811A1B">
        <w:rPr>
          <w:rFonts w:ascii="Arial" w:hAnsi="Arial" w:cs="Arial"/>
        </w:rPr>
        <w:t>used,</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Beneficiary</w:t>
      </w:r>
      <w:r w:rsidRPr="00811A1B">
        <w:rPr>
          <w:rFonts w:ascii="Arial" w:hAnsi="Arial" w:cs="Arial"/>
          <w:spacing w:val="-10"/>
        </w:rPr>
        <w:t xml:space="preserve"> </w:t>
      </w:r>
      <w:r w:rsidRPr="00811A1B">
        <w:rPr>
          <w:rFonts w:ascii="Arial" w:hAnsi="Arial" w:cs="Arial"/>
        </w:rPr>
        <w:t>will</w:t>
      </w:r>
      <w:r w:rsidRPr="00811A1B">
        <w:rPr>
          <w:rFonts w:ascii="Arial" w:hAnsi="Arial" w:cs="Arial"/>
          <w:spacing w:val="-9"/>
        </w:rPr>
        <w:t xml:space="preserve"> </w:t>
      </w:r>
      <w:r w:rsidRPr="00811A1B">
        <w:rPr>
          <w:rFonts w:ascii="Arial" w:hAnsi="Arial" w:cs="Arial"/>
        </w:rPr>
        <w:t>specify the implications and the mitigating measures envisaged accordingly.</w:t>
      </w:r>
    </w:p>
    <w:p w:rsidR="007057AE" w:rsidRPr="00811A1B" w:rsidRDefault="00575FE2">
      <w:pPr>
        <w:pStyle w:val="BodyText"/>
        <w:spacing w:before="117" w:line="276" w:lineRule="auto"/>
        <w:ind w:right="394"/>
        <w:rPr>
          <w:rFonts w:ascii="Arial" w:hAnsi="Arial" w:cs="Arial"/>
          <w:sz w:val="22"/>
          <w:szCs w:val="22"/>
        </w:rPr>
      </w:pPr>
      <w:r w:rsidRPr="00811A1B">
        <w:rPr>
          <w:rFonts w:ascii="Arial" w:hAnsi="Arial" w:cs="Arial"/>
          <w:sz w:val="22"/>
          <w:szCs w:val="22"/>
        </w:rPr>
        <w:t>Monitoring and reporting will also need to consider the extent to which relevant reforms and investments take account of the ‘leave no one behind’ principle and contribute to gender equality and women’s empowerment.</w:t>
      </w:r>
    </w:p>
    <w:p w:rsidR="007057AE" w:rsidRPr="00811A1B" w:rsidRDefault="00575FE2">
      <w:pPr>
        <w:pStyle w:val="BodyText"/>
        <w:spacing w:before="119" w:line="276" w:lineRule="auto"/>
        <w:ind w:right="395"/>
        <w:rPr>
          <w:rFonts w:ascii="Arial" w:hAnsi="Arial" w:cs="Arial"/>
          <w:sz w:val="22"/>
          <w:szCs w:val="22"/>
        </w:rPr>
      </w:pPr>
      <w:r w:rsidRPr="00811A1B">
        <w:rPr>
          <w:rFonts w:ascii="Arial" w:hAnsi="Arial" w:cs="Arial"/>
          <w:sz w:val="22"/>
          <w:szCs w:val="22"/>
        </w:rPr>
        <w:t>In</w:t>
      </w:r>
      <w:r w:rsidRPr="00811A1B">
        <w:rPr>
          <w:rFonts w:ascii="Arial" w:hAnsi="Arial" w:cs="Arial"/>
          <w:spacing w:val="-11"/>
          <w:sz w:val="22"/>
          <w:szCs w:val="22"/>
        </w:rPr>
        <w:t xml:space="preserve"> </w:t>
      </w:r>
      <w:r w:rsidRPr="00811A1B">
        <w:rPr>
          <w:rFonts w:ascii="Arial" w:hAnsi="Arial" w:cs="Arial"/>
          <w:sz w:val="22"/>
          <w:szCs w:val="22"/>
        </w:rPr>
        <w:t>addition,</w:t>
      </w:r>
      <w:r w:rsidRPr="00811A1B">
        <w:rPr>
          <w:rFonts w:ascii="Arial" w:hAnsi="Arial" w:cs="Arial"/>
          <w:spacing w:val="-13"/>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Beneficiary</w:t>
      </w:r>
      <w:r w:rsidRPr="00811A1B">
        <w:rPr>
          <w:rFonts w:ascii="Arial" w:hAnsi="Arial" w:cs="Arial"/>
          <w:spacing w:val="-13"/>
          <w:sz w:val="22"/>
          <w:szCs w:val="22"/>
        </w:rPr>
        <w:t xml:space="preserve"> </w:t>
      </w:r>
      <w:r w:rsidRPr="00811A1B">
        <w:rPr>
          <w:rFonts w:ascii="Arial" w:hAnsi="Arial" w:cs="Arial"/>
          <w:sz w:val="22"/>
          <w:szCs w:val="22"/>
        </w:rPr>
        <w:t>shall</w:t>
      </w:r>
      <w:r w:rsidRPr="00811A1B">
        <w:rPr>
          <w:rFonts w:ascii="Arial" w:hAnsi="Arial" w:cs="Arial"/>
          <w:spacing w:val="-12"/>
          <w:sz w:val="22"/>
          <w:szCs w:val="22"/>
        </w:rPr>
        <w:t xml:space="preserve"> </w:t>
      </w:r>
      <w:r w:rsidRPr="00811A1B">
        <w:rPr>
          <w:rFonts w:ascii="Arial" w:hAnsi="Arial" w:cs="Arial"/>
          <w:sz w:val="22"/>
          <w:szCs w:val="22"/>
        </w:rPr>
        <w:t>commit</w:t>
      </w:r>
      <w:r w:rsidRPr="00811A1B">
        <w:rPr>
          <w:rFonts w:ascii="Arial" w:hAnsi="Arial" w:cs="Arial"/>
          <w:spacing w:val="-12"/>
          <w:sz w:val="22"/>
          <w:szCs w:val="22"/>
        </w:rPr>
        <w:t xml:space="preserve"> </w:t>
      </w:r>
      <w:r w:rsidRPr="00811A1B">
        <w:rPr>
          <w:rFonts w:ascii="Arial" w:hAnsi="Arial" w:cs="Arial"/>
          <w:sz w:val="22"/>
          <w:szCs w:val="22"/>
        </w:rPr>
        <w:t>to</w:t>
      </w:r>
      <w:r w:rsidRPr="00811A1B">
        <w:rPr>
          <w:rFonts w:ascii="Arial" w:hAnsi="Arial" w:cs="Arial"/>
          <w:spacing w:val="-13"/>
          <w:sz w:val="22"/>
          <w:szCs w:val="22"/>
        </w:rPr>
        <w:t xml:space="preserve"> </w:t>
      </w:r>
      <w:r w:rsidRPr="00811A1B">
        <w:rPr>
          <w:rFonts w:ascii="Arial" w:hAnsi="Arial" w:cs="Arial"/>
          <w:sz w:val="22"/>
          <w:szCs w:val="22"/>
        </w:rPr>
        <w:t>ensuring</w:t>
      </w:r>
      <w:r w:rsidRPr="00811A1B">
        <w:rPr>
          <w:rFonts w:ascii="Arial" w:hAnsi="Arial" w:cs="Arial"/>
          <w:spacing w:val="-13"/>
          <w:sz w:val="22"/>
          <w:szCs w:val="22"/>
        </w:rPr>
        <w:t xml:space="preserve"> </w:t>
      </w:r>
      <w:r w:rsidRPr="00811A1B">
        <w:rPr>
          <w:rFonts w:ascii="Arial" w:hAnsi="Arial" w:cs="Arial"/>
          <w:sz w:val="22"/>
          <w:szCs w:val="22"/>
        </w:rPr>
        <w:t>that</w:t>
      </w:r>
      <w:r w:rsidRPr="00811A1B">
        <w:rPr>
          <w:rFonts w:ascii="Arial" w:hAnsi="Arial" w:cs="Arial"/>
          <w:spacing w:val="-13"/>
          <w:sz w:val="22"/>
          <w:szCs w:val="22"/>
        </w:rPr>
        <w:t xml:space="preserve"> </w:t>
      </w:r>
      <w:r w:rsidRPr="00811A1B">
        <w:rPr>
          <w:rFonts w:ascii="Arial" w:hAnsi="Arial" w:cs="Arial"/>
          <w:sz w:val="22"/>
          <w:szCs w:val="22"/>
        </w:rPr>
        <w:t>such</w:t>
      </w:r>
      <w:r w:rsidRPr="00811A1B">
        <w:rPr>
          <w:rFonts w:ascii="Arial" w:hAnsi="Arial" w:cs="Arial"/>
          <w:spacing w:val="-12"/>
          <w:sz w:val="22"/>
          <w:szCs w:val="22"/>
        </w:rPr>
        <w:t xml:space="preserve"> </w:t>
      </w:r>
      <w:r w:rsidRPr="00811A1B">
        <w:rPr>
          <w:rFonts w:ascii="Arial" w:hAnsi="Arial" w:cs="Arial"/>
          <w:sz w:val="22"/>
          <w:szCs w:val="22"/>
        </w:rPr>
        <w:t>a</w:t>
      </w:r>
      <w:r w:rsidRPr="00811A1B">
        <w:rPr>
          <w:rFonts w:ascii="Arial" w:hAnsi="Arial" w:cs="Arial"/>
          <w:spacing w:val="-14"/>
          <w:sz w:val="22"/>
          <w:szCs w:val="22"/>
        </w:rPr>
        <w:t xml:space="preserve"> </w:t>
      </w:r>
      <w:r w:rsidRPr="00811A1B">
        <w:rPr>
          <w:rFonts w:ascii="Arial" w:hAnsi="Arial" w:cs="Arial"/>
          <w:sz w:val="22"/>
          <w:szCs w:val="22"/>
        </w:rPr>
        <w:t>system</w:t>
      </w:r>
      <w:r w:rsidRPr="00811A1B">
        <w:rPr>
          <w:rFonts w:ascii="Arial" w:hAnsi="Arial" w:cs="Arial"/>
          <w:spacing w:val="-13"/>
          <w:sz w:val="22"/>
          <w:szCs w:val="22"/>
        </w:rPr>
        <w:t xml:space="preserve"> </w:t>
      </w:r>
      <w:r w:rsidRPr="00811A1B">
        <w:rPr>
          <w:rFonts w:ascii="Arial" w:hAnsi="Arial" w:cs="Arial"/>
          <w:sz w:val="22"/>
          <w:szCs w:val="22"/>
        </w:rPr>
        <w:t>is</w:t>
      </w:r>
      <w:r w:rsidRPr="00811A1B">
        <w:rPr>
          <w:rFonts w:ascii="Arial" w:hAnsi="Arial" w:cs="Arial"/>
          <w:spacing w:val="-12"/>
          <w:sz w:val="22"/>
          <w:szCs w:val="22"/>
        </w:rPr>
        <w:t xml:space="preserve"> </w:t>
      </w:r>
      <w:r w:rsidRPr="00811A1B">
        <w:rPr>
          <w:rFonts w:ascii="Arial" w:hAnsi="Arial" w:cs="Arial"/>
          <w:sz w:val="22"/>
          <w:szCs w:val="22"/>
        </w:rPr>
        <w:t>independent and</w:t>
      </w:r>
      <w:r w:rsidRPr="00811A1B">
        <w:rPr>
          <w:rFonts w:ascii="Arial" w:hAnsi="Arial" w:cs="Arial"/>
          <w:spacing w:val="-2"/>
          <w:sz w:val="22"/>
          <w:szCs w:val="22"/>
        </w:rPr>
        <w:t xml:space="preserve"> </w:t>
      </w:r>
      <w:r w:rsidRPr="00811A1B">
        <w:rPr>
          <w:rFonts w:ascii="Arial" w:hAnsi="Arial" w:cs="Arial"/>
          <w:sz w:val="22"/>
          <w:szCs w:val="22"/>
        </w:rPr>
        <w:t>can</w:t>
      </w:r>
      <w:r w:rsidRPr="00811A1B">
        <w:rPr>
          <w:rFonts w:ascii="Arial" w:hAnsi="Arial" w:cs="Arial"/>
          <w:spacing w:val="-2"/>
          <w:sz w:val="22"/>
          <w:szCs w:val="22"/>
        </w:rPr>
        <w:t xml:space="preserve"> </w:t>
      </w:r>
      <w:r w:rsidRPr="00811A1B">
        <w:rPr>
          <w:rFonts w:ascii="Arial" w:hAnsi="Arial" w:cs="Arial"/>
          <w:sz w:val="22"/>
          <w:szCs w:val="22"/>
        </w:rPr>
        <w:t>provide</w:t>
      </w:r>
      <w:r w:rsidRPr="00811A1B">
        <w:rPr>
          <w:rFonts w:ascii="Arial" w:hAnsi="Arial" w:cs="Arial"/>
          <w:spacing w:val="-3"/>
          <w:sz w:val="22"/>
          <w:szCs w:val="22"/>
        </w:rPr>
        <w:t xml:space="preserve"> </w:t>
      </w:r>
      <w:r w:rsidRPr="00811A1B">
        <w:rPr>
          <w:rFonts w:ascii="Arial" w:hAnsi="Arial" w:cs="Arial"/>
          <w:sz w:val="22"/>
          <w:szCs w:val="22"/>
        </w:rPr>
        <w:t>effective</w:t>
      </w:r>
      <w:r w:rsidRPr="00811A1B">
        <w:rPr>
          <w:rFonts w:ascii="Arial" w:hAnsi="Arial" w:cs="Arial"/>
          <w:spacing w:val="-1"/>
          <w:sz w:val="22"/>
          <w:szCs w:val="22"/>
        </w:rPr>
        <w:t xml:space="preserve"> </w:t>
      </w:r>
      <w:r w:rsidRPr="00811A1B">
        <w:rPr>
          <w:rFonts w:ascii="Arial" w:hAnsi="Arial" w:cs="Arial"/>
          <w:sz w:val="22"/>
          <w:szCs w:val="22"/>
        </w:rPr>
        <w:t>accountability</w:t>
      </w:r>
      <w:r w:rsidRPr="00811A1B">
        <w:rPr>
          <w:rFonts w:ascii="Arial" w:hAnsi="Arial" w:cs="Arial"/>
          <w:spacing w:val="-2"/>
          <w:sz w:val="22"/>
          <w:szCs w:val="22"/>
        </w:rPr>
        <w:t xml:space="preserve"> </w:t>
      </w:r>
      <w:r w:rsidRPr="00811A1B">
        <w:rPr>
          <w:rFonts w:ascii="Arial" w:hAnsi="Arial" w:cs="Arial"/>
          <w:sz w:val="22"/>
          <w:szCs w:val="22"/>
        </w:rPr>
        <w:t>and</w:t>
      </w:r>
      <w:r w:rsidRPr="00811A1B">
        <w:rPr>
          <w:rFonts w:ascii="Arial" w:hAnsi="Arial" w:cs="Arial"/>
          <w:spacing w:val="-2"/>
          <w:sz w:val="22"/>
          <w:szCs w:val="22"/>
        </w:rPr>
        <w:t xml:space="preserve"> </w:t>
      </w:r>
      <w:r w:rsidRPr="00811A1B">
        <w:rPr>
          <w:rFonts w:ascii="Arial" w:hAnsi="Arial" w:cs="Arial"/>
          <w:sz w:val="22"/>
          <w:szCs w:val="22"/>
        </w:rPr>
        <w:t>transparency</w:t>
      </w:r>
      <w:r w:rsidRPr="00811A1B">
        <w:rPr>
          <w:rFonts w:ascii="Arial" w:hAnsi="Arial" w:cs="Arial"/>
          <w:spacing w:val="-2"/>
          <w:sz w:val="22"/>
          <w:szCs w:val="22"/>
        </w:rPr>
        <w:t xml:space="preserve"> </w:t>
      </w:r>
      <w:r w:rsidRPr="00811A1B">
        <w:rPr>
          <w:rFonts w:ascii="Arial" w:hAnsi="Arial" w:cs="Arial"/>
          <w:sz w:val="22"/>
          <w:szCs w:val="22"/>
        </w:rPr>
        <w:t>in</w:t>
      </w:r>
      <w:r w:rsidRPr="00811A1B">
        <w:rPr>
          <w:rFonts w:ascii="Arial" w:hAnsi="Arial" w:cs="Arial"/>
          <w:spacing w:val="-2"/>
          <w:sz w:val="22"/>
          <w:szCs w:val="22"/>
        </w:rPr>
        <w:t xml:space="preserve"> </w:t>
      </w:r>
      <w:r w:rsidRPr="00811A1B">
        <w:rPr>
          <w:rFonts w:ascii="Arial" w:hAnsi="Arial" w:cs="Arial"/>
          <w:sz w:val="22"/>
          <w:szCs w:val="22"/>
        </w:rPr>
        <w:t>implementing the</w:t>
      </w:r>
      <w:r w:rsidRPr="00811A1B">
        <w:rPr>
          <w:rFonts w:ascii="Arial" w:hAnsi="Arial" w:cs="Arial"/>
          <w:spacing w:val="-3"/>
          <w:sz w:val="22"/>
          <w:szCs w:val="22"/>
        </w:rPr>
        <w:t xml:space="preserve"> </w:t>
      </w:r>
      <w:r w:rsidRPr="00811A1B">
        <w:rPr>
          <w:rFonts w:ascii="Arial" w:hAnsi="Arial" w:cs="Arial"/>
          <w:sz w:val="22"/>
          <w:szCs w:val="22"/>
        </w:rPr>
        <w:t xml:space="preserve">Union </w:t>
      </w:r>
      <w:r w:rsidRPr="00811A1B">
        <w:rPr>
          <w:rFonts w:ascii="Arial" w:hAnsi="Arial" w:cs="Arial"/>
          <w:spacing w:val="-2"/>
          <w:sz w:val="22"/>
          <w:szCs w:val="22"/>
        </w:rPr>
        <w:t>budget.</w:t>
      </w:r>
    </w:p>
    <w:p w:rsidR="007057AE" w:rsidRPr="00811A1B" w:rsidRDefault="00575FE2">
      <w:pPr>
        <w:pStyle w:val="ListParagraph"/>
        <w:numPr>
          <w:ilvl w:val="0"/>
          <w:numId w:val="19"/>
        </w:numPr>
        <w:tabs>
          <w:tab w:val="left" w:pos="1390"/>
        </w:tabs>
        <w:spacing w:before="120" w:line="276" w:lineRule="auto"/>
        <w:ind w:right="391"/>
        <w:rPr>
          <w:rFonts w:ascii="Arial" w:hAnsi="Arial" w:cs="Arial"/>
        </w:rPr>
      </w:pPr>
      <w:r w:rsidRPr="00811A1B">
        <w:rPr>
          <w:rFonts w:ascii="Arial" w:hAnsi="Arial" w:cs="Arial"/>
        </w:rPr>
        <w:t>The monitoring committee shall be composed of representatives of the Commission, the</w:t>
      </w:r>
      <w:r w:rsidRPr="00811A1B">
        <w:rPr>
          <w:rFonts w:ascii="Arial" w:hAnsi="Arial" w:cs="Arial"/>
          <w:spacing w:val="-15"/>
        </w:rPr>
        <w:t xml:space="preserve"> </w:t>
      </w:r>
      <w:r w:rsidRPr="00811A1B">
        <w:rPr>
          <w:rFonts w:ascii="Arial" w:hAnsi="Arial" w:cs="Arial"/>
        </w:rPr>
        <w:t>Coordinator</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other</w:t>
      </w:r>
      <w:r w:rsidRPr="00811A1B">
        <w:rPr>
          <w:rFonts w:ascii="Arial" w:hAnsi="Arial" w:cs="Arial"/>
          <w:spacing w:val="-15"/>
        </w:rPr>
        <w:t xml:space="preserve"> </w:t>
      </w:r>
      <w:r w:rsidRPr="00811A1B">
        <w:rPr>
          <w:rFonts w:ascii="Arial" w:hAnsi="Arial" w:cs="Arial"/>
        </w:rPr>
        <w:t>relevant</w:t>
      </w:r>
      <w:r w:rsidRPr="00811A1B">
        <w:rPr>
          <w:rFonts w:ascii="Arial" w:hAnsi="Arial" w:cs="Arial"/>
          <w:spacing w:val="-15"/>
        </w:rPr>
        <w:t xml:space="preserve"> </w:t>
      </w:r>
      <w:r w:rsidRPr="00811A1B">
        <w:rPr>
          <w:rFonts w:ascii="Arial" w:hAnsi="Arial" w:cs="Arial"/>
        </w:rPr>
        <w:t>authorities</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bodies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Beneficiary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 xml:space="preserve">where relevant, bilateral donors, international organisations, international financial institutions and other stakeholders, such as civil society and private sector </w:t>
      </w:r>
      <w:r w:rsidRPr="00811A1B">
        <w:rPr>
          <w:rFonts w:ascii="Arial" w:hAnsi="Arial" w:cs="Arial"/>
          <w:spacing w:val="-2"/>
        </w:rPr>
        <w:t>organisations.</w:t>
      </w:r>
    </w:p>
    <w:p w:rsidR="007057AE" w:rsidRPr="00811A1B" w:rsidRDefault="00575FE2">
      <w:pPr>
        <w:pStyle w:val="ListParagraph"/>
        <w:numPr>
          <w:ilvl w:val="0"/>
          <w:numId w:val="19"/>
        </w:numPr>
        <w:tabs>
          <w:tab w:val="left" w:pos="1390"/>
        </w:tabs>
        <w:spacing w:before="120" w:line="276" w:lineRule="auto"/>
        <w:ind w:right="396"/>
        <w:rPr>
          <w:rFonts w:ascii="Arial" w:hAnsi="Arial" w:cs="Arial"/>
        </w:rPr>
      </w:pPr>
      <w:r w:rsidRPr="00811A1B">
        <w:rPr>
          <w:rFonts w:ascii="Arial" w:hAnsi="Arial" w:cs="Arial"/>
        </w:rPr>
        <w:t>A</w:t>
      </w:r>
      <w:r w:rsidRPr="00811A1B">
        <w:rPr>
          <w:rFonts w:ascii="Arial" w:hAnsi="Arial" w:cs="Arial"/>
          <w:spacing w:val="-15"/>
        </w:rPr>
        <w:t xml:space="preserve"> </w:t>
      </w:r>
      <w:r w:rsidRPr="00811A1B">
        <w:rPr>
          <w:rFonts w:ascii="Arial" w:hAnsi="Arial" w:cs="Arial"/>
        </w:rPr>
        <w:t>representative</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Commission</w:t>
      </w:r>
      <w:r w:rsidRPr="00811A1B">
        <w:rPr>
          <w:rFonts w:ascii="Arial" w:hAnsi="Arial" w:cs="Arial"/>
          <w:spacing w:val="-14"/>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Coordinator</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4"/>
        </w:rPr>
        <w:t xml:space="preserve"> </w:t>
      </w:r>
      <w:r w:rsidRPr="00811A1B">
        <w:rPr>
          <w:rFonts w:ascii="Arial" w:hAnsi="Arial" w:cs="Arial"/>
        </w:rPr>
        <w:t>co-chair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Reform</w:t>
      </w:r>
      <w:r w:rsidRPr="00811A1B">
        <w:rPr>
          <w:rFonts w:ascii="Arial" w:hAnsi="Arial" w:cs="Arial"/>
          <w:spacing w:val="-15"/>
        </w:rPr>
        <w:t xml:space="preserve"> </w:t>
      </w:r>
      <w:r w:rsidRPr="00811A1B">
        <w:rPr>
          <w:rFonts w:ascii="Arial" w:hAnsi="Arial" w:cs="Arial"/>
        </w:rPr>
        <w:t>and Growth Facility monitoring committee meetings.</w:t>
      </w:r>
    </w:p>
    <w:p w:rsidR="007057AE" w:rsidRPr="00811A1B" w:rsidRDefault="00575FE2">
      <w:pPr>
        <w:pStyle w:val="ListParagraph"/>
        <w:numPr>
          <w:ilvl w:val="0"/>
          <w:numId w:val="19"/>
        </w:numPr>
        <w:tabs>
          <w:tab w:val="left" w:pos="1390"/>
        </w:tabs>
        <w:spacing w:before="122" w:line="276" w:lineRule="auto"/>
        <w:ind w:right="394"/>
        <w:rPr>
          <w:rFonts w:ascii="Arial" w:hAnsi="Arial" w:cs="Arial"/>
        </w:rPr>
      </w:pPr>
      <w:r w:rsidRPr="00811A1B">
        <w:rPr>
          <w:rFonts w:ascii="Arial" w:hAnsi="Arial" w:cs="Arial"/>
        </w:rPr>
        <w:t xml:space="preserve">The monitoring committee shall meet at least once a year. </w:t>
      </w:r>
      <w:r w:rsidRPr="00811A1B">
        <w:rPr>
          <w:rFonts w:ascii="Arial" w:hAnsi="Arial" w:cs="Arial"/>
          <w:i/>
        </w:rPr>
        <w:t xml:space="preserve">Ad hoc </w:t>
      </w:r>
      <w:r w:rsidRPr="00811A1B">
        <w:rPr>
          <w:rFonts w:ascii="Arial" w:hAnsi="Arial" w:cs="Arial"/>
        </w:rPr>
        <w:t>meetings may also be</w:t>
      </w:r>
      <w:r w:rsidRPr="00811A1B">
        <w:rPr>
          <w:rFonts w:ascii="Arial" w:hAnsi="Arial" w:cs="Arial"/>
          <w:spacing w:val="-1"/>
        </w:rPr>
        <w:t xml:space="preserve"> </w:t>
      </w:r>
      <w:r w:rsidRPr="00811A1B">
        <w:rPr>
          <w:rFonts w:ascii="Arial" w:hAnsi="Arial" w:cs="Arial"/>
        </w:rPr>
        <w:t>convened at the</w:t>
      </w:r>
      <w:r w:rsidRPr="00811A1B">
        <w:rPr>
          <w:rFonts w:ascii="Arial" w:hAnsi="Arial" w:cs="Arial"/>
          <w:spacing w:val="-1"/>
        </w:rPr>
        <w:t xml:space="preserve"> </w:t>
      </w:r>
      <w:r w:rsidRPr="00811A1B">
        <w:rPr>
          <w:rFonts w:ascii="Arial" w:hAnsi="Arial" w:cs="Arial"/>
        </w:rPr>
        <w:t>initiative</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Commission or of</w:t>
      </w:r>
      <w:r w:rsidRPr="00811A1B">
        <w:rPr>
          <w:rFonts w:ascii="Arial" w:hAnsi="Arial" w:cs="Arial"/>
          <w:spacing w:val="-1"/>
        </w:rPr>
        <w:t xml:space="preserve"> </w:t>
      </w:r>
      <w:r w:rsidRPr="00811A1B">
        <w:rPr>
          <w:rFonts w:ascii="Arial" w:hAnsi="Arial" w:cs="Arial"/>
        </w:rPr>
        <w:t>the Beneficiary,</w:t>
      </w:r>
      <w:r w:rsidRPr="00811A1B">
        <w:rPr>
          <w:rFonts w:ascii="Arial" w:hAnsi="Arial" w:cs="Arial"/>
          <w:spacing w:val="-1"/>
        </w:rPr>
        <w:t xml:space="preserve"> </w:t>
      </w:r>
      <w:r w:rsidRPr="00811A1B">
        <w:rPr>
          <w:rFonts w:ascii="Arial" w:hAnsi="Arial" w:cs="Arial"/>
        </w:rPr>
        <w:t>in particular to discuss specific themes.</w:t>
      </w:r>
    </w:p>
    <w:p w:rsidR="007057AE" w:rsidRPr="00811A1B" w:rsidRDefault="00575FE2" w:rsidP="00337F7E">
      <w:pPr>
        <w:pStyle w:val="ListParagraph"/>
        <w:numPr>
          <w:ilvl w:val="0"/>
          <w:numId w:val="19"/>
        </w:numPr>
        <w:tabs>
          <w:tab w:val="left" w:pos="1390"/>
        </w:tabs>
        <w:spacing w:before="118" w:after="120" w:line="276" w:lineRule="auto"/>
        <w:ind w:left="1383" w:right="389" w:hanging="850"/>
        <w:rPr>
          <w:rFonts w:ascii="Arial" w:hAnsi="Arial" w:cs="Arial"/>
        </w:rPr>
      </w:pPr>
      <w:r w:rsidRPr="00811A1B">
        <w:rPr>
          <w:rFonts w:ascii="Arial" w:hAnsi="Arial" w:cs="Arial"/>
        </w:rPr>
        <w:t>To ensure effective coordination during the implementation of the Facility, representatives from the Commission, the Coordinator office and from other Beneficiary institutions, shall hold regular meeting at technical level to discuss investments</w:t>
      </w:r>
      <w:r w:rsidRPr="00811A1B">
        <w:rPr>
          <w:rFonts w:ascii="Arial" w:hAnsi="Arial" w:cs="Arial"/>
          <w:spacing w:val="-13"/>
        </w:rPr>
        <w:t xml:space="preserve"> </w:t>
      </w:r>
      <w:r w:rsidRPr="00811A1B">
        <w:rPr>
          <w:rFonts w:ascii="Arial" w:hAnsi="Arial" w:cs="Arial"/>
        </w:rPr>
        <w:t>and</w:t>
      </w:r>
      <w:r w:rsidRPr="00811A1B">
        <w:rPr>
          <w:rFonts w:ascii="Arial" w:hAnsi="Arial" w:cs="Arial"/>
          <w:spacing w:val="-14"/>
        </w:rPr>
        <w:t xml:space="preserve"> </w:t>
      </w:r>
      <w:r w:rsidRPr="00811A1B">
        <w:rPr>
          <w:rFonts w:ascii="Arial" w:hAnsi="Arial" w:cs="Arial"/>
        </w:rPr>
        <w:t>reforms</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Reform</w:t>
      </w:r>
      <w:r w:rsidRPr="00811A1B">
        <w:rPr>
          <w:rFonts w:ascii="Arial" w:hAnsi="Arial" w:cs="Arial"/>
          <w:spacing w:val="-14"/>
        </w:rPr>
        <w:t xml:space="preserve"> </w:t>
      </w:r>
      <w:r w:rsidRPr="00811A1B">
        <w:rPr>
          <w:rFonts w:ascii="Arial" w:hAnsi="Arial" w:cs="Arial"/>
        </w:rPr>
        <w:t>Agenda</w:t>
      </w:r>
      <w:r w:rsidRPr="00811A1B">
        <w:rPr>
          <w:rFonts w:ascii="Arial" w:hAnsi="Arial" w:cs="Arial"/>
          <w:spacing w:val="-15"/>
        </w:rPr>
        <w:t xml:space="preserve"> </w:t>
      </w:r>
      <w:r w:rsidRPr="00811A1B">
        <w:rPr>
          <w:rFonts w:ascii="Arial" w:hAnsi="Arial" w:cs="Arial"/>
        </w:rPr>
        <w:t>that</w:t>
      </w:r>
      <w:r w:rsidRPr="00811A1B">
        <w:rPr>
          <w:rFonts w:ascii="Arial" w:hAnsi="Arial" w:cs="Arial"/>
          <w:spacing w:val="-14"/>
        </w:rPr>
        <w:t xml:space="preserve"> </w:t>
      </w:r>
      <w:r w:rsidRPr="00811A1B">
        <w:rPr>
          <w:rFonts w:ascii="Arial" w:hAnsi="Arial" w:cs="Arial"/>
        </w:rPr>
        <w:t>may</w:t>
      </w:r>
      <w:r w:rsidRPr="00811A1B">
        <w:rPr>
          <w:rFonts w:ascii="Arial" w:hAnsi="Arial" w:cs="Arial"/>
          <w:spacing w:val="-15"/>
        </w:rPr>
        <w:t xml:space="preserve"> </w:t>
      </w:r>
      <w:r w:rsidRPr="00811A1B">
        <w:rPr>
          <w:rFonts w:ascii="Arial" w:hAnsi="Arial" w:cs="Arial"/>
        </w:rPr>
        <w:t>raise</w:t>
      </w:r>
      <w:r w:rsidRPr="00811A1B">
        <w:rPr>
          <w:rFonts w:ascii="Arial" w:hAnsi="Arial" w:cs="Arial"/>
          <w:spacing w:val="-14"/>
        </w:rPr>
        <w:t xml:space="preserve"> </w:t>
      </w:r>
      <w:r w:rsidRPr="00811A1B">
        <w:rPr>
          <w:rFonts w:ascii="Arial" w:hAnsi="Arial" w:cs="Arial"/>
        </w:rPr>
        <w:t>specific</w:t>
      </w:r>
      <w:r w:rsidRPr="00811A1B">
        <w:rPr>
          <w:rFonts w:ascii="Arial" w:hAnsi="Arial" w:cs="Arial"/>
          <w:spacing w:val="-15"/>
        </w:rPr>
        <w:t xml:space="preserve"> </w:t>
      </w:r>
      <w:r w:rsidRPr="00811A1B">
        <w:rPr>
          <w:rFonts w:ascii="Arial" w:hAnsi="Arial" w:cs="Arial"/>
        </w:rPr>
        <w:t>implementation challenges,</w:t>
      </w:r>
      <w:r w:rsidRPr="00811A1B">
        <w:rPr>
          <w:rFonts w:ascii="Arial" w:hAnsi="Arial" w:cs="Arial"/>
          <w:spacing w:val="-1"/>
        </w:rPr>
        <w:t xml:space="preserve"> </w:t>
      </w:r>
      <w:r w:rsidRPr="00811A1B">
        <w:rPr>
          <w:rFonts w:ascii="Arial" w:hAnsi="Arial" w:cs="Arial"/>
        </w:rPr>
        <w:t>and/or any</w:t>
      </w:r>
      <w:r w:rsidRPr="00811A1B">
        <w:rPr>
          <w:rFonts w:ascii="Arial" w:hAnsi="Arial" w:cs="Arial"/>
          <w:spacing w:val="-1"/>
        </w:rPr>
        <w:t xml:space="preserve"> </w:t>
      </w:r>
      <w:r w:rsidRPr="00811A1B">
        <w:rPr>
          <w:rFonts w:ascii="Arial" w:hAnsi="Arial" w:cs="Arial"/>
        </w:rPr>
        <w:t>significant</w:t>
      </w:r>
      <w:r w:rsidRPr="00811A1B">
        <w:rPr>
          <w:rFonts w:ascii="Arial" w:hAnsi="Arial" w:cs="Arial"/>
          <w:spacing w:val="-1"/>
        </w:rPr>
        <w:t xml:space="preserve"> </w:t>
      </w:r>
      <w:r w:rsidRPr="00811A1B">
        <w:rPr>
          <w:rFonts w:ascii="Arial" w:hAnsi="Arial" w:cs="Arial"/>
        </w:rPr>
        <w:t>risks</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timeline</w:t>
      </w:r>
      <w:r w:rsidRPr="00811A1B">
        <w:rPr>
          <w:rFonts w:ascii="Arial" w:hAnsi="Arial" w:cs="Arial"/>
          <w:spacing w:val="-2"/>
        </w:rPr>
        <w:t xml:space="preserve"> </w:t>
      </w:r>
      <w:r w:rsidRPr="00811A1B">
        <w:rPr>
          <w:rFonts w:ascii="Arial" w:hAnsi="Arial" w:cs="Arial"/>
        </w:rPr>
        <w:t>for</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completion of</w:t>
      </w:r>
      <w:r w:rsidRPr="00811A1B">
        <w:rPr>
          <w:rFonts w:ascii="Arial" w:hAnsi="Arial" w:cs="Arial"/>
          <w:spacing w:val="-2"/>
        </w:rPr>
        <w:t xml:space="preserve"> </w:t>
      </w:r>
      <w:r w:rsidRPr="00811A1B">
        <w:rPr>
          <w:rFonts w:ascii="Arial" w:hAnsi="Arial" w:cs="Arial"/>
        </w:rPr>
        <w:t>any</w:t>
      </w:r>
      <w:r w:rsidRPr="00811A1B">
        <w:rPr>
          <w:rFonts w:ascii="Arial" w:hAnsi="Arial" w:cs="Arial"/>
          <w:spacing w:val="-1"/>
        </w:rPr>
        <w:t xml:space="preserve"> </w:t>
      </w:r>
      <w:r w:rsidRPr="00811A1B">
        <w:rPr>
          <w:rFonts w:ascii="Arial" w:hAnsi="Arial" w:cs="Arial"/>
        </w:rPr>
        <w:t>step, notably</w:t>
      </w:r>
      <w:r w:rsidRPr="00811A1B">
        <w:rPr>
          <w:rFonts w:ascii="Arial" w:hAnsi="Arial" w:cs="Arial"/>
          <w:spacing w:val="-10"/>
        </w:rPr>
        <w:t xml:space="preserve"> </w:t>
      </w:r>
      <w:r w:rsidRPr="00811A1B">
        <w:rPr>
          <w:rFonts w:ascii="Arial" w:hAnsi="Arial" w:cs="Arial"/>
        </w:rPr>
        <w:t>where</w:t>
      </w:r>
      <w:r w:rsidRPr="00811A1B">
        <w:rPr>
          <w:rFonts w:ascii="Arial" w:hAnsi="Arial" w:cs="Arial"/>
          <w:spacing w:val="-11"/>
        </w:rPr>
        <w:t xml:space="preserve"> </w:t>
      </w:r>
      <w:r w:rsidRPr="00811A1B">
        <w:rPr>
          <w:rFonts w:ascii="Arial" w:hAnsi="Arial" w:cs="Arial"/>
        </w:rPr>
        <w:t>that</w:t>
      </w:r>
      <w:r w:rsidRPr="00811A1B">
        <w:rPr>
          <w:rFonts w:ascii="Arial" w:hAnsi="Arial" w:cs="Arial"/>
          <w:spacing w:val="-9"/>
        </w:rPr>
        <w:t xml:space="preserve"> </w:t>
      </w:r>
      <w:r w:rsidRPr="00811A1B">
        <w:rPr>
          <w:rFonts w:ascii="Arial" w:hAnsi="Arial" w:cs="Arial"/>
        </w:rPr>
        <w:t>may</w:t>
      </w:r>
      <w:r w:rsidRPr="00811A1B">
        <w:rPr>
          <w:rFonts w:ascii="Arial" w:hAnsi="Arial" w:cs="Arial"/>
          <w:spacing w:val="-10"/>
        </w:rPr>
        <w:t xml:space="preserve"> </w:t>
      </w:r>
      <w:r w:rsidRPr="00811A1B">
        <w:rPr>
          <w:rFonts w:ascii="Arial" w:hAnsi="Arial" w:cs="Arial"/>
        </w:rPr>
        <w:t>have</w:t>
      </w:r>
      <w:r w:rsidRPr="00811A1B">
        <w:rPr>
          <w:rFonts w:ascii="Arial" w:hAnsi="Arial" w:cs="Arial"/>
          <w:spacing w:val="-11"/>
        </w:rPr>
        <w:t xml:space="preserve"> </w:t>
      </w:r>
      <w:r w:rsidRPr="00811A1B">
        <w:rPr>
          <w:rFonts w:ascii="Arial" w:hAnsi="Arial" w:cs="Arial"/>
        </w:rPr>
        <w:t>implications</w:t>
      </w:r>
      <w:r w:rsidRPr="00811A1B">
        <w:rPr>
          <w:rFonts w:ascii="Arial" w:hAnsi="Arial" w:cs="Arial"/>
          <w:spacing w:val="-9"/>
        </w:rPr>
        <w:t xml:space="preserve"> </w:t>
      </w:r>
      <w:r w:rsidRPr="00811A1B">
        <w:rPr>
          <w:rFonts w:ascii="Arial" w:hAnsi="Arial" w:cs="Arial"/>
        </w:rPr>
        <w:t>for</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timeline</w:t>
      </w:r>
      <w:r w:rsidRPr="00811A1B">
        <w:rPr>
          <w:rFonts w:ascii="Arial" w:hAnsi="Arial" w:cs="Arial"/>
          <w:spacing w:val="-10"/>
        </w:rPr>
        <w:t xml:space="preserve"> </w:t>
      </w:r>
      <w:r w:rsidRPr="00811A1B">
        <w:rPr>
          <w:rFonts w:ascii="Arial" w:hAnsi="Arial" w:cs="Arial"/>
        </w:rPr>
        <w:t>of</w:t>
      </w:r>
      <w:r w:rsidRPr="00811A1B">
        <w:rPr>
          <w:rFonts w:ascii="Arial" w:hAnsi="Arial" w:cs="Arial"/>
          <w:spacing w:val="-10"/>
        </w:rPr>
        <w:t xml:space="preserve"> </w:t>
      </w:r>
      <w:r w:rsidRPr="00811A1B">
        <w:rPr>
          <w:rFonts w:ascii="Arial" w:hAnsi="Arial" w:cs="Arial"/>
        </w:rPr>
        <w:t>the</w:t>
      </w:r>
      <w:r w:rsidRPr="00811A1B">
        <w:rPr>
          <w:rFonts w:ascii="Arial" w:hAnsi="Arial" w:cs="Arial"/>
          <w:spacing w:val="-7"/>
        </w:rPr>
        <w:t xml:space="preserve"> </w:t>
      </w:r>
      <w:r w:rsidRPr="00811A1B">
        <w:rPr>
          <w:rFonts w:ascii="Arial" w:hAnsi="Arial" w:cs="Arial"/>
        </w:rPr>
        <w:t>associated</w:t>
      </w:r>
      <w:r w:rsidRPr="00811A1B">
        <w:rPr>
          <w:rFonts w:ascii="Arial" w:hAnsi="Arial" w:cs="Arial"/>
          <w:spacing w:val="-10"/>
        </w:rPr>
        <w:t xml:space="preserve"> </w:t>
      </w:r>
      <w:r w:rsidRPr="00811A1B">
        <w:rPr>
          <w:rFonts w:ascii="Arial" w:hAnsi="Arial" w:cs="Arial"/>
        </w:rPr>
        <w:t>request</w:t>
      </w:r>
      <w:r w:rsidRPr="00811A1B">
        <w:rPr>
          <w:rFonts w:ascii="Arial" w:hAnsi="Arial" w:cs="Arial"/>
          <w:spacing w:val="-9"/>
        </w:rPr>
        <w:t xml:space="preserve"> </w:t>
      </w:r>
      <w:r w:rsidRPr="00811A1B">
        <w:rPr>
          <w:rFonts w:ascii="Arial" w:hAnsi="Arial" w:cs="Arial"/>
        </w:rPr>
        <w:t>for the release of funds.</w:t>
      </w:r>
    </w:p>
    <w:p w:rsidR="007057AE" w:rsidRPr="00811A1B" w:rsidRDefault="00575FE2">
      <w:pPr>
        <w:pStyle w:val="ListParagraph"/>
        <w:numPr>
          <w:ilvl w:val="0"/>
          <w:numId w:val="19"/>
        </w:numPr>
        <w:tabs>
          <w:tab w:val="left" w:pos="1390"/>
        </w:tabs>
        <w:spacing w:before="1"/>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monitoring</w:t>
      </w:r>
      <w:r w:rsidRPr="00811A1B">
        <w:rPr>
          <w:rFonts w:ascii="Arial" w:hAnsi="Arial" w:cs="Arial"/>
          <w:spacing w:val="-1"/>
        </w:rPr>
        <w:t xml:space="preserve"> </w:t>
      </w:r>
      <w:r w:rsidRPr="00811A1B">
        <w:rPr>
          <w:rFonts w:ascii="Arial" w:hAnsi="Arial" w:cs="Arial"/>
        </w:rPr>
        <w:t>data</w:t>
      </w:r>
      <w:r w:rsidRPr="00811A1B">
        <w:rPr>
          <w:rFonts w:ascii="Arial" w:hAnsi="Arial" w:cs="Arial"/>
          <w:spacing w:val="-1"/>
        </w:rPr>
        <w:t xml:space="preserve"> </w:t>
      </w:r>
      <w:r w:rsidRPr="00811A1B">
        <w:rPr>
          <w:rFonts w:ascii="Arial" w:hAnsi="Arial" w:cs="Arial"/>
        </w:rPr>
        <w:t>gathered</w:t>
      </w:r>
      <w:r w:rsidRPr="00811A1B">
        <w:rPr>
          <w:rFonts w:ascii="Arial" w:hAnsi="Arial" w:cs="Arial"/>
          <w:spacing w:val="-1"/>
        </w:rPr>
        <w:t xml:space="preserve"> </w:t>
      </w:r>
      <w:r w:rsidRPr="00811A1B">
        <w:rPr>
          <w:rFonts w:ascii="Arial" w:hAnsi="Arial" w:cs="Arial"/>
        </w:rPr>
        <w:t>and</w:t>
      </w:r>
      <w:r w:rsidRPr="00811A1B">
        <w:rPr>
          <w:rFonts w:ascii="Arial" w:hAnsi="Arial" w:cs="Arial"/>
          <w:spacing w:val="-1"/>
        </w:rPr>
        <w:t xml:space="preserve"> </w:t>
      </w:r>
      <w:r w:rsidRPr="00811A1B">
        <w:rPr>
          <w:rFonts w:ascii="Arial" w:hAnsi="Arial" w:cs="Arial"/>
        </w:rPr>
        <w:t>treated</w:t>
      </w:r>
      <w:r w:rsidRPr="00811A1B">
        <w:rPr>
          <w:rFonts w:ascii="Arial" w:hAnsi="Arial" w:cs="Arial"/>
          <w:spacing w:val="-1"/>
        </w:rPr>
        <w:t xml:space="preserve"> </w:t>
      </w:r>
      <w:r w:rsidRPr="00811A1B">
        <w:rPr>
          <w:rFonts w:ascii="Arial" w:hAnsi="Arial" w:cs="Arial"/>
        </w:rPr>
        <w:t>by</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 xml:space="preserve">Beneficiary </w:t>
      </w:r>
      <w:r w:rsidRPr="00811A1B">
        <w:rPr>
          <w:rFonts w:ascii="Arial" w:hAnsi="Arial" w:cs="Arial"/>
          <w:spacing w:val="-2"/>
        </w:rPr>
        <w:t>will:</w:t>
      </w:r>
    </w:p>
    <w:p w:rsidR="007057AE" w:rsidRPr="00811A1B" w:rsidRDefault="00575FE2">
      <w:pPr>
        <w:pStyle w:val="ListParagraph"/>
        <w:numPr>
          <w:ilvl w:val="0"/>
          <w:numId w:val="18"/>
        </w:numPr>
        <w:tabs>
          <w:tab w:val="left" w:pos="1978"/>
        </w:tabs>
        <w:spacing w:before="41" w:line="276" w:lineRule="auto"/>
        <w:ind w:right="395"/>
        <w:rPr>
          <w:rFonts w:ascii="Arial" w:hAnsi="Arial" w:cs="Arial"/>
        </w:rPr>
      </w:pPr>
      <w:r w:rsidRPr="00811A1B">
        <w:rPr>
          <w:rFonts w:ascii="Arial" w:hAnsi="Arial" w:cs="Arial"/>
        </w:rPr>
        <w:t>Feed into a semi-annual report on the fulfilment of its Reform Agenda’s payment conditions which will accompany all requests for</w:t>
      </w:r>
      <w:r w:rsidRPr="00811A1B">
        <w:rPr>
          <w:rFonts w:ascii="Arial" w:hAnsi="Arial" w:cs="Arial"/>
          <w:spacing w:val="-2"/>
        </w:rPr>
        <w:t xml:space="preserve"> </w:t>
      </w:r>
      <w:r w:rsidRPr="00811A1B">
        <w:rPr>
          <w:rFonts w:ascii="Arial" w:hAnsi="Arial" w:cs="Arial"/>
        </w:rPr>
        <w:t>the release</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 xml:space="preserve">funds. Every report will provide an accurate account of the implementation of the underlying reforms as measured by corresponding indicators (and related </w:t>
      </w:r>
      <w:r w:rsidRPr="00811A1B">
        <w:rPr>
          <w:rFonts w:ascii="Arial" w:hAnsi="Arial" w:cs="Arial"/>
        </w:rPr>
        <w:lastRenderedPageBreak/>
        <w:t>baselines and qualitative and quantitative steps).</w:t>
      </w:r>
    </w:p>
    <w:p w:rsidR="007057AE" w:rsidRPr="00337F7E" w:rsidRDefault="00575FE2" w:rsidP="00337F7E">
      <w:pPr>
        <w:pStyle w:val="ListParagraph"/>
        <w:numPr>
          <w:ilvl w:val="0"/>
          <w:numId w:val="18"/>
        </w:numPr>
        <w:tabs>
          <w:tab w:val="left" w:pos="1978"/>
        </w:tabs>
        <w:spacing w:before="76" w:after="120" w:line="276" w:lineRule="auto"/>
        <w:ind w:left="1973" w:right="389"/>
        <w:rPr>
          <w:rFonts w:ascii="Arial" w:hAnsi="Arial" w:cs="Arial"/>
        </w:rPr>
      </w:pPr>
      <w:r w:rsidRPr="00337F7E">
        <w:rPr>
          <w:rFonts w:ascii="Arial" w:hAnsi="Arial" w:cs="Arial"/>
        </w:rPr>
        <w:t>Feed</w:t>
      </w:r>
      <w:r w:rsidRPr="00337F7E">
        <w:rPr>
          <w:rFonts w:ascii="Arial" w:hAnsi="Arial" w:cs="Arial"/>
          <w:spacing w:val="-15"/>
        </w:rPr>
        <w:t xml:space="preserve"> </w:t>
      </w:r>
      <w:r w:rsidRPr="00337F7E">
        <w:rPr>
          <w:rFonts w:ascii="Arial" w:hAnsi="Arial" w:cs="Arial"/>
        </w:rPr>
        <w:t>into</w:t>
      </w:r>
      <w:r w:rsidRPr="00337F7E">
        <w:rPr>
          <w:rFonts w:ascii="Arial" w:hAnsi="Arial" w:cs="Arial"/>
          <w:spacing w:val="-15"/>
        </w:rPr>
        <w:t xml:space="preserve"> </w:t>
      </w:r>
      <w:r w:rsidRPr="00337F7E">
        <w:rPr>
          <w:rFonts w:ascii="Arial" w:hAnsi="Arial" w:cs="Arial"/>
        </w:rPr>
        <w:t>an</w:t>
      </w:r>
      <w:r w:rsidRPr="00337F7E">
        <w:rPr>
          <w:rFonts w:ascii="Arial" w:hAnsi="Arial" w:cs="Arial"/>
          <w:spacing w:val="-15"/>
        </w:rPr>
        <w:t xml:space="preserve"> </w:t>
      </w:r>
      <w:r w:rsidRPr="00337F7E">
        <w:rPr>
          <w:rFonts w:ascii="Arial" w:hAnsi="Arial" w:cs="Arial"/>
        </w:rPr>
        <w:t>annual</w:t>
      </w:r>
      <w:r w:rsidRPr="00337F7E">
        <w:rPr>
          <w:rFonts w:ascii="Arial" w:hAnsi="Arial" w:cs="Arial"/>
          <w:spacing w:val="-15"/>
        </w:rPr>
        <w:t xml:space="preserve"> </w:t>
      </w:r>
      <w:r w:rsidRPr="00337F7E">
        <w:rPr>
          <w:rFonts w:ascii="Arial" w:hAnsi="Arial" w:cs="Arial"/>
        </w:rPr>
        <w:t>report</w:t>
      </w:r>
      <w:r w:rsidRPr="00337F7E">
        <w:rPr>
          <w:rFonts w:ascii="Arial" w:hAnsi="Arial" w:cs="Arial"/>
          <w:spacing w:val="-15"/>
        </w:rPr>
        <w:t xml:space="preserve"> </w:t>
      </w:r>
      <w:r w:rsidRPr="00337F7E">
        <w:rPr>
          <w:rFonts w:ascii="Arial" w:hAnsi="Arial" w:cs="Arial"/>
        </w:rPr>
        <w:t>on</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overall</w:t>
      </w:r>
      <w:r w:rsidRPr="00337F7E">
        <w:rPr>
          <w:rFonts w:ascii="Arial" w:hAnsi="Arial" w:cs="Arial"/>
          <w:spacing w:val="-15"/>
        </w:rPr>
        <w:t xml:space="preserve"> </w:t>
      </w:r>
      <w:r w:rsidRPr="00337F7E">
        <w:rPr>
          <w:rFonts w:ascii="Arial" w:hAnsi="Arial" w:cs="Arial"/>
        </w:rPr>
        <w:t>progress</w:t>
      </w:r>
      <w:r w:rsidRPr="00337F7E">
        <w:rPr>
          <w:rFonts w:ascii="Arial" w:hAnsi="Arial" w:cs="Arial"/>
          <w:spacing w:val="-15"/>
        </w:rPr>
        <w:t xml:space="preserve"> </w:t>
      </w:r>
      <w:r w:rsidRPr="00337F7E">
        <w:rPr>
          <w:rFonts w:ascii="Arial" w:hAnsi="Arial" w:cs="Arial"/>
        </w:rPr>
        <w:t>of</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Reform</w:t>
      </w:r>
      <w:r w:rsidRPr="00337F7E">
        <w:rPr>
          <w:rFonts w:ascii="Arial" w:hAnsi="Arial" w:cs="Arial"/>
          <w:spacing w:val="-15"/>
        </w:rPr>
        <w:t xml:space="preserve"> </w:t>
      </w:r>
      <w:r w:rsidRPr="00337F7E">
        <w:rPr>
          <w:rFonts w:ascii="Arial" w:hAnsi="Arial" w:cs="Arial"/>
        </w:rPr>
        <w:t>Agenda</w:t>
      </w:r>
      <w:r w:rsidRPr="00337F7E">
        <w:rPr>
          <w:rFonts w:ascii="Arial" w:hAnsi="Arial" w:cs="Arial"/>
          <w:spacing w:val="-15"/>
        </w:rPr>
        <w:t xml:space="preserve"> </w:t>
      </w:r>
      <w:r w:rsidRPr="00337F7E">
        <w:rPr>
          <w:rFonts w:ascii="Arial" w:hAnsi="Arial" w:cs="Arial"/>
        </w:rPr>
        <w:t>in</w:t>
      </w:r>
      <w:r w:rsidRPr="00337F7E">
        <w:rPr>
          <w:rFonts w:ascii="Arial" w:hAnsi="Arial" w:cs="Arial"/>
          <w:spacing w:val="-15"/>
        </w:rPr>
        <w:t xml:space="preserve"> </w:t>
      </w:r>
      <w:r w:rsidRPr="00337F7E">
        <w:rPr>
          <w:rFonts w:ascii="Arial" w:hAnsi="Arial" w:cs="Arial"/>
        </w:rPr>
        <w:t>terms of</w:t>
      </w:r>
      <w:r w:rsidRPr="00337F7E">
        <w:rPr>
          <w:rFonts w:ascii="Arial" w:hAnsi="Arial" w:cs="Arial"/>
          <w:spacing w:val="-1"/>
        </w:rPr>
        <w:t xml:space="preserve"> </w:t>
      </w:r>
      <w:r w:rsidRPr="00337F7E">
        <w:rPr>
          <w:rFonts w:ascii="Arial" w:hAnsi="Arial" w:cs="Arial"/>
        </w:rPr>
        <w:t>achieving the overall and specific objectives of the</w:t>
      </w:r>
      <w:r w:rsidRPr="00337F7E">
        <w:rPr>
          <w:rFonts w:ascii="Arial" w:hAnsi="Arial" w:cs="Arial"/>
          <w:spacing w:val="-1"/>
        </w:rPr>
        <w:t xml:space="preserve"> </w:t>
      </w:r>
      <w:r w:rsidRPr="00337F7E">
        <w:rPr>
          <w:rFonts w:ascii="Arial" w:hAnsi="Arial" w:cs="Arial"/>
        </w:rPr>
        <w:t>Facility, in line also with the</w:t>
      </w:r>
      <w:r w:rsidRPr="00337F7E">
        <w:rPr>
          <w:rFonts w:ascii="Arial" w:hAnsi="Arial" w:cs="Arial"/>
          <w:spacing w:val="-10"/>
        </w:rPr>
        <w:t xml:space="preserve"> </w:t>
      </w:r>
      <w:r w:rsidRPr="00337F7E">
        <w:rPr>
          <w:rFonts w:ascii="Arial" w:hAnsi="Arial" w:cs="Arial"/>
        </w:rPr>
        <w:t>indicators</w:t>
      </w:r>
      <w:r w:rsidRPr="00337F7E">
        <w:rPr>
          <w:rFonts w:ascii="Arial" w:hAnsi="Arial" w:cs="Arial"/>
          <w:spacing w:val="-10"/>
        </w:rPr>
        <w:t xml:space="preserve"> </w:t>
      </w:r>
      <w:r w:rsidRPr="00337F7E">
        <w:rPr>
          <w:rFonts w:ascii="Arial" w:hAnsi="Arial" w:cs="Arial"/>
        </w:rPr>
        <w:t>included</w:t>
      </w:r>
      <w:r w:rsidRPr="00337F7E">
        <w:rPr>
          <w:rFonts w:ascii="Arial" w:hAnsi="Arial" w:cs="Arial"/>
          <w:spacing w:val="-8"/>
        </w:rPr>
        <w:t xml:space="preserve"> </w:t>
      </w:r>
      <w:r w:rsidRPr="00337F7E">
        <w:rPr>
          <w:rFonts w:ascii="Arial" w:hAnsi="Arial" w:cs="Arial"/>
        </w:rPr>
        <w:t>in</w:t>
      </w:r>
      <w:r w:rsidRPr="00337F7E">
        <w:rPr>
          <w:rFonts w:ascii="Arial" w:hAnsi="Arial" w:cs="Arial"/>
          <w:spacing w:val="-9"/>
        </w:rPr>
        <w:t xml:space="preserve"> </w:t>
      </w:r>
      <w:r w:rsidRPr="00337F7E">
        <w:rPr>
          <w:rFonts w:ascii="Arial" w:hAnsi="Arial" w:cs="Arial"/>
        </w:rPr>
        <w:t>the</w:t>
      </w:r>
      <w:r w:rsidRPr="00337F7E">
        <w:rPr>
          <w:rFonts w:ascii="Arial" w:hAnsi="Arial" w:cs="Arial"/>
          <w:spacing w:val="-10"/>
        </w:rPr>
        <w:t xml:space="preserve"> </w:t>
      </w:r>
      <w:r w:rsidRPr="00337F7E">
        <w:rPr>
          <w:rFonts w:ascii="Arial" w:hAnsi="Arial" w:cs="Arial"/>
        </w:rPr>
        <w:t>Reform</w:t>
      </w:r>
      <w:r w:rsidRPr="00337F7E">
        <w:rPr>
          <w:rFonts w:ascii="Arial" w:hAnsi="Arial" w:cs="Arial"/>
          <w:spacing w:val="-7"/>
        </w:rPr>
        <w:t xml:space="preserve"> </w:t>
      </w:r>
      <w:r w:rsidRPr="00337F7E">
        <w:rPr>
          <w:rFonts w:ascii="Arial" w:hAnsi="Arial" w:cs="Arial"/>
        </w:rPr>
        <w:t>Agenda,</w:t>
      </w:r>
      <w:r w:rsidRPr="00337F7E">
        <w:rPr>
          <w:rFonts w:ascii="Arial" w:hAnsi="Arial" w:cs="Arial"/>
          <w:spacing w:val="-8"/>
        </w:rPr>
        <w:t xml:space="preserve"> </w:t>
      </w:r>
      <w:r w:rsidRPr="00337F7E">
        <w:rPr>
          <w:rFonts w:ascii="Arial" w:hAnsi="Arial" w:cs="Arial"/>
        </w:rPr>
        <w:t>using</w:t>
      </w:r>
      <w:r w:rsidRPr="00337F7E">
        <w:rPr>
          <w:rFonts w:ascii="Arial" w:hAnsi="Arial" w:cs="Arial"/>
          <w:spacing w:val="-9"/>
        </w:rPr>
        <w:t xml:space="preserve"> </w:t>
      </w:r>
      <w:r w:rsidRPr="00337F7E">
        <w:rPr>
          <w:rFonts w:ascii="Arial" w:hAnsi="Arial" w:cs="Arial"/>
        </w:rPr>
        <w:t>the</w:t>
      </w:r>
      <w:r w:rsidRPr="00337F7E">
        <w:rPr>
          <w:rFonts w:ascii="Arial" w:hAnsi="Arial" w:cs="Arial"/>
          <w:spacing w:val="-10"/>
        </w:rPr>
        <w:t xml:space="preserve"> </w:t>
      </w:r>
      <w:r w:rsidRPr="00337F7E">
        <w:rPr>
          <w:rFonts w:ascii="Arial" w:hAnsi="Arial" w:cs="Arial"/>
        </w:rPr>
        <w:t>template</w:t>
      </w:r>
      <w:r w:rsidRPr="00337F7E">
        <w:rPr>
          <w:rFonts w:ascii="Arial" w:hAnsi="Arial" w:cs="Arial"/>
          <w:spacing w:val="-11"/>
        </w:rPr>
        <w:t xml:space="preserve"> </w:t>
      </w:r>
      <w:r w:rsidRPr="00337F7E">
        <w:rPr>
          <w:rFonts w:ascii="Arial" w:hAnsi="Arial" w:cs="Arial"/>
        </w:rPr>
        <w:t>to</w:t>
      </w:r>
      <w:r w:rsidRPr="00337F7E">
        <w:rPr>
          <w:rFonts w:ascii="Arial" w:hAnsi="Arial" w:cs="Arial"/>
          <w:spacing w:val="-9"/>
        </w:rPr>
        <w:t xml:space="preserve"> </w:t>
      </w:r>
      <w:r w:rsidRPr="00337F7E">
        <w:rPr>
          <w:rFonts w:ascii="Arial" w:hAnsi="Arial" w:cs="Arial"/>
        </w:rPr>
        <w:t>be</w:t>
      </w:r>
      <w:r w:rsidRPr="00337F7E">
        <w:rPr>
          <w:rFonts w:ascii="Arial" w:hAnsi="Arial" w:cs="Arial"/>
          <w:spacing w:val="-11"/>
        </w:rPr>
        <w:t xml:space="preserve"> </w:t>
      </w:r>
      <w:r w:rsidRPr="00337F7E">
        <w:rPr>
          <w:rFonts w:ascii="Arial" w:hAnsi="Arial" w:cs="Arial"/>
        </w:rPr>
        <w:t>provided by</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Commission.</w:t>
      </w:r>
      <w:r w:rsidRPr="00337F7E">
        <w:rPr>
          <w:rFonts w:ascii="Arial" w:hAnsi="Arial" w:cs="Arial"/>
          <w:spacing w:val="-15"/>
        </w:rPr>
        <w:t xml:space="preserve"> </w:t>
      </w:r>
      <w:r w:rsidRPr="00337F7E">
        <w:rPr>
          <w:rFonts w:ascii="Arial" w:hAnsi="Arial" w:cs="Arial"/>
        </w:rPr>
        <w:t>This</w:t>
      </w:r>
      <w:r w:rsidRPr="00337F7E">
        <w:rPr>
          <w:rFonts w:ascii="Arial" w:hAnsi="Arial" w:cs="Arial"/>
          <w:spacing w:val="-15"/>
        </w:rPr>
        <w:t xml:space="preserve"> </w:t>
      </w:r>
      <w:r w:rsidRPr="00337F7E">
        <w:rPr>
          <w:rFonts w:ascii="Arial" w:hAnsi="Arial" w:cs="Arial"/>
        </w:rPr>
        <w:t>will</w:t>
      </w:r>
      <w:r w:rsidRPr="00337F7E">
        <w:rPr>
          <w:rFonts w:ascii="Arial" w:hAnsi="Arial" w:cs="Arial"/>
          <w:spacing w:val="-15"/>
        </w:rPr>
        <w:t xml:space="preserve"> </w:t>
      </w:r>
      <w:r w:rsidRPr="00337F7E">
        <w:rPr>
          <w:rFonts w:ascii="Arial" w:hAnsi="Arial" w:cs="Arial"/>
        </w:rPr>
        <w:t>contribute</w:t>
      </w:r>
      <w:r w:rsidRPr="00337F7E">
        <w:rPr>
          <w:rFonts w:ascii="Arial" w:hAnsi="Arial" w:cs="Arial"/>
          <w:spacing w:val="-15"/>
        </w:rPr>
        <w:t xml:space="preserve"> </w:t>
      </w:r>
      <w:r w:rsidRPr="00337F7E">
        <w:rPr>
          <w:rFonts w:ascii="Arial" w:hAnsi="Arial" w:cs="Arial"/>
        </w:rPr>
        <w:t>to</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Commission’s</w:t>
      </w:r>
      <w:r w:rsidRPr="00337F7E">
        <w:rPr>
          <w:rFonts w:ascii="Arial" w:hAnsi="Arial" w:cs="Arial"/>
          <w:spacing w:val="-15"/>
        </w:rPr>
        <w:t xml:space="preserve"> </w:t>
      </w:r>
      <w:r w:rsidRPr="00337F7E">
        <w:rPr>
          <w:rFonts w:ascii="Arial" w:hAnsi="Arial" w:cs="Arial"/>
        </w:rPr>
        <w:t>annual</w:t>
      </w:r>
      <w:r w:rsidRPr="00337F7E">
        <w:rPr>
          <w:rFonts w:ascii="Arial" w:hAnsi="Arial" w:cs="Arial"/>
          <w:spacing w:val="-15"/>
        </w:rPr>
        <w:t xml:space="preserve"> </w:t>
      </w:r>
      <w:r w:rsidRPr="00337F7E">
        <w:rPr>
          <w:rFonts w:ascii="Arial" w:hAnsi="Arial" w:cs="Arial"/>
        </w:rPr>
        <w:t>monitoring of the Facility, in line with Article</w:t>
      </w:r>
      <w:r w:rsidRPr="00337F7E">
        <w:rPr>
          <w:rFonts w:ascii="Arial" w:hAnsi="Arial" w:cs="Arial"/>
          <w:spacing w:val="-4"/>
        </w:rPr>
        <w:t xml:space="preserve"> </w:t>
      </w:r>
      <w:r w:rsidRPr="00337F7E">
        <w:rPr>
          <w:rFonts w:ascii="Arial" w:hAnsi="Arial" w:cs="Arial"/>
        </w:rPr>
        <w:t>25 of Regulation (EU) 2024/1449. The final annual</w:t>
      </w:r>
      <w:r w:rsidRPr="00337F7E">
        <w:rPr>
          <w:rFonts w:ascii="Arial" w:hAnsi="Arial" w:cs="Arial"/>
          <w:spacing w:val="-15"/>
        </w:rPr>
        <w:t xml:space="preserve"> </w:t>
      </w:r>
      <w:r w:rsidRPr="00337F7E">
        <w:rPr>
          <w:rFonts w:ascii="Arial" w:hAnsi="Arial" w:cs="Arial"/>
        </w:rPr>
        <w:t>report</w:t>
      </w:r>
      <w:r w:rsidRPr="00337F7E">
        <w:rPr>
          <w:rFonts w:ascii="Arial" w:hAnsi="Arial" w:cs="Arial"/>
          <w:spacing w:val="-15"/>
        </w:rPr>
        <w:t xml:space="preserve"> </w:t>
      </w:r>
      <w:r w:rsidRPr="00337F7E">
        <w:rPr>
          <w:rFonts w:ascii="Arial" w:hAnsi="Arial" w:cs="Arial"/>
        </w:rPr>
        <w:t>will</w:t>
      </w:r>
      <w:r w:rsidRPr="00337F7E">
        <w:rPr>
          <w:rFonts w:ascii="Arial" w:hAnsi="Arial" w:cs="Arial"/>
          <w:spacing w:val="-15"/>
        </w:rPr>
        <w:t xml:space="preserve"> </w:t>
      </w:r>
      <w:r w:rsidRPr="00337F7E">
        <w:rPr>
          <w:rFonts w:ascii="Arial" w:hAnsi="Arial" w:cs="Arial"/>
        </w:rPr>
        <w:t>cover</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entire</w:t>
      </w:r>
      <w:r w:rsidRPr="00337F7E">
        <w:rPr>
          <w:rFonts w:ascii="Arial" w:hAnsi="Arial" w:cs="Arial"/>
          <w:spacing w:val="-15"/>
        </w:rPr>
        <w:t xml:space="preserve"> </w:t>
      </w:r>
      <w:r w:rsidRPr="00337F7E">
        <w:rPr>
          <w:rFonts w:ascii="Arial" w:hAnsi="Arial" w:cs="Arial"/>
        </w:rPr>
        <w:t>implementation</w:t>
      </w:r>
      <w:r w:rsidRPr="00337F7E">
        <w:rPr>
          <w:rFonts w:ascii="Arial" w:hAnsi="Arial" w:cs="Arial"/>
          <w:spacing w:val="-15"/>
        </w:rPr>
        <w:t xml:space="preserve"> </w:t>
      </w:r>
      <w:r w:rsidRPr="00337F7E">
        <w:rPr>
          <w:rFonts w:ascii="Arial" w:hAnsi="Arial" w:cs="Arial"/>
        </w:rPr>
        <w:t>period</w:t>
      </w:r>
      <w:r w:rsidRPr="00337F7E">
        <w:rPr>
          <w:rFonts w:ascii="Arial" w:hAnsi="Arial" w:cs="Arial"/>
          <w:spacing w:val="-15"/>
        </w:rPr>
        <w:t xml:space="preserve"> </w:t>
      </w:r>
      <w:r w:rsidRPr="00337F7E">
        <w:rPr>
          <w:rFonts w:ascii="Arial" w:hAnsi="Arial" w:cs="Arial"/>
        </w:rPr>
        <w:t>of</w:t>
      </w:r>
      <w:r w:rsidRPr="00337F7E">
        <w:rPr>
          <w:rFonts w:ascii="Arial" w:hAnsi="Arial" w:cs="Arial"/>
          <w:spacing w:val="-15"/>
        </w:rPr>
        <w:t xml:space="preserve"> </w:t>
      </w:r>
      <w:r w:rsidRPr="00337F7E">
        <w:rPr>
          <w:rFonts w:ascii="Arial" w:hAnsi="Arial" w:cs="Arial"/>
        </w:rPr>
        <w:t>the</w:t>
      </w:r>
      <w:r w:rsidRPr="00337F7E">
        <w:rPr>
          <w:rFonts w:ascii="Arial" w:hAnsi="Arial" w:cs="Arial"/>
          <w:spacing w:val="-15"/>
        </w:rPr>
        <w:t xml:space="preserve"> </w:t>
      </w:r>
      <w:r w:rsidRPr="00337F7E">
        <w:rPr>
          <w:rFonts w:ascii="Arial" w:hAnsi="Arial" w:cs="Arial"/>
        </w:rPr>
        <w:t>Reform</w:t>
      </w:r>
      <w:r w:rsidRPr="00337F7E">
        <w:rPr>
          <w:rFonts w:ascii="Arial" w:hAnsi="Arial" w:cs="Arial"/>
          <w:spacing w:val="-15"/>
        </w:rPr>
        <w:t xml:space="preserve"> </w:t>
      </w:r>
      <w:r w:rsidRPr="00337F7E">
        <w:rPr>
          <w:rFonts w:ascii="Arial" w:hAnsi="Arial" w:cs="Arial"/>
        </w:rPr>
        <w:t>Agenda. The annual report shall be submitted together with the Beneficiary’s Economic</w:t>
      </w:r>
      <w:r w:rsidR="00337F7E" w:rsidRPr="00337F7E">
        <w:rPr>
          <w:rFonts w:ascii="Arial" w:hAnsi="Arial" w:cs="Arial"/>
        </w:rPr>
        <w:t xml:space="preserve"> </w:t>
      </w:r>
      <w:r w:rsidRPr="00337F7E">
        <w:rPr>
          <w:rFonts w:ascii="Arial" w:hAnsi="Arial" w:cs="Arial"/>
        </w:rPr>
        <w:t>and Reform Programme, if possible, no later than 1 March of each year. The annual report will also fulfil the reporting requirements laid down in Article</w:t>
      </w:r>
      <w:r w:rsidRPr="00337F7E">
        <w:rPr>
          <w:rFonts w:ascii="Arial" w:hAnsi="Arial" w:cs="Arial"/>
          <w:spacing w:val="-4"/>
        </w:rPr>
        <w:t xml:space="preserve"> </w:t>
      </w:r>
      <w:r w:rsidRPr="00337F7E">
        <w:rPr>
          <w:rFonts w:ascii="Arial" w:hAnsi="Arial" w:cs="Arial"/>
        </w:rPr>
        <w:t>28 of Regulation (EU) 2024/1449.</w:t>
      </w:r>
    </w:p>
    <w:p w:rsidR="007057AE" w:rsidRPr="00811A1B" w:rsidRDefault="00575FE2" w:rsidP="00337F7E">
      <w:pPr>
        <w:pStyle w:val="ListParagraph"/>
        <w:numPr>
          <w:ilvl w:val="0"/>
          <w:numId w:val="19"/>
        </w:numPr>
        <w:tabs>
          <w:tab w:val="left" w:pos="1390"/>
        </w:tabs>
        <w:spacing w:before="2" w:after="120" w:line="276" w:lineRule="auto"/>
        <w:ind w:left="1383" w:right="389" w:hanging="850"/>
        <w:rPr>
          <w:rFonts w:ascii="Arial" w:hAnsi="Arial" w:cs="Arial"/>
        </w:rPr>
      </w:pPr>
      <w:r w:rsidRPr="00811A1B">
        <w:rPr>
          <w:rFonts w:ascii="Arial" w:hAnsi="Arial" w:cs="Arial"/>
        </w:rPr>
        <w:t>To enable the Commission to monitor the Facility, the Beneficiary will make the necessary</w:t>
      </w:r>
      <w:r w:rsidRPr="00811A1B">
        <w:rPr>
          <w:rFonts w:ascii="Arial" w:hAnsi="Arial" w:cs="Arial"/>
          <w:spacing w:val="-3"/>
        </w:rPr>
        <w:t xml:space="preserve"> </w:t>
      </w:r>
      <w:r w:rsidRPr="00811A1B">
        <w:rPr>
          <w:rFonts w:ascii="Arial" w:hAnsi="Arial" w:cs="Arial"/>
        </w:rPr>
        <w:t>arrangements to</w:t>
      </w:r>
      <w:r w:rsidRPr="00811A1B">
        <w:rPr>
          <w:rFonts w:ascii="Arial" w:hAnsi="Arial" w:cs="Arial"/>
          <w:spacing w:val="-2"/>
        </w:rPr>
        <w:t xml:space="preserve"> </w:t>
      </w:r>
      <w:r w:rsidRPr="00811A1B">
        <w:rPr>
          <w:rFonts w:ascii="Arial" w:hAnsi="Arial" w:cs="Arial"/>
        </w:rPr>
        <w:t>provide</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with</w:t>
      </w:r>
      <w:r w:rsidRPr="00811A1B">
        <w:rPr>
          <w:rFonts w:ascii="Arial" w:hAnsi="Arial" w:cs="Arial"/>
          <w:spacing w:val="-2"/>
        </w:rPr>
        <w:t xml:space="preserve"> </w:t>
      </w:r>
      <w:r w:rsidRPr="00811A1B">
        <w:rPr>
          <w:rFonts w:ascii="Arial" w:hAnsi="Arial" w:cs="Arial"/>
        </w:rPr>
        <w:t>full</w:t>
      </w:r>
      <w:r w:rsidRPr="00811A1B">
        <w:rPr>
          <w:rFonts w:ascii="Arial" w:hAnsi="Arial" w:cs="Arial"/>
          <w:spacing w:val="-4"/>
        </w:rPr>
        <w:t xml:space="preserve"> </w:t>
      </w:r>
      <w:r w:rsidRPr="00811A1B">
        <w:rPr>
          <w:rFonts w:ascii="Arial" w:hAnsi="Arial" w:cs="Arial"/>
        </w:rPr>
        <w:t>access</w:t>
      </w:r>
      <w:r w:rsidRPr="00811A1B">
        <w:rPr>
          <w:rFonts w:ascii="Arial" w:hAnsi="Arial" w:cs="Arial"/>
          <w:spacing w:val="-1"/>
        </w:rPr>
        <w:t xml:space="preserve"> </w:t>
      </w:r>
      <w:r w:rsidRPr="00811A1B">
        <w:rPr>
          <w:rFonts w:ascii="Arial" w:hAnsi="Arial" w:cs="Arial"/>
        </w:rPr>
        <w:t>to</w:t>
      </w:r>
      <w:r w:rsidRPr="00811A1B">
        <w:rPr>
          <w:rFonts w:ascii="Arial" w:hAnsi="Arial" w:cs="Arial"/>
          <w:spacing w:val="-2"/>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underlying monitoring data.</w:t>
      </w:r>
    </w:p>
    <w:p w:rsidR="007057AE" w:rsidRPr="00811A1B" w:rsidRDefault="00575FE2">
      <w:pPr>
        <w:pStyle w:val="ListParagraph"/>
        <w:numPr>
          <w:ilvl w:val="0"/>
          <w:numId w:val="19"/>
        </w:numPr>
        <w:tabs>
          <w:tab w:val="left" w:pos="1390"/>
        </w:tabs>
        <w:spacing w:line="276" w:lineRule="auto"/>
        <w:ind w:right="397"/>
        <w:rPr>
          <w:rFonts w:ascii="Arial" w:hAnsi="Arial" w:cs="Arial"/>
        </w:rPr>
      </w:pPr>
      <w:r w:rsidRPr="00811A1B">
        <w:rPr>
          <w:rFonts w:ascii="Arial" w:hAnsi="Arial" w:cs="Arial"/>
        </w:rPr>
        <w:t>The Commission may undertake additional assessments both through its own staff and/or through independent consultants recruited directly by the Commission for independent monitoring reviews.</w:t>
      </w:r>
    </w:p>
    <w:p w:rsidR="007057AE" w:rsidRPr="00811A1B" w:rsidRDefault="007057AE">
      <w:pPr>
        <w:pStyle w:val="BodyText"/>
        <w:spacing w:before="85"/>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33" w:name="_bookmark32"/>
      <w:bookmarkEnd w:id="33"/>
      <w:r w:rsidRPr="00811A1B">
        <w:rPr>
          <w:rFonts w:ascii="Arial" w:hAnsi="Arial" w:cs="Arial"/>
          <w:sz w:val="22"/>
          <w:szCs w:val="22"/>
        </w:rPr>
        <w:t>Article</w:t>
      </w:r>
      <w:r w:rsidRPr="00811A1B">
        <w:rPr>
          <w:rFonts w:ascii="Arial" w:hAnsi="Arial" w:cs="Arial"/>
          <w:spacing w:val="-5"/>
          <w:sz w:val="22"/>
          <w:szCs w:val="22"/>
        </w:rPr>
        <w:t xml:space="preserve"> 26</w:t>
      </w:r>
      <w:r w:rsidRPr="00811A1B">
        <w:rPr>
          <w:rFonts w:ascii="Arial" w:hAnsi="Arial" w:cs="Arial"/>
          <w:sz w:val="22"/>
          <w:szCs w:val="22"/>
        </w:rPr>
        <w:tab/>
      </w:r>
      <w:r w:rsidRPr="00811A1B">
        <w:rPr>
          <w:rFonts w:ascii="Arial" w:hAnsi="Arial" w:cs="Arial"/>
          <w:spacing w:val="-2"/>
          <w:sz w:val="22"/>
          <w:szCs w:val="22"/>
        </w:rPr>
        <w:t>Language</w:t>
      </w:r>
    </w:p>
    <w:p w:rsidR="007057AE" w:rsidRPr="00811A1B" w:rsidRDefault="00575FE2">
      <w:pPr>
        <w:pStyle w:val="ListParagraph"/>
        <w:numPr>
          <w:ilvl w:val="0"/>
          <w:numId w:val="17"/>
        </w:numPr>
        <w:tabs>
          <w:tab w:val="left" w:pos="1390"/>
        </w:tabs>
        <w:spacing w:before="241" w:line="276" w:lineRule="auto"/>
        <w:ind w:right="394"/>
        <w:rPr>
          <w:rFonts w:ascii="Arial" w:hAnsi="Arial" w:cs="Arial"/>
        </w:rPr>
      </w:pPr>
      <w:r w:rsidRPr="00811A1B">
        <w:rPr>
          <w:rFonts w:ascii="Arial" w:hAnsi="Arial" w:cs="Arial"/>
        </w:rPr>
        <w:t>All reports, statements, declarations and accounts related to the preparation or implementation of assistance under the Facility shall be provided to the Commission in the English language.</w:t>
      </w:r>
    </w:p>
    <w:p w:rsidR="007057AE" w:rsidRPr="00811A1B" w:rsidRDefault="007057AE">
      <w:pPr>
        <w:pStyle w:val="BodyText"/>
        <w:spacing w:before="122"/>
        <w:ind w:left="0"/>
        <w:jc w:val="left"/>
        <w:rPr>
          <w:rFonts w:ascii="Arial" w:hAnsi="Arial" w:cs="Arial"/>
          <w:sz w:val="22"/>
          <w:szCs w:val="22"/>
        </w:rPr>
      </w:pPr>
    </w:p>
    <w:p w:rsidR="007057AE" w:rsidRPr="00811A1B" w:rsidRDefault="00575FE2">
      <w:pPr>
        <w:pStyle w:val="Heading3"/>
        <w:tabs>
          <w:tab w:val="left" w:pos="1978"/>
        </w:tabs>
        <w:spacing w:before="1"/>
        <w:ind w:left="1018" w:right="394" w:hanging="480"/>
        <w:rPr>
          <w:rFonts w:ascii="Arial" w:hAnsi="Arial" w:cs="Arial"/>
          <w:sz w:val="22"/>
          <w:szCs w:val="22"/>
        </w:rPr>
      </w:pPr>
      <w:bookmarkStart w:id="34" w:name="_bookmark33"/>
      <w:bookmarkEnd w:id="34"/>
      <w:r w:rsidRPr="00811A1B">
        <w:rPr>
          <w:rFonts w:ascii="Arial" w:hAnsi="Arial" w:cs="Arial"/>
          <w:sz w:val="22"/>
          <w:szCs w:val="22"/>
        </w:rPr>
        <w:t>Article 27</w:t>
      </w:r>
      <w:r w:rsidRPr="00811A1B">
        <w:rPr>
          <w:rFonts w:ascii="Arial" w:hAnsi="Arial" w:cs="Arial"/>
          <w:sz w:val="22"/>
          <w:szCs w:val="22"/>
        </w:rPr>
        <w:tab/>
        <w:t>Information</w:t>
      </w:r>
      <w:r w:rsidRPr="00811A1B">
        <w:rPr>
          <w:rFonts w:ascii="Arial" w:hAnsi="Arial" w:cs="Arial"/>
          <w:spacing w:val="-15"/>
          <w:sz w:val="22"/>
          <w:szCs w:val="22"/>
        </w:rPr>
        <w:t xml:space="preserve"> </w:t>
      </w:r>
      <w:r w:rsidRPr="00811A1B">
        <w:rPr>
          <w:rFonts w:ascii="Arial" w:hAnsi="Arial" w:cs="Arial"/>
          <w:sz w:val="22"/>
          <w:szCs w:val="22"/>
        </w:rPr>
        <w:t>in</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context</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ex-post</w:t>
      </w:r>
      <w:r w:rsidRPr="00811A1B">
        <w:rPr>
          <w:rFonts w:ascii="Arial" w:hAnsi="Arial" w:cs="Arial"/>
          <w:spacing w:val="-15"/>
          <w:sz w:val="22"/>
          <w:szCs w:val="22"/>
        </w:rPr>
        <w:t xml:space="preserve"> </w:t>
      </w:r>
      <w:r w:rsidRPr="00811A1B">
        <w:rPr>
          <w:rFonts w:ascii="Arial" w:hAnsi="Arial" w:cs="Arial"/>
          <w:sz w:val="22"/>
          <w:szCs w:val="22"/>
        </w:rPr>
        <w:t>evaluations</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Reform</w:t>
      </w:r>
      <w:r w:rsidRPr="00811A1B">
        <w:rPr>
          <w:rFonts w:ascii="Arial" w:hAnsi="Arial" w:cs="Arial"/>
          <w:spacing w:val="-15"/>
          <w:sz w:val="22"/>
          <w:szCs w:val="22"/>
        </w:rPr>
        <w:t xml:space="preserve"> </w:t>
      </w:r>
      <w:r w:rsidRPr="00811A1B">
        <w:rPr>
          <w:rFonts w:ascii="Arial" w:hAnsi="Arial" w:cs="Arial"/>
          <w:sz w:val="22"/>
          <w:szCs w:val="22"/>
        </w:rPr>
        <w:t>and</w:t>
      </w:r>
      <w:r w:rsidRPr="00811A1B">
        <w:rPr>
          <w:rFonts w:ascii="Arial" w:hAnsi="Arial" w:cs="Arial"/>
          <w:spacing w:val="-15"/>
          <w:sz w:val="22"/>
          <w:szCs w:val="22"/>
        </w:rPr>
        <w:t xml:space="preserve"> </w:t>
      </w:r>
      <w:r w:rsidRPr="00811A1B">
        <w:rPr>
          <w:rFonts w:ascii="Arial" w:hAnsi="Arial" w:cs="Arial"/>
          <w:sz w:val="22"/>
          <w:szCs w:val="22"/>
        </w:rPr>
        <w:t>Growth Facility by the Commission</w:t>
      </w:r>
    </w:p>
    <w:p w:rsidR="007057AE" w:rsidRPr="00811A1B" w:rsidRDefault="00575FE2">
      <w:pPr>
        <w:pStyle w:val="ListParagraph"/>
        <w:numPr>
          <w:ilvl w:val="0"/>
          <w:numId w:val="16"/>
        </w:numPr>
        <w:tabs>
          <w:tab w:val="left" w:pos="1390"/>
        </w:tabs>
        <w:spacing w:before="240" w:line="276" w:lineRule="auto"/>
        <w:ind w:right="391"/>
        <w:rPr>
          <w:rFonts w:ascii="Arial" w:hAnsi="Arial" w:cs="Arial"/>
        </w:rPr>
      </w:pPr>
      <w:r w:rsidRPr="00811A1B">
        <w:rPr>
          <w:rFonts w:ascii="Arial" w:hAnsi="Arial" w:cs="Arial"/>
        </w:rPr>
        <w:t>The Beneficiary shall facilitate the Commission’s access to stakeholders and to all relevant information, including the underlying monitoring data, evaluations and/or other</w:t>
      </w:r>
      <w:r w:rsidRPr="00811A1B">
        <w:rPr>
          <w:rFonts w:ascii="Arial" w:hAnsi="Arial" w:cs="Arial"/>
          <w:spacing w:val="-8"/>
        </w:rPr>
        <w:t xml:space="preserve"> </w:t>
      </w:r>
      <w:r w:rsidRPr="00811A1B">
        <w:rPr>
          <w:rFonts w:ascii="Arial" w:hAnsi="Arial" w:cs="Arial"/>
        </w:rPr>
        <w:t>studies</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Beneficiary</w:t>
      </w:r>
      <w:r w:rsidRPr="00811A1B">
        <w:rPr>
          <w:rFonts w:ascii="Arial" w:hAnsi="Arial" w:cs="Arial"/>
          <w:spacing w:val="-5"/>
        </w:rPr>
        <w:t xml:space="preserve"> </w:t>
      </w:r>
      <w:r w:rsidRPr="00811A1B">
        <w:rPr>
          <w:rFonts w:ascii="Arial" w:hAnsi="Arial" w:cs="Arial"/>
        </w:rPr>
        <w:t>may</w:t>
      </w:r>
      <w:r w:rsidRPr="00811A1B">
        <w:rPr>
          <w:rFonts w:ascii="Arial" w:hAnsi="Arial" w:cs="Arial"/>
          <w:spacing w:val="-8"/>
        </w:rPr>
        <w:t xml:space="preserve"> </w:t>
      </w:r>
      <w:r w:rsidRPr="00811A1B">
        <w:rPr>
          <w:rFonts w:ascii="Arial" w:hAnsi="Arial" w:cs="Arial"/>
        </w:rPr>
        <w:t>conduct</w:t>
      </w:r>
      <w:r w:rsidRPr="00811A1B">
        <w:rPr>
          <w:rFonts w:ascii="Arial" w:hAnsi="Arial" w:cs="Arial"/>
          <w:spacing w:val="-6"/>
        </w:rPr>
        <w:t xml:space="preserve"> </w:t>
      </w:r>
      <w:r w:rsidRPr="00811A1B">
        <w:rPr>
          <w:rFonts w:ascii="Arial" w:hAnsi="Arial" w:cs="Arial"/>
        </w:rPr>
        <w:t>under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Facility,</w:t>
      </w:r>
      <w:r w:rsidRPr="00811A1B">
        <w:rPr>
          <w:rFonts w:ascii="Arial" w:hAnsi="Arial" w:cs="Arial"/>
          <w:spacing w:val="-7"/>
        </w:rPr>
        <w:t xml:space="preserve"> </w:t>
      </w:r>
      <w:r w:rsidRPr="00811A1B">
        <w:rPr>
          <w:rFonts w:ascii="Arial" w:hAnsi="Arial" w:cs="Arial"/>
        </w:rPr>
        <w:t>which</w:t>
      </w:r>
      <w:r w:rsidRPr="00811A1B">
        <w:rPr>
          <w:rFonts w:ascii="Arial" w:hAnsi="Arial" w:cs="Arial"/>
          <w:spacing w:val="-7"/>
        </w:rPr>
        <w:t xml:space="preserve"> </w:t>
      </w:r>
      <w:r w:rsidRPr="00811A1B">
        <w:rPr>
          <w:rFonts w:ascii="Arial" w:hAnsi="Arial" w:cs="Arial"/>
        </w:rPr>
        <w:t>are</w:t>
      </w:r>
      <w:r w:rsidRPr="00811A1B">
        <w:rPr>
          <w:rFonts w:ascii="Arial" w:hAnsi="Arial" w:cs="Arial"/>
          <w:spacing w:val="-7"/>
        </w:rPr>
        <w:t xml:space="preserve"> </w:t>
      </w:r>
      <w:r w:rsidRPr="00811A1B">
        <w:rPr>
          <w:rFonts w:ascii="Arial" w:hAnsi="Arial" w:cs="Arial"/>
        </w:rPr>
        <w:t xml:space="preserve">necessary for the Commission to carry out the </w:t>
      </w:r>
      <w:r w:rsidRPr="00811A1B">
        <w:rPr>
          <w:rFonts w:ascii="Arial" w:hAnsi="Arial" w:cs="Arial"/>
          <w:i/>
        </w:rPr>
        <w:t xml:space="preserve">ex-post </w:t>
      </w:r>
      <w:r w:rsidRPr="00811A1B">
        <w:rPr>
          <w:rFonts w:ascii="Arial" w:hAnsi="Arial" w:cs="Arial"/>
        </w:rPr>
        <w:t>evaluation referred to in Article 27 of Regulation (EU) 2024/1449 after December 2027 and by December 2031.</w:t>
      </w:r>
    </w:p>
    <w:p w:rsidR="007057AE" w:rsidRPr="00811A1B" w:rsidRDefault="007057AE">
      <w:pPr>
        <w:pStyle w:val="BodyText"/>
        <w:spacing w:before="7"/>
        <w:ind w:left="0"/>
        <w:jc w:val="left"/>
        <w:rPr>
          <w:rFonts w:ascii="Arial" w:hAnsi="Arial" w:cs="Arial"/>
          <w:sz w:val="22"/>
          <w:szCs w:val="22"/>
        </w:rPr>
      </w:pPr>
    </w:p>
    <w:p w:rsidR="007057AE" w:rsidRPr="00811A1B" w:rsidRDefault="00575FE2">
      <w:pPr>
        <w:pStyle w:val="Heading2"/>
        <w:rPr>
          <w:rFonts w:ascii="Arial" w:hAnsi="Arial" w:cs="Arial"/>
          <w:sz w:val="22"/>
          <w:szCs w:val="22"/>
        </w:rPr>
      </w:pPr>
      <w:bookmarkStart w:id="35" w:name="_bookmark34"/>
      <w:bookmarkEnd w:id="35"/>
      <w:r w:rsidRPr="00811A1B">
        <w:rPr>
          <w:rFonts w:ascii="Arial" w:hAnsi="Arial" w:cs="Arial"/>
          <w:sz w:val="22"/>
          <w:szCs w:val="22"/>
        </w:rPr>
        <w:t>TITLE</w:t>
      </w:r>
      <w:r w:rsidRPr="00811A1B">
        <w:rPr>
          <w:rFonts w:ascii="Arial" w:hAnsi="Arial" w:cs="Arial"/>
          <w:spacing w:val="-2"/>
          <w:sz w:val="22"/>
          <w:szCs w:val="22"/>
        </w:rPr>
        <w:t xml:space="preserve"> </w:t>
      </w:r>
      <w:r w:rsidRPr="00811A1B">
        <w:rPr>
          <w:rFonts w:ascii="Arial" w:hAnsi="Arial" w:cs="Arial"/>
          <w:sz w:val="22"/>
          <w:szCs w:val="22"/>
        </w:rPr>
        <w:t>VIII:</w:t>
      </w:r>
      <w:r w:rsidRPr="00811A1B">
        <w:rPr>
          <w:rFonts w:ascii="Arial" w:hAnsi="Arial" w:cs="Arial"/>
          <w:spacing w:val="-2"/>
          <w:sz w:val="22"/>
          <w:szCs w:val="22"/>
        </w:rPr>
        <w:t xml:space="preserve"> </w:t>
      </w:r>
      <w:r w:rsidRPr="00811A1B">
        <w:rPr>
          <w:rFonts w:ascii="Arial" w:hAnsi="Arial" w:cs="Arial"/>
          <w:sz w:val="22"/>
          <w:szCs w:val="22"/>
        </w:rPr>
        <w:t>FINAL</w:t>
      </w:r>
      <w:r w:rsidRPr="00811A1B">
        <w:rPr>
          <w:rFonts w:ascii="Arial" w:hAnsi="Arial" w:cs="Arial"/>
          <w:spacing w:val="-1"/>
          <w:sz w:val="22"/>
          <w:szCs w:val="22"/>
        </w:rPr>
        <w:t xml:space="preserve"> </w:t>
      </w:r>
      <w:r w:rsidRPr="00811A1B">
        <w:rPr>
          <w:rFonts w:ascii="Arial" w:hAnsi="Arial" w:cs="Arial"/>
          <w:spacing w:val="-2"/>
          <w:sz w:val="22"/>
          <w:szCs w:val="22"/>
        </w:rPr>
        <w:t>PROVISIONS</w:t>
      </w:r>
    </w:p>
    <w:p w:rsidR="007057AE" w:rsidRPr="00811A1B" w:rsidRDefault="00575FE2">
      <w:pPr>
        <w:pStyle w:val="Heading3"/>
        <w:tabs>
          <w:tab w:val="left" w:pos="1978"/>
        </w:tabs>
        <w:spacing w:before="161"/>
        <w:rPr>
          <w:rFonts w:ascii="Arial" w:hAnsi="Arial" w:cs="Arial"/>
          <w:sz w:val="22"/>
          <w:szCs w:val="22"/>
        </w:rPr>
      </w:pPr>
      <w:bookmarkStart w:id="36" w:name="_bookmark35"/>
      <w:bookmarkEnd w:id="36"/>
      <w:r w:rsidRPr="00811A1B">
        <w:rPr>
          <w:rFonts w:ascii="Arial" w:hAnsi="Arial" w:cs="Arial"/>
          <w:sz w:val="22"/>
          <w:szCs w:val="22"/>
        </w:rPr>
        <w:t>Article</w:t>
      </w:r>
      <w:r w:rsidRPr="00811A1B">
        <w:rPr>
          <w:rFonts w:ascii="Arial" w:hAnsi="Arial" w:cs="Arial"/>
          <w:spacing w:val="-5"/>
          <w:sz w:val="22"/>
          <w:szCs w:val="22"/>
        </w:rPr>
        <w:t xml:space="preserve"> 28</w:t>
      </w:r>
      <w:r w:rsidRPr="00811A1B">
        <w:rPr>
          <w:rFonts w:ascii="Arial" w:hAnsi="Arial" w:cs="Arial"/>
          <w:sz w:val="22"/>
          <w:szCs w:val="22"/>
        </w:rPr>
        <w:tab/>
        <w:t>Entry</w:t>
      </w:r>
      <w:r w:rsidRPr="00811A1B">
        <w:rPr>
          <w:rFonts w:ascii="Arial" w:hAnsi="Arial" w:cs="Arial"/>
          <w:spacing w:val="-1"/>
          <w:sz w:val="22"/>
          <w:szCs w:val="22"/>
        </w:rPr>
        <w:t xml:space="preserve"> </w:t>
      </w:r>
      <w:r w:rsidRPr="00811A1B">
        <w:rPr>
          <w:rFonts w:ascii="Arial" w:hAnsi="Arial" w:cs="Arial"/>
          <w:sz w:val="22"/>
          <w:szCs w:val="22"/>
        </w:rPr>
        <w:t>into</w:t>
      </w:r>
      <w:r w:rsidRPr="00811A1B">
        <w:rPr>
          <w:rFonts w:ascii="Arial" w:hAnsi="Arial" w:cs="Arial"/>
          <w:spacing w:val="-1"/>
          <w:sz w:val="22"/>
          <w:szCs w:val="22"/>
        </w:rPr>
        <w:t xml:space="preserve"> </w:t>
      </w:r>
      <w:r w:rsidRPr="00811A1B">
        <w:rPr>
          <w:rFonts w:ascii="Arial" w:hAnsi="Arial" w:cs="Arial"/>
          <w:spacing w:val="-4"/>
          <w:sz w:val="22"/>
          <w:szCs w:val="22"/>
        </w:rPr>
        <w:t>force</w:t>
      </w:r>
    </w:p>
    <w:p w:rsidR="007057AE" w:rsidRPr="00811A1B" w:rsidRDefault="00575FE2">
      <w:pPr>
        <w:pStyle w:val="ListParagraph"/>
        <w:numPr>
          <w:ilvl w:val="0"/>
          <w:numId w:val="15"/>
        </w:numPr>
        <w:tabs>
          <w:tab w:val="left" w:pos="1390"/>
        </w:tabs>
        <w:spacing w:before="161" w:line="276" w:lineRule="auto"/>
        <w:ind w:right="394"/>
        <w:rPr>
          <w:rFonts w:ascii="Arial" w:hAnsi="Arial" w:cs="Arial"/>
        </w:rPr>
      </w:pPr>
      <w:r w:rsidRPr="00811A1B">
        <w:rPr>
          <w:rFonts w:ascii="Arial" w:hAnsi="Arial" w:cs="Arial"/>
        </w:rPr>
        <w:t>Following</w:t>
      </w:r>
      <w:r w:rsidRPr="00811A1B">
        <w:rPr>
          <w:rFonts w:ascii="Arial" w:hAnsi="Arial" w:cs="Arial"/>
          <w:spacing w:val="-11"/>
        </w:rPr>
        <w:t xml:space="preserve"> </w:t>
      </w:r>
      <w:r w:rsidRPr="00811A1B">
        <w:rPr>
          <w:rFonts w:ascii="Arial" w:hAnsi="Arial" w:cs="Arial"/>
        </w:rPr>
        <w:t>its</w:t>
      </w:r>
      <w:r w:rsidRPr="00811A1B">
        <w:rPr>
          <w:rFonts w:ascii="Arial" w:hAnsi="Arial" w:cs="Arial"/>
          <w:spacing w:val="-10"/>
        </w:rPr>
        <w:t xml:space="preserve"> </w:t>
      </w:r>
      <w:r w:rsidRPr="00811A1B">
        <w:rPr>
          <w:rFonts w:ascii="Arial" w:hAnsi="Arial" w:cs="Arial"/>
        </w:rPr>
        <w:t>signature</w:t>
      </w:r>
      <w:r w:rsidRPr="00811A1B">
        <w:rPr>
          <w:rFonts w:ascii="Arial" w:hAnsi="Arial" w:cs="Arial"/>
          <w:spacing w:val="-12"/>
        </w:rPr>
        <w:t xml:space="preserve"> </w:t>
      </w:r>
      <w:r w:rsidRPr="00811A1B">
        <w:rPr>
          <w:rFonts w:ascii="Arial" w:hAnsi="Arial" w:cs="Arial"/>
        </w:rPr>
        <w:t>by</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Parties,</w:t>
      </w:r>
      <w:r w:rsidRPr="00811A1B">
        <w:rPr>
          <w:rFonts w:ascii="Arial" w:hAnsi="Arial" w:cs="Arial"/>
          <w:spacing w:val="-10"/>
        </w:rPr>
        <w:t xml:space="preserve"> </w:t>
      </w:r>
      <w:r w:rsidRPr="00811A1B">
        <w:rPr>
          <w:rFonts w:ascii="Arial" w:hAnsi="Arial" w:cs="Arial"/>
        </w:rPr>
        <w:t>this</w:t>
      </w:r>
      <w:r w:rsidRPr="00811A1B">
        <w:rPr>
          <w:rFonts w:ascii="Arial" w:hAnsi="Arial" w:cs="Arial"/>
          <w:spacing w:val="-10"/>
        </w:rPr>
        <w:t xml:space="preserve"> </w:t>
      </w:r>
      <w:r w:rsidRPr="00811A1B">
        <w:rPr>
          <w:rFonts w:ascii="Arial" w:hAnsi="Arial" w:cs="Arial"/>
        </w:rPr>
        <w:t>Agreement</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enter</w:t>
      </w:r>
      <w:r w:rsidRPr="00811A1B">
        <w:rPr>
          <w:rFonts w:ascii="Arial" w:hAnsi="Arial" w:cs="Arial"/>
          <w:spacing w:val="-12"/>
        </w:rPr>
        <w:t xml:space="preserve"> </w:t>
      </w:r>
      <w:r w:rsidRPr="00811A1B">
        <w:rPr>
          <w:rFonts w:ascii="Arial" w:hAnsi="Arial" w:cs="Arial"/>
        </w:rPr>
        <w:t>into</w:t>
      </w:r>
      <w:r w:rsidRPr="00811A1B">
        <w:rPr>
          <w:rFonts w:ascii="Arial" w:hAnsi="Arial" w:cs="Arial"/>
          <w:spacing w:val="-11"/>
        </w:rPr>
        <w:t xml:space="preserve"> </w:t>
      </w:r>
      <w:r w:rsidRPr="00811A1B">
        <w:rPr>
          <w:rFonts w:ascii="Arial" w:hAnsi="Arial" w:cs="Arial"/>
        </w:rPr>
        <w:t>force</w:t>
      </w:r>
      <w:r w:rsidRPr="00811A1B">
        <w:rPr>
          <w:rFonts w:ascii="Arial" w:hAnsi="Arial" w:cs="Arial"/>
          <w:spacing w:val="-9"/>
        </w:rPr>
        <w:t xml:space="preserve"> </w:t>
      </w:r>
      <w:r w:rsidRPr="00811A1B">
        <w:rPr>
          <w:rFonts w:ascii="Arial" w:hAnsi="Arial" w:cs="Arial"/>
        </w:rPr>
        <w:t>on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date on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 Beneficiary notifies</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writing on</w:t>
      </w:r>
      <w:r w:rsidRPr="00811A1B">
        <w:rPr>
          <w:rFonts w:ascii="Arial" w:hAnsi="Arial" w:cs="Arial"/>
          <w:spacing w:val="-1"/>
        </w:rPr>
        <w:t xml:space="preserve"> </w:t>
      </w:r>
      <w:r w:rsidRPr="00811A1B">
        <w:rPr>
          <w:rFonts w:ascii="Arial" w:hAnsi="Arial" w:cs="Arial"/>
        </w:rPr>
        <w:t>the completion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all internal procedures necessary for the entry into force of this Agreement.</w:t>
      </w:r>
    </w:p>
    <w:p w:rsidR="007057AE" w:rsidRPr="00811A1B" w:rsidRDefault="00575FE2">
      <w:pPr>
        <w:pStyle w:val="ListParagraph"/>
        <w:numPr>
          <w:ilvl w:val="0"/>
          <w:numId w:val="15"/>
        </w:numPr>
        <w:tabs>
          <w:tab w:val="left" w:pos="1390"/>
        </w:tabs>
        <w:spacing w:line="276" w:lineRule="auto"/>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Agreement</w:t>
      </w:r>
      <w:r w:rsidRPr="00811A1B">
        <w:rPr>
          <w:rFonts w:ascii="Arial" w:hAnsi="Arial" w:cs="Arial"/>
          <w:spacing w:val="-8"/>
        </w:rPr>
        <w:t xml:space="preserve"> </w:t>
      </w:r>
      <w:r w:rsidRPr="00811A1B">
        <w:rPr>
          <w:rFonts w:ascii="Arial" w:hAnsi="Arial" w:cs="Arial"/>
        </w:rPr>
        <w:t>shall</w:t>
      </w:r>
      <w:r w:rsidRPr="00811A1B">
        <w:rPr>
          <w:rFonts w:ascii="Arial" w:hAnsi="Arial" w:cs="Arial"/>
          <w:spacing w:val="-8"/>
        </w:rPr>
        <w:t xml:space="preserve"> </w:t>
      </w:r>
      <w:r w:rsidRPr="00811A1B">
        <w:rPr>
          <w:rFonts w:ascii="Arial" w:hAnsi="Arial" w:cs="Arial"/>
        </w:rPr>
        <w:t>remain</w:t>
      </w:r>
      <w:r w:rsidRPr="00811A1B">
        <w:rPr>
          <w:rFonts w:ascii="Arial" w:hAnsi="Arial" w:cs="Arial"/>
          <w:spacing w:val="-8"/>
        </w:rPr>
        <w:t xml:space="preserve"> </w:t>
      </w:r>
      <w:r w:rsidRPr="00811A1B">
        <w:rPr>
          <w:rFonts w:ascii="Arial" w:hAnsi="Arial" w:cs="Arial"/>
        </w:rPr>
        <w:t>in</w:t>
      </w:r>
      <w:r w:rsidRPr="00811A1B">
        <w:rPr>
          <w:rFonts w:ascii="Arial" w:hAnsi="Arial" w:cs="Arial"/>
          <w:spacing w:val="-8"/>
        </w:rPr>
        <w:t xml:space="preserve"> </w:t>
      </w:r>
      <w:r w:rsidRPr="00811A1B">
        <w:rPr>
          <w:rFonts w:ascii="Arial" w:hAnsi="Arial" w:cs="Arial"/>
        </w:rPr>
        <w:t>force</w:t>
      </w:r>
      <w:r w:rsidRPr="00811A1B">
        <w:rPr>
          <w:rFonts w:ascii="Arial" w:hAnsi="Arial" w:cs="Arial"/>
          <w:spacing w:val="-9"/>
        </w:rPr>
        <w:t xml:space="preserve"> </w:t>
      </w:r>
      <w:r w:rsidRPr="00811A1B">
        <w:rPr>
          <w:rFonts w:ascii="Arial" w:hAnsi="Arial" w:cs="Arial"/>
        </w:rPr>
        <w:t>until</w:t>
      </w:r>
      <w:r w:rsidRPr="00811A1B">
        <w:rPr>
          <w:rFonts w:ascii="Arial" w:hAnsi="Arial" w:cs="Arial"/>
          <w:spacing w:val="-7"/>
        </w:rPr>
        <w:t xml:space="preserve"> </w:t>
      </w:r>
      <w:r w:rsidRPr="00811A1B">
        <w:rPr>
          <w:rFonts w:ascii="Arial" w:hAnsi="Arial" w:cs="Arial"/>
        </w:rPr>
        <w:t>all</w:t>
      </w:r>
      <w:r w:rsidRPr="00811A1B">
        <w:rPr>
          <w:rFonts w:ascii="Arial" w:hAnsi="Arial" w:cs="Arial"/>
          <w:spacing w:val="-7"/>
        </w:rPr>
        <w:t xml:space="preserve"> </w:t>
      </w:r>
      <w:r w:rsidRPr="00811A1B">
        <w:rPr>
          <w:rFonts w:ascii="Arial" w:hAnsi="Arial" w:cs="Arial"/>
        </w:rPr>
        <w:t>measures</w:t>
      </w:r>
      <w:r w:rsidRPr="00811A1B">
        <w:rPr>
          <w:rFonts w:ascii="Arial" w:hAnsi="Arial" w:cs="Arial"/>
          <w:spacing w:val="-8"/>
        </w:rPr>
        <w:t xml:space="preserve"> </w:t>
      </w:r>
      <w:r w:rsidRPr="00811A1B">
        <w:rPr>
          <w:rFonts w:ascii="Arial" w:hAnsi="Arial" w:cs="Arial"/>
        </w:rPr>
        <w:t>financed</w:t>
      </w:r>
      <w:r w:rsidRPr="00811A1B">
        <w:rPr>
          <w:rFonts w:ascii="Arial" w:hAnsi="Arial" w:cs="Arial"/>
          <w:spacing w:val="-8"/>
        </w:rPr>
        <w:t xml:space="preserve"> </w:t>
      </w:r>
      <w:r w:rsidRPr="00811A1B">
        <w:rPr>
          <w:rFonts w:ascii="Arial" w:hAnsi="Arial" w:cs="Arial"/>
        </w:rPr>
        <w:t>under</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Facility,</w:t>
      </w:r>
      <w:r w:rsidRPr="00811A1B">
        <w:rPr>
          <w:rFonts w:ascii="Arial" w:hAnsi="Arial" w:cs="Arial"/>
          <w:spacing w:val="-8"/>
        </w:rPr>
        <w:t xml:space="preserve"> </w:t>
      </w:r>
      <w:r w:rsidRPr="00811A1B">
        <w:rPr>
          <w:rFonts w:ascii="Arial" w:hAnsi="Arial" w:cs="Arial"/>
        </w:rPr>
        <w:t>all actions necessary to protect the financial interests of the Union, and all financial obligations</w:t>
      </w:r>
      <w:r w:rsidRPr="00811A1B">
        <w:rPr>
          <w:rFonts w:ascii="Arial" w:hAnsi="Arial" w:cs="Arial"/>
          <w:spacing w:val="-11"/>
        </w:rPr>
        <w:t xml:space="preserve"> </w:t>
      </w:r>
      <w:r w:rsidRPr="00811A1B">
        <w:rPr>
          <w:rFonts w:ascii="Arial" w:hAnsi="Arial" w:cs="Arial"/>
        </w:rPr>
        <w:t>stemming</w:t>
      </w:r>
      <w:r w:rsidRPr="00811A1B">
        <w:rPr>
          <w:rFonts w:ascii="Arial" w:hAnsi="Arial" w:cs="Arial"/>
          <w:spacing w:val="-13"/>
        </w:rPr>
        <w:t xml:space="preserve"> </w:t>
      </w:r>
      <w:r w:rsidRPr="00811A1B">
        <w:rPr>
          <w:rFonts w:ascii="Arial" w:hAnsi="Arial" w:cs="Arial"/>
        </w:rPr>
        <w:t>from</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implementation</w:t>
      </w:r>
      <w:r w:rsidRPr="00811A1B">
        <w:rPr>
          <w:rFonts w:ascii="Arial" w:hAnsi="Arial" w:cs="Arial"/>
          <w:spacing w:val="-11"/>
        </w:rPr>
        <w:t xml:space="preserve"> </w:t>
      </w:r>
      <w:r w:rsidRPr="00811A1B">
        <w:rPr>
          <w:rFonts w:ascii="Arial" w:hAnsi="Arial" w:cs="Arial"/>
        </w:rPr>
        <w:t>of</w:t>
      </w:r>
      <w:r w:rsidRPr="00811A1B">
        <w:rPr>
          <w:rFonts w:ascii="Arial" w:hAnsi="Arial" w:cs="Arial"/>
          <w:spacing w:val="-14"/>
        </w:rPr>
        <w:t xml:space="preserve"> </w:t>
      </w:r>
      <w:r w:rsidRPr="00811A1B">
        <w:rPr>
          <w:rFonts w:ascii="Arial" w:hAnsi="Arial" w:cs="Arial"/>
        </w:rPr>
        <w:t>this</w:t>
      </w:r>
      <w:r w:rsidRPr="00811A1B">
        <w:rPr>
          <w:rFonts w:ascii="Arial" w:hAnsi="Arial" w:cs="Arial"/>
          <w:spacing w:val="-11"/>
        </w:rPr>
        <w:t xml:space="preserve"> </w:t>
      </w:r>
      <w:r w:rsidRPr="00811A1B">
        <w:rPr>
          <w:rFonts w:ascii="Arial" w:hAnsi="Arial" w:cs="Arial"/>
        </w:rPr>
        <w:t>Agreement</w:t>
      </w:r>
      <w:r w:rsidRPr="00811A1B">
        <w:rPr>
          <w:rFonts w:ascii="Arial" w:hAnsi="Arial" w:cs="Arial"/>
          <w:spacing w:val="-11"/>
        </w:rPr>
        <w:t xml:space="preserve"> </w:t>
      </w:r>
      <w:r w:rsidRPr="00811A1B">
        <w:rPr>
          <w:rFonts w:ascii="Arial" w:hAnsi="Arial" w:cs="Arial"/>
        </w:rPr>
        <w:t>between</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2"/>
        </w:rPr>
        <w:t xml:space="preserve"> </w:t>
      </w:r>
      <w:r w:rsidRPr="00811A1B">
        <w:rPr>
          <w:rFonts w:ascii="Arial" w:hAnsi="Arial" w:cs="Arial"/>
        </w:rPr>
        <w:t>Parties, have been completed.</w:t>
      </w:r>
    </w:p>
    <w:p w:rsidR="007057AE" w:rsidRDefault="007057AE">
      <w:pPr>
        <w:pStyle w:val="BodyText"/>
        <w:spacing w:before="205"/>
        <w:ind w:left="0"/>
        <w:jc w:val="left"/>
        <w:rPr>
          <w:rFonts w:ascii="Arial" w:hAnsi="Arial" w:cs="Arial"/>
          <w:sz w:val="22"/>
          <w:szCs w:val="22"/>
        </w:rPr>
      </w:pPr>
    </w:p>
    <w:p w:rsidR="00AC3756" w:rsidRPr="00811A1B" w:rsidRDefault="00AC3756">
      <w:pPr>
        <w:pStyle w:val="BodyText"/>
        <w:spacing w:before="205"/>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37" w:name="_bookmark36"/>
      <w:bookmarkEnd w:id="37"/>
      <w:r w:rsidRPr="00811A1B">
        <w:rPr>
          <w:rFonts w:ascii="Arial" w:hAnsi="Arial" w:cs="Arial"/>
          <w:sz w:val="22"/>
          <w:szCs w:val="22"/>
        </w:rPr>
        <w:lastRenderedPageBreak/>
        <w:t>Article</w:t>
      </w:r>
      <w:r w:rsidRPr="00811A1B">
        <w:rPr>
          <w:rFonts w:ascii="Arial" w:hAnsi="Arial" w:cs="Arial"/>
          <w:spacing w:val="-5"/>
          <w:sz w:val="22"/>
          <w:szCs w:val="22"/>
        </w:rPr>
        <w:t xml:space="preserve"> 29</w:t>
      </w:r>
      <w:r w:rsidRPr="00811A1B">
        <w:rPr>
          <w:rFonts w:ascii="Arial" w:hAnsi="Arial" w:cs="Arial"/>
          <w:sz w:val="22"/>
          <w:szCs w:val="22"/>
        </w:rPr>
        <w:tab/>
      </w:r>
      <w:r w:rsidRPr="00811A1B">
        <w:rPr>
          <w:rFonts w:ascii="Arial" w:hAnsi="Arial" w:cs="Arial"/>
          <w:spacing w:val="-2"/>
          <w:sz w:val="22"/>
          <w:szCs w:val="22"/>
        </w:rPr>
        <w:t>Amendments</w:t>
      </w:r>
    </w:p>
    <w:p w:rsidR="007057AE" w:rsidRPr="00811A1B" w:rsidRDefault="00575FE2">
      <w:pPr>
        <w:pStyle w:val="ListParagraph"/>
        <w:numPr>
          <w:ilvl w:val="0"/>
          <w:numId w:val="14"/>
        </w:numPr>
        <w:tabs>
          <w:tab w:val="left" w:pos="1390"/>
        </w:tabs>
        <w:spacing w:before="161" w:line="276" w:lineRule="auto"/>
        <w:rPr>
          <w:rFonts w:ascii="Arial" w:hAnsi="Arial" w:cs="Arial"/>
        </w:rPr>
      </w:pPr>
      <w:r w:rsidRPr="00811A1B">
        <w:rPr>
          <w:rFonts w:ascii="Arial" w:hAnsi="Arial" w:cs="Arial"/>
        </w:rPr>
        <w:t>Any amendment to this Agreement between the Parties shall be made in writing and may take the form of an exchange of letters. Any such amendment will form part of this Agreement.</w:t>
      </w:r>
    </w:p>
    <w:p w:rsidR="007057AE" w:rsidRPr="00811A1B" w:rsidRDefault="00575FE2">
      <w:pPr>
        <w:pStyle w:val="ListParagraph"/>
        <w:numPr>
          <w:ilvl w:val="0"/>
          <w:numId w:val="14"/>
        </w:numPr>
        <w:tabs>
          <w:tab w:val="left" w:pos="1390"/>
        </w:tabs>
        <w:spacing w:before="76" w:line="276" w:lineRule="auto"/>
        <w:ind w:right="394"/>
        <w:rPr>
          <w:rFonts w:ascii="Arial" w:hAnsi="Arial" w:cs="Arial"/>
        </w:rPr>
      </w:pPr>
      <w:r w:rsidRPr="00811A1B">
        <w:rPr>
          <w:rFonts w:ascii="Arial" w:hAnsi="Arial" w:cs="Arial"/>
        </w:rPr>
        <w:t>Any amendment to this Agreement between the Parties shall come into force on the date on which the Beneficiary notifies the Commission in writing on the completion of all internal procedures necessary for the entry into force of the amendment.</w:t>
      </w:r>
    </w:p>
    <w:p w:rsidR="007057AE" w:rsidRPr="00811A1B" w:rsidRDefault="00575FE2">
      <w:pPr>
        <w:pStyle w:val="ListParagraph"/>
        <w:numPr>
          <w:ilvl w:val="0"/>
          <w:numId w:val="14"/>
        </w:numPr>
        <w:tabs>
          <w:tab w:val="left" w:pos="1390"/>
        </w:tabs>
        <w:spacing w:before="2" w:line="276" w:lineRule="auto"/>
        <w:ind w:right="393"/>
        <w:rPr>
          <w:rFonts w:ascii="Arial" w:hAnsi="Arial" w:cs="Arial"/>
        </w:rPr>
      </w:pPr>
      <w:r w:rsidRPr="00811A1B">
        <w:rPr>
          <w:rFonts w:ascii="Arial" w:hAnsi="Arial" w:cs="Arial"/>
        </w:rPr>
        <w:t>Without prejudice to paragraphs 1 and 2 of this Article, the Commission may unilaterally amend any Annex. The Commission shall notify the Beneficiary of any such amendment.</w:t>
      </w:r>
    </w:p>
    <w:p w:rsidR="007057AE" w:rsidRPr="00811A1B" w:rsidRDefault="007057AE">
      <w:pPr>
        <w:pStyle w:val="BodyText"/>
        <w:spacing w:before="5"/>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38" w:name="_bookmark37"/>
      <w:bookmarkEnd w:id="38"/>
      <w:r w:rsidRPr="00811A1B">
        <w:rPr>
          <w:rFonts w:ascii="Arial" w:hAnsi="Arial" w:cs="Arial"/>
          <w:sz w:val="22"/>
          <w:szCs w:val="22"/>
        </w:rPr>
        <w:t>Article</w:t>
      </w:r>
      <w:r w:rsidRPr="00811A1B">
        <w:rPr>
          <w:rFonts w:ascii="Arial" w:hAnsi="Arial" w:cs="Arial"/>
          <w:spacing w:val="-5"/>
          <w:sz w:val="22"/>
          <w:szCs w:val="22"/>
        </w:rPr>
        <w:t xml:space="preserve"> 30</w:t>
      </w:r>
      <w:r w:rsidRPr="00811A1B">
        <w:rPr>
          <w:rFonts w:ascii="Arial" w:hAnsi="Arial" w:cs="Arial"/>
          <w:sz w:val="22"/>
          <w:szCs w:val="22"/>
        </w:rPr>
        <w:tab/>
        <w:t>Suspension</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pacing w:val="-2"/>
          <w:sz w:val="22"/>
          <w:szCs w:val="22"/>
        </w:rPr>
        <w:t>Agreement</w:t>
      </w:r>
    </w:p>
    <w:p w:rsidR="007057AE" w:rsidRPr="00811A1B" w:rsidRDefault="00575FE2">
      <w:pPr>
        <w:pStyle w:val="ListParagraph"/>
        <w:numPr>
          <w:ilvl w:val="0"/>
          <w:numId w:val="13"/>
        </w:numPr>
        <w:tabs>
          <w:tab w:val="left" w:pos="1390"/>
        </w:tabs>
        <w:spacing w:before="161"/>
        <w:ind w:right="0"/>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Agreement may be</w:t>
      </w:r>
      <w:r w:rsidRPr="00811A1B">
        <w:rPr>
          <w:rFonts w:ascii="Arial" w:hAnsi="Arial" w:cs="Arial"/>
          <w:spacing w:val="-2"/>
        </w:rPr>
        <w:t xml:space="preserve"> </w:t>
      </w:r>
      <w:r w:rsidRPr="00811A1B">
        <w:rPr>
          <w:rFonts w:ascii="Arial" w:hAnsi="Arial" w:cs="Arial"/>
        </w:rPr>
        <w:t>suspended in the</w:t>
      </w:r>
      <w:r w:rsidRPr="00811A1B">
        <w:rPr>
          <w:rFonts w:ascii="Arial" w:hAnsi="Arial" w:cs="Arial"/>
          <w:spacing w:val="-1"/>
        </w:rPr>
        <w:t xml:space="preserve"> </w:t>
      </w:r>
      <w:r w:rsidRPr="00811A1B">
        <w:rPr>
          <w:rFonts w:ascii="Arial" w:hAnsi="Arial" w:cs="Arial"/>
        </w:rPr>
        <w:t xml:space="preserve">following </w:t>
      </w:r>
      <w:r w:rsidRPr="00811A1B">
        <w:rPr>
          <w:rFonts w:ascii="Arial" w:hAnsi="Arial" w:cs="Arial"/>
          <w:spacing w:val="-2"/>
        </w:rPr>
        <w:t>cases:</w:t>
      </w:r>
    </w:p>
    <w:p w:rsidR="007057AE" w:rsidRPr="00811A1B" w:rsidRDefault="00575FE2">
      <w:pPr>
        <w:pStyle w:val="ListParagraph"/>
        <w:numPr>
          <w:ilvl w:val="1"/>
          <w:numId w:val="13"/>
        </w:numPr>
        <w:tabs>
          <w:tab w:val="left" w:pos="1750"/>
        </w:tabs>
        <w:spacing w:before="165" w:line="271" w:lineRule="auto"/>
        <w:ind w:right="390"/>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Commission</w:t>
      </w:r>
      <w:r w:rsidRPr="00811A1B">
        <w:rPr>
          <w:rFonts w:ascii="Arial" w:hAnsi="Arial" w:cs="Arial"/>
          <w:spacing w:val="-3"/>
        </w:rPr>
        <w:t xml:space="preserve"> </w:t>
      </w:r>
      <w:r w:rsidRPr="00811A1B">
        <w:rPr>
          <w:rFonts w:ascii="Arial" w:hAnsi="Arial" w:cs="Arial"/>
        </w:rPr>
        <w:t>may</w:t>
      </w:r>
      <w:r w:rsidRPr="00811A1B">
        <w:rPr>
          <w:rFonts w:ascii="Arial" w:hAnsi="Arial" w:cs="Arial"/>
          <w:spacing w:val="-3"/>
        </w:rPr>
        <w:t xml:space="preserve"> </w:t>
      </w:r>
      <w:r w:rsidRPr="00811A1B">
        <w:rPr>
          <w:rFonts w:ascii="Arial" w:hAnsi="Arial" w:cs="Arial"/>
        </w:rPr>
        <w:t>suspend</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implementation</w:t>
      </w:r>
      <w:r w:rsidRPr="00811A1B">
        <w:rPr>
          <w:rFonts w:ascii="Arial" w:hAnsi="Arial" w:cs="Arial"/>
          <w:spacing w:val="-3"/>
        </w:rPr>
        <w:t xml:space="preserve"> </w:t>
      </w:r>
      <w:r w:rsidRPr="00811A1B">
        <w:rPr>
          <w:rFonts w:ascii="Arial" w:hAnsi="Arial" w:cs="Arial"/>
        </w:rPr>
        <w:t>of</w:t>
      </w:r>
      <w:r w:rsidRPr="00811A1B">
        <w:rPr>
          <w:rFonts w:ascii="Arial" w:hAnsi="Arial" w:cs="Arial"/>
          <w:spacing w:val="-4"/>
        </w:rPr>
        <w:t xml:space="preserve"> </w:t>
      </w:r>
      <w:r w:rsidRPr="00811A1B">
        <w:rPr>
          <w:rFonts w:ascii="Arial" w:hAnsi="Arial" w:cs="Arial"/>
        </w:rPr>
        <w:t>this</w:t>
      </w:r>
      <w:r w:rsidRPr="00811A1B">
        <w:rPr>
          <w:rFonts w:ascii="Arial" w:hAnsi="Arial" w:cs="Arial"/>
          <w:spacing w:val="-3"/>
        </w:rPr>
        <w:t xml:space="preserve"> </w:t>
      </w:r>
      <w:r w:rsidRPr="00811A1B">
        <w:rPr>
          <w:rFonts w:ascii="Arial" w:hAnsi="Arial" w:cs="Arial"/>
        </w:rPr>
        <w:t>Agreement</w:t>
      </w:r>
      <w:r w:rsidRPr="00811A1B">
        <w:rPr>
          <w:rFonts w:ascii="Arial" w:hAnsi="Arial" w:cs="Arial"/>
          <w:spacing w:val="-3"/>
        </w:rPr>
        <w:t xml:space="preserve"> </w:t>
      </w:r>
      <w:r w:rsidRPr="00811A1B">
        <w:rPr>
          <w:rFonts w:ascii="Arial" w:hAnsi="Arial" w:cs="Arial"/>
        </w:rPr>
        <w:t>if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EU</w:t>
      </w:r>
      <w:r w:rsidRPr="00811A1B">
        <w:rPr>
          <w:rFonts w:ascii="Arial" w:hAnsi="Arial" w:cs="Arial"/>
          <w:spacing w:val="-3"/>
        </w:rPr>
        <w:t xml:space="preserve"> </w:t>
      </w:r>
      <w:r w:rsidRPr="00811A1B">
        <w:rPr>
          <w:rFonts w:ascii="Arial" w:hAnsi="Arial" w:cs="Arial"/>
        </w:rPr>
        <w:t>or the</w:t>
      </w:r>
      <w:r w:rsidRPr="00811A1B">
        <w:rPr>
          <w:rFonts w:ascii="Arial" w:hAnsi="Arial" w:cs="Arial"/>
          <w:spacing w:val="-13"/>
        </w:rPr>
        <w:t xml:space="preserve"> </w:t>
      </w:r>
      <w:r w:rsidRPr="00811A1B">
        <w:rPr>
          <w:rFonts w:ascii="Arial" w:hAnsi="Arial" w:cs="Arial"/>
        </w:rPr>
        <w:t>Beneficiary</w:t>
      </w:r>
      <w:r w:rsidRPr="00811A1B">
        <w:rPr>
          <w:rFonts w:ascii="Arial" w:hAnsi="Arial" w:cs="Arial"/>
          <w:spacing w:val="-13"/>
        </w:rPr>
        <w:t xml:space="preserve"> </w:t>
      </w:r>
      <w:r w:rsidRPr="00811A1B">
        <w:rPr>
          <w:rFonts w:ascii="Arial" w:hAnsi="Arial" w:cs="Arial"/>
        </w:rPr>
        <w:t>decides</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suspend</w:t>
      </w:r>
      <w:r w:rsidRPr="00811A1B">
        <w:rPr>
          <w:rFonts w:ascii="Arial" w:hAnsi="Arial" w:cs="Arial"/>
          <w:spacing w:val="-14"/>
        </w:rPr>
        <w:t xml:space="preserve"> </w:t>
      </w:r>
      <w:r w:rsidRPr="00811A1B">
        <w:rPr>
          <w:rFonts w:ascii="Arial" w:hAnsi="Arial" w:cs="Arial"/>
        </w:rPr>
        <w:t>or</w:t>
      </w:r>
      <w:r w:rsidRPr="00811A1B">
        <w:rPr>
          <w:rFonts w:ascii="Arial" w:hAnsi="Arial" w:cs="Arial"/>
          <w:spacing w:val="-14"/>
        </w:rPr>
        <w:t xml:space="preserve"> </w:t>
      </w:r>
      <w:r w:rsidRPr="00811A1B">
        <w:rPr>
          <w:rFonts w:ascii="Arial" w:hAnsi="Arial" w:cs="Arial"/>
        </w:rPr>
        <w:t>cease</w:t>
      </w:r>
      <w:r w:rsidRPr="00811A1B">
        <w:rPr>
          <w:rFonts w:ascii="Arial" w:hAnsi="Arial" w:cs="Arial"/>
          <w:spacing w:val="-14"/>
        </w:rPr>
        <w:t xml:space="preserve"> </w:t>
      </w:r>
      <w:r w:rsidRPr="00811A1B">
        <w:rPr>
          <w:rFonts w:ascii="Arial" w:hAnsi="Arial" w:cs="Arial"/>
        </w:rPr>
        <w:t>the</w:t>
      </w:r>
      <w:r w:rsidRPr="00811A1B">
        <w:rPr>
          <w:rFonts w:ascii="Arial" w:hAnsi="Arial" w:cs="Arial"/>
          <w:spacing w:val="-14"/>
        </w:rPr>
        <w:t xml:space="preserve"> </w:t>
      </w:r>
      <w:r w:rsidRPr="00811A1B">
        <w:rPr>
          <w:rFonts w:ascii="Arial" w:hAnsi="Arial" w:cs="Arial"/>
        </w:rPr>
        <w:t>EU</w:t>
      </w:r>
      <w:r w:rsidRPr="00811A1B">
        <w:rPr>
          <w:rFonts w:ascii="Arial" w:hAnsi="Arial" w:cs="Arial"/>
          <w:spacing w:val="-14"/>
        </w:rPr>
        <w:t xml:space="preserve"> </w:t>
      </w:r>
      <w:r w:rsidRPr="00811A1B">
        <w:rPr>
          <w:rFonts w:ascii="Arial" w:hAnsi="Arial" w:cs="Arial"/>
        </w:rPr>
        <w:t>membership</w:t>
      </w:r>
      <w:r w:rsidRPr="00811A1B">
        <w:rPr>
          <w:rFonts w:ascii="Arial" w:hAnsi="Arial" w:cs="Arial"/>
          <w:spacing w:val="-13"/>
        </w:rPr>
        <w:t xml:space="preserve"> </w:t>
      </w:r>
      <w:r w:rsidRPr="00811A1B">
        <w:rPr>
          <w:rFonts w:ascii="Arial" w:hAnsi="Arial" w:cs="Arial"/>
        </w:rPr>
        <w:t>accession</w:t>
      </w:r>
      <w:r w:rsidRPr="00811A1B">
        <w:rPr>
          <w:rFonts w:ascii="Arial" w:hAnsi="Arial" w:cs="Arial"/>
          <w:spacing w:val="-13"/>
        </w:rPr>
        <w:t xml:space="preserve"> </w:t>
      </w:r>
      <w:r w:rsidRPr="00811A1B">
        <w:rPr>
          <w:rFonts w:ascii="Arial" w:hAnsi="Arial" w:cs="Arial"/>
        </w:rPr>
        <w:t>process;</w:t>
      </w:r>
    </w:p>
    <w:p w:rsidR="007057AE" w:rsidRPr="00811A1B" w:rsidRDefault="00575FE2">
      <w:pPr>
        <w:pStyle w:val="ListParagraph"/>
        <w:numPr>
          <w:ilvl w:val="1"/>
          <w:numId w:val="13"/>
        </w:numPr>
        <w:tabs>
          <w:tab w:val="left" w:pos="1750"/>
        </w:tabs>
        <w:spacing w:before="127" w:line="273" w:lineRule="auto"/>
        <w:rPr>
          <w:rFonts w:ascii="Arial" w:hAnsi="Arial" w:cs="Arial"/>
        </w:rPr>
      </w:pPr>
      <w:r w:rsidRPr="00811A1B">
        <w:rPr>
          <w:rFonts w:ascii="Arial" w:hAnsi="Arial" w:cs="Arial"/>
        </w:rPr>
        <w:t xml:space="preserve">The Commission may suspend the implementation of this Agreement if the Beneficiary breaches the precondition set out in Article 5(1) of Regulation (EU) 2024/1449, or an obligation under this Agreement and/or under the loan </w:t>
      </w:r>
      <w:r w:rsidRPr="00811A1B">
        <w:rPr>
          <w:rFonts w:ascii="Arial" w:hAnsi="Arial" w:cs="Arial"/>
          <w:spacing w:val="-2"/>
        </w:rPr>
        <w:t>agreement;</w:t>
      </w:r>
    </w:p>
    <w:p w:rsidR="007057AE" w:rsidRPr="00811A1B" w:rsidRDefault="00575FE2">
      <w:pPr>
        <w:pStyle w:val="ListParagraph"/>
        <w:numPr>
          <w:ilvl w:val="1"/>
          <w:numId w:val="13"/>
        </w:numPr>
        <w:tabs>
          <w:tab w:val="left" w:pos="1750"/>
        </w:tabs>
        <w:spacing w:before="127" w:line="273" w:lineRule="auto"/>
        <w:ind w:right="397"/>
        <w:rPr>
          <w:rFonts w:ascii="Arial" w:hAnsi="Arial" w:cs="Arial"/>
        </w:rPr>
      </w:pPr>
      <w:r w:rsidRPr="00811A1B">
        <w:rPr>
          <w:rFonts w:ascii="Arial" w:hAnsi="Arial" w:cs="Arial"/>
        </w:rPr>
        <w:t>The Commission may suspend this Agreement if the Beneficiary breaches an obligation relating to respect for human rights, democratic principles and the rule of law, or in serious cases of corruption;</w:t>
      </w:r>
    </w:p>
    <w:p w:rsidR="007057AE" w:rsidRPr="00811A1B" w:rsidRDefault="00575FE2">
      <w:pPr>
        <w:pStyle w:val="ListParagraph"/>
        <w:numPr>
          <w:ilvl w:val="1"/>
          <w:numId w:val="13"/>
        </w:numPr>
        <w:tabs>
          <w:tab w:val="left" w:pos="1750"/>
        </w:tabs>
        <w:spacing w:before="126" w:line="276" w:lineRule="auto"/>
        <w:ind w:right="389"/>
        <w:rPr>
          <w:rFonts w:ascii="Arial" w:hAnsi="Arial" w:cs="Arial"/>
        </w:rPr>
      </w:pPr>
      <w:r w:rsidRPr="00811A1B">
        <w:rPr>
          <w:rFonts w:ascii="Arial" w:hAnsi="Arial" w:cs="Arial"/>
        </w:rPr>
        <w:t>This Agreement may be suspended in cases of force majeure. “Force majeure” shall mean any unforeseeable and exceptional situation or event beyond the Parties’ control which prevents either of them from fulfilling any of their obligations,</w:t>
      </w:r>
      <w:r w:rsidRPr="00811A1B">
        <w:rPr>
          <w:rFonts w:ascii="Arial" w:hAnsi="Arial" w:cs="Arial"/>
          <w:spacing w:val="-5"/>
        </w:rPr>
        <w:t xml:space="preserve"> </w:t>
      </w:r>
      <w:r w:rsidRPr="00811A1B">
        <w:rPr>
          <w:rFonts w:ascii="Arial" w:hAnsi="Arial" w:cs="Arial"/>
        </w:rPr>
        <w:t>not</w:t>
      </w:r>
      <w:r w:rsidRPr="00811A1B">
        <w:rPr>
          <w:rFonts w:ascii="Arial" w:hAnsi="Arial" w:cs="Arial"/>
          <w:spacing w:val="-4"/>
        </w:rPr>
        <w:t xml:space="preserve"> </w:t>
      </w:r>
      <w:r w:rsidRPr="00811A1B">
        <w:rPr>
          <w:rFonts w:ascii="Arial" w:hAnsi="Arial" w:cs="Arial"/>
        </w:rPr>
        <w:t>attributable</w:t>
      </w:r>
      <w:r w:rsidRPr="00811A1B">
        <w:rPr>
          <w:rFonts w:ascii="Arial" w:hAnsi="Arial" w:cs="Arial"/>
          <w:spacing w:val="-5"/>
        </w:rPr>
        <w:t xml:space="preserve"> </w:t>
      </w:r>
      <w:r w:rsidRPr="00811A1B">
        <w:rPr>
          <w:rFonts w:ascii="Arial" w:hAnsi="Arial" w:cs="Arial"/>
        </w:rPr>
        <w:t>to</w:t>
      </w:r>
      <w:r w:rsidRPr="00811A1B">
        <w:rPr>
          <w:rFonts w:ascii="Arial" w:hAnsi="Arial" w:cs="Arial"/>
          <w:spacing w:val="-4"/>
        </w:rPr>
        <w:t xml:space="preserve"> </w:t>
      </w:r>
      <w:r w:rsidRPr="00811A1B">
        <w:rPr>
          <w:rFonts w:ascii="Arial" w:hAnsi="Arial" w:cs="Arial"/>
        </w:rPr>
        <w:t>error</w:t>
      </w:r>
      <w:r w:rsidRPr="00811A1B">
        <w:rPr>
          <w:rFonts w:ascii="Arial" w:hAnsi="Arial" w:cs="Arial"/>
          <w:spacing w:val="-6"/>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negligence</w:t>
      </w:r>
      <w:r w:rsidRPr="00811A1B">
        <w:rPr>
          <w:rFonts w:ascii="Arial" w:hAnsi="Arial" w:cs="Arial"/>
          <w:spacing w:val="-4"/>
        </w:rPr>
        <w:t xml:space="preserve"> </w:t>
      </w:r>
      <w:r w:rsidRPr="00811A1B">
        <w:rPr>
          <w:rFonts w:ascii="Arial" w:hAnsi="Arial" w:cs="Arial"/>
        </w:rPr>
        <w:t>on</w:t>
      </w:r>
      <w:r w:rsidRPr="00811A1B">
        <w:rPr>
          <w:rFonts w:ascii="Arial" w:hAnsi="Arial" w:cs="Arial"/>
          <w:spacing w:val="-5"/>
        </w:rPr>
        <w:t xml:space="preserve"> </w:t>
      </w:r>
      <w:r w:rsidRPr="00811A1B">
        <w:rPr>
          <w:rFonts w:ascii="Arial" w:hAnsi="Arial" w:cs="Arial"/>
        </w:rPr>
        <w:t>their</w:t>
      </w:r>
      <w:r w:rsidRPr="00811A1B">
        <w:rPr>
          <w:rFonts w:ascii="Arial" w:hAnsi="Arial" w:cs="Arial"/>
          <w:spacing w:val="-6"/>
        </w:rPr>
        <w:t xml:space="preserve"> </w:t>
      </w:r>
      <w:r w:rsidRPr="00811A1B">
        <w:rPr>
          <w:rFonts w:ascii="Arial" w:hAnsi="Arial" w:cs="Arial"/>
        </w:rPr>
        <w:t>part</w:t>
      </w:r>
      <w:r w:rsidRPr="00811A1B">
        <w:rPr>
          <w:rFonts w:ascii="Arial" w:hAnsi="Arial" w:cs="Arial"/>
          <w:spacing w:val="-5"/>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part</w:t>
      </w:r>
      <w:r w:rsidRPr="00811A1B">
        <w:rPr>
          <w:rFonts w:ascii="Arial" w:hAnsi="Arial" w:cs="Arial"/>
          <w:spacing w:val="-2"/>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their contractors, agents or employees) and proves insurmountable in spite of all due diligence. Defects in equipment or material or delays in making them available, labour</w:t>
      </w:r>
      <w:r w:rsidRPr="00811A1B">
        <w:rPr>
          <w:rFonts w:ascii="Arial" w:hAnsi="Arial" w:cs="Arial"/>
          <w:spacing w:val="-15"/>
        </w:rPr>
        <w:t xml:space="preserve"> </w:t>
      </w:r>
      <w:r w:rsidRPr="00811A1B">
        <w:rPr>
          <w:rFonts w:ascii="Arial" w:hAnsi="Arial" w:cs="Arial"/>
        </w:rPr>
        <w:t>disputes,</w:t>
      </w:r>
      <w:r w:rsidRPr="00811A1B">
        <w:rPr>
          <w:rFonts w:ascii="Arial" w:hAnsi="Arial" w:cs="Arial"/>
          <w:spacing w:val="-15"/>
        </w:rPr>
        <w:t xml:space="preserve"> </w:t>
      </w:r>
      <w:r w:rsidRPr="00811A1B">
        <w:rPr>
          <w:rFonts w:ascii="Arial" w:hAnsi="Arial" w:cs="Arial"/>
        </w:rPr>
        <w:t>strikes</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financial</w:t>
      </w:r>
      <w:r w:rsidRPr="00811A1B">
        <w:rPr>
          <w:rFonts w:ascii="Arial" w:hAnsi="Arial" w:cs="Arial"/>
          <w:spacing w:val="-14"/>
        </w:rPr>
        <w:t xml:space="preserve"> </w:t>
      </w:r>
      <w:r w:rsidRPr="00811A1B">
        <w:rPr>
          <w:rFonts w:ascii="Arial" w:hAnsi="Arial" w:cs="Arial"/>
        </w:rPr>
        <w:t>difficulties</w:t>
      </w:r>
      <w:r w:rsidRPr="00811A1B">
        <w:rPr>
          <w:rFonts w:ascii="Arial" w:hAnsi="Arial" w:cs="Arial"/>
          <w:spacing w:val="-13"/>
        </w:rPr>
        <w:t xml:space="preserve"> </w:t>
      </w:r>
      <w:r w:rsidRPr="00811A1B">
        <w:rPr>
          <w:rFonts w:ascii="Arial" w:hAnsi="Arial" w:cs="Arial"/>
        </w:rPr>
        <w:t>cannot</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invoked</w:t>
      </w:r>
      <w:r w:rsidRPr="00811A1B">
        <w:rPr>
          <w:rFonts w:ascii="Arial" w:hAnsi="Arial" w:cs="Arial"/>
          <w:spacing w:val="-15"/>
        </w:rPr>
        <w:t xml:space="preserve"> </w:t>
      </w:r>
      <w:r w:rsidRPr="00811A1B">
        <w:rPr>
          <w:rFonts w:ascii="Arial" w:hAnsi="Arial" w:cs="Arial"/>
        </w:rPr>
        <w:t>as</w:t>
      </w:r>
      <w:r w:rsidRPr="00811A1B">
        <w:rPr>
          <w:rFonts w:ascii="Arial" w:hAnsi="Arial" w:cs="Arial"/>
          <w:spacing w:val="-14"/>
        </w:rPr>
        <w:t xml:space="preserve"> </w:t>
      </w:r>
      <w:r w:rsidRPr="00811A1B">
        <w:rPr>
          <w:rFonts w:ascii="Arial" w:hAnsi="Arial" w:cs="Arial"/>
        </w:rPr>
        <w:t>force</w:t>
      </w:r>
      <w:r w:rsidRPr="00811A1B">
        <w:rPr>
          <w:rFonts w:ascii="Arial" w:hAnsi="Arial" w:cs="Arial"/>
          <w:spacing w:val="-15"/>
        </w:rPr>
        <w:t xml:space="preserve"> </w:t>
      </w:r>
      <w:r w:rsidRPr="00811A1B">
        <w:rPr>
          <w:rFonts w:ascii="Arial" w:hAnsi="Arial" w:cs="Arial"/>
        </w:rPr>
        <w:t>majeure. A</w:t>
      </w:r>
      <w:r w:rsidRPr="00811A1B">
        <w:rPr>
          <w:rFonts w:ascii="Arial" w:hAnsi="Arial" w:cs="Arial"/>
          <w:spacing w:val="-15"/>
        </w:rPr>
        <w:t xml:space="preserve"> </w:t>
      </w:r>
      <w:r w:rsidRPr="00811A1B">
        <w:rPr>
          <w:rFonts w:ascii="Arial" w:hAnsi="Arial" w:cs="Arial"/>
        </w:rPr>
        <w:t>Party</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not</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held</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breach</w:t>
      </w:r>
      <w:r w:rsidRPr="00811A1B">
        <w:rPr>
          <w:rFonts w:ascii="Arial" w:hAnsi="Arial" w:cs="Arial"/>
          <w:spacing w:val="-14"/>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its</w:t>
      </w:r>
      <w:r w:rsidRPr="00811A1B">
        <w:rPr>
          <w:rFonts w:ascii="Arial" w:hAnsi="Arial" w:cs="Arial"/>
          <w:spacing w:val="-14"/>
        </w:rPr>
        <w:t xml:space="preserve"> </w:t>
      </w:r>
      <w:r w:rsidRPr="00811A1B">
        <w:rPr>
          <w:rFonts w:ascii="Arial" w:hAnsi="Arial" w:cs="Arial"/>
        </w:rPr>
        <w:t>obligations</w:t>
      </w:r>
      <w:r w:rsidRPr="00811A1B">
        <w:rPr>
          <w:rFonts w:ascii="Arial" w:hAnsi="Arial" w:cs="Arial"/>
          <w:spacing w:val="-15"/>
        </w:rPr>
        <w:t xml:space="preserve"> </w:t>
      </w:r>
      <w:r w:rsidRPr="00811A1B">
        <w:rPr>
          <w:rFonts w:ascii="Arial" w:hAnsi="Arial" w:cs="Arial"/>
        </w:rPr>
        <w:t>if</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is</w:t>
      </w:r>
      <w:r w:rsidRPr="00811A1B">
        <w:rPr>
          <w:rFonts w:ascii="Arial" w:hAnsi="Arial" w:cs="Arial"/>
          <w:spacing w:val="-14"/>
        </w:rPr>
        <w:t xml:space="preserve"> </w:t>
      </w:r>
      <w:r w:rsidRPr="00811A1B">
        <w:rPr>
          <w:rFonts w:ascii="Arial" w:hAnsi="Arial" w:cs="Arial"/>
        </w:rPr>
        <w:t>prevented</w:t>
      </w:r>
      <w:r w:rsidRPr="00811A1B">
        <w:rPr>
          <w:rFonts w:ascii="Arial" w:hAnsi="Arial" w:cs="Arial"/>
          <w:spacing w:val="-15"/>
        </w:rPr>
        <w:t xml:space="preserve"> </w:t>
      </w:r>
      <w:r w:rsidRPr="00811A1B">
        <w:rPr>
          <w:rFonts w:ascii="Arial" w:hAnsi="Arial" w:cs="Arial"/>
        </w:rPr>
        <w:t>from</w:t>
      </w:r>
      <w:r w:rsidRPr="00811A1B">
        <w:rPr>
          <w:rFonts w:ascii="Arial" w:hAnsi="Arial" w:cs="Arial"/>
          <w:spacing w:val="-14"/>
        </w:rPr>
        <w:t xml:space="preserve"> </w:t>
      </w:r>
      <w:r w:rsidRPr="00811A1B">
        <w:rPr>
          <w:rFonts w:ascii="Arial" w:hAnsi="Arial" w:cs="Arial"/>
        </w:rPr>
        <w:t>fulfilling them</w:t>
      </w:r>
      <w:r w:rsidRPr="00811A1B">
        <w:rPr>
          <w:rFonts w:ascii="Arial" w:hAnsi="Arial" w:cs="Arial"/>
          <w:spacing w:val="-7"/>
        </w:rPr>
        <w:t xml:space="preserve"> </w:t>
      </w:r>
      <w:r w:rsidRPr="00811A1B">
        <w:rPr>
          <w:rFonts w:ascii="Arial" w:hAnsi="Arial" w:cs="Arial"/>
        </w:rPr>
        <w:t>by</w:t>
      </w:r>
      <w:r w:rsidRPr="00811A1B">
        <w:rPr>
          <w:rFonts w:ascii="Arial" w:hAnsi="Arial" w:cs="Arial"/>
          <w:spacing w:val="-7"/>
        </w:rPr>
        <w:t xml:space="preserve"> </w:t>
      </w:r>
      <w:r w:rsidRPr="00811A1B">
        <w:rPr>
          <w:rFonts w:ascii="Arial" w:hAnsi="Arial" w:cs="Arial"/>
        </w:rPr>
        <w:t>a</w:t>
      </w:r>
      <w:r w:rsidRPr="00811A1B">
        <w:rPr>
          <w:rFonts w:ascii="Arial" w:hAnsi="Arial" w:cs="Arial"/>
          <w:spacing w:val="-8"/>
        </w:rPr>
        <w:t xml:space="preserve"> </w:t>
      </w:r>
      <w:r w:rsidRPr="00811A1B">
        <w:rPr>
          <w:rFonts w:ascii="Arial" w:hAnsi="Arial" w:cs="Arial"/>
        </w:rPr>
        <w:t>case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force</w:t>
      </w:r>
      <w:r w:rsidRPr="00811A1B">
        <w:rPr>
          <w:rFonts w:ascii="Arial" w:hAnsi="Arial" w:cs="Arial"/>
          <w:spacing w:val="-8"/>
        </w:rPr>
        <w:t xml:space="preserve"> </w:t>
      </w:r>
      <w:r w:rsidRPr="00811A1B">
        <w:rPr>
          <w:rFonts w:ascii="Arial" w:hAnsi="Arial" w:cs="Arial"/>
        </w:rPr>
        <w:t>majeure</w:t>
      </w:r>
      <w:r w:rsidRPr="00811A1B">
        <w:rPr>
          <w:rFonts w:ascii="Arial" w:hAnsi="Arial" w:cs="Arial"/>
          <w:spacing w:val="-9"/>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which</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other</w:t>
      </w:r>
      <w:r w:rsidRPr="00811A1B">
        <w:rPr>
          <w:rFonts w:ascii="Arial" w:hAnsi="Arial" w:cs="Arial"/>
          <w:spacing w:val="-6"/>
        </w:rPr>
        <w:t xml:space="preserve"> </w:t>
      </w:r>
      <w:r w:rsidRPr="00811A1B">
        <w:rPr>
          <w:rFonts w:ascii="Arial" w:hAnsi="Arial" w:cs="Arial"/>
        </w:rPr>
        <w:t>Party</w:t>
      </w:r>
      <w:r w:rsidRPr="00811A1B">
        <w:rPr>
          <w:rFonts w:ascii="Arial" w:hAnsi="Arial" w:cs="Arial"/>
          <w:spacing w:val="-7"/>
        </w:rPr>
        <w:t xml:space="preserve"> </w:t>
      </w:r>
      <w:r w:rsidRPr="00811A1B">
        <w:rPr>
          <w:rFonts w:ascii="Arial" w:hAnsi="Arial" w:cs="Arial"/>
        </w:rPr>
        <w:t>is</w:t>
      </w:r>
      <w:r w:rsidRPr="00811A1B">
        <w:rPr>
          <w:rFonts w:ascii="Arial" w:hAnsi="Arial" w:cs="Arial"/>
          <w:spacing w:val="-7"/>
        </w:rPr>
        <w:t xml:space="preserve"> </w:t>
      </w:r>
      <w:r w:rsidRPr="00811A1B">
        <w:rPr>
          <w:rFonts w:ascii="Arial" w:hAnsi="Arial" w:cs="Arial"/>
        </w:rPr>
        <w:t>duly</w:t>
      </w:r>
      <w:r w:rsidRPr="00811A1B">
        <w:rPr>
          <w:rFonts w:ascii="Arial" w:hAnsi="Arial" w:cs="Arial"/>
          <w:spacing w:val="-9"/>
        </w:rPr>
        <w:t xml:space="preserve"> </w:t>
      </w:r>
      <w:r w:rsidRPr="00811A1B">
        <w:rPr>
          <w:rFonts w:ascii="Arial" w:hAnsi="Arial" w:cs="Arial"/>
        </w:rPr>
        <w:t>informed.</w:t>
      </w:r>
      <w:r w:rsidRPr="00811A1B">
        <w:rPr>
          <w:rFonts w:ascii="Arial" w:hAnsi="Arial" w:cs="Arial"/>
          <w:spacing w:val="-8"/>
        </w:rPr>
        <w:t xml:space="preserve"> </w:t>
      </w:r>
      <w:r w:rsidRPr="00811A1B">
        <w:rPr>
          <w:rFonts w:ascii="Arial" w:hAnsi="Arial" w:cs="Arial"/>
        </w:rPr>
        <w:t>A</w:t>
      </w:r>
      <w:r w:rsidRPr="00811A1B">
        <w:rPr>
          <w:rFonts w:ascii="Arial" w:hAnsi="Arial" w:cs="Arial"/>
          <w:spacing w:val="-7"/>
        </w:rPr>
        <w:t xml:space="preserve"> </w:t>
      </w:r>
      <w:r w:rsidRPr="00811A1B">
        <w:rPr>
          <w:rFonts w:ascii="Arial" w:hAnsi="Arial" w:cs="Arial"/>
        </w:rPr>
        <w:t>Party faced with force majeure shall inform the other Party without delay, stating the nature, probable duration and foreseeable effects of the problem, and take any measure to minimise possible damage. Neither of the Parties shall be held liable for</w:t>
      </w:r>
      <w:r w:rsidRPr="00811A1B">
        <w:rPr>
          <w:rFonts w:ascii="Arial" w:hAnsi="Arial" w:cs="Arial"/>
          <w:spacing w:val="-5"/>
        </w:rPr>
        <w:t xml:space="preserve"> </w:t>
      </w:r>
      <w:r w:rsidRPr="00811A1B">
        <w:rPr>
          <w:rFonts w:ascii="Arial" w:hAnsi="Arial" w:cs="Arial"/>
        </w:rPr>
        <w:t>breach</w:t>
      </w:r>
      <w:r w:rsidRPr="00811A1B">
        <w:rPr>
          <w:rFonts w:ascii="Arial" w:hAnsi="Arial" w:cs="Arial"/>
          <w:spacing w:val="-3"/>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its</w:t>
      </w:r>
      <w:r w:rsidRPr="00811A1B">
        <w:rPr>
          <w:rFonts w:ascii="Arial" w:hAnsi="Arial" w:cs="Arial"/>
          <w:spacing w:val="-3"/>
        </w:rPr>
        <w:t xml:space="preserve"> </w:t>
      </w:r>
      <w:r w:rsidRPr="00811A1B">
        <w:rPr>
          <w:rFonts w:ascii="Arial" w:hAnsi="Arial" w:cs="Arial"/>
        </w:rPr>
        <w:t>obligations</w:t>
      </w:r>
      <w:r w:rsidRPr="00811A1B">
        <w:rPr>
          <w:rFonts w:ascii="Arial" w:hAnsi="Arial" w:cs="Arial"/>
          <w:spacing w:val="-3"/>
        </w:rPr>
        <w:t xml:space="preserve"> </w:t>
      </w:r>
      <w:r w:rsidRPr="00811A1B">
        <w:rPr>
          <w:rFonts w:ascii="Arial" w:hAnsi="Arial" w:cs="Arial"/>
        </w:rPr>
        <w:t>under</w:t>
      </w:r>
      <w:r w:rsidRPr="00811A1B">
        <w:rPr>
          <w:rFonts w:ascii="Arial" w:hAnsi="Arial" w:cs="Arial"/>
          <w:spacing w:val="-3"/>
        </w:rPr>
        <w:t xml:space="preserve"> </w:t>
      </w:r>
      <w:r w:rsidRPr="00811A1B">
        <w:rPr>
          <w:rFonts w:ascii="Arial" w:hAnsi="Arial" w:cs="Arial"/>
        </w:rPr>
        <w:t>this</w:t>
      </w:r>
      <w:r w:rsidRPr="00811A1B">
        <w:rPr>
          <w:rFonts w:ascii="Arial" w:hAnsi="Arial" w:cs="Arial"/>
          <w:spacing w:val="-3"/>
        </w:rPr>
        <w:t xml:space="preserve"> </w:t>
      </w:r>
      <w:r w:rsidRPr="00811A1B">
        <w:rPr>
          <w:rFonts w:ascii="Arial" w:hAnsi="Arial" w:cs="Arial"/>
        </w:rPr>
        <w:t>Agreement</w:t>
      </w:r>
      <w:r w:rsidRPr="00811A1B">
        <w:rPr>
          <w:rFonts w:ascii="Arial" w:hAnsi="Arial" w:cs="Arial"/>
          <w:spacing w:val="-1"/>
        </w:rPr>
        <w:t xml:space="preserve"> </w:t>
      </w:r>
      <w:r w:rsidRPr="00811A1B">
        <w:rPr>
          <w:rFonts w:ascii="Arial" w:hAnsi="Arial" w:cs="Arial"/>
        </w:rPr>
        <w:t>if</w:t>
      </w:r>
      <w:r w:rsidRPr="00811A1B">
        <w:rPr>
          <w:rFonts w:ascii="Arial" w:hAnsi="Arial" w:cs="Arial"/>
          <w:spacing w:val="-3"/>
        </w:rPr>
        <w:t xml:space="preserve"> </w:t>
      </w:r>
      <w:r w:rsidRPr="00811A1B">
        <w:rPr>
          <w:rFonts w:ascii="Arial" w:hAnsi="Arial" w:cs="Arial"/>
        </w:rPr>
        <w:t>it</w:t>
      </w:r>
      <w:r w:rsidRPr="00811A1B">
        <w:rPr>
          <w:rFonts w:ascii="Arial" w:hAnsi="Arial" w:cs="Arial"/>
          <w:spacing w:val="-3"/>
        </w:rPr>
        <w:t xml:space="preserve"> </w:t>
      </w:r>
      <w:r w:rsidRPr="00811A1B">
        <w:rPr>
          <w:rFonts w:ascii="Arial" w:hAnsi="Arial" w:cs="Arial"/>
        </w:rPr>
        <w:t>is</w:t>
      </w:r>
      <w:r w:rsidRPr="00811A1B">
        <w:rPr>
          <w:rFonts w:ascii="Arial" w:hAnsi="Arial" w:cs="Arial"/>
          <w:spacing w:val="-3"/>
        </w:rPr>
        <w:t xml:space="preserve"> </w:t>
      </w:r>
      <w:r w:rsidRPr="00811A1B">
        <w:rPr>
          <w:rFonts w:ascii="Arial" w:hAnsi="Arial" w:cs="Arial"/>
        </w:rPr>
        <w:t>prevented</w:t>
      </w:r>
      <w:r w:rsidRPr="00811A1B">
        <w:rPr>
          <w:rFonts w:ascii="Arial" w:hAnsi="Arial" w:cs="Arial"/>
          <w:spacing w:val="-3"/>
        </w:rPr>
        <w:t xml:space="preserve"> </w:t>
      </w:r>
      <w:r w:rsidRPr="00811A1B">
        <w:rPr>
          <w:rFonts w:ascii="Arial" w:hAnsi="Arial" w:cs="Arial"/>
        </w:rPr>
        <w:t>from</w:t>
      </w:r>
      <w:r w:rsidRPr="00811A1B">
        <w:rPr>
          <w:rFonts w:ascii="Arial" w:hAnsi="Arial" w:cs="Arial"/>
          <w:spacing w:val="-2"/>
        </w:rPr>
        <w:t xml:space="preserve"> </w:t>
      </w:r>
      <w:r w:rsidRPr="00811A1B">
        <w:rPr>
          <w:rFonts w:ascii="Arial" w:hAnsi="Arial" w:cs="Arial"/>
        </w:rPr>
        <w:t xml:space="preserve">fulfilling them by force majeure, provided it takes the measures to minimise any possible </w:t>
      </w:r>
      <w:r w:rsidRPr="00811A1B">
        <w:rPr>
          <w:rFonts w:ascii="Arial" w:hAnsi="Arial" w:cs="Arial"/>
          <w:spacing w:val="-2"/>
        </w:rPr>
        <w:t>damage.</w:t>
      </w:r>
    </w:p>
    <w:p w:rsidR="007057AE" w:rsidRPr="00811A1B" w:rsidRDefault="00575FE2">
      <w:pPr>
        <w:pStyle w:val="ListParagraph"/>
        <w:numPr>
          <w:ilvl w:val="0"/>
          <w:numId w:val="13"/>
        </w:numPr>
        <w:tabs>
          <w:tab w:val="left" w:pos="1390"/>
        </w:tabs>
        <w:spacing w:before="116"/>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1"/>
        </w:rPr>
        <w:t xml:space="preserve"> </w:t>
      </w:r>
      <w:r w:rsidRPr="00811A1B">
        <w:rPr>
          <w:rFonts w:ascii="Arial" w:hAnsi="Arial" w:cs="Arial"/>
        </w:rPr>
        <w:t>may</w:t>
      </w:r>
      <w:r w:rsidRPr="00811A1B">
        <w:rPr>
          <w:rFonts w:ascii="Arial" w:hAnsi="Arial" w:cs="Arial"/>
          <w:spacing w:val="-1"/>
        </w:rPr>
        <w:t xml:space="preserve"> </w:t>
      </w:r>
      <w:r w:rsidRPr="00811A1B">
        <w:rPr>
          <w:rFonts w:ascii="Arial" w:hAnsi="Arial" w:cs="Arial"/>
        </w:rPr>
        <w:t>suspend this</w:t>
      </w:r>
      <w:r w:rsidRPr="00811A1B">
        <w:rPr>
          <w:rFonts w:ascii="Arial" w:hAnsi="Arial" w:cs="Arial"/>
          <w:spacing w:val="-1"/>
        </w:rPr>
        <w:t xml:space="preserve"> </w:t>
      </w:r>
      <w:r w:rsidRPr="00811A1B">
        <w:rPr>
          <w:rFonts w:ascii="Arial" w:hAnsi="Arial" w:cs="Arial"/>
        </w:rPr>
        <w:t>Agreement</w:t>
      </w:r>
      <w:r w:rsidRPr="00811A1B">
        <w:rPr>
          <w:rFonts w:ascii="Arial" w:hAnsi="Arial" w:cs="Arial"/>
          <w:spacing w:val="-1"/>
        </w:rPr>
        <w:t xml:space="preserve"> </w:t>
      </w:r>
      <w:r w:rsidRPr="00811A1B">
        <w:rPr>
          <w:rFonts w:ascii="Arial" w:hAnsi="Arial" w:cs="Arial"/>
        </w:rPr>
        <w:t>without</w:t>
      </w:r>
      <w:r w:rsidRPr="00811A1B">
        <w:rPr>
          <w:rFonts w:ascii="Arial" w:hAnsi="Arial" w:cs="Arial"/>
          <w:spacing w:val="-1"/>
        </w:rPr>
        <w:t xml:space="preserve"> </w:t>
      </w:r>
      <w:r w:rsidRPr="00811A1B">
        <w:rPr>
          <w:rFonts w:ascii="Arial" w:hAnsi="Arial" w:cs="Arial"/>
        </w:rPr>
        <w:t>prior</w:t>
      </w:r>
      <w:r w:rsidRPr="00811A1B">
        <w:rPr>
          <w:rFonts w:ascii="Arial" w:hAnsi="Arial" w:cs="Arial"/>
          <w:spacing w:val="-1"/>
        </w:rPr>
        <w:t xml:space="preserve"> </w:t>
      </w:r>
      <w:r w:rsidRPr="00811A1B">
        <w:rPr>
          <w:rFonts w:ascii="Arial" w:hAnsi="Arial" w:cs="Arial"/>
          <w:spacing w:val="-2"/>
        </w:rPr>
        <w:t>notice.</w:t>
      </w:r>
    </w:p>
    <w:p w:rsidR="007057AE" w:rsidRPr="00811A1B" w:rsidRDefault="00575FE2">
      <w:pPr>
        <w:pStyle w:val="ListParagraph"/>
        <w:numPr>
          <w:ilvl w:val="0"/>
          <w:numId w:val="13"/>
        </w:numPr>
        <w:tabs>
          <w:tab w:val="left" w:pos="1390"/>
        </w:tabs>
        <w:spacing w:before="160" w:line="276" w:lineRule="auto"/>
        <w:ind w:right="395"/>
        <w:rPr>
          <w:rFonts w:ascii="Arial" w:hAnsi="Arial" w:cs="Arial"/>
        </w:rPr>
      </w:pPr>
      <w:r w:rsidRPr="00811A1B">
        <w:rPr>
          <w:rFonts w:ascii="Arial" w:hAnsi="Arial" w:cs="Arial"/>
        </w:rPr>
        <w:t>The Commission may take any appropriate precautionary measure before suspension takes place.</w:t>
      </w:r>
    </w:p>
    <w:p w:rsidR="007057AE" w:rsidRPr="00811A1B" w:rsidRDefault="00575FE2">
      <w:pPr>
        <w:pStyle w:val="ListParagraph"/>
        <w:numPr>
          <w:ilvl w:val="0"/>
          <w:numId w:val="13"/>
        </w:numPr>
        <w:tabs>
          <w:tab w:val="left" w:pos="1390"/>
        </w:tabs>
        <w:spacing w:before="122" w:line="276" w:lineRule="auto"/>
        <w:ind w:right="390"/>
        <w:rPr>
          <w:rFonts w:ascii="Arial" w:hAnsi="Arial" w:cs="Arial"/>
        </w:rPr>
      </w:pPr>
      <w:r w:rsidRPr="00811A1B">
        <w:rPr>
          <w:rFonts w:ascii="Arial" w:hAnsi="Arial" w:cs="Arial"/>
        </w:rPr>
        <w:t>When the suspension is notified, the consequences for the implementation of the Facility shall be indicated.</w:t>
      </w:r>
    </w:p>
    <w:p w:rsidR="007057AE" w:rsidRPr="00811A1B" w:rsidRDefault="00575FE2">
      <w:pPr>
        <w:pStyle w:val="ListParagraph"/>
        <w:numPr>
          <w:ilvl w:val="0"/>
          <w:numId w:val="13"/>
        </w:numPr>
        <w:tabs>
          <w:tab w:val="left" w:pos="1390"/>
        </w:tabs>
        <w:spacing w:before="76" w:line="276" w:lineRule="auto"/>
        <w:rPr>
          <w:rFonts w:ascii="Arial" w:hAnsi="Arial" w:cs="Arial"/>
        </w:rPr>
      </w:pPr>
      <w:r w:rsidRPr="00811A1B">
        <w:rPr>
          <w:rFonts w:ascii="Arial" w:hAnsi="Arial" w:cs="Arial"/>
        </w:rPr>
        <w:lastRenderedPageBreak/>
        <w:t>The Parties shall resume the implementation of this Agreement once the conditions allow</w:t>
      </w:r>
      <w:r w:rsidRPr="00811A1B">
        <w:rPr>
          <w:rFonts w:ascii="Arial" w:hAnsi="Arial" w:cs="Arial"/>
          <w:spacing w:val="-1"/>
        </w:rPr>
        <w:t xml:space="preserve"> </w:t>
      </w:r>
      <w:r w:rsidRPr="00811A1B">
        <w:rPr>
          <w:rFonts w:ascii="Arial" w:hAnsi="Arial" w:cs="Arial"/>
        </w:rPr>
        <w:t>with the</w:t>
      </w:r>
      <w:r w:rsidRPr="00811A1B">
        <w:rPr>
          <w:rFonts w:ascii="Arial" w:hAnsi="Arial" w:cs="Arial"/>
          <w:spacing w:val="-1"/>
        </w:rPr>
        <w:t xml:space="preserve"> </w:t>
      </w:r>
      <w:r w:rsidRPr="00811A1B">
        <w:rPr>
          <w:rFonts w:ascii="Arial" w:hAnsi="Arial" w:cs="Arial"/>
        </w:rPr>
        <w:t>prior</w:t>
      </w:r>
      <w:r w:rsidRPr="00811A1B">
        <w:rPr>
          <w:rFonts w:ascii="Arial" w:hAnsi="Arial" w:cs="Arial"/>
          <w:spacing w:val="-1"/>
        </w:rPr>
        <w:t xml:space="preserve"> </w:t>
      </w:r>
      <w:r w:rsidRPr="00811A1B">
        <w:rPr>
          <w:rFonts w:ascii="Arial" w:hAnsi="Arial" w:cs="Arial"/>
        </w:rPr>
        <w:t>written</w:t>
      </w:r>
      <w:r w:rsidRPr="00811A1B">
        <w:rPr>
          <w:rFonts w:ascii="Arial" w:hAnsi="Arial" w:cs="Arial"/>
          <w:spacing w:val="-1"/>
        </w:rPr>
        <w:t xml:space="preserve"> </w:t>
      </w:r>
      <w:r w:rsidRPr="00811A1B">
        <w:rPr>
          <w:rFonts w:ascii="Arial" w:hAnsi="Arial" w:cs="Arial"/>
        </w:rPr>
        <w:t>approval 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Commission. This is without</w:t>
      </w:r>
      <w:r w:rsidRPr="00811A1B">
        <w:rPr>
          <w:rFonts w:ascii="Arial" w:hAnsi="Arial" w:cs="Arial"/>
          <w:spacing w:val="-2"/>
        </w:rPr>
        <w:t xml:space="preserve"> </w:t>
      </w:r>
      <w:r w:rsidRPr="00811A1B">
        <w:rPr>
          <w:rFonts w:ascii="Arial" w:hAnsi="Arial" w:cs="Arial"/>
        </w:rPr>
        <w:t>prejudice to any amendments of this Agreement which may be necessary to adapt to the new implementing conditions, or the termination of this Agreement in accordance with Article 31.</w:t>
      </w:r>
    </w:p>
    <w:p w:rsidR="007057AE" w:rsidRPr="00811A1B" w:rsidRDefault="007057AE">
      <w:pPr>
        <w:pStyle w:val="BodyText"/>
        <w:spacing w:before="7"/>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39" w:name="_bookmark38"/>
      <w:bookmarkEnd w:id="39"/>
      <w:r w:rsidRPr="00811A1B">
        <w:rPr>
          <w:rFonts w:ascii="Arial" w:hAnsi="Arial" w:cs="Arial"/>
          <w:sz w:val="22"/>
          <w:szCs w:val="22"/>
        </w:rPr>
        <w:t>Article</w:t>
      </w:r>
      <w:r w:rsidRPr="00811A1B">
        <w:rPr>
          <w:rFonts w:ascii="Arial" w:hAnsi="Arial" w:cs="Arial"/>
          <w:spacing w:val="-5"/>
          <w:sz w:val="22"/>
          <w:szCs w:val="22"/>
        </w:rPr>
        <w:t xml:space="preserve"> 31</w:t>
      </w:r>
      <w:r w:rsidRPr="00811A1B">
        <w:rPr>
          <w:rFonts w:ascii="Arial" w:hAnsi="Arial" w:cs="Arial"/>
          <w:sz w:val="22"/>
          <w:szCs w:val="22"/>
        </w:rPr>
        <w:tab/>
        <w:t>Termination</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pacing w:val="-2"/>
          <w:sz w:val="22"/>
          <w:szCs w:val="22"/>
        </w:rPr>
        <w:t>Agreement</w:t>
      </w:r>
    </w:p>
    <w:p w:rsidR="007057AE" w:rsidRPr="00811A1B" w:rsidRDefault="00575FE2">
      <w:pPr>
        <w:pStyle w:val="ListParagraph"/>
        <w:numPr>
          <w:ilvl w:val="0"/>
          <w:numId w:val="12"/>
        </w:numPr>
        <w:tabs>
          <w:tab w:val="left" w:pos="1390"/>
        </w:tabs>
        <w:spacing w:before="160" w:line="276" w:lineRule="auto"/>
        <w:ind w:right="397"/>
        <w:rPr>
          <w:rFonts w:ascii="Arial" w:hAnsi="Arial" w:cs="Arial"/>
        </w:rPr>
      </w:pPr>
      <w:r w:rsidRPr="00811A1B">
        <w:rPr>
          <w:rFonts w:ascii="Arial" w:hAnsi="Arial" w:cs="Arial"/>
        </w:rPr>
        <w:t>If the issues which led to the suspension of this Agreement have not been resolved within a maximum period of 180 days, either Party may terminate this Agreement at 30 days’ notice.</w:t>
      </w:r>
    </w:p>
    <w:p w:rsidR="007057AE" w:rsidRPr="00811A1B" w:rsidRDefault="00575FE2">
      <w:pPr>
        <w:pStyle w:val="ListParagraph"/>
        <w:numPr>
          <w:ilvl w:val="0"/>
          <w:numId w:val="12"/>
        </w:numPr>
        <w:tabs>
          <w:tab w:val="left" w:pos="1390"/>
        </w:tabs>
        <w:spacing w:before="121" w:line="276" w:lineRule="auto"/>
        <w:ind w:right="395"/>
        <w:rPr>
          <w:rFonts w:ascii="Arial" w:hAnsi="Arial" w:cs="Arial"/>
        </w:rPr>
      </w:pPr>
      <w:r w:rsidRPr="00811A1B">
        <w:rPr>
          <w:rFonts w:ascii="Arial" w:hAnsi="Arial" w:cs="Arial"/>
        </w:rPr>
        <w:t>Without prejudice to paragraph 1, if at any time, the Commission believes that the purpose of this Agreement can no longer effectively or appropriately be performed, this Agreement may be terminated by sending 30 days written motivated notice.</w:t>
      </w:r>
    </w:p>
    <w:p w:rsidR="007057AE" w:rsidRPr="00811A1B" w:rsidRDefault="00575FE2">
      <w:pPr>
        <w:pStyle w:val="ListParagraph"/>
        <w:numPr>
          <w:ilvl w:val="0"/>
          <w:numId w:val="12"/>
        </w:numPr>
        <w:tabs>
          <w:tab w:val="left" w:pos="1390"/>
        </w:tabs>
        <w:spacing w:before="121" w:line="276" w:lineRule="auto"/>
        <w:ind w:right="395"/>
        <w:rPr>
          <w:rFonts w:ascii="Arial" w:hAnsi="Arial" w:cs="Arial"/>
        </w:rPr>
      </w:pPr>
      <w:r w:rsidRPr="00811A1B">
        <w:rPr>
          <w:rFonts w:ascii="Arial" w:hAnsi="Arial" w:cs="Arial"/>
        </w:rPr>
        <w:t>Without prejudice to Article 28(2), the consequences of such termination on the implementation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2"/>
        </w:rPr>
        <w:t xml:space="preserve"> </w:t>
      </w:r>
      <w:r w:rsidRPr="00811A1B">
        <w:rPr>
          <w:rFonts w:ascii="Arial" w:hAnsi="Arial" w:cs="Arial"/>
        </w:rPr>
        <w:t>the Facility</w:t>
      </w:r>
      <w:r w:rsidRPr="00811A1B">
        <w:rPr>
          <w:rFonts w:ascii="Arial" w:hAnsi="Arial" w:cs="Arial"/>
          <w:spacing w:val="-1"/>
        </w:rPr>
        <w:t xml:space="preserve"> </w:t>
      </w:r>
      <w:r w:rsidRPr="00811A1B">
        <w:rPr>
          <w:rFonts w:ascii="Arial" w:hAnsi="Arial" w:cs="Arial"/>
        </w:rPr>
        <w:t>may</w:t>
      </w:r>
      <w:r w:rsidRPr="00811A1B">
        <w:rPr>
          <w:rFonts w:ascii="Arial" w:hAnsi="Arial" w:cs="Arial"/>
          <w:spacing w:val="-2"/>
        </w:rPr>
        <w:t xml:space="preserve"> </w:t>
      </w:r>
      <w:r w:rsidRPr="00811A1B">
        <w:rPr>
          <w:rFonts w:ascii="Arial" w:hAnsi="Arial" w:cs="Arial"/>
        </w:rPr>
        <w:t>be</w:t>
      </w:r>
      <w:r w:rsidRPr="00811A1B">
        <w:rPr>
          <w:rFonts w:ascii="Arial" w:hAnsi="Arial" w:cs="Arial"/>
          <w:spacing w:val="-2"/>
        </w:rPr>
        <w:t xml:space="preserve"> </w:t>
      </w:r>
      <w:r w:rsidRPr="00811A1B">
        <w:rPr>
          <w:rFonts w:ascii="Arial" w:hAnsi="Arial" w:cs="Arial"/>
        </w:rPr>
        <w:t>analysed, where</w:t>
      </w:r>
      <w:r w:rsidRPr="00811A1B">
        <w:rPr>
          <w:rFonts w:ascii="Arial" w:hAnsi="Arial" w:cs="Arial"/>
          <w:spacing w:val="-1"/>
        </w:rPr>
        <w:t xml:space="preserve"> </w:t>
      </w:r>
      <w:r w:rsidRPr="00811A1B">
        <w:rPr>
          <w:rFonts w:ascii="Arial" w:hAnsi="Arial" w:cs="Arial"/>
        </w:rPr>
        <w:t>relevant,</w:t>
      </w:r>
      <w:r w:rsidRPr="00811A1B">
        <w:rPr>
          <w:rFonts w:ascii="Arial" w:hAnsi="Arial" w:cs="Arial"/>
          <w:spacing w:val="-1"/>
        </w:rPr>
        <w:t xml:space="preserve"> </w:t>
      </w:r>
      <w:r w:rsidRPr="00811A1B">
        <w:rPr>
          <w:rFonts w:ascii="Arial" w:hAnsi="Arial" w:cs="Arial"/>
        </w:rPr>
        <w:t>and determined</w:t>
      </w:r>
      <w:r w:rsidRPr="00811A1B">
        <w:rPr>
          <w:rFonts w:ascii="Arial" w:hAnsi="Arial" w:cs="Arial"/>
          <w:spacing w:val="-1"/>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a case-by-case basis.</w:t>
      </w:r>
    </w:p>
    <w:p w:rsidR="007057AE" w:rsidRPr="00811A1B" w:rsidRDefault="007057AE">
      <w:pPr>
        <w:pStyle w:val="BodyText"/>
        <w:spacing w:before="167"/>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40" w:name="_bookmark39"/>
      <w:bookmarkEnd w:id="40"/>
      <w:r w:rsidRPr="00811A1B">
        <w:rPr>
          <w:rFonts w:ascii="Arial" w:hAnsi="Arial" w:cs="Arial"/>
          <w:sz w:val="22"/>
          <w:szCs w:val="22"/>
        </w:rPr>
        <w:t>Article</w:t>
      </w:r>
      <w:r w:rsidRPr="00811A1B">
        <w:rPr>
          <w:rFonts w:ascii="Arial" w:hAnsi="Arial" w:cs="Arial"/>
          <w:spacing w:val="-5"/>
          <w:sz w:val="22"/>
          <w:szCs w:val="22"/>
        </w:rPr>
        <w:t xml:space="preserve"> 32</w:t>
      </w:r>
      <w:r w:rsidRPr="00811A1B">
        <w:rPr>
          <w:rFonts w:ascii="Arial" w:hAnsi="Arial" w:cs="Arial"/>
          <w:sz w:val="22"/>
          <w:szCs w:val="22"/>
        </w:rPr>
        <w:tab/>
        <w:t>Communication</w:t>
      </w:r>
      <w:r w:rsidRPr="00811A1B">
        <w:rPr>
          <w:rFonts w:ascii="Arial" w:hAnsi="Arial" w:cs="Arial"/>
          <w:spacing w:val="-4"/>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z w:val="22"/>
          <w:szCs w:val="22"/>
        </w:rPr>
        <w:t>exchange</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information</w:t>
      </w:r>
    </w:p>
    <w:p w:rsidR="007057AE" w:rsidRPr="00811A1B" w:rsidRDefault="00575FE2">
      <w:pPr>
        <w:pStyle w:val="ListParagraph"/>
        <w:numPr>
          <w:ilvl w:val="0"/>
          <w:numId w:val="11"/>
        </w:numPr>
        <w:tabs>
          <w:tab w:val="left" w:pos="1390"/>
        </w:tabs>
        <w:spacing w:before="161"/>
        <w:ind w:right="390"/>
        <w:rPr>
          <w:rFonts w:ascii="Arial" w:hAnsi="Arial" w:cs="Arial"/>
        </w:rPr>
      </w:pPr>
      <w:r w:rsidRPr="00811A1B">
        <w:rPr>
          <w:rFonts w:ascii="Arial" w:hAnsi="Arial" w:cs="Arial"/>
        </w:rPr>
        <w:t>The Commission designates the Directorate-General for Neighbourhood and Enlargement negotiations, or any future successor Directorate-General, as the interlocutor for the monitoring of the implementation of the Facility and of this Agreement on behalf of the Commission.</w:t>
      </w:r>
    </w:p>
    <w:p w:rsidR="007057AE" w:rsidRPr="00811A1B" w:rsidRDefault="00575FE2">
      <w:pPr>
        <w:pStyle w:val="ListParagraph"/>
        <w:numPr>
          <w:ilvl w:val="0"/>
          <w:numId w:val="11"/>
        </w:numPr>
        <w:tabs>
          <w:tab w:val="left" w:pos="1390"/>
        </w:tabs>
        <w:spacing w:before="120" w:line="276" w:lineRule="auto"/>
        <w:ind w:right="400"/>
        <w:rPr>
          <w:rFonts w:ascii="Arial" w:hAnsi="Arial" w:cs="Arial"/>
        </w:rPr>
      </w:pPr>
      <w:r w:rsidRPr="00811A1B">
        <w:rPr>
          <w:rFonts w:ascii="Arial" w:hAnsi="Arial" w:cs="Arial"/>
        </w:rPr>
        <w:t>Any communication in connection with this Agreement shall be made in writing and in the English language. Every communication shall be signed and be supplied as an original document or a scanned original document.</w:t>
      </w:r>
    </w:p>
    <w:p w:rsidR="007057AE" w:rsidRPr="00811A1B" w:rsidRDefault="00575FE2">
      <w:pPr>
        <w:pStyle w:val="ListParagraph"/>
        <w:numPr>
          <w:ilvl w:val="0"/>
          <w:numId w:val="11"/>
        </w:numPr>
        <w:tabs>
          <w:tab w:val="left" w:pos="1390"/>
        </w:tabs>
        <w:spacing w:before="121" w:line="276" w:lineRule="auto"/>
        <w:ind w:right="399"/>
        <w:rPr>
          <w:rFonts w:ascii="Arial" w:hAnsi="Arial" w:cs="Arial"/>
        </w:rPr>
      </w:pPr>
      <w:r w:rsidRPr="00811A1B">
        <w:rPr>
          <w:rFonts w:ascii="Arial" w:hAnsi="Arial" w:cs="Arial"/>
        </w:rPr>
        <w:t>Any</w:t>
      </w:r>
      <w:r w:rsidRPr="00811A1B">
        <w:rPr>
          <w:rFonts w:ascii="Arial" w:hAnsi="Arial" w:cs="Arial"/>
          <w:spacing w:val="-2"/>
        </w:rPr>
        <w:t xml:space="preserve"> </w:t>
      </w:r>
      <w:r w:rsidRPr="00811A1B">
        <w:rPr>
          <w:rFonts w:ascii="Arial" w:hAnsi="Arial" w:cs="Arial"/>
        </w:rPr>
        <w:t>communication</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connection</w:t>
      </w:r>
      <w:r w:rsidRPr="00811A1B">
        <w:rPr>
          <w:rFonts w:ascii="Arial" w:hAnsi="Arial" w:cs="Arial"/>
          <w:spacing w:val="-1"/>
        </w:rPr>
        <w:t xml:space="preserve"> </w:t>
      </w:r>
      <w:r w:rsidRPr="00811A1B">
        <w:rPr>
          <w:rFonts w:ascii="Arial" w:hAnsi="Arial" w:cs="Arial"/>
        </w:rPr>
        <w:t>with</w:t>
      </w:r>
      <w:r w:rsidRPr="00811A1B">
        <w:rPr>
          <w:rFonts w:ascii="Arial" w:hAnsi="Arial" w:cs="Arial"/>
          <w:spacing w:val="-1"/>
        </w:rPr>
        <w:t xml:space="preserve"> </w:t>
      </w:r>
      <w:r w:rsidRPr="00811A1B">
        <w:rPr>
          <w:rFonts w:ascii="Arial" w:hAnsi="Arial" w:cs="Arial"/>
        </w:rPr>
        <w:t>this</w:t>
      </w:r>
      <w:r w:rsidRPr="00811A1B">
        <w:rPr>
          <w:rFonts w:ascii="Arial" w:hAnsi="Arial" w:cs="Arial"/>
          <w:spacing w:val="-1"/>
        </w:rPr>
        <w:t xml:space="preserve"> </w:t>
      </w:r>
      <w:r w:rsidRPr="00811A1B">
        <w:rPr>
          <w:rFonts w:ascii="Arial" w:hAnsi="Arial" w:cs="Arial"/>
        </w:rPr>
        <w:t>Agreement</w:t>
      </w:r>
      <w:r w:rsidRPr="00811A1B">
        <w:rPr>
          <w:rFonts w:ascii="Arial" w:hAnsi="Arial" w:cs="Arial"/>
          <w:spacing w:val="-1"/>
        </w:rPr>
        <w:t xml:space="preserve"> </w:t>
      </w:r>
      <w:r w:rsidRPr="00811A1B">
        <w:rPr>
          <w:rFonts w:ascii="Arial" w:hAnsi="Arial" w:cs="Arial"/>
        </w:rPr>
        <w:t>shall</w:t>
      </w:r>
      <w:r w:rsidRPr="00811A1B">
        <w:rPr>
          <w:rFonts w:ascii="Arial" w:hAnsi="Arial" w:cs="Arial"/>
          <w:spacing w:val="-1"/>
        </w:rPr>
        <w:t xml:space="preserve"> </w:t>
      </w:r>
      <w:r w:rsidRPr="00811A1B">
        <w:rPr>
          <w:rFonts w:ascii="Arial" w:hAnsi="Arial" w:cs="Arial"/>
        </w:rPr>
        <w:t>be</w:t>
      </w:r>
      <w:r w:rsidRPr="00811A1B">
        <w:rPr>
          <w:rFonts w:ascii="Arial" w:hAnsi="Arial" w:cs="Arial"/>
          <w:spacing w:val="-2"/>
        </w:rPr>
        <w:t xml:space="preserve"> </w:t>
      </w:r>
      <w:r w:rsidRPr="00811A1B">
        <w:rPr>
          <w:rFonts w:ascii="Arial" w:hAnsi="Arial" w:cs="Arial"/>
        </w:rPr>
        <w:t>sent</w:t>
      </w:r>
      <w:r w:rsidRPr="00811A1B">
        <w:rPr>
          <w:rFonts w:ascii="Arial" w:hAnsi="Arial" w:cs="Arial"/>
          <w:spacing w:val="-1"/>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 xml:space="preserve">the following </w:t>
      </w:r>
      <w:r w:rsidRPr="00811A1B">
        <w:rPr>
          <w:rFonts w:ascii="Arial" w:hAnsi="Arial" w:cs="Arial"/>
          <w:spacing w:val="-2"/>
        </w:rPr>
        <w:t>addresses:</w:t>
      </w:r>
    </w:p>
    <w:p w:rsidR="006039CC" w:rsidRDefault="006039CC">
      <w:pPr>
        <w:pStyle w:val="BodyText"/>
        <w:spacing w:before="3"/>
        <w:ind w:left="0"/>
        <w:jc w:val="left"/>
        <w:rPr>
          <w:rFonts w:ascii="Arial" w:hAnsi="Arial" w:cs="Arial"/>
          <w:sz w:val="22"/>
          <w:szCs w:val="22"/>
        </w:rPr>
      </w:pPr>
    </w:p>
    <w:p w:rsidR="006039CC" w:rsidRPr="00811A1B" w:rsidRDefault="006039CC">
      <w:pPr>
        <w:pStyle w:val="BodyText"/>
        <w:spacing w:before="3"/>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t>For</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Commission:</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49"/>
        <w:ind w:left="0"/>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t>European</w:t>
      </w:r>
      <w:r w:rsidRPr="00811A1B">
        <w:rPr>
          <w:rFonts w:ascii="Arial" w:hAnsi="Arial" w:cs="Arial"/>
          <w:spacing w:val="-3"/>
          <w:sz w:val="22"/>
          <w:szCs w:val="22"/>
        </w:rPr>
        <w:t xml:space="preserve"> </w:t>
      </w:r>
      <w:r w:rsidRPr="00811A1B">
        <w:rPr>
          <w:rFonts w:ascii="Arial" w:hAnsi="Arial" w:cs="Arial"/>
          <w:spacing w:val="-2"/>
          <w:sz w:val="22"/>
          <w:szCs w:val="22"/>
        </w:rPr>
        <w:t>Commission</w:t>
      </w:r>
    </w:p>
    <w:p w:rsidR="007057AE" w:rsidRPr="00811A1B" w:rsidRDefault="00575FE2">
      <w:pPr>
        <w:pStyle w:val="BodyText"/>
        <w:spacing w:before="161" w:line="379" w:lineRule="auto"/>
        <w:ind w:left="538" w:right="2393"/>
        <w:jc w:val="left"/>
        <w:rPr>
          <w:rFonts w:ascii="Arial" w:hAnsi="Arial" w:cs="Arial"/>
          <w:sz w:val="22"/>
          <w:szCs w:val="22"/>
        </w:rPr>
      </w:pPr>
      <w:r w:rsidRPr="00811A1B">
        <w:rPr>
          <w:rFonts w:ascii="Arial" w:hAnsi="Arial" w:cs="Arial"/>
          <w:sz w:val="22"/>
          <w:szCs w:val="22"/>
        </w:rPr>
        <w:t>Directorate-General</w:t>
      </w:r>
      <w:r w:rsidRPr="00811A1B">
        <w:rPr>
          <w:rFonts w:ascii="Arial" w:hAnsi="Arial" w:cs="Arial"/>
          <w:spacing w:val="-8"/>
          <w:sz w:val="22"/>
          <w:szCs w:val="22"/>
        </w:rPr>
        <w:t xml:space="preserve"> </w:t>
      </w:r>
      <w:r w:rsidRPr="00811A1B">
        <w:rPr>
          <w:rFonts w:ascii="Arial" w:hAnsi="Arial" w:cs="Arial"/>
          <w:sz w:val="22"/>
          <w:szCs w:val="22"/>
        </w:rPr>
        <w:t>for</w:t>
      </w:r>
      <w:r w:rsidRPr="00811A1B">
        <w:rPr>
          <w:rFonts w:ascii="Arial" w:hAnsi="Arial" w:cs="Arial"/>
          <w:spacing w:val="-7"/>
          <w:sz w:val="22"/>
          <w:szCs w:val="22"/>
        </w:rPr>
        <w:t xml:space="preserve"> </w:t>
      </w:r>
      <w:r w:rsidRPr="00811A1B">
        <w:rPr>
          <w:rFonts w:ascii="Arial" w:hAnsi="Arial" w:cs="Arial"/>
          <w:sz w:val="22"/>
          <w:szCs w:val="22"/>
        </w:rPr>
        <w:t>Neighbourhood</w:t>
      </w:r>
      <w:r w:rsidRPr="00811A1B">
        <w:rPr>
          <w:rFonts w:ascii="Arial" w:hAnsi="Arial" w:cs="Arial"/>
          <w:spacing w:val="-8"/>
          <w:sz w:val="22"/>
          <w:szCs w:val="22"/>
        </w:rPr>
        <w:t xml:space="preserve"> </w:t>
      </w:r>
      <w:r w:rsidRPr="00811A1B">
        <w:rPr>
          <w:rFonts w:ascii="Arial" w:hAnsi="Arial" w:cs="Arial"/>
          <w:sz w:val="22"/>
          <w:szCs w:val="22"/>
        </w:rPr>
        <w:t>and</w:t>
      </w:r>
      <w:r w:rsidRPr="00811A1B">
        <w:rPr>
          <w:rFonts w:ascii="Arial" w:hAnsi="Arial" w:cs="Arial"/>
          <w:spacing w:val="-8"/>
          <w:sz w:val="22"/>
          <w:szCs w:val="22"/>
        </w:rPr>
        <w:t xml:space="preserve"> </w:t>
      </w:r>
      <w:r w:rsidRPr="00811A1B">
        <w:rPr>
          <w:rFonts w:ascii="Arial" w:hAnsi="Arial" w:cs="Arial"/>
          <w:sz w:val="22"/>
          <w:szCs w:val="22"/>
        </w:rPr>
        <w:t>Enlargement</w:t>
      </w:r>
      <w:r w:rsidRPr="00811A1B">
        <w:rPr>
          <w:rFonts w:ascii="Arial" w:hAnsi="Arial" w:cs="Arial"/>
          <w:spacing w:val="-8"/>
          <w:sz w:val="22"/>
          <w:szCs w:val="22"/>
        </w:rPr>
        <w:t xml:space="preserve"> </w:t>
      </w:r>
      <w:r w:rsidRPr="00811A1B">
        <w:rPr>
          <w:rFonts w:ascii="Arial" w:hAnsi="Arial" w:cs="Arial"/>
          <w:sz w:val="22"/>
          <w:szCs w:val="22"/>
        </w:rPr>
        <w:t>Negotiations For the attention of the Director for the Western Balkans</w:t>
      </w:r>
    </w:p>
    <w:p w:rsidR="007057AE" w:rsidRPr="00811A1B" w:rsidRDefault="00575FE2">
      <w:pPr>
        <w:pStyle w:val="BodyText"/>
        <w:spacing w:before="4"/>
        <w:ind w:left="538"/>
        <w:jc w:val="left"/>
        <w:rPr>
          <w:rFonts w:ascii="Arial" w:hAnsi="Arial" w:cs="Arial"/>
          <w:sz w:val="22"/>
          <w:szCs w:val="22"/>
        </w:rPr>
      </w:pPr>
      <w:r w:rsidRPr="00811A1B">
        <w:rPr>
          <w:rFonts w:ascii="Arial" w:hAnsi="Arial" w:cs="Arial"/>
          <w:sz w:val="22"/>
          <w:szCs w:val="22"/>
        </w:rPr>
        <w:t>Rue</w:t>
      </w:r>
      <w:r w:rsidRPr="00811A1B">
        <w:rPr>
          <w:rFonts w:ascii="Arial" w:hAnsi="Arial" w:cs="Arial"/>
          <w:spacing w:val="-4"/>
          <w:sz w:val="22"/>
          <w:szCs w:val="22"/>
        </w:rPr>
        <w:t xml:space="preserve"> </w:t>
      </w:r>
      <w:r w:rsidRPr="00811A1B">
        <w:rPr>
          <w:rFonts w:ascii="Arial" w:hAnsi="Arial" w:cs="Arial"/>
          <w:sz w:val="22"/>
          <w:szCs w:val="22"/>
        </w:rPr>
        <w:t>de</w:t>
      </w:r>
      <w:r w:rsidRPr="00811A1B">
        <w:rPr>
          <w:rFonts w:ascii="Arial" w:hAnsi="Arial" w:cs="Arial"/>
          <w:spacing w:val="-2"/>
          <w:sz w:val="22"/>
          <w:szCs w:val="22"/>
        </w:rPr>
        <w:t xml:space="preserve"> </w:t>
      </w:r>
      <w:r w:rsidRPr="00811A1B">
        <w:rPr>
          <w:rFonts w:ascii="Arial" w:hAnsi="Arial" w:cs="Arial"/>
          <w:sz w:val="22"/>
          <w:szCs w:val="22"/>
        </w:rPr>
        <w:t>la</w:t>
      </w:r>
      <w:r w:rsidRPr="00811A1B">
        <w:rPr>
          <w:rFonts w:ascii="Arial" w:hAnsi="Arial" w:cs="Arial"/>
          <w:spacing w:val="-1"/>
          <w:sz w:val="22"/>
          <w:szCs w:val="22"/>
        </w:rPr>
        <w:t xml:space="preserve"> </w:t>
      </w:r>
      <w:r w:rsidRPr="00811A1B">
        <w:rPr>
          <w:rFonts w:ascii="Arial" w:hAnsi="Arial" w:cs="Arial"/>
          <w:sz w:val="22"/>
          <w:szCs w:val="22"/>
        </w:rPr>
        <w:t>Loi 200</w:t>
      </w:r>
      <w:r w:rsidRPr="00811A1B">
        <w:rPr>
          <w:rFonts w:ascii="Arial" w:hAnsi="Arial" w:cs="Arial"/>
          <w:spacing w:val="-1"/>
          <w:sz w:val="22"/>
          <w:szCs w:val="22"/>
        </w:rPr>
        <w:t xml:space="preserve"> </w:t>
      </w:r>
      <w:r w:rsidRPr="00811A1B">
        <w:rPr>
          <w:rFonts w:ascii="Arial" w:hAnsi="Arial" w:cs="Arial"/>
          <w:sz w:val="22"/>
          <w:szCs w:val="22"/>
        </w:rPr>
        <w:t>/</w:t>
      </w:r>
      <w:r w:rsidRPr="00811A1B">
        <w:rPr>
          <w:rFonts w:ascii="Arial" w:hAnsi="Arial" w:cs="Arial"/>
          <w:spacing w:val="-1"/>
          <w:sz w:val="22"/>
          <w:szCs w:val="22"/>
        </w:rPr>
        <w:t xml:space="preserve"> </w:t>
      </w:r>
      <w:r w:rsidRPr="00811A1B">
        <w:rPr>
          <w:rFonts w:ascii="Arial" w:hAnsi="Arial" w:cs="Arial"/>
          <w:sz w:val="22"/>
          <w:szCs w:val="22"/>
        </w:rPr>
        <w:t>Wetstraat 200,</w:t>
      </w:r>
      <w:r w:rsidRPr="00811A1B">
        <w:rPr>
          <w:rFonts w:ascii="Arial" w:hAnsi="Arial" w:cs="Arial"/>
          <w:spacing w:val="-1"/>
          <w:sz w:val="22"/>
          <w:szCs w:val="22"/>
        </w:rPr>
        <w:t xml:space="preserve"> </w:t>
      </w:r>
      <w:r w:rsidRPr="00811A1B">
        <w:rPr>
          <w:rFonts w:ascii="Arial" w:hAnsi="Arial" w:cs="Arial"/>
          <w:sz w:val="22"/>
          <w:szCs w:val="22"/>
        </w:rPr>
        <w:t>1049</w:t>
      </w:r>
      <w:r w:rsidRPr="00811A1B">
        <w:rPr>
          <w:rFonts w:ascii="Arial" w:hAnsi="Arial" w:cs="Arial"/>
          <w:spacing w:val="-1"/>
          <w:sz w:val="22"/>
          <w:szCs w:val="22"/>
        </w:rPr>
        <w:t xml:space="preserve"> </w:t>
      </w:r>
      <w:r w:rsidRPr="00811A1B">
        <w:rPr>
          <w:rFonts w:ascii="Arial" w:hAnsi="Arial" w:cs="Arial"/>
          <w:sz w:val="22"/>
          <w:szCs w:val="22"/>
        </w:rPr>
        <w:t xml:space="preserve">Bruxelles/Brussel, </w:t>
      </w:r>
      <w:r w:rsidRPr="00811A1B">
        <w:rPr>
          <w:rFonts w:ascii="Arial" w:hAnsi="Arial" w:cs="Arial"/>
          <w:spacing w:val="-2"/>
          <w:sz w:val="22"/>
          <w:szCs w:val="22"/>
        </w:rPr>
        <w:t>Belgium</w:t>
      </w:r>
    </w:p>
    <w:p w:rsidR="007057AE" w:rsidRPr="00811A1B" w:rsidRDefault="00575FE2">
      <w:pPr>
        <w:tabs>
          <w:tab w:val="left" w:pos="1390"/>
        </w:tabs>
        <w:spacing w:before="161"/>
        <w:ind w:left="538"/>
        <w:rPr>
          <w:rFonts w:ascii="Arial" w:hAnsi="Arial" w:cs="Arial"/>
        </w:rPr>
      </w:pPr>
      <w:r w:rsidRPr="00811A1B">
        <w:rPr>
          <w:rFonts w:ascii="Arial" w:hAnsi="Arial" w:cs="Arial"/>
          <w:i/>
          <w:spacing w:val="-2"/>
        </w:rPr>
        <w:t>Email</w:t>
      </w:r>
      <w:r w:rsidRPr="00811A1B">
        <w:rPr>
          <w:rFonts w:ascii="Arial" w:hAnsi="Arial" w:cs="Arial"/>
          <w:i/>
        </w:rPr>
        <w:tab/>
      </w:r>
      <w:hyperlink r:id="rId13">
        <w:r w:rsidRPr="00811A1B">
          <w:rPr>
            <w:rFonts w:ascii="Arial" w:hAnsi="Arial" w:cs="Arial"/>
            <w:spacing w:val="-2"/>
          </w:rPr>
          <w:t>NEAR-D@ec.europa.eu</w:t>
        </w:r>
      </w:hyperlink>
    </w:p>
    <w:p w:rsidR="007057AE" w:rsidRDefault="007057AE">
      <w:pPr>
        <w:pStyle w:val="BodyText"/>
        <w:spacing w:before="77"/>
        <w:ind w:left="0"/>
        <w:jc w:val="left"/>
        <w:rPr>
          <w:rFonts w:ascii="Arial" w:hAnsi="Arial" w:cs="Arial"/>
          <w:sz w:val="22"/>
          <w:szCs w:val="22"/>
        </w:rPr>
      </w:pPr>
    </w:p>
    <w:p w:rsidR="006039CC" w:rsidRDefault="006039CC">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AC3756" w:rsidRDefault="00AC3756">
      <w:pPr>
        <w:pStyle w:val="BodyText"/>
        <w:spacing w:before="77"/>
        <w:ind w:left="0"/>
        <w:jc w:val="left"/>
        <w:rPr>
          <w:rFonts w:ascii="Arial" w:hAnsi="Arial" w:cs="Arial"/>
          <w:sz w:val="22"/>
          <w:szCs w:val="22"/>
        </w:rPr>
      </w:pPr>
    </w:p>
    <w:p w:rsidR="006039CC" w:rsidRDefault="006039CC">
      <w:pPr>
        <w:pStyle w:val="BodyText"/>
        <w:ind w:left="538"/>
        <w:jc w:val="left"/>
        <w:rPr>
          <w:rFonts w:ascii="Arial" w:hAnsi="Arial" w:cs="Arial"/>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z w:val="22"/>
          <w:szCs w:val="22"/>
        </w:rPr>
        <w:lastRenderedPageBreak/>
        <w:t>For</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pacing w:val="-2"/>
          <w:sz w:val="22"/>
          <w:szCs w:val="22"/>
        </w:rPr>
        <w:t>Beneficiary:</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45"/>
        <w:ind w:left="0"/>
        <w:jc w:val="left"/>
        <w:rPr>
          <w:rFonts w:ascii="Arial" w:hAnsi="Arial" w:cs="Arial"/>
          <w:sz w:val="22"/>
          <w:szCs w:val="22"/>
        </w:rPr>
      </w:pPr>
    </w:p>
    <w:p w:rsidR="00B0645F" w:rsidRPr="00811A1B" w:rsidRDefault="00B0645F" w:rsidP="00B0645F">
      <w:pPr>
        <w:pStyle w:val="BodyText"/>
        <w:spacing w:before="1"/>
        <w:ind w:left="538"/>
        <w:jc w:val="left"/>
        <w:rPr>
          <w:rFonts w:ascii="Arial" w:hAnsi="Arial" w:cs="Arial"/>
          <w:sz w:val="22"/>
          <w:szCs w:val="22"/>
        </w:rPr>
      </w:pPr>
      <w:r w:rsidRPr="00811A1B">
        <w:rPr>
          <w:rFonts w:ascii="Arial" w:hAnsi="Arial" w:cs="Arial"/>
          <w:sz w:val="22"/>
          <w:szCs w:val="22"/>
        </w:rPr>
        <w:t>Government</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Serbia</w:t>
      </w:r>
    </w:p>
    <w:p w:rsidR="00B0645F" w:rsidRPr="00811A1B" w:rsidRDefault="00B0645F" w:rsidP="00B0645F">
      <w:pPr>
        <w:spacing w:before="163"/>
        <w:ind w:left="538"/>
        <w:rPr>
          <w:rFonts w:ascii="Arial" w:hAnsi="Arial" w:cs="Arial"/>
        </w:rPr>
      </w:pPr>
      <w:r w:rsidRPr="00811A1B">
        <w:rPr>
          <w:rFonts w:ascii="Arial" w:hAnsi="Arial" w:cs="Arial"/>
          <w:color w:val="000000"/>
          <w:spacing w:val="-2"/>
        </w:rPr>
        <w:t>Ministry of European Integration</w:t>
      </w:r>
    </w:p>
    <w:p w:rsidR="00B0645F" w:rsidRPr="00811A1B" w:rsidRDefault="00B0645F" w:rsidP="00B0645F">
      <w:pPr>
        <w:spacing w:before="163"/>
        <w:ind w:left="538"/>
        <w:rPr>
          <w:rFonts w:ascii="Arial" w:hAnsi="Arial" w:cs="Arial"/>
          <w:color w:val="000000"/>
          <w:spacing w:val="-2"/>
        </w:rPr>
      </w:pPr>
      <w:r w:rsidRPr="00811A1B">
        <w:rPr>
          <w:rFonts w:ascii="Arial" w:hAnsi="Arial" w:cs="Arial"/>
          <w:color w:val="000000"/>
          <w:spacing w:val="-2"/>
        </w:rPr>
        <w:t>Ms Tanja Miščević, Minister of European Integration</w:t>
      </w:r>
    </w:p>
    <w:p w:rsidR="00B0645F" w:rsidRPr="00811A1B" w:rsidRDefault="00B0645F" w:rsidP="00B0645F">
      <w:pPr>
        <w:spacing w:before="163"/>
        <w:ind w:left="538"/>
        <w:rPr>
          <w:rFonts w:ascii="Arial" w:hAnsi="Arial" w:cs="Arial"/>
          <w:color w:val="000000"/>
          <w:spacing w:val="-2"/>
        </w:rPr>
      </w:pPr>
      <w:r w:rsidRPr="00811A1B">
        <w:rPr>
          <w:rFonts w:ascii="Arial" w:hAnsi="Arial" w:cs="Arial"/>
          <w:color w:val="000000"/>
          <w:spacing w:val="-2"/>
        </w:rPr>
        <w:t>Nemanjina 34, 11000 Belgrade</w:t>
      </w:r>
    </w:p>
    <w:p w:rsidR="00B0645F" w:rsidRPr="00811A1B" w:rsidRDefault="00B0645F" w:rsidP="00B0645F">
      <w:pPr>
        <w:spacing w:before="163"/>
        <w:ind w:left="538"/>
        <w:rPr>
          <w:rFonts w:ascii="Arial" w:hAnsi="Arial" w:cs="Arial"/>
          <w:color w:val="000000"/>
          <w:spacing w:val="-2"/>
        </w:rPr>
      </w:pPr>
      <w:r w:rsidRPr="00811A1B">
        <w:rPr>
          <w:rFonts w:ascii="Arial" w:hAnsi="Arial" w:cs="Arial"/>
          <w:i/>
          <w:spacing w:val="-2"/>
        </w:rPr>
        <w:t>Email</w:t>
      </w:r>
      <w:r w:rsidR="00E93B80" w:rsidRPr="00811A1B">
        <w:rPr>
          <w:rFonts w:ascii="Arial" w:hAnsi="Arial" w:cs="Arial"/>
          <w:i/>
          <w:spacing w:val="-2"/>
          <w:lang w:val="sr-Cyrl-RS"/>
        </w:rPr>
        <w:t>:</w:t>
      </w:r>
      <w:r w:rsidRPr="00811A1B">
        <w:rPr>
          <w:rFonts w:ascii="Arial" w:hAnsi="Arial" w:cs="Arial"/>
          <w:color w:val="000000"/>
          <w:spacing w:val="-2"/>
        </w:rPr>
        <w:t xml:space="preserve">   kabinet@eu.rs</w:t>
      </w:r>
    </w:p>
    <w:p w:rsidR="007057AE" w:rsidRDefault="007057AE">
      <w:pPr>
        <w:pStyle w:val="BodyText"/>
        <w:spacing w:before="49"/>
        <w:ind w:left="0"/>
        <w:jc w:val="left"/>
        <w:rPr>
          <w:rFonts w:ascii="Arial" w:hAnsi="Arial" w:cs="Arial"/>
          <w:i/>
          <w:sz w:val="22"/>
          <w:szCs w:val="22"/>
        </w:rPr>
      </w:pPr>
    </w:p>
    <w:p w:rsidR="006039CC" w:rsidRPr="00811A1B" w:rsidRDefault="006039CC">
      <w:pPr>
        <w:pStyle w:val="BodyText"/>
        <w:spacing w:before="49"/>
        <w:ind w:left="0"/>
        <w:jc w:val="left"/>
        <w:rPr>
          <w:rFonts w:ascii="Arial" w:hAnsi="Arial" w:cs="Arial"/>
          <w:i/>
          <w:sz w:val="22"/>
          <w:szCs w:val="22"/>
        </w:rPr>
      </w:pPr>
    </w:p>
    <w:p w:rsidR="007057AE" w:rsidRPr="00811A1B" w:rsidRDefault="00575FE2">
      <w:pPr>
        <w:pStyle w:val="Heading3"/>
        <w:tabs>
          <w:tab w:val="left" w:pos="1978"/>
        </w:tabs>
        <w:rPr>
          <w:rFonts w:ascii="Arial" w:hAnsi="Arial" w:cs="Arial"/>
          <w:sz w:val="22"/>
          <w:szCs w:val="22"/>
        </w:rPr>
      </w:pPr>
      <w:bookmarkStart w:id="41" w:name="_bookmark40"/>
      <w:bookmarkEnd w:id="41"/>
      <w:r w:rsidRPr="00811A1B">
        <w:rPr>
          <w:rFonts w:ascii="Arial" w:hAnsi="Arial" w:cs="Arial"/>
          <w:sz w:val="22"/>
          <w:szCs w:val="22"/>
        </w:rPr>
        <w:t>Article</w:t>
      </w:r>
      <w:r w:rsidRPr="00811A1B">
        <w:rPr>
          <w:rFonts w:ascii="Arial" w:hAnsi="Arial" w:cs="Arial"/>
          <w:spacing w:val="-5"/>
          <w:sz w:val="22"/>
          <w:szCs w:val="22"/>
        </w:rPr>
        <w:t xml:space="preserve"> 33</w:t>
      </w:r>
      <w:r w:rsidRPr="00811A1B">
        <w:rPr>
          <w:rFonts w:ascii="Arial" w:hAnsi="Arial" w:cs="Arial"/>
          <w:sz w:val="22"/>
          <w:szCs w:val="22"/>
        </w:rPr>
        <w:tab/>
        <w:t>Governing</w:t>
      </w:r>
      <w:r w:rsidRPr="00811A1B">
        <w:rPr>
          <w:rFonts w:ascii="Arial" w:hAnsi="Arial" w:cs="Arial"/>
          <w:spacing w:val="-4"/>
          <w:sz w:val="22"/>
          <w:szCs w:val="22"/>
        </w:rPr>
        <w:t xml:space="preserve"> </w:t>
      </w:r>
      <w:r w:rsidRPr="00811A1B">
        <w:rPr>
          <w:rFonts w:ascii="Arial" w:hAnsi="Arial" w:cs="Arial"/>
          <w:sz w:val="22"/>
          <w:szCs w:val="22"/>
        </w:rPr>
        <w:t>law</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1"/>
          <w:sz w:val="22"/>
          <w:szCs w:val="22"/>
        </w:rPr>
        <w:t xml:space="preserve"> </w:t>
      </w:r>
      <w:r w:rsidRPr="00811A1B">
        <w:rPr>
          <w:rFonts w:ascii="Arial" w:hAnsi="Arial" w:cs="Arial"/>
          <w:spacing w:val="-2"/>
          <w:sz w:val="22"/>
          <w:szCs w:val="22"/>
        </w:rPr>
        <w:t>jurisdiction</w:t>
      </w:r>
    </w:p>
    <w:p w:rsidR="007057AE" w:rsidRPr="00811A1B" w:rsidRDefault="00575FE2">
      <w:pPr>
        <w:pStyle w:val="ListParagraph"/>
        <w:numPr>
          <w:ilvl w:val="0"/>
          <w:numId w:val="10"/>
        </w:numPr>
        <w:tabs>
          <w:tab w:val="left" w:pos="1390"/>
        </w:tabs>
        <w:spacing w:before="161" w:line="276" w:lineRule="auto"/>
        <w:ind w:right="393"/>
        <w:rPr>
          <w:rFonts w:ascii="Arial" w:hAnsi="Arial" w:cs="Arial"/>
        </w:rPr>
      </w:pPr>
      <w:r w:rsidRPr="00811A1B">
        <w:rPr>
          <w:rFonts w:ascii="Arial" w:hAnsi="Arial" w:cs="Arial"/>
        </w:rPr>
        <w:t>This Agreement and any non-contractual obligations arising from or in connection with</w:t>
      </w:r>
      <w:r w:rsidRPr="00811A1B">
        <w:rPr>
          <w:rFonts w:ascii="Arial" w:hAnsi="Arial" w:cs="Arial"/>
          <w:spacing w:val="-15"/>
        </w:rPr>
        <w:t xml:space="preserve"> </w:t>
      </w:r>
      <w:r w:rsidRPr="00811A1B">
        <w:rPr>
          <w:rFonts w:ascii="Arial" w:hAnsi="Arial" w:cs="Arial"/>
        </w:rPr>
        <w:t>it</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5"/>
        </w:rPr>
        <w:t xml:space="preserve"> </w:t>
      </w:r>
      <w:r w:rsidRPr="00811A1B">
        <w:rPr>
          <w:rFonts w:ascii="Arial" w:hAnsi="Arial" w:cs="Arial"/>
        </w:rPr>
        <w:t>governed</w:t>
      </w:r>
      <w:r w:rsidRPr="00811A1B">
        <w:rPr>
          <w:rFonts w:ascii="Arial" w:hAnsi="Arial" w:cs="Arial"/>
          <w:spacing w:val="-13"/>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shall</w:t>
      </w:r>
      <w:r w:rsidRPr="00811A1B">
        <w:rPr>
          <w:rFonts w:ascii="Arial" w:hAnsi="Arial" w:cs="Arial"/>
          <w:spacing w:val="-15"/>
        </w:rPr>
        <w:t xml:space="preserve"> </w:t>
      </w:r>
      <w:r w:rsidRPr="00811A1B">
        <w:rPr>
          <w:rFonts w:ascii="Arial" w:hAnsi="Arial" w:cs="Arial"/>
        </w:rPr>
        <w:t>be</w:t>
      </w:r>
      <w:r w:rsidRPr="00811A1B">
        <w:rPr>
          <w:rFonts w:ascii="Arial" w:hAnsi="Arial" w:cs="Arial"/>
          <w:spacing w:val="-14"/>
        </w:rPr>
        <w:t xml:space="preserve"> </w:t>
      </w:r>
      <w:r w:rsidRPr="00811A1B">
        <w:rPr>
          <w:rFonts w:ascii="Arial" w:hAnsi="Arial" w:cs="Arial"/>
        </w:rPr>
        <w:t>construed</w:t>
      </w:r>
      <w:r w:rsidRPr="00811A1B">
        <w:rPr>
          <w:rFonts w:ascii="Arial" w:hAnsi="Arial" w:cs="Arial"/>
          <w:spacing w:val="-13"/>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accordance</w:t>
      </w:r>
      <w:r w:rsidRPr="00811A1B">
        <w:rPr>
          <w:rFonts w:ascii="Arial" w:hAnsi="Arial" w:cs="Arial"/>
          <w:spacing w:val="-15"/>
        </w:rPr>
        <w:t xml:space="preserve"> </w:t>
      </w:r>
      <w:r w:rsidRPr="00811A1B">
        <w:rPr>
          <w:rFonts w:ascii="Arial" w:hAnsi="Arial" w:cs="Arial"/>
        </w:rPr>
        <w:t>with</w:t>
      </w:r>
      <w:r w:rsidRPr="00811A1B">
        <w:rPr>
          <w:rFonts w:ascii="Arial" w:hAnsi="Arial" w:cs="Arial"/>
          <w:spacing w:val="-15"/>
        </w:rPr>
        <w:t xml:space="preserve"> </w:t>
      </w:r>
      <w:r w:rsidRPr="00811A1B">
        <w:rPr>
          <w:rFonts w:ascii="Arial" w:hAnsi="Arial" w:cs="Arial"/>
        </w:rPr>
        <w:t>European</w:t>
      </w:r>
      <w:r w:rsidRPr="00811A1B">
        <w:rPr>
          <w:rFonts w:ascii="Arial" w:hAnsi="Arial" w:cs="Arial"/>
          <w:spacing w:val="-15"/>
        </w:rPr>
        <w:t xml:space="preserve"> </w:t>
      </w:r>
      <w:r w:rsidRPr="00811A1B">
        <w:rPr>
          <w:rFonts w:ascii="Arial" w:hAnsi="Arial" w:cs="Arial"/>
        </w:rPr>
        <w:t>Union law, supplemented where necessary by Luxembourgish law.</w:t>
      </w:r>
    </w:p>
    <w:p w:rsidR="007057AE" w:rsidRPr="00811A1B" w:rsidRDefault="00575FE2">
      <w:pPr>
        <w:pStyle w:val="ListParagraph"/>
        <w:numPr>
          <w:ilvl w:val="0"/>
          <w:numId w:val="10"/>
        </w:numPr>
        <w:tabs>
          <w:tab w:val="left" w:pos="1390"/>
        </w:tabs>
        <w:spacing w:line="276" w:lineRule="auto"/>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Parties</w:t>
      </w:r>
      <w:r w:rsidRPr="00811A1B">
        <w:rPr>
          <w:rFonts w:ascii="Arial" w:hAnsi="Arial" w:cs="Arial"/>
          <w:spacing w:val="-1"/>
        </w:rPr>
        <w:t xml:space="preserve"> </w:t>
      </w:r>
      <w:r w:rsidRPr="00811A1B">
        <w:rPr>
          <w:rFonts w:ascii="Arial" w:hAnsi="Arial" w:cs="Arial"/>
        </w:rPr>
        <w:t>undertake</w:t>
      </w:r>
      <w:r w:rsidRPr="00811A1B">
        <w:rPr>
          <w:rFonts w:ascii="Arial" w:hAnsi="Arial" w:cs="Arial"/>
          <w:spacing w:val="-2"/>
        </w:rPr>
        <w:t xml:space="preserve"> </w:t>
      </w:r>
      <w:r w:rsidRPr="00811A1B">
        <w:rPr>
          <w:rFonts w:ascii="Arial" w:hAnsi="Arial" w:cs="Arial"/>
        </w:rPr>
        <w:t>to</w:t>
      </w:r>
      <w:r w:rsidRPr="00811A1B">
        <w:rPr>
          <w:rFonts w:ascii="Arial" w:hAnsi="Arial" w:cs="Arial"/>
          <w:spacing w:val="-1"/>
        </w:rPr>
        <w:t xml:space="preserve"> </w:t>
      </w:r>
      <w:r w:rsidRPr="00811A1B">
        <w:rPr>
          <w:rFonts w:ascii="Arial" w:hAnsi="Arial" w:cs="Arial"/>
        </w:rPr>
        <w:t>submit</w:t>
      </w:r>
      <w:r w:rsidRPr="00811A1B">
        <w:rPr>
          <w:rFonts w:ascii="Arial" w:hAnsi="Arial" w:cs="Arial"/>
          <w:spacing w:val="-1"/>
        </w:rPr>
        <w:t xml:space="preserve"> </w:t>
      </w:r>
      <w:r w:rsidRPr="00811A1B">
        <w:rPr>
          <w:rFonts w:ascii="Arial" w:hAnsi="Arial" w:cs="Arial"/>
        </w:rPr>
        <w:t>any</w:t>
      </w:r>
      <w:r w:rsidRPr="00811A1B">
        <w:rPr>
          <w:rFonts w:ascii="Arial" w:hAnsi="Arial" w:cs="Arial"/>
          <w:spacing w:val="-1"/>
        </w:rPr>
        <w:t xml:space="preserve"> </w:t>
      </w:r>
      <w:r w:rsidRPr="00811A1B">
        <w:rPr>
          <w:rFonts w:ascii="Arial" w:hAnsi="Arial" w:cs="Arial"/>
        </w:rPr>
        <w:t>dispute</w:t>
      </w:r>
      <w:r w:rsidRPr="00811A1B">
        <w:rPr>
          <w:rFonts w:ascii="Arial" w:hAnsi="Arial" w:cs="Arial"/>
          <w:spacing w:val="-2"/>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may</w:t>
      </w:r>
      <w:r w:rsidRPr="00811A1B">
        <w:rPr>
          <w:rFonts w:ascii="Arial" w:hAnsi="Arial" w:cs="Arial"/>
          <w:spacing w:val="-2"/>
        </w:rPr>
        <w:t xml:space="preserve"> </w:t>
      </w:r>
      <w:r w:rsidRPr="00811A1B">
        <w:rPr>
          <w:rFonts w:ascii="Arial" w:hAnsi="Arial" w:cs="Arial"/>
        </w:rPr>
        <w:t>arise on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legality,</w:t>
      </w:r>
      <w:r w:rsidRPr="00811A1B">
        <w:rPr>
          <w:rFonts w:ascii="Arial" w:hAnsi="Arial" w:cs="Arial"/>
          <w:spacing w:val="-1"/>
        </w:rPr>
        <w:t xml:space="preserve"> </w:t>
      </w:r>
      <w:r w:rsidRPr="00811A1B">
        <w:rPr>
          <w:rFonts w:ascii="Arial" w:hAnsi="Arial" w:cs="Arial"/>
        </w:rPr>
        <w:t>validity, interpretation or performance of this Agreement to the exclusive jurisdiction of the Court of Justice of the European Union in accordance with Article 272 of the Treaty on the Functioning of the European Union (TFEU).</w:t>
      </w:r>
    </w:p>
    <w:p w:rsidR="007057AE" w:rsidRPr="00811A1B" w:rsidRDefault="00575FE2">
      <w:pPr>
        <w:pStyle w:val="ListParagraph"/>
        <w:numPr>
          <w:ilvl w:val="0"/>
          <w:numId w:val="10"/>
        </w:numPr>
        <w:tabs>
          <w:tab w:val="left" w:pos="1390"/>
        </w:tabs>
        <w:spacing w:line="276" w:lineRule="auto"/>
        <w:ind w:right="396"/>
        <w:rPr>
          <w:rFonts w:ascii="Arial" w:hAnsi="Arial" w:cs="Arial"/>
        </w:rPr>
      </w:pPr>
      <w:r w:rsidRPr="00811A1B">
        <w:rPr>
          <w:rFonts w:ascii="Arial" w:hAnsi="Arial" w:cs="Arial"/>
        </w:rPr>
        <w:t>Judgements of the Court of Justice of the European Union shall be fully binding on and enforceable by the Parties.</w:t>
      </w:r>
    </w:p>
    <w:p w:rsidR="007057AE" w:rsidRPr="00811A1B" w:rsidRDefault="00575FE2">
      <w:pPr>
        <w:pStyle w:val="ListParagraph"/>
        <w:numPr>
          <w:ilvl w:val="0"/>
          <w:numId w:val="10"/>
        </w:numPr>
        <w:tabs>
          <w:tab w:val="left" w:pos="1390"/>
        </w:tabs>
        <w:spacing w:line="276" w:lineRule="auto"/>
        <w:rPr>
          <w:rFonts w:ascii="Arial" w:hAnsi="Arial" w:cs="Arial"/>
        </w:rPr>
      </w:pPr>
      <w:r w:rsidRPr="00811A1B">
        <w:rPr>
          <w:rFonts w:ascii="Arial" w:hAnsi="Arial" w:cs="Arial"/>
        </w:rPr>
        <w:t>The Commission may enforce any judgement in relation with paragraph 3 of this Article obtained from the Court of Justice of the European Union, the Beneficiary, in the courts of the Beneficiary in accordance with the procedures of recognition and enforcement of foreign court decisions set out in the Beneficiary’s legislation.</w:t>
      </w:r>
    </w:p>
    <w:p w:rsidR="007057AE" w:rsidRPr="00811A1B" w:rsidRDefault="00575FE2">
      <w:pPr>
        <w:pStyle w:val="ListParagraph"/>
        <w:numPr>
          <w:ilvl w:val="0"/>
          <w:numId w:val="10"/>
        </w:numPr>
        <w:tabs>
          <w:tab w:val="left" w:pos="1390"/>
        </w:tabs>
        <w:spacing w:line="276" w:lineRule="auto"/>
        <w:ind w:right="394"/>
        <w:rPr>
          <w:rFonts w:ascii="Arial" w:hAnsi="Arial" w:cs="Arial"/>
        </w:rPr>
      </w:pPr>
      <w:r w:rsidRPr="00811A1B">
        <w:rPr>
          <w:rFonts w:ascii="Arial" w:hAnsi="Arial" w:cs="Arial"/>
        </w:rPr>
        <w:t>The</w:t>
      </w:r>
      <w:r w:rsidRPr="00811A1B">
        <w:rPr>
          <w:rFonts w:ascii="Arial" w:hAnsi="Arial" w:cs="Arial"/>
          <w:spacing w:val="-14"/>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hereby</w:t>
      </w:r>
      <w:r w:rsidRPr="00811A1B">
        <w:rPr>
          <w:rFonts w:ascii="Arial" w:hAnsi="Arial" w:cs="Arial"/>
          <w:spacing w:val="-12"/>
        </w:rPr>
        <w:t xml:space="preserve"> </w:t>
      </w:r>
      <w:r w:rsidRPr="00811A1B">
        <w:rPr>
          <w:rFonts w:ascii="Arial" w:hAnsi="Arial" w:cs="Arial"/>
        </w:rPr>
        <w:t>irrevocably</w:t>
      </w:r>
      <w:r w:rsidRPr="00811A1B">
        <w:rPr>
          <w:rFonts w:ascii="Arial" w:hAnsi="Arial" w:cs="Arial"/>
          <w:spacing w:val="-11"/>
        </w:rPr>
        <w:t xml:space="preserve"> </w:t>
      </w:r>
      <w:r w:rsidRPr="00811A1B">
        <w:rPr>
          <w:rFonts w:ascii="Arial" w:hAnsi="Arial" w:cs="Arial"/>
        </w:rPr>
        <w:t>and</w:t>
      </w:r>
      <w:r w:rsidRPr="00811A1B">
        <w:rPr>
          <w:rFonts w:ascii="Arial" w:hAnsi="Arial" w:cs="Arial"/>
          <w:spacing w:val="-12"/>
        </w:rPr>
        <w:t xml:space="preserve"> </w:t>
      </w:r>
      <w:r w:rsidRPr="00811A1B">
        <w:rPr>
          <w:rFonts w:ascii="Arial" w:hAnsi="Arial" w:cs="Arial"/>
        </w:rPr>
        <w:t>unconditionally</w:t>
      </w:r>
      <w:r w:rsidRPr="00811A1B">
        <w:rPr>
          <w:rFonts w:ascii="Arial" w:hAnsi="Arial" w:cs="Arial"/>
          <w:spacing w:val="-13"/>
        </w:rPr>
        <w:t xml:space="preserve"> </w:t>
      </w:r>
      <w:r w:rsidRPr="00811A1B">
        <w:rPr>
          <w:rFonts w:ascii="Arial" w:hAnsi="Arial" w:cs="Arial"/>
        </w:rPr>
        <w:t>waives</w:t>
      </w:r>
      <w:r w:rsidRPr="00811A1B">
        <w:rPr>
          <w:rFonts w:ascii="Arial" w:hAnsi="Arial" w:cs="Arial"/>
          <w:spacing w:val="-12"/>
        </w:rPr>
        <w:t xml:space="preserve"> </w:t>
      </w:r>
      <w:r w:rsidRPr="00811A1B">
        <w:rPr>
          <w:rFonts w:ascii="Arial" w:hAnsi="Arial" w:cs="Arial"/>
        </w:rPr>
        <w:t>all</w:t>
      </w:r>
      <w:r w:rsidRPr="00811A1B">
        <w:rPr>
          <w:rFonts w:ascii="Arial" w:hAnsi="Arial" w:cs="Arial"/>
          <w:spacing w:val="-13"/>
        </w:rPr>
        <w:t xml:space="preserve"> </w:t>
      </w:r>
      <w:r w:rsidRPr="00811A1B">
        <w:rPr>
          <w:rFonts w:ascii="Arial" w:hAnsi="Arial" w:cs="Arial"/>
        </w:rPr>
        <w:t>immunity</w:t>
      </w:r>
      <w:r w:rsidRPr="00811A1B">
        <w:rPr>
          <w:rFonts w:ascii="Arial" w:hAnsi="Arial" w:cs="Arial"/>
          <w:spacing w:val="-13"/>
        </w:rPr>
        <w:t xml:space="preserve"> </w:t>
      </w:r>
      <w:r w:rsidRPr="00811A1B">
        <w:rPr>
          <w:rFonts w:ascii="Arial" w:hAnsi="Arial" w:cs="Arial"/>
        </w:rPr>
        <w:t>to</w:t>
      </w:r>
      <w:r w:rsidRPr="00811A1B">
        <w:rPr>
          <w:rFonts w:ascii="Arial" w:hAnsi="Arial" w:cs="Arial"/>
          <w:spacing w:val="-13"/>
        </w:rPr>
        <w:t xml:space="preserve"> </w:t>
      </w:r>
      <w:r w:rsidRPr="00811A1B">
        <w:rPr>
          <w:rFonts w:ascii="Arial" w:hAnsi="Arial" w:cs="Arial"/>
        </w:rPr>
        <w:t>which it is or may become entitled, in respect of itself or its assets, from legal proceedings related to this Agreement, including, without limitation, immunity from suit, judgement</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other</w:t>
      </w:r>
      <w:r w:rsidRPr="00811A1B">
        <w:rPr>
          <w:rFonts w:ascii="Arial" w:hAnsi="Arial" w:cs="Arial"/>
          <w:spacing w:val="-15"/>
        </w:rPr>
        <w:t xml:space="preserve"> </w:t>
      </w:r>
      <w:r w:rsidRPr="00811A1B">
        <w:rPr>
          <w:rFonts w:ascii="Arial" w:hAnsi="Arial" w:cs="Arial"/>
        </w:rPr>
        <w:t>order,</w:t>
      </w:r>
      <w:r w:rsidRPr="00811A1B">
        <w:rPr>
          <w:rFonts w:ascii="Arial" w:hAnsi="Arial" w:cs="Arial"/>
          <w:spacing w:val="-14"/>
        </w:rPr>
        <w:t xml:space="preserve"> </w:t>
      </w:r>
      <w:r w:rsidRPr="00811A1B">
        <w:rPr>
          <w:rFonts w:ascii="Arial" w:hAnsi="Arial" w:cs="Arial"/>
        </w:rPr>
        <w:t>from</w:t>
      </w:r>
      <w:r w:rsidRPr="00811A1B">
        <w:rPr>
          <w:rFonts w:ascii="Arial" w:hAnsi="Arial" w:cs="Arial"/>
          <w:spacing w:val="-13"/>
        </w:rPr>
        <w:t xml:space="preserve"> </w:t>
      </w:r>
      <w:r w:rsidRPr="00811A1B">
        <w:rPr>
          <w:rFonts w:ascii="Arial" w:hAnsi="Arial" w:cs="Arial"/>
        </w:rPr>
        <w:t>attachment,</w:t>
      </w:r>
      <w:r w:rsidRPr="00811A1B">
        <w:rPr>
          <w:rFonts w:ascii="Arial" w:hAnsi="Arial" w:cs="Arial"/>
          <w:spacing w:val="-13"/>
        </w:rPr>
        <w:t xml:space="preserve"> </w:t>
      </w:r>
      <w:r w:rsidRPr="00811A1B">
        <w:rPr>
          <w:rFonts w:ascii="Arial" w:hAnsi="Arial" w:cs="Arial"/>
        </w:rPr>
        <w:t>arrest</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5"/>
        </w:rPr>
        <w:t xml:space="preserve"> </w:t>
      </w:r>
      <w:r w:rsidRPr="00811A1B">
        <w:rPr>
          <w:rFonts w:ascii="Arial" w:hAnsi="Arial" w:cs="Arial"/>
        </w:rPr>
        <w:t>injunction</w:t>
      </w:r>
      <w:r w:rsidRPr="00811A1B">
        <w:rPr>
          <w:rFonts w:ascii="Arial" w:hAnsi="Arial" w:cs="Arial"/>
          <w:spacing w:val="-15"/>
        </w:rPr>
        <w:t xml:space="preserve"> </w:t>
      </w:r>
      <w:r w:rsidRPr="00811A1B">
        <w:rPr>
          <w:rFonts w:ascii="Arial" w:hAnsi="Arial" w:cs="Arial"/>
        </w:rPr>
        <w:t>prior</w:t>
      </w:r>
      <w:r w:rsidRPr="00811A1B">
        <w:rPr>
          <w:rFonts w:ascii="Arial" w:hAnsi="Arial" w:cs="Arial"/>
          <w:spacing w:val="-14"/>
        </w:rPr>
        <w:t xml:space="preserve"> </w:t>
      </w:r>
      <w:r w:rsidRPr="00811A1B">
        <w:rPr>
          <w:rFonts w:ascii="Arial" w:hAnsi="Arial" w:cs="Arial"/>
        </w:rPr>
        <w:t>to</w:t>
      </w:r>
      <w:r w:rsidRPr="00811A1B">
        <w:rPr>
          <w:rFonts w:ascii="Arial" w:hAnsi="Arial" w:cs="Arial"/>
          <w:spacing w:val="-11"/>
        </w:rPr>
        <w:t xml:space="preserve"> </w:t>
      </w:r>
      <w:r w:rsidRPr="00811A1B">
        <w:rPr>
          <w:rFonts w:ascii="Arial" w:hAnsi="Arial" w:cs="Arial"/>
        </w:rPr>
        <w:t>judgement,</w:t>
      </w:r>
      <w:r w:rsidRPr="00811A1B">
        <w:rPr>
          <w:rFonts w:ascii="Arial" w:hAnsi="Arial" w:cs="Arial"/>
          <w:spacing w:val="-15"/>
        </w:rPr>
        <w:t xml:space="preserve"> </w:t>
      </w:r>
      <w:r w:rsidRPr="00811A1B">
        <w:rPr>
          <w:rFonts w:ascii="Arial" w:hAnsi="Arial" w:cs="Arial"/>
        </w:rPr>
        <w:t>and from execution and enforcement against its assets, to the extent not prohibited by mandatory law.</w:t>
      </w:r>
    </w:p>
    <w:p w:rsidR="007057AE" w:rsidRPr="00811A1B" w:rsidRDefault="007057AE">
      <w:pPr>
        <w:pStyle w:val="BodyText"/>
        <w:ind w:left="0"/>
        <w:jc w:val="left"/>
        <w:rPr>
          <w:rFonts w:ascii="Arial" w:hAnsi="Arial" w:cs="Arial"/>
          <w:sz w:val="22"/>
          <w:szCs w:val="22"/>
        </w:rPr>
      </w:pPr>
    </w:p>
    <w:p w:rsidR="007057AE" w:rsidRPr="00811A1B" w:rsidRDefault="00575FE2">
      <w:pPr>
        <w:pStyle w:val="Heading3"/>
        <w:tabs>
          <w:tab w:val="left" w:pos="1978"/>
        </w:tabs>
        <w:spacing w:before="1"/>
        <w:rPr>
          <w:rFonts w:ascii="Arial" w:hAnsi="Arial" w:cs="Arial"/>
          <w:sz w:val="22"/>
          <w:szCs w:val="22"/>
        </w:rPr>
      </w:pPr>
      <w:bookmarkStart w:id="42" w:name="_bookmark41"/>
      <w:bookmarkEnd w:id="42"/>
      <w:r w:rsidRPr="00811A1B">
        <w:rPr>
          <w:rFonts w:ascii="Arial" w:hAnsi="Arial" w:cs="Arial"/>
          <w:sz w:val="22"/>
          <w:szCs w:val="22"/>
        </w:rPr>
        <w:t>Article</w:t>
      </w:r>
      <w:r w:rsidRPr="00811A1B">
        <w:rPr>
          <w:rFonts w:ascii="Arial" w:hAnsi="Arial" w:cs="Arial"/>
          <w:spacing w:val="-5"/>
          <w:sz w:val="22"/>
          <w:szCs w:val="22"/>
        </w:rPr>
        <w:t xml:space="preserve"> 34</w:t>
      </w:r>
      <w:r w:rsidRPr="00811A1B">
        <w:rPr>
          <w:rFonts w:ascii="Arial" w:hAnsi="Arial" w:cs="Arial"/>
          <w:sz w:val="22"/>
          <w:szCs w:val="22"/>
        </w:rPr>
        <w:tab/>
        <w:t>Arrangements</w:t>
      </w:r>
      <w:r w:rsidRPr="00811A1B">
        <w:rPr>
          <w:rFonts w:ascii="Arial" w:hAnsi="Arial" w:cs="Arial"/>
          <w:spacing w:val="-7"/>
          <w:sz w:val="22"/>
          <w:szCs w:val="22"/>
        </w:rPr>
        <w:t xml:space="preserve"> </w:t>
      </w:r>
      <w:r w:rsidRPr="00811A1B">
        <w:rPr>
          <w:rFonts w:ascii="Arial" w:hAnsi="Arial" w:cs="Arial"/>
          <w:sz w:val="22"/>
          <w:szCs w:val="22"/>
        </w:rPr>
        <w:t>for</w:t>
      </w:r>
      <w:r w:rsidRPr="00811A1B">
        <w:rPr>
          <w:rFonts w:ascii="Arial" w:hAnsi="Arial" w:cs="Arial"/>
          <w:spacing w:val="-5"/>
          <w:sz w:val="22"/>
          <w:szCs w:val="22"/>
        </w:rPr>
        <w:t xml:space="preserve"> </w:t>
      </w:r>
      <w:r w:rsidRPr="00811A1B">
        <w:rPr>
          <w:rFonts w:ascii="Arial" w:hAnsi="Arial" w:cs="Arial"/>
          <w:sz w:val="22"/>
          <w:szCs w:val="22"/>
        </w:rPr>
        <w:t>providing</w:t>
      </w:r>
      <w:r w:rsidRPr="00811A1B">
        <w:rPr>
          <w:rFonts w:ascii="Arial" w:hAnsi="Arial" w:cs="Arial"/>
          <w:spacing w:val="-2"/>
          <w:sz w:val="22"/>
          <w:szCs w:val="22"/>
        </w:rPr>
        <w:t xml:space="preserve"> </w:t>
      </w:r>
      <w:r w:rsidRPr="00811A1B">
        <w:rPr>
          <w:rFonts w:ascii="Arial" w:hAnsi="Arial" w:cs="Arial"/>
          <w:sz w:val="22"/>
          <w:szCs w:val="22"/>
        </w:rPr>
        <w:t>supplementary</w:t>
      </w:r>
      <w:r w:rsidRPr="00811A1B">
        <w:rPr>
          <w:rFonts w:ascii="Arial" w:hAnsi="Arial" w:cs="Arial"/>
          <w:spacing w:val="-3"/>
          <w:sz w:val="22"/>
          <w:szCs w:val="22"/>
        </w:rPr>
        <w:t xml:space="preserve"> </w:t>
      </w:r>
      <w:r w:rsidRPr="00811A1B">
        <w:rPr>
          <w:rFonts w:ascii="Arial" w:hAnsi="Arial" w:cs="Arial"/>
          <w:spacing w:val="-2"/>
          <w:sz w:val="22"/>
          <w:szCs w:val="22"/>
        </w:rPr>
        <w:t>information</w:t>
      </w:r>
    </w:p>
    <w:p w:rsidR="007057AE" w:rsidRPr="00811A1B" w:rsidRDefault="00575FE2">
      <w:pPr>
        <w:pStyle w:val="ListParagraph"/>
        <w:numPr>
          <w:ilvl w:val="0"/>
          <w:numId w:val="9"/>
        </w:numPr>
        <w:tabs>
          <w:tab w:val="left" w:pos="1390"/>
        </w:tabs>
        <w:spacing w:before="240" w:line="276" w:lineRule="auto"/>
        <w:ind w:right="389"/>
        <w:rPr>
          <w:rFonts w:ascii="Arial" w:hAnsi="Arial" w:cs="Arial"/>
        </w:rPr>
      </w:pPr>
      <w:r w:rsidRPr="00811A1B">
        <w:rPr>
          <w:rFonts w:ascii="Arial" w:hAnsi="Arial" w:cs="Arial"/>
        </w:rPr>
        <w:t>The</w:t>
      </w:r>
      <w:r w:rsidRPr="00811A1B">
        <w:rPr>
          <w:rFonts w:ascii="Arial" w:hAnsi="Arial" w:cs="Arial"/>
          <w:spacing w:val="-9"/>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shall</w:t>
      </w:r>
      <w:r w:rsidRPr="00811A1B">
        <w:rPr>
          <w:rFonts w:ascii="Arial" w:hAnsi="Arial" w:cs="Arial"/>
          <w:spacing w:val="-9"/>
        </w:rPr>
        <w:t xml:space="preserve"> </w:t>
      </w:r>
      <w:r w:rsidRPr="00811A1B">
        <w:rPr>
          <w:rFonts w:ascii="Arial" w:hAnsi="Arial" w:cs="Arial"/>
        </w:rPr>
        <w:t>have</w:t>
      </w:r>
      <w:r w:rsidRPr="00811A1B">
        <w:rPr>
          <w:rFonts w:ascii="Arial" w:hAnsi="Arial" w:cs="Arial"/>
          <w:spacing w:val="-9"/>
        </w:rPr>
        <w:t xml:space="preserve"> </w:t>
      </w:r>
      <w:r w:rsidRPr="00811A1B">
        <w:rPr>
          <w:rFonts w:ascii="Arial" w:hAnsi="Arial" w:cs="Arial"/>
        </w:rPr>
        <w:t>the</w:t>
      </w:r>
      <w:r w:rsidRPr="00811A1B">
        <w:rPr>
          <w:rFonts w:ascii="Arial" w:hAnsi="Arial" w:cs="Arial"/>
          <w:spacing w:val="-9"/>
        </w:rPr>
        <w:t xml:space="preserve"> </w:t>
      </w:r>
      <w:r w:rsidRPr="00811A1B">
        <w:rPr>
          <w:rFonts w:ascii="Arial" w:hAnsi="Arial" w:cs="Arial"/>
        </w:rPr>
        <w:t>possibility</w:t>
      </w:r>
      <w:r w:rsidRPr="00811A1B">
        <w:rPr>
          <w:rFonts w:ascii="Arial" w:hAnsi="Arial" w:cs="Arial"/>
          <w:spacing w:val="-9"/>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request</w:t>
      </w:r>
      <w:r w:rsidRPr="00811A1B">
        <w:rPr>
          <w:rFonts w:ascii="Arial" w:hAnsi="Arial" w:cs="Arial"/>
          <w:spacing w:val="-9"/>
        </w:rPr>
        <w:t xml:space="preserve"> </w:t>
      </w:r>
      <w:r w:rsidRPr="00811A1B">
        <w:rPr>
          <w:rFonts w:ascii="Arial" w:hAnsi="Arial" w:cs="Arial"/>
        </w:rPr>
        <w:t>supplementary</w:t>
      </w:r>
      <w:r w:rsidRPr="00811A1B">
        <w:rPr>
          <w:rFonts w:ascii="Arial" w:hAnsi="Arial" w:cs="Arial"/>
          <w:spacing w:val="-9"/>
        </w:rPr>
        <w:t xml:space="preserve"> </w:t>
      </w:r>
      <w:r w:rsidRPr="00811A1B">
        <w:rPr>
          <w:rFonts w:ascii="Arial" w:hAnsi="Arial" w:cs="Arial"/>
        </w:rPr>
        <w:t>information</w:t>
      </w:r>
      <w:r w:rsidRPr="00811A1B">
        <w:rPr>
          <w:rFonts w:ascii="Arial" w:hAnsi="Arial" w:cs="Arial"/>
          <w:spacing w:val="-9"/>
        </w:rPr>
        <w:t xml:space="preserve"> </w:t>
      </w:r>
      <w:r w:rsidRPr="00811A1B">
        <w:rPr>
          <w:rFonts w:ascii="Arial" w:hAnsi="Arial" w:cs="Arial"/>
        </w:rPr>
        <w:t>from the Beneficiary prior to the next request for the release of funds. Should the Beneficiary</w:t>
      </w:r>
      <w:r w:rsidRPr="00811A1B">
        <w:rPr>
          <w:rFonts w:ascii="Arial" w:hAnsi="Arial" w:cs="Arial"/>
          <w:spacing w:val="-3"/>
        </w:rPr>
        <w:t xml:space="preserve"> </w:t>
      </w:r>
      <w:r w:rsidRPr="00811A1B">
        <w:rPr>
          <w:rFonts w:ascii="Arial" w:hAnsi="Arial" w:cs="Arial"/>
        </w:rPr>
        <w:t>fail</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meet</w:t>
      </w:r>
      <w:r w:rsidRPr="00811A1B">
        <w:rPr>
          <w:rFonts w:ascii="Arial" w:hAnsi="Arial" w:cs="Arial"/>
          <w:spacing w:val="-5"/>
        </w:rPr>
        <w:t xml:space="preserve"> </w:t>
      </w:r>
      <w:r w:rsidRPr="00811A1B">
        <w:rPr>
          <w:rFonts w:ascii="Arial" w:hAnsi="Arial" w:cs="Arial"/>
        </w:rPr>
        <w:t>this</w:t>
      </w:r>
      <w:r w:rsidRPr="00811A1B">
        <w:rPr>
          <w:rFonts w:ascii="Arial" w:hAnsi="Arial" w:cs="Arial"/>
          <w:spacing w:val="-5"/>
        </w:rPr>
        <w:t xml:space="preserve"> </w:t>
      </w:r>
      <w:r w:rsidRPr="00811A1B">
        <w:rPr>
          <w:rFonts w:ascii="Arial" w:hAnsi="Arial" w:cs="Arial"/>
        </w:rPr>
        <w:t>deadline,</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2"/>
        </w:rPr>
        <w:t xml:space="preserve"> </w:t>
      </w:r>
      <w:r w:rsidRPr="00811A1B">
        <w:rPr>
          <w:rFonts w:ascii="Arial" w:hAnsi="Arial" w:cs="Arial"/>
        </w:rPr>
        <w:t>shall</w:t>
      </w:r>
      <w:r w:rsidRPr="00811A1B">
        <w:rPr>
          <w:rFonts w:ascii="Arial" w:hAnsi="Arial" w:cs="Arial"/>
          <w:spacing w:val="-5"/>
        </w:rPr>
        <w:t xml:space="preserve"> </w:t>
      </w:r>
      <w:r w:rsidRPr="00811A1B">
        <w:rPr>
          <w:rFonts w:ascii="Arial" w:hAnsi="Arial" w:cs="Arial"/>
        </w:rPr>
        <w:t>be</w:t>
      </w:r>
      <w:r w:rsidRPr="00811A1B">
        <w:rPr>
          <w:rFonts w:ascii="Arial" w:hAnsi="Arial" w:cs="Arial"/>
          <w:spacing w:val="-7"/>
        </w:rPr>
        <w:t xml:space="preserve"> </w:t>
      </w:r>
      <w:r w:rsidRPr="00811A1B">
        <w:rPr>
          <w:rFonts w:ascii="Arial" w:hAnsi="Arial" w:cs="Arial"/>
        </w:rPr>
        <w:t>allowed</w:t>
      </w:r>
      <w:r w:rsidRPr="00811A1B">
        <w:rPr>
          <w:rFonts w:ascii="Arial" w:hAnsi="Arial" w:cs="Arial"/>
          <w:spacing w:val="-6"/>
        </w:rPr>
        <w:t xml:space="preserve"> </w:t>
      </w:r>
      <w:r w:rsidRPr="00811A1B">
        <w:rPr>
          <w:rFonts w:ascii="Arial" w:hAnsi="Arial" w:cs="Arial"/>
        </w:rPr>
        <w:t>not</w:t>
      </w:r>
      <w:r w:rsidRPr="00811A1B">
        <w:rPr>
          <w:rFonts w:ascii="Arial" w:hAnsi="Arial" w:cs="Arial"/>
          <w:spacing w:val="-5"/>
        </w:rPr>
        <w:t xml:space="preserve"> </w:t>
      </w:r>
      <w:r w:rsidRPr="00811A1B">
        <w:rPr>
          <w:rFonts w:ascii="Arial" w:hAnsi="Arial" w:cs="Arial"/>
        </w:rPr>
        <w:t>to</w:t>
      </w:r>
      <w:r w:rsidRPr="00811A1B">
        <w:rPr>
          <w:rFonts w:ascii="Arial" w:hAnsi="Arial" w:cs="Arial"/>
          <w:spacing w:val="-5"/>
        </w:rPr>
        <w:t xml:space="preserve"> </w:t>
      </w:r>
      <w:r w:rsidRPr="00811A1B">
        <w:rPr>
          <w:rFonts w:ascii="Arial" w:hAnsi="Arial" w:cs="Arial"/>
        </w:rPr>
        <w:t>process requests for the release of funds until the information is provided.</w:t>
      </w:r>
    </w:p>
    <w:p w:rsidR="007057AE" w:rsidRPr="00811A1B" w:rsidRDefault="00575FE2">
      <w:pPr>
        <w:pStyle w:val="Heading3"/>
        <w:tabs>
          <w:tab w:val="left" w:pos="1978"/>
        </w:tabs>
        <w:spacing w:before="76"/>
        <w:rPr>
          <w:rFonts w:ascii="Arial" w:hAnsi="Arial" w:cs="Arial"/>
          <w:sz w:val="22"/>
          <w:szCs w:val="22"/>
        </w:rPr>
      </w:pPr>
      <w:bookmarkStart w:id="43" w:name="_bookmark42"/>
      <w:bookmarkEnd w:id="43"/>
      <w:r w:rsidRPr="00811A1B">
        <w:rPr>
          <w:rFonts w:ascii="Arial" w:hAnsi="Arial" w:cs="Arial"/>
          <w:sz w:val="22"/>
          <w:szCs w:val="22"/>
        </w:rPr>
        <w:t>Article</w:t>
      </w:r>
      <w:r w:rsidRPr="00811A1B">
        <w:rPr>
          <w:rFonts w:ascii="Arial" w:hAnsi="Arial" w:cs="Arial"/>
          <w:spacing w:val="-5"/>
          <w:sz w:val="22"/>
          <w:szCs w:val="22"/>
        </w:rPr>
        <w:t xml:space="preserve"> 35</w:t>
      </w:r>
      <w:r w:rsidRPr="00811A1B">
        <w:rPr>
          <w:rFonts w:ascii="Arial" w:hAnsi="Arial" w:cs="Arial"/>
          <w:sz w:val="22"/>
          <w:szCs w:val="22"/>
        </w:rPr>
        <w:tab/>
        <w:t>European</w:t>
      </w:r>
      <w:r w:rsidRPr="00811A1B">
        <w:rPr>
          <w:rFonts w:ascii="Arial" w:hAnsi="Arial" w:cs="Arial"/>
          <w:spacing w:val="-4"/>
          <w:sz w:val="22"/>
          <w:szCs w:val="22"/>
        </w:rPr>
        <w:t xml:space="preserve"> </w:t>
      </w:r>
      <w:r w:rsidRPr="00811A1B">
        <w:rPr>
          <w:rFonts w:ascii="Arial" w:hAnsi="Arial" w:cs="Arial"/>
          <w:sz w:val="22"/>
          <w:szCs w:val="22"/>
        </w:rPr>
        <w:t>Parliament</w:t>
      </w:r>
      <w:r w:rsidRPr="00811A1B">
        <w:rPr>
          <w:rFonts w:ascii="Arial" w:hAnsi="Arial" w:cs="Arial"/>
          <w:spacing w:val="-3"/>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pacing w:val="-2"/>
          <w:sz w:val="22"/>
          <w:szCs w:val="22"/>
        </w:rPr>
        <w:t>Council</w:t>
      </w:r>
    </w:p>
    <w:p w:rsidR="007057AE" w:rsidRPr="00811A1B" w:rsidRDefault="00575FE2">
      <w:pPr>
        <w:pStyle w:val="ListParagraph"/>
        <w:numPr>
          <w:ilvl w:val="0"/>
          <w:numId w:val="8"/>
        </w:numPr>
        <w:tabs>
          <w:tab w:val="left" w:pos="1390"/>
        </w:tabs>
        <w:spacing w:before="164" w:line="276" w:lineRule="auto"/>
        <w:ind w:right="395"/>
        <w:rPr>
          <w:rFonts w:ascii="Arial" w:hAnsi="Arial" w:cs="Arial"/>
        </w:rPr>
      </w:pPr>
      <w:r w:rsidRPr="00811A1B">
        <w:rPr>
          <w:rFonts w:ascii="Arial" w:hAnsi="Arial" w:cs="Arial"/>
        </w:rPr>
        <w:t>According</w:t>
      </w:r>
      <w:r w:rsidRPr="00811A1B">
        <w:rPr>
          <w:rFonts w:ascii="Arial" w:hAnsi="Arial" w:cs="Arial"/>
          <w:spacing w:val="-7"/>
        </w:rPr>
        <w:t xml:space="preserve"> </w:t>
      </w:r>
      <w:r w:rsidRPr="00811A1B">
        <w:rPr>
          <w:rFonts w:ascii="Arial" w:hAnsi="Arial" w:cs="Arial"/>
        </w:rPr>
        <w:t>to</w:t>
      </w:r>
      <w:r w:rsidRPr="00811A1B">
        <w:rPr>
          <w:rFonts w:ascii="Arial" w:hAnsi="Arial" w:cs="Arial"/>
          <w:spacing w:val="-6"/>
        </w:rPr>
        <w:t xml:space="preserve"> </w:t>
      </w:r>
      <w:r w:rsidRPr="00811A1B">
        <w:rPr>
          <w:rFonts w:ascii="Arial" w:hAnsi="Arial" w:cs="Arial"/>
        </w:rPr>
        <w:t>Article</w:t>
      </w:r>
      <w:r w:rsidRPr="00811A1B">
        <w:rPr>
          <w:rFonts w:ascii="Arial" w:hAnsi="Arial" w:cs="Arial"/>
          <w:spacing w:val="-4"/>
        </w:rPr>
        <w:t xml:space="preserve"> </w:t>
      </w:r>
      <w:r w:rsidRPr="00811A1B">
        <w:rPr>
          <w:rFonts w:ascii="Arial" w:hAnsi="Arial" w:cs="Arial"/>
        </w:rPr>
        <w:t>11(7)</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Regulation</w:t>
      </w:r>
      <w:r w:rsidRPr="00811A1B">
        <w:rPr>
          <w:rFonts w:ascii="Arial" w:hAnsi="Arial" w:cs="Arial"/>
          <w:spacing w:val="-6"/>
        </w:rPr>
        <w:t xml:space="preserve"> </w:t>
      </w:r>
      <w:r w:rsidRPr="00811A1B">
        <w:rPr>
          <w:rFonts w:ascii="Arial" w:hAnsi="Arial" w:cs="Arial"/>
        </w:rPr>
        <w:t>(EU)</w:t>
      </w:r>
      <w:r w:rsidRPr="00811A1B">
        <w:rPr>
          <w:rFonts w:ascii="Arial" w:hAnsi="Arial" w:cs="Arial"/>
          <w:spacing w:val="-8"/>
        </w:rPr>
        <w:t xml:space="preserve"> </w:t>
      </w:r>
      <w:r w:rsidRPr="00811A1B">
        <w:rPr>
          <w:rFonts w:ascii="Arial" w:hAnsi="Arial" w:cs="Arial"/>
        </w:rPr>
        <w:t>2024/1449,</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Beneficiary</w:t>
      </w:r>
      <w:r w:rsidRPr="00811A1B">
        <w:rPr>
          <w:rFonts w:ascii="Arial" w:hAnsi="Arial" w:cs="Arial"/>
          <w:spacing w:val="-4"/>
        </w:rPr>
        <w:t xml:space="preserve"> </w:t>
      </w:r>
      <w:r w:rsidRPr="00811A1B">
        <w:rPr>
          <w:rFonts w:ascii="Arial" w:hAnsi="Arial" w:cs="Arial"/>
        </w:rPr>
        <w:t>agrees</w:t>
      </w:r>
      <w:r w:rsidRPr="00811A1B">
        <w:rPr>
          <w:rFonts w:ascii="Arial" w:hAnsi="Arial" w:cs="Arial"/>
          <w:spacing w:val="-7"/>
        </w:rPr>
        <w:t xml:space="preserve"> </w:t>
      </w:r>
      <w:r w:rsidRPr="00811A1B">
        <w:rPr>
          <w:rFonts w:ascii="Arial" w:hAnsi="Arial" w:cs="Arial"/>
        </w:rPr>
        <w:t>that the</w:t>
      </w:r>
      <w:r w:rsidRPr="00811A1B">
        <w:rPr>
          <w:rFonts w:ascii="Arial" w:hAnsi="Arial" w:cs="Arial"/>
          <w:spacing w:val="-3"/>
        </w:rPr>
        <w:t xml:space="preserve"> </w:t>
      </w:r>
      <w:r w:rsidRPr="00811A1B">
        <w:rPr>
          <w:rFonts w:ascii="Arial" w:hAnsi="Arial" w:cs="Arial"/>
        </w:rPr>
        <w:t>Commission</w:t>
      </w:r>
      <w:r w:rsidRPr="00811A1B">
        <w:rPr>
          <w:rFonts w:ascii="Arial" w:hAnsi="Arial" w:cs="Arial"/>
          <w:spacing w:val="-2"/>
        </w:rPr>
        <w:t xml:space="preserve"> </w:t>
      </w:r>
      <w:r w:rsidRPr="00811A1B">
        <w:rPr>
          <w:rFonts w:ascii="Arial" w:hAnsi="Arial" w:cs="Arial"/>
        </w:rPr>
        <w:t>shall</w:t>
      </w:r>
      <w:r w:rsidRPr="00811A1B">
        <w:rPr>
          <w:rFonts w:ascii="Arial" w:hAnsi="Arial" w:cs="Arial"/>
          <w:spacing w:val="-3"/>
        </w:rPr>
        <w:t xml:space="preserve"> </w:t>
      </w:r>
      <w:r w:rsidRPr="00811A1B">
        <w:rPr>
          <w:rFonts w:ascii="Arial" w:hAnsi="Arial" w:cs="Arial"/>
        </w:rPr>
        <w:t>transmit</w:t>
      </w:r>
      <w:r w:rsidRPr="00811A1B">
        <w:rPr>
          <w:rFonts w:ascii="Arial" w:hAnsi="Arial" w:cs="Arial"/>
          <w:spacing w:val="-3"/>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Reform</w:t>
      </w:r>
      <w:r w:rsidRPr="00811A1B">
        <w:rPr>
          <w:rFonts w:ascii="Arial" w:hAnsi="Arial" w:cs="Arial"/>
          <w:spacing w:val="-3"/>
        </w:rPr>
        <w:t xml:space="preserve"> </w:t>
      </w:r>
      <w:r w:rsidRPr="00811A1B">
        <w:rPr>
          <w:rFonts w:ascii="Arial" w:hAnsi="Arial" w:cs="Arial"/>
        </w:rPr>
        <w:t>Agenda</w:t>
      </w:r>
      <w:r w:rsidRPr="00811A1B">
        <w:rPr>
          <w:rFonts w:ascii="Arial" w:hAnsi="Arial" w:cs="Arial"/>
          <w:spacing w:val="-4"/>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European</w:t>
      </w:r>
      <w:r w:rsidRPr="00811A1B">
        <w:rPr>
          <w:rFonts w:ascii="Arial" w:hAnsi="Arial" w:cs="Arial"/>
          <w:spacing w:val="-1"/>
        </w:rPr>
        <w:t xml:space="preserve"> </w:t>
      </w:r>
      <w:r w:rsidRPr="00811A1B">
        <w:rPr>
          <w:rFonts w:ascii="Arial" w:hAnsi="Arial" w:cs="Arial"/>
        </w:rPr>
        <w:t>Parliament</w:t>
      </w:r>
      <w:r w:rsidRPr="00811A1B">
        <w:rPr>
          <w:rFonts w:ascii="Arial" w:hAnsi="Arial" w:cs="Arial"/>
          <w:spacing w:val="-3"/>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to the Council.</w:t>
      </w:r>
    </w:p>
    <w:p w:rsidR="007057AE" w:rsidRPr="00811A1B" w:rsidRDefault="00575FE2">
      <w:pPr>
        <w:pStyle w:val="ListParagraph"/>
        <w:numPr>
          <w:ilvl w:val="0"/>
          <w:numId w:val="8"/>
        </w:numPr>
        <w:tabs>
          <w:tab w:val="left" w:pos="1390"/>
        </w:tabs>
        <w:spacing w:line="276" w:lineRule="auto"/>
        <w:ind w:right="391"/>
        <w:rPr>
          <w:rFonts w:ascii="Arial" w:hAnsi="Arial" w:cs="Arial"/>
        </w:rPr>
      </w:pPr>
      <w:r w:rsidRPr="00811A1B">
        <w:rPr>
          <w:rFonts w:ascii="Arial" w:hAnsi="Arial" w:cs="Arial"/>
        </w:rPr>
        <w:t>According to respectively Article</w:t>
      </w:r>
      <w:r w:rsidRPr="00811A1B">
        <w:rPr>
          <w:rFonts w:ascii="Arial" w:hAnsi="Arial" w:cs="Arial"/>
          <w:spacing w:val="-1"/>
        </w:rPr>
        <w:t xml:space="preserve"> </w:t>
      </w:r>
      <w:r w:rsidRPr="00811A1B">
        <w:rPr>
          <w:rFonts w:ascii="Arial" w:hAnsi="Arial" w:cs="Arial"/>
        </w:rPr>
        <w:t>9(2) and Article</w:t>
      </w:r>
      <w:r w:rsidRPr="00811A1B">
        <w:rPr>
          <w:rFonts w:ascii="Arial" w:hAnsi="Arial" w:cs="Arial"/>
          <w:spacing w:val="-2"/>
        </w:rPr>
        <w:t xml:space="preserve"> </w:t>
      </w:r>
      <w:r w:rsidRPr="00811A1B">
        <w:rPr>
          <w:rFonts w:ascii="Arial" w:hAnsi="Arial" w:cs="Arial"/>
        </w:rPr>
        <w:t xml:space="preserve">17(4) of Regulation (EU) 2024/1449, the Beneficiary agrees that the Commission may make available to the European Parliament, upon request, a copy of this Agreement and a copy of the loan </w:t>
      </w:r>
      <w:r w:rsidRPr="00811A1B">
        <w:rPr>
          <w:rFonts w:ascii="Arial" w:hAnsi="Arial" w:cs="Arial"/>
          <w:spacing w:val="-2"/>
        </w:rPr>
        <w:t>agreement.</w:t>
      </w:r>
    </w:p>
    <w:p w:rsidR="007057AE" w:rsidRPr="00811A1B" w:rsidRDefault="007057AE">
      <w:pPr>
        <w:pStyle w:val="BodyText"/>
        <w:spacing w:before="6"/>
        <w:ind w:left="0"/>
        <w:jc w:val="left"/>
        <w:rPr>
          <w:rFonts w:ascii="Arial" w:hAnsi="Arial" w:cs="Arial"/>
          <w:sz w:val="22"/>
          <w:szCs w:val="22"/>
        </w:rPr>
      </w:pPr>
    </w:p>
    <w:p w:rsidR="007057AE" w:rsidRPr="00811A1B" w:rsidRDefault="00575FE2">
      <w:pPr>
        <w:pStyle w:val="Heading3"/>
        <w:tabs>
          <w:tab w:val="left" w:pos="1978"/>
        </w:tabs>
        <w:rPr>
          <w:rFonts w:ascii="Arial" w:hAnsi="Arial" w:cs="Arial"/>
          <w:sz w:val="22"/>
          <w:szCs w:val="22"/>
        </w:rPr>
      </w:pPr>
      <w:bookmarkStart w:id="44" w:name="_bookmark43"/>
      <w:bookmarkEnd w:id="44"/>
      <w:r w:rsidRPr="00811A1B">
        <w:rPr>
          <w:rFonts w:ascii="Arial" w:hAnsi="Arial" w:cs="Arial"/>
          <w:sz w:val="22"/>
          <w:szCs w:val="22"/>
        </w:rPr>
        <w:lastRenderedPageBreak/>
        <w:t>Article</w:t>
      </w:r>
      <w:r w:rsidRPr="00811A1B">
        <w:rPr>
          <w:rFonts w:ascii="Arial" w:hAnsi="Arial" w:cs="Arial"/>
          <w:spacing w:val="-5"/>
          <w:sz w:val="22"/>
          <w:szCs w:val="22"/>
        </w:rPr>
        <w:t xml:space="preserve"> 36</w:t>
      </w:r>
      <w:r w:rsidRPr="00811A1B">
        <w:rPr>
          <w:rFonts w:ascii="Arial" w:hAnsi="Arial" w:cs="Arial"/>
          <w:sz w:val="22"/>
          <w:szCs w:val="22"/>
        </w:rPr>
        <w:tab/>
      </w:r>
      <w:r w:rsidRPr="00811A1B">
        <w:rPr>
          <w:rFonts w:ascii="Arial" w:hAnsi="Arial" w:cs="Arial"/>
          <w:spacing w:val="-2"/>
          <w:sz w:val="22"/>
          <w:szCs w:val="22"/>
        </w:rPr>
        <w:t>Annexes</w:t>
      </w:r>
    </w:p>
    <w:p w:rsidR="007057AE" w:rsidRPr="00811A1B" w:rsidRDefault="00575FE2">
      <w:pPr>
        <w:pStyle w:val="BodyText"/>
        <w:spacing w:before="161" w:line="379" w:lineRule="auto"/>
        <w:ind w:left="538" w:right="2723"/>
        <w:jc w:val="left"/>
        <w:rPr>
          <w:rFonts w:ascii="Arial" w:hAnsi="Arial" w:cs="Arial"/>
          <w:sz w:val="22"/>
          <w:szCs w:val="22"/>
        </w:rPr>
      </w:pP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following</w:t>
      </w:r>
      <w:r w:rsidRPr="00811A1B">
        <w:rPr>
          <w:rFonts w:ascii="Arial" w:hAnsi="Arial" w:cs="Arial"/>
          <w:spacing w:val="-4"/>
          <w:sz w:val="22"/>
          <w:szCs w:val="22"/>
        </w:rPr>
        <w:t xml:space="preserve"> </w:t>
      </w:r>
      <w:r w:rsidRPr="00811A1B">
        <w:rPr>
          <w:rFonts w:ascii="Arial" w:hAnsi="Arial" w:cs="Arial"/>
          <w:sz w:val="22"/>
          <w:szCs w:val="22"/>
        </w:rPr>
        <w:t>Annexes</w:t>
      </w:r>
      <w:r w:rsidRPr="00811A1B">
        <w:rPr>
          <w:rFonts w:ascii="Arial" w:hAnsi="Arial" w:cs="Arial"/>
          <w:spacing w:val="-2"/>
          <w:sz w:val="22"/>
          <w:szCs w:val="22"/>
        </w:rPr>
        <w:t xml:space="preserve"> </w:t>
      </w:r>
      <w:r w:rsidRPr="00811A1B">
        <w:rPr>
          <w:rFonts w:ascii="Arial" w:hAnsi="Arial" w:cs="Arial"/>
          <w:sz w:val="22"/>
          <w:szCs w:val="22"/>
        </w:rPr>
        <w:t>form</w:t>
      </w:r>
      <w:r w:rsidRPr="00811A1B">
        <w:rPr>
          <w:rFonts w:ascii="Arial" w:hAnsi="Arial" w:cs="Arial"/>
          <w:spacing w:val="-4"/>
          <w:sz w:val="22"/>
          <w:szCs w:val="22"/>
        </w:rPr>
        <w:t xml:space="preserve"> </w:t>
      </w:r>
      <w:r w:rsidRPr="00811A1B">
        <w:rPr>
          <w:rFonts w:ascii="Arial" w:hAnsi="Arial" w:cs="Arial"/>
          <w:sz w:val="22"/>
          <w:szCs w:val="22"/>
        </w:rPr>
        <w:t>an</w:t>
      </w:r>
      <w:r w:rsidRPr="00811A1B">
        <w:rPr>
          <w:rFonts w:ascii="Arial" w:hAnsi="Arial" w:cs="Arial"/>
          <w:spacing w:val="-4"/>
          <w:sz w:val="22"/>
          <w:szCs w:val="22"/>
        </w:rPr>
        <w:t xml:space="preserve"> </w:t>
      </w:r>
      <w:r w:rsidRPr="00811A1B">
        <w:rPr>
          <w:rFonts w:ascii="Arial" w:hAnsi="Arial" w:cs="Arial"/>
          <w:sz w:val="22"/>
          <w:szCs w:val="22"/>
        </w:rPr>
        <w:t>integral</w:t>
      </w:r>
      <w:r w:rsidRPr="00811A1B">
        <w:rPr>
          <w:rFonts w:ascii="Arial" w:hAnsi="Arial" w:cs="Arial"/>
          <w:spacing w:val="-4"/>
          <w:sz w:val="22"/>
          <w:szCs w:val="22"/>
        </w:rPr>
        <w:t xml:space="preserve"> </w:t>
      </w:r>
      <w:r w:rsidRPr="00811A1B">
        <w:rPr>
          <w:rFonts w:ascii="Arial" w:hAnsi="Arial" w:cs="Arial"/>
          <w:sz w:val="22"/>
          <w:szCs w:val="22"/>
        </w:rPr>
        <w:t>part</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5"/>
          <w:sz w:val="22"/>
          <w:szCs w:val="22"/>
        </w:rPr>
        <w:t xml:space="preserve"> </w:t>
      </w:r>
      <w:r w:rsidRPr="00811A1B">
        <w:rPr>
          <w:rFonts w:ascii="Arial" w:hAnsi="Arial" w:cs="Arial"/>
          <w:sz w:val="22"/>
          <w:szCs w:val="22"/>
        </w:rPr>
        <w:t>this</w:t>
      </w:r>
      <w:r w:rsidRPr="00811A1B">
        <w:rPr>
          <w:rFonts w:ascii="Arial" w:hAnsi="Arial" w:cs="Arial"/>
          <w:spacing w:val="-4"/>
          <w:sz w:val="22"/>
          <w:szCs w:val="22"/>
        </w:rPr>
        <w:t xml:space="preserve"> </w:t>
      </w:r>
      <w:r w:rsidRPr="00811A1B">
        <w:rPr>
          <w:rFonts w:ascii="Arial" w:hAnsi="Arial" w:cs="Arial"/>
          <w:sz w:val="22"/>
          <w:szCs w:val="22"/>
        </w:rPr>
        <w:t>Agreement: Annex A: Model for the request for release of funds</w:t>
      </w:r>
    </w:p>
    <w:p w:rsidR="007057AE" w:rsidRPr="00811A1B" w:rsidRDefault="00575FE2">
      <w:pPr>
        <w:pStyle w:val="BodyText"/>
        <w:spacing w:before="2" w:line="381" w:lineRule="auto"/>
        <w:ind w:left="538" w:right="4203"/>
        <w:jc w:val="left"/>
        <w:rPr>
          <w:rFonts w:ascii="Arial" w:hAnsi="Arial" w:cs="Arial"/>
          <w:sz w:val="22"/>
          <w:szCs w:val="22"/>
        </w:rPr>
      </w:pPr>
      <w:r w:rsidRPr="00811A1B">
        <w:rPr>
          <w:rFonts w:ascii="Arial" w:hAnsi="Arial" w:cs="Arial"/>
          <w:sz w:val="22"/>
          <w:szCs w:val="22"/>
        </w:rPr>
        <w:t>Annex</w:t>
      </w:r>
      <w:r w:rsidRPr="00811A1B">
        <w:rPr>
          <w:rFonts w:ascii="Arial" w:hAnsi="Arial" w:cs="Arial"/>
          <w:spacing w:val="-6"/>
          <w:sz w:val="22"/>
          <w:szCs w:val="22"/>
        </w:rPr>
        <w:t xml:space="preserve"> </w:t>
      </w:r>
      <w:r w:rsidRPr="00811A1B">
        <w:rPr>
          <w:rFonts w:ascii="Arial" w:hAnsi="Arial" w:cs="Arial"/>
          <w:sz w:val="22"/>
          <w:szCs w:val="22"/>
        </w:rPr>
        <w:t>B:</w:t>
      </w:r>
      <w:r w:rsidRPr="00811A1B">
        <w:rPr>
          <w:rFonts w:ascii="Arial" w:hAnsi="Arial" w:cs="Arial"/>
          <w:spacing w:val="-5"/>
          <w:sz w:val="22"/>
          <w:szCs w:val="22"/>
        </w:rPr>
        <w:t xml:space="preserve"> </w:t>
      </w:r>
      <w:r w:rsidRPr="00811A1B">
        <w:rPr>
          <w:rFonts w:ascii="Arial" w:hAnsi="Arial" w:cs="Arial"/>
          <w:sz w:val="22"/>
          <w:szCs w:val="22"/>
        </w:rPr>
        <w:t>Model</w:t>
      </w:r>
      <w:r w:rsidRPr="00811A1B">
        <w:rPr>
          <w:rFonts w:ascii="Arial" w:hAnsi="Arial" w:cs="Arial"/>
          <w:spacing w:val="-5"/>
          <w:sz w:val="22"/>
          <w:szCs w:val="22"/>
        </w:rPr>
        <w:t xml:space="preserve"> </w:t>
      </w:r>
      <w:r w:rsidRPr="00811A1B">
        <w:rPr>
          <w:rFonts w:ascii="Arial" w:hAnsi="Arial" w:cs="Arial"/>
          <w:sz w:val="22"/>
          <w:szCs w:val="22"/>
        </w:rPr>
        <w:t>for</w:t>
      </w:r>
      <w:r w:rsidRPr="00811A1B">
        <w:rPr>
          <w:rFonts w:ascii="Arial" w:hAnsi="Arial" w:cs="Arial"/>
          <w:spacing w:val="-7"/>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declaration</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5"/>
          <w:sz w:val="22"/>
          <w:szCs w:val="22"/>
        </w:rPr>
        <w:t xml:space="preserve"> </w:t>
      </w:r>
      <w:r w:rsidRPr="00811A1B">
        <w:rPr>
          <w:rFonts w:ascii="Arial" w:hAnsi="Arial" w:cs="Arial"/>
          <w:sz w:val="22"/>
          <w:szCs w:val="22"/>
        </w:rPr>
        <w:t>assurance Annex C: Reporting on irregularities</w:t>
      </w:r>
    </w:p>
    <w:p w:rsidR="007057AE" w:rsidRPr="00811A1B" w:rsidRDefault="00575FE2">
      <w:pPr>
        <w:pStyle w:val="BodyText"/>
        <w:spacing w:line="274" w:lineRule="exact"/>
        <w:ind w:left="538"/>
        <w:jc w:val="left"/>
        <w:rPr>
          <w:rFonts w:ascii="Arial" w:hAnsi="Arial" w:cs="Arial"/>
          <w:sz w:val="22"/>
          <w:szCs w:val="22"/>
        </w:rPr>
      </w:pPr>
      <w:r w:rsidRPr="00811A1B">
        <w:rPr>
          <w:rFonts w:ascii="Arial" w:hAnsi="Arial" w:cs="Arial"/>
          <w:sz w:val="22"/>
          <w:szCs w:val="22"/>
        </w:rPr>
        <w:t>Annex</w:t>
      </w:r>
      <w:r w:rsidRPr="00811A1B">
        <w:rPr>
          <w:rFonts w:ascii="Arial" w:hAnsi="Arial" w:cs="Arial"/>
          <w:spacing w:val="-4"/>
          <w:sz w:val="22"/>
          <w:szCs w:val="22"/>
        </w:rPr>
        <w:t xml:space="preserve"> </w:t>
      </w:r>
      <w:r w:rsidRPr="00811A1B">
        <w:rPr>
          <w:rFonts w:ascii="Arial" w:hAnsi="Arial" w:cs="Arial"/>
          <w:sz w:val="22"/>
          <w:szCs w:val="22"/>
        </w:rPr>
        <w:t>D:</w:t>
      </w:r>
      <w:r w:rsidRPr="00811A1B">
        <w:rPr>
          <w:rFonts w:ascii="Arial" w:hAnsi="Arial" w:cs="Arial"/>
          <w:spacing w:val="-1"/>
          <w:sz w:val="22"/>
          <w:szCs w:val="22"/>
        </w:rPr>
        <w:t xml:space="preserve"> </w:t>
      </w:r>
      <w:r w:rsidRPr="00811A1B">
        <w:rPr>
          <w:rFonts w:ascii="Arial" w:hAnsi="Arial" w:cs="Arial"/>
          <w:sz w:val="22"/>
          <w:szCs w:val="22"/>
        </w:rPr>
        <w:t>Further</w:t>
      </w:r>
      <w:r w:rsidRPr="00811A1B">
        <w:rPr>
          <w:rFonts w:ascii="Arial" w:hAnsi="Arial" w:cs="Arial"/>
          <w:spacing w:val="-1"/>
          <w:sz w:val="22"/>
          <w:szCs w:val="22"/>
        </w:rPr>
        <w:t xml:space="preserve"> </w:t>
      </w:r>
      <w:r w:rsidRPr="00811A1B">
        <w:rPr>
          <w:rFonts w:ascii="Arial" w:hAnsi="Arial" w:cs="Arial"/>
          <w:sz w:val="22"/>
          <w:szCs w:val="22"/>
        </w:rPr>
        <w:t>definitions</w:t>
      </w:r>
      <w:r w:rsidRPr="00811A1B">
        <w:rPr>
          <w:rFonts w:ascii="Arial" w:hAnsi="Arial" w:cs="Arial"/>
          <w:spacing w:val="-2"/>
          <w:sz w:val="22"/>
          <w:szCs w:val="22"/>
        </w:rPr>
        <w:t xml:space="preserve"> </w:t>
      </w:r>
      <w:r w:rsidRPr="00811A1B">
        <w:rPr>
          <w:rFonts w:ascii="Arial" w:hAnsi="Arial" w:cs="Arial"/>
          <w:sz w:val="22"/>
          <w:szCs w:val="22"/>
        </w:rPr>
        <w:t>for</w:t>
      </w:r>
      <w:r w:rsidRPr="00811A1B">
        <w:rPr>
          <w:rFonts w:ascii="Arial" w:hAnsi="Arial" w:cs="Arial"/>
          <w:spacing w:val="-3"/>
          <w:sz w:val="22"/>
          <w:szCs w:val="22"/>
        </w:rPr>
        <w:t xml:space="preserve"> </w:t>
      </w:r>
      <w:r w:rsidRPr="00811A1B">
        <w:rPr>
          <w:rFonts w:ascii="Arial" w:hAnsi="Arial" w:cs="Arial"/>
          <w:sz w:val="22"/>
          <w:szCs w:val="22"/>
        </w:rPr>
        <w:t>the purpose</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protecting</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EU’s</w:t>
      </w:r>
      <w:r w:rsidRPr="00811A1B">
        <w:rPr>
          <w:rFonts w:ascii="Arial" w:hAnsi="Arial" w:cs="Arial"/>
          <w:spacing w:val="-2"/>
          <w:sz w:val="22"/>
          <w:szCs w:val="22"/>
        </w:rPr>
        <w:t xml:space="preserve"> </w:t>
      </w:r>
      <w:r w:rsidRPr="00811A1B">
        <w:rPr>
          <w:rFonts w:ascii="Arial" w:hAnsi="Arial" w:cs="Arial"/>
          <w:sz w:val="22"/>
          <w:szCs w:val="22"/>
        </w:rPr>
        <w:t xml:space="preserve">financial </w:t>
      </w:r>
      <w:r w:rsidRPr="00811A1B">
        <w:rPr>
          <w:rFonts w:ascii="Arial" w:hAnsi="Arial" w:cs="Arial"/>
          <w:spacing w:val="-2"/>
          <w:sz w:val="22"/>
          <w:szCs w:val="22"/>
        </w:rPr>
        <w:t>interests.</w:t>
      </w:r>
    </w:p>
    <w:p w:rsidR="007057AE" w:rsidRPr="00811A1B" w:rsidRDefault="007057AE">
      <w:pPr>
        <w:pStyle w:val="BodyText"/>
        <w:spacing w:before="45"/>
        <w:ind w:left="0"/>
        <w:jc w:val="left"/>
        <w:rPr>
          <w:rFonts w:ascii="Arial" w:hAnsi="Arial" w:cs="Arial"/>
          <w:sz w:val="22"/>
          <w:szCs w:val="22"/>
        </w:rPr>
      </w:pPr>
    </w:p>
    <w:p w:rsidR="00AC3756" w:rsidRDefault="00AC3756">
      <w:pPr>
        <w:pStyle w:val="Heading3"/>
        <w:rPr>
          <w:rFonts w:ascii="Arial" w:hAnsi="Arial" w:cs="Arial"/>
          <w:spacing w:val="-2"/>
          <w:sz w:val="22"/>
          <w:szCs w:val="22"/>
        </w:rPr>
      </w:pPr>
    </w:p>
    <w:p w:rsidR="007057AE" w:rsidRPr="00811A1B" w:rsidRDefault="00575FE2">
      <w:pPr>
        <w:pStyle w:val="Heading3"/>
        <w:rPr>
          <w:rFonts w:ascii="Arial" w:hAnsi="Arial" w:cs="Arial"/>
          <w:sz w:val="22"/>
          <w:szCs w:val="22"/>
        </w:rPr>
      </w:pPr>
      <w:r w:rsidRPr="00811A1B">
        <w:rPr>
          <w:rFonts w:ascii="Arial" w:hAnsi="Arial" w:cs="Arial"/>
          <w:spacing w:val="-2"/>
          <w:sz w:val="22"/>
          <w:szCs w:val="22"/>
        </w:rPr>
        <w:t>Signatures</w:t>
      </w:r>
    </w:p>
    <w:p w:rsidR="007057AE" w:rsidRPr="00811A1B" w:rsidRDefault="007057AE">
      <w:pPr>
        <w:pStyle w:val="BodyText"/>
        <w:ind w:left="0"/>
        <w:jc w:val="left"/>
        <w:rPr>
          <w:rFonts w:ascii="Arial" w:hAnsi="Arial" w:cs="Arial"/>
          <w:b/>
          <w:sz w:val="22"/>
          <w:szCs w:val="22"/>
        </w:rPr>
      </w:pPr>
    </w:p>
    <w:p w:rsidR="007057AE" w:rsidRPr="00811A1B" w:rsidRDefault="007057AE">
      <w:pPr>
        <w:pStyle w:val="BodyText"/>
        <w:spacing w:before="48"/>
        <w:ind w:left="0"/>
        <w:jc w:val="left"/>
        <w:rPr>
          <w:rFonts w:ascii="Arial" w:hAnsi="Arial" w:cs="Arial"/>
          <w:b/>
          <w:sz w:val="22"/>
          <w:szCs w:val="22"/>
        </w:rPr>
      </w:pPr>
    </w:p>
    <w:p w:rsidR="007057AE" w:rsidRPr="00811A1B" w:rsidRDefault="00575FE2">
      <w:pPr>
        <w:pStyle w:val="BodyText"/>
        <w:spacing w:line="379" w:lineRule="auto"/>
        <w:ind w:left="538" w:right="1553"/>
        <w:jc w:val="left"/>
        <w:rPr>
          <w:rFonts w:ascii="Arial" w:hAnsi="Arial" w:cs="Arial"/>
          <w:i/>
          <w:sz w:val="22"/>
          <w:szCs w:val="22"/>
        </w:rPr>
      </w:pPr>
      <w:r w:rsidRPr="00811A1B">
        <w:rPr>
          <w:rFonts w:ascii="Arial" w:hAnsi="Arial" w:cs="Arial"/>
          <w:sz w:val="22"/>
          <w:szCs w:val="22"/>
        </w:rPr>
        <w:t>This</w:t>
      </w:r>
      <w:r w:rsidRPr="00811A1B">
        <w:rPr>
          <w:rFonts w:ascii="Arial" w:hAnsi="Arial" w:cs="Arial"/>
          <w:spacing w:val="-4"/>
          <w:sz w:val="22"/>
          <w:szCs w:val="22"/>
        </w:rPr>
        <w:t xml:space="preserve"> </w:t>
      </w:r>
      <w:r w:rsidRPr="00811A1B">
        <w:rPr>
          <w:rFonts w:ascii="Arial" w:hAnsi="Arial" w:cs="Arial"/>
          <w:sz w:val="22"/>
          <w:szCs w:val="22"/>
        </w:rPr>
        <w:t>Agreement</w:t>
      </w:r>
      <w:r w:rsidRPr="00811A1B">
        <w:rPr>
          <w:rFonts w:ascii="Arial" w:hAnsi="Arial" w:cs="Arial"/>
          <w:spacing w:val="-4"/>
          <w:sz w:val="22"/>
          <w:szCs w:val="22"/>
        </w:rPr>
        <w:t xml:space="preserve"> </w:t>
      </w:r>
      <w:r w:rsidRPr="00811A1B">
        <w:rPr>
          <w:rFonts w:ascii="Arial" w:hAnsi="Arial" w:cs="Arial"/>
          <w:sz w:val="22"/>
          <w:szCs w:val="22"/>
        </w:rPr>
        <w:t>is</w:t>
      </w:r>
      <w:r w:rsidRPr="00811A1B">
        <w:rPr>
          <w:rFonts w:ascii="Arial" w:hAnsi="Arial" w:cs="Arial"/>
          <w:spacing w:val="-4"/>
          <w:sz w:val="22"/>
          <w:szCs w:val="22"/>
        </w:rPr>
        <w:t xml:space="preserve"> </w:t>
      </w:r>
      <w:r w:rsidRPr="00811A1B">
        <w:rPr>
          <w:rFonts w:ascii="Arial" w:hAnsi="Arial" w:cs="Arial"/>
          <w:sz w:val="22"/>
          <w:szCs w:val="22"/>
        </w:rPr>
        <w:t>drawn</w:t>
      </w:r>
      <w:r w:rsidRPr="00811A1B">
        <w:rPr>
          <w:rFonts w:ascii="Arial" w:hAnsi="Arial" w:cs="Arial"/>
          <w:spacing w:val="-3"/>
          <w:sz w:val="22"/>
          <w:szCs w:val="22"/>
        </w:rPr>
        <w:t xml:space="preserve"> </w:t>
      </w:r>
      <w:r w:rsidRPr="00811A1B">
        <w:rPr>
          <w:rFonts w:ascii="Arial" w:hAnsi="Arial" w:cs="Arial"/>
          <w:sz w:val="22"/>
          <w:szCs w:val="22"/>
        </w:rPr>
        <w:t>up</w:t>
      </w:r>
      <w:r w:rsidRPr="00811A1B">
        <w:rPr>
          <w:rFonts w:ascii="Arial" w:hAnsi="Arial" w:cs="Arial"/>
          <w:spacing w:val="-4"/>
          <w:sz w:val="22"/>
          <w:szCs w:val="22"/>
        </w:rPr>
        <w:t xml:space="preserve"> </w:t>
      </w:r>
      <w:r w:rsidRPr="00811A1B">
        <w:rPr>
          <w:rFonts w:ascii="Arial" w:hAnsi="Arial" w:cs="Arial"/>
          <w:sz w:val="22"/>
          <w:szCs w:val="22"/>
        </w:rPr>
        <w:t>in</w:t>
      </w:r>
      <w:r w:rsidRPr="00811A1B">
        <w:rPr>
          <w:rFonts w:ascii="Arial" w:hAnsi="Arial" w:cs="Arial"/>
          <w:spacing w:val="-4"/>
          <w:sz w:val="22"/>
          <w:szCs w:val="22"/>
        </w:rPr>
        <w:t xml:space="preserve"> </w:t>
      </w:r>
      <w:r w:rsidRPr="00811A1B">
        <w:rPr>
          <w:rFonts w:ascii="Arial" w:hAnsi="Arial" w:cs="Arial"/>
          <w:sz w:val="22"/>
          <w:szCs w:val="22"/>
        </w:rPr>
        <w:t>two</w:t>
      </w:r>
      <w:r w:rsidRPr="00811A1B">
        <w:rPr>
          <w:rFonts w:ascii="Arial" w:hAnsi="Arial" w:cs="Arial"/>
          <w:spacing w:val="-4"/>
          <w:sz w:val="22"/>
          <w:szCs w:val="22"/>
        </w:rPr>
        <w:t xml:space="preserve"> </w:t>
      </w:r>
      <w:r w:rsidRPr="00811A1B">
        <w:rPr>
          <w:rFonts w:ascii="Arial" w:hAnsi="Arial" w:cs="Arial"/>
          <w:sz w:val="22"/>
          <w:szCs w:val="22"/>
        </w:rPr>
        <w:t>original</w:t>
      </w:r>
      <w:r w:rsidRPr="00811A1B">
        <w:rPr>
          <w:rFonts w:ascii="Arial" w:hAnsi="Arial" w:cs="Arial"/>
          <w:spacing w:val="-4"/>
          <w:sz w:val="22"/>
          <w:szCs w:val="22"/>
        </w:rPr>
        <w:t xml:space="preserve"> </w:t>
      </w:r>
      <w:r w:rsidRPr="00811A1B">
        <w:rPr>
          <w:rFonts w:ascii="Arial" w:hAnsi="Arial" w:cs="Arial"/>
          <w:sz w:val="22"/>
          <w:szCs w:val="22"/>
        </w:rPr>
        <w:t>copies</w:t>
      </w:r>
      <w:r w:rsidRPr="00811A1B">
        <w:rPr>
          <w:rFonts w:ascii="Arial" w:hAnsi="Arial" w:cs="Arial"/>
          <w:spacing w:val="-4"/>
          <w:sz w:val="22"/>
          <w:szCs w:val="22"/>
        </w:rPr>
        <w:t xml:space="preserve"> </w:t>
      </w:r>
      <w:r w:rsidRPr="00811A1B">
        <w:rPr>
          <w:rFonts w:ascii="Arial" w:hAnsi="Arial" w:cs="Arial"/>
          <w:sz w:val="22"/>
          <w:szCs w:val="22"/>
        </w:rPr>
        <w:t>in</w:t>
      </w:r>
      <w:r w:rsidRPr="00811A1B">
        <w:rPr>
          <w:rFonts w:ascii="Arial" w:hAnsi="Arial" w:cs="Arial"/>
          <w:spacing w:val="-4"/>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English</w:t>
      </w:r>
      <w:r w:rsidRPr="00811A1B">
        <w:rPr>
          <w:rFonts w:ascii="Arial" w:hAnsi="Arial" w:cs="Arial"/>
          <w:spacing w:val="-4"/>
          <w:sz w:val="22"/>
          <w:szCs w:val="22"/>
        </w:rPr>
        <w:t xml:space="preserve"> </w:t>
      </w:r>
      <w:r w:rsidRPr="00811A1B">
        <w:rPr>
          <w:rFonts w:ascii="Arial" w:hAnsi="Arial" w:cs="Arial"/>
          <w:sz w:val="22"/>
          <w:szCs w:val="22"/>
        </w:rPr>
        <w:t xml:space="preserve">language. </w:t>
      </w:r>
      <w:proofErr w:type="gramStart"/>
      <w:r w:rsidRPr="00811A1B">
        <w:rPr>
          <w:rFonts w:ascii="Arial" w:hAnsi="Arial" w:cs="Arial"/>
          <w:sz w:val="22"/>
          <w:szCs w:val="22"/>
        </w:rPr>
        <w:t xml:space="preserve">Signed, for and on behalf of the Beneficiary, in </w:t>
      </w:r>
      <w:r w:rsidR="00DE756E" w:rsidRPr="00811A1B">
        <w:rPr>
          <w:rFonts w:ascii="Arial" w:hAnsi="Arial" w:cs="Arial"/>
          <w:i/>
          <w:sz w:val="22"/>
          <w:szCs w:val="22"/>
        </w:rPr>
        <w:t>Belgrade</w:t>
      </w:r>
      <w:r w:rsidRPr="00811A1B">
        <w:rPr>
          <w:rFonts w:ascii="Arial" w:hAnsi="Arial" w:cs="Arial"/>
          <w:i/>
          <w:sz w:val="22"/>
          <w:szCs w:val="22"/>
        </w:rPr>
        <w:t xml:space="preserve"> </w:t>
      </w:r>
      <w:r w:rsidRPr="00811A1B">
        <w:rPr>
          <w:rFonts w:ascii="Arial" w:hAnsi="Arial" w:cs="Arial"/>
          <w:sz w:val="22"/>
          <w:szCs w:val="22"/>
        </w:rPr>
        <w:t>on</w:t>
      </w:r>
      <w:r w:rsidR="00E2292C" w:rsidRPr="00811A1B">
        <w:rPr>
          <w:rFonts w:ascii="Arial" w:hAnsi="Arial" w:cs="Arial"/>
          <w:sz w:val="22"/>
          <w:szCs w:val="22"/>
          <w:lang w:val="sr-Cyrl-RS"/>
        </w:rPr>
        <w:t xml:space="preserve"> </w:t>
      </w:r>
      <w:r w:rsidR="002E574E" w:rsidRPr="002E574E">
        <w:rPr>
          <w:rFonts w:ascii="Arial" w:hAnsi="Arial" w:cs="Arial"/>
          <w:sz w:val="22"/>
          <w:szCs w:val="22"/>
          <w:u w:val="single"/>
        </w:rPr>
        <w:t>22.11.2024.</w:t>
      </w:r>
      <w:proofErr w:type="gramEnd"/>
      <w:r w:rsidRPr="00811A1B">
        <w:rPr>
          <w:rFonts w:ascii="Arial" w:hAnsi="Arial" w:cs="Arial"/>
          <w:sz w:val="22"/>
          <w:szCs w:val="22"/>
        </w:rPr>
        <w:t xml:space="preserve"> </w:t>
      </w:r>
    </w:p>
    <w:p w:rsidR="007057AE" w:rsidRPr="00811A1B" w:rsidRDefault="007057AE">
      <w:pPr>
        <w:pStyle w:val="BodyText"/>
        <w:spacing w:before="163"/>
        <w:ind w:left="0"/>
        <w:jc w:val="left"/>
        <w:rPr>
          <w:rFonts w:ascii="Arial" w:hAnsi="Arial" w:cs="Arial"/>
          <w:i/>
          <w:sz w:val="22"/>
          <w:szCs w:val="22"/>
        </w:rPr>
      </w:pPr>
    </w:p>
    <w:p w:rsidR="007057AE" w:rsidRPr="00811A1B" w:rsidRDefault="00575FE2">
      <w:pPr>
        <w:pStyle w:val="BodyText"/>
        <w:tabs>
          <w:tab w:val="left" w:pos="4973"/>
        </w:tabs>
        <w:ind w:left="538"/>
        <w:jc w:val="left"/>
        <w:rPr>
          <w:rFonts w:ascii="Arial" w:hAnsi="Arial" w:cs="Arial"/>
          <w:sz w:val="22"/>
          <w:szCs w:val="22"/>
        </w:rPr>
      </w:pPr>
      <w:proofErr w:type="gramStart"/>
      <w:r w:rsidRPr="00811A1B">
        <w:rPr>
          <w:rFonts w:ascii="Arial" w:hAnsi="Arial" w:cs="Arial"/>
          <w:sz w:val="22"/>
          <w:szCs w:val="22"/>
        </w:rPr>
        <w:t>by</w:t>
      </w:r>
      <w:proofErr w:type="gramEnd"/>
      <w:r w:rsidRPr="00811A1B">
        <w:rPr>
          <w:rFonts w:ascii="Arial" w:hAnsi="Arial" w:cs="Arial"/>
          <w:sz w:val="22"/>
          <w:szCs w:val="22"/>
        </w:rPr>
        <w:t xml:space="preserve"> </w:t>
      </w:r>
      <w:r w:rsidRPr="00811A1B">
        <w:rPr>
          <w:rFonts w:ascii="Arial" w:hAnsi="Arial" w:cs="Arial"/>
          <w:sz w:val="22"/>
          <w:szCs w:val="22"/>
          <w:u w:val="single"/>
        </w:rPr>
        <w:tab/>
      </w:r>
    </w:p>
    <w:p w:rsidR="007057AE" w:rsidRPr="00811A1B" w:rsidRDefault="00DE756E">
      <w:pPr>
        <w:spacing w:before="163"/>
        <w:ind w:left="538"/>
        <w:rPr>
          <w:rFonts w:ascii="Arial" w:hAnsi="Arial" w:cs="Arial"/>
          <w:i/>
        </w:rPr>
      </w:pPr>
      <w:r w:rsidRPr="00811A1B">
        <w:rPr>
          <w:rFonts w:ascii="Arial" w:hAnsi="Arial" w:cs="Arial"/>
          <w:i/>
          <w:color w:val="000000"/>
        </w:rPr>
        <w:t>Ms Tanja Miščević, Minister for EU integration</w:t>
      </w:r>
      <w:bookmarkStart w:id="45" w:name="_GoBack"/>
      <w:bookmarkEnd w:id="45"/>
    </w:p>
    <w:p w:rsidR="007057AE" w:rsidRPr="00811A1B" w:rsidRDefault="007057AE">
      <w:pPr>
        <w:pStyle w:val="BodyText"/>
        <w:ind w:left="0"/>
        <w:jc w:val="left"/>
        <w:rPr>
          <w:rFonts w:ascii="Arial" w:hAnsi="Arial" w:cs="Arial"/>
          <w:i/>
          <w:sz w:val="22"/>
          <w:szCs w:val="22"/>
        </w:rPr>
      </w:pPr>
    </w:p>
    <w:p w:rsidR="007057AE" w:rsidRPr="00811A1B" w:rsidRDefault="007057AE">
      <w:pPr>
        <w:pStyle w:val="BodyText"/>
        <w:spacing w:before="46"/>
        <w:ind w:left="0"/>
        <w:jc w:val="left"/>
        <w:rPr>
          <w:rFonts w:ascii="Arial" w:hAnsi="Arial" w:cs="Arial"/>
          <w:i/>
          <w:sz w:val="22"/>
          <w:szCs w:val="22"/>
        </w:rPr>
      </w:pPr>
    </w:p>
    <w:p w:rsidR="007057AE" w:rsidRPr="002E574E" w:rsidRDefault="00575FE2">
      <w:pPr>
        <w:ind w:left="538"/>
        <w:rPr>
          <w:rFonts w:ascii="Arial" w:hAnsi="Arial" w:cs="Arial"/>
          <w:i/>
        </w:rPr>
      </w:pPr>
      <w:proofErr w:type="gramStart"/>
      <w:r w:rsidRPr="00811A1B">
        <w:rPr>
          <w:rFonts w:ascii="Arial" w:hAnsi="Arial" w:cs="Arial"/>
        </w:rPr>
        <w:t>Signed,</w:t>
      </w:r>
      <w:r w:rsidRPr="00811A1B">
        <w:rPr>
          <w:rFonts w:ascii="Arial" w:hAnsi="Arial" w:cs="Arial"/>
          <w:spacing w:val="-3"/>
        </w:rPr>
        <w:t xml:space="preserve"> </w:t>
      </w:r>
      <w:r w:rsidRPr="00811A1B">
        <w:rPr>
          <w:rFonts w:ascii="Arial" w:hAnsi="Arial" w:cs="Arial"/>
        </w:rPr>
        <w:t>for</w:t>
      </w:r>
      <w:r w:rsidRPr="00811A1B">
        <w:rPr>
          <w:rFonts w:ascii="Arial" w:hAnsi="Arial" w:cs="Arial"/>
          <w:spacing w:val="-1"/>
        </w:rPr>
        <w:t xml:space="preserve"> </w:t>
      </w:r>
      <w:r w:rsidRPr="00811A1B">
        <w:rPr>
          <w:rFonts w:ascii="Arial" w:hAnsi="Arial" w:cs="Arial"/>
        </w:rPr>
        <w:t>and</w:t>
      </w:r>
      <w:r w:rsidRPr="00811A1B">
        <w:rPr>
          <w:rFonts w:ascii="Arial" w:hAnsi="Arial" w:cs="Arial"/>
          <w:spacing w:val="-1"/>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behalf of the</w:t>
      </w:r>
      <w:r w:rsidRPr="00811A1B">
        <w:rPr>
          <w:rFonts w:ascii="Arial" w:hAnsi="Arial" w:cs="Arial"/>
          <w:spacing w:val="-1"/>
        </w:rPr>
        <w:t xml:space="preserve"> </w:t>
      </w:r>
      <w:r w:rsidRPr="00811A1B">
        <w:rPr>
          <w:rFonts w:ascii="Arial" w:hAnsi="Arial" w:cs="Arial"/>
        </w:rPr>
        <w:t>European</w:t>
      </w:r>
      <w:r w:rsidRPr="00811A1B">
        <w:rPr>
          <w:rFonts w:ascii="Arial" w:hAnsi="Arial" w:cs="Arial"/>
          <w:spacing w:val="-1"/>
        </w:rPr>
        <w:t xml:space="preserve"> </w:t>
      </w:r>
      <w:r w:rsidRPr="00811A1B">
        <w:rPr>
          <w:rFonts w:ascii="Arial" w:hAnsi="Arial" w:cs="Arial"/>
        </w:rPr>
        <w:t>Union,</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00BF3F9A" w:rsidRPr="00811A1B">
        <w:rPr>
          <w:rFonts w:ascii="Arial" w:hAnsi="Arial" w:cs="Arial"/>
          <w:i/>
        </w:rPr>
        <w:t>Brussels</w:t>
      </w:r>
      <w:r w:rsidRPr="00811A1B">
        <w:rPr>
          <w:rFonts w:ascii="Arial" w:hAnsi="Arial" w:cs="Arial"/>
          <w:i/>
          <w:spacing w:val="-1"/>
        </w:rPr>
        <w:t xml:space="preserve"> </w:t>
      </w:r>
      <w:r w:rsidRPr="00811A1B">
        <w:rPr>
          <w:rFonts w:ascii="Arial" w:hAnsi="Arial" w:cs="Arial"/>
        </w:rPr>
        <w:t>on</w:t>
      </w:r>
      <w:r w:rsidR="00E2292C" w:rsidRPr="00811A1B">
        <w:rPr>
          <w:rFonts w:ascii="Arial" w:hAnsi="Arial" w:cs="Arial"/>
          <w:lang w:val="sr-Cyrl-RS"/>
        </w:rPr>
        <w:t xml:space="preserve"> </w:t>
      </w:r>
      <w:r w:rsidR="002E574E" w:rsidRPr="002E574E">
        <w:rPr>
          <w:rFonts w:ascii="Arial" w:hAnsi="Arial" w:cs="Arial"/>
          <w:u w:val="single"/>
        </w:rPr>
        <w:t>22.11.24.</w:t>
      </w:r>
      <w:proofErr w:type="gramEnd"/>
    </w:p>
    <w:p w:rsidR="007057AE" w:rsidRPr="00811A1B" w:rsidRDefault="007057AE">
      <w:pPr>
        <w:pStyle w:val="BodyText"/>
        <w:ind w:left="0"/>
        <w:jc w:val="left"/>
        <w:rPr>
          <w:rFonts w:ascii="Arial" w:hAnsi="Arial" w:cs="Arial"/>
          <w:i/>
          <w:sz w:val="22"/>
          <w:szCs w:val="22"/>
        </w:rPr>
      </w:pPr>
    </w:p>
    <w:p w:rsidR="007057AE" w:rsidRPr="00811A1B" w:rsidRDefault="007057AE">
      <w:pPr>
        <w:pStyle w:val="BodyText"/>
        <w:spacing w:before="48"/>
        <w:ind w:left="0"/>
        <w:jc w:val="left"/>
        <w:rPr>
          <w:rFonts w:ascii="Arial" w:hAnsi="Arial" w:cs="Arial"/>
          <w:i/>
          <w:sz w:val="22"/>
          <w:szCs w:val="22"/>
        </w:rPr>
      </w:pPr>
    </w:p>
    <w:p w:rsidR="007057AE" w:rsidRPr="00811A1B" w:rsidRDefault="00575FE2">
      <w:pPr>
        <w:pStyle w:val="BodyText"/>
        <w:tabs>
          <w:tab w:val="left" w:pos="5093"/>
        </w:tabs>
        <w:spacing w:line="379" w:lineRule="auto"/>
        <w:ind w:left="538" w:right="4910"/>
        <w:jc w:val="left"/>
        <w:rPr>
          <w:rFonts w:ascii="Arial" w:hAnsi="Arial" w:cs="Arial"/>
          <w:sz w:val="22"/>
          <w:szCs w:val="22"/>
        </w:rPr>
      </w:pPr>
      <w:proofErr w:type="gramStart"/>
      <w:r w:rsidRPr="00811A1B">
        <w:rPr>
          <w:rFonts w:ascii="Arial" w:hAnsi="Arial" w:cs="Arial"/>
          <w:sz w:val="22"/>
          <w:szCs w:val="22"/>
        </w:rPr>
        <w:t>by</w:t>
      </w:r>
      <w:proofErr w:type="gramEnd"/>
      <w:r w:rsidRPr="00811A1B">
        <w:rPr>
          <w:rFonts w:ascii="Arial" w:hAnsi="Arial" w:cs="Arial"/>
          <w:sz w:val="22"/>
          <w:szCs w:val="22"/>
        </w:rPr>
        <w:t xml:space="preserve"> </w:t>
      </w:r>
      <w:r w:rsidRPr="00811A1B">
        <w:rPr>
          <w:rFonts w:ascii="Arial" w:hAnsi="Arial" w:cs="Arial"/>
          <w:sz w:val="22"/>
          <w:szCs w:val="22"/>
          <w:u w:val="single"/>
        </w:rPr>
        <w:tab/>
      </w:r>
      <w:r w:rsidRPr="00811A1B">
        <w:rPr>
          <w:rFonts w:ascii="Arial" w:hAnsi="Arial" w:cs="Arial"/>
          <w:sz w:val="22"/>
          <w:szCs w:val="22"/>
        </w:rPr>
        <w:t xml:space="preserve"> Ms Valentina Superti</w:t>
      </w:r>
    </w:p>
    <w:p w:rsidR="007057AE" w:rsidRPr="00811A1B" w:rsidRDefault="00575FE2">
      <w:pPr>
        <w:pStyle w:val="BodyText"/>
        <w:spacing w:before="2"/>
        <w:ind w:left="538"/>
        <w:jc w:val="left"/>
        <w:rPr>
          <w:rFonts w:ascii="Arial" w:hAnsi="Arial" w:cs="Arial"/>
          <w:sz w:val="22"/>
          <w:szCs w:val="22"/>
        </w:rPr>
      </w:pPr>
      <w:r w:rsidRPr="00811A1B">
        <w:rPr>
          <w:rFonts w:ascii="Arial" w:hAnsi="Arial" w:cs="Arial"/>
          <w:sz w:val="22"/>
          <w:szCs w:val="22"/>
        </w:rPr>
        <w:t>Director</w:t>
      </w:r>
      <w:r w:rsidRPr="00811A1B">
        <w:rPr>
          <w:rFonts w:ascii="Arial" w:hAnsi="Arial" w:cs="Arial"/>
          <w:spacing w:val="-1"/>
          <w:sz w:val="22"/>
          <w:szCs w:val="22"/>
        </w:rPr>
        <w:t xml:space="preserve"> </w:t>
      </w:r>
      <w:r w:rsidRPr="00811A1B">
        <w:rPr>
          <w:rFonts w:ascii="Arial" w:hAnsi="Arial" w:cs="Arial"/>
          <w:sz w:val="22"/>
          <w:szCs w:val="22"/>
        </w:rPr>
        <w:t>for</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Western</w:t>
      </w:r>
      <w:r w:rsidRPr="00811A1B">
        <w:rPr>
          <w:rFonts w:ascii="Arial" w:hAnsi="Arial" w:cs="Arial"/>
          <w:spacing w:val="2"/>
          <w:sz w:val="22"/>
          <w:szCs w:val="22"/>
        </w:rPr>
        <w:t xml:space="preserve"> </w:t>
      </w:r>
      <w:r w:rsidRPr="00811A1B">
        <w:rPr>
          <w:rFonts w:ascii="Arial" w:hAnsi="Arial" w:cs="Arial"/>
          <w:spacing w:val="-2"/>
          <w:sz w:val="22"/>
          <w:szCs w:val="22"/>
        </w:rPr>
        <w:t>Balkans</w:t>
      </w:r>
    </w:p>
    <w:p w:rsidR="00080E51" w:rsidRDefault="00080E51" w:rsidP="008A2335">
      <w:pPr>
        <w:pStyle w:val="Heading1"/>
        <w:spacing w:before="56" w:line="242" w:lineRule="auto"/>
        <w:ind w:left="4285" w:hanging="3675"/>
        <w:jc w:val="center"/>
        <w:rPr>
          <w:rFonts w:ascii="Arial" w:hAnsi="Arial" w:cs="Arial"/>
          <w:sz w:val="24"/>
          <w:szCs w:val="22"/>
        </w:rPr>
        <w:sectPr w:rsidR="00080E51">
          <w:pgSz w:w="11910" w:h="16840"/>
          <w:pgMar w:top="1320" w:right="1020" w:bottom="1480" w:left="880" w:header="0" w:footer="1289" w:gutter="0"/>
          <w:cols w:space="720"/>
        </w:sectPr>
      </w:pPr>
      <w:bookmarkStart w:id="46" w:name="_bookmark44"/>
      <w:bookmarkEnd w:id="46"/>
    </w:p>
    <w:p w:rsidR="007057AE" w:rsidRPr="008A2335" w:rsidRDefault="00575FE2" w:rsidP="008A2335">
      <w:pPr>
        <w:pStyle w:val="Heading1"/>
        <w:spacing w:before="56" w:line="242" w:lineRule="auto"/>
        <w:ind w:left="4285" w:hanging="3675"/>
        <w:jc w:val="center"/>
        <w:rPr>
          <w:rFonts w:ascii="Arial" w:hAnsi="Arial" w:cs="Arial"/>
          <w:sz w:val="24"/>
          <w:szCs w:val="22"/>
        </w:rPr>
      </w:pPr>
      <w:r w:rsidRPr="008A2335">
        <w:rPr>
          <w:rFonts w:ascii="Arial" w:hAnsi="Arial" w:cs="Arial"/>
          <w:sz w:val="24"/>
          <w:szCs w:val="22"/>
        </w:rPr>
        <w:lastRenderedPageBreak/>
        <w:t>ANNEX</w:t>
      </w:r>
      <w:r w:rsidRPr="008A2335">
        <w:rPr>
          <w:rFonts w:ascii="Arial" w:hAnsi="Arial" w:cs="Arial"/>
          <w:spacing w:val="-20"/>
          <w:sz w:val="24"/>
          <w:szCs w:val="22"/>
        </w:rPr>
        <w:t xml:space="preserve"> </w:t>
      </w:r>
      <w:r w:rsidRPr="008A2335">
        <w:rPr>
          <w:rFonts w:ascii="Arial" w:hAnsi="Arial" w:cs="Arial"/>
          <w:sz w:val="24"/>
          <w:szCs w:val="22"/>
        </w:rPr>
        <w:t>A:</w:t>
      </w:r>
      <w:r w:rsidRPr="008A2335">
        <w:rPr>
          <w:rFonts w:ascii="Arial" w:hAnsi="Arial" w:cs="Arial"/>
          <w:spacing w:val="-20"/>
          <w:sz w:val="24"/>
          <w:szCs w:val="22"/>
        </w:rPr>
        <w:t xml:space="preserve"> </w:t>
      </w:r>
      <w:r w:rsidRPr="008A2335">
        <w:rPr>
          <w:rFonts w:ascii="Arial" w:hAnsi="Arial" w:cs="Arial"/>
          <w:sz w:val="24"/>
          <w:szCs w:val="22"/>
        </w:rPr>
        <w:t>MODEL</w:t>
      </w:r>
      <w:r w:rsidRPr="008A2335">
        <w:rPr>
          <w:rFonts w:ascii="Arial" w:hAnsi="Arial" w:cs="Arial"/>
          <w:spacing w:val="-20"/>
          <w:sz w:val="24"/>
          <w:szCs w:val="22"/>
        </w:rPr>
        <w:t xml:space="preserve"> </w:t>
      </w:r>
      <w:r w:rsidRPr="008A2335">
        <w:rPr>
          <w:rFonts w:ascii="Arial" w:hAnsi="Arial" w:cs="Arial"/>
          <w:sz w:val="24"/>
          <w:szCs w:val="22"/>
        </w:rPr>
        <w:t>FOR</w:t>
      </w:r>
      <w:r w:rsidRPr="008A2335">
        <w:rPr>
          <w:rFonts w:ascii="Arial" w:hAnsi="Arial" w:cs="Arial"/>
          <w:spacing w:val="-20"/>
          <w:sz w:val="24"/>
          <w:szCs w:val="22"/>
        </w:rPr>
        <w:t xml:space="preserve"> </w:t>
      </w:r>
      <w:r w:rsidRPr="008A2335">
        <w:rPr>
          <w:rFonts w:ascii="Arial" w:hAnsi="Arial" w:cs="Arial"/>
          <w:sz w:val="24"/>
          <w:szCs w:val="22"/>
        </w:rPr>
        <w:t>THE</w:t>
      </w:r>
      <w:r w:rsidRPr="008A2335">
        <w:rPr>
          <w:rFonts w:ascii="Arial" w:hAnsi="Arial" w:cs="Arial"/>
          <w:spacing w:val="-20"/>
          <w:sz w:val="24"/>
          <w:szCs w:val="22"/>
        </w:rPr>
        <w:t xml:space="preserve"> </w:t>
      </w:r>
      <w:r w:rsidRPr="008A2335">
        <w:rPr>
          <w:rFonts w:ascii="Arial" w:hAnsi="Arial" w:cs="Arial"/>
          <w:sz w:val="24"/>
          <w:szCs w:val="22"/>
        </w:rPr>
        <w:t>REQUEST</w:t>
      </w:r>
      <w:r w:rsidRPr="008A2335">
        <w:rPr>
          <w:rFonts w:ascii="Arial" w:hAnsi="Arial" w:cs="Arial"/>
          <w:spacing w:val="-17"/>
          <w:sz w:val="24"/>
          <w:szCs w:val="22"/>
        </w:rPr>
        <w:t xml:space="preserve"> </w:t>
      </w:r>
      <w:r w:rsidRPr="008A2335">
        <w:rPr>
          <w:rFonts w:ascii="Arial" w:hAnsi="Arial" w:cs="Arial"/>
          <w:sz w:val="24"/>
          <w:szCs w:val="22"/>
        </w:rPr>
        <w:t>FOR</w:t>
      </w:r>
      <w:r w:rsidRPr="008A2335">
        <w:rPr>
          <w:rFonts w:ascii="Arial" w:hAnsi="Arial" w:cs="Arial"/>
          <w:spacing w:val="-20"/>
          <w:sz w:val="24"/>
          <w:szCs w:val="22"/>
        </w:rPr>
        <w:t xml:space="preserve"> </w:t>
      </w:r>
      <w:r w:rsidRPr="008A2335">
        <w:rPr>
          <w:rFonts w:ascii="Arial" w:hAnsi="Arial" w:cs="Arial"/>
          <w:sz w:val="24"/>
          <w:szCs w:val="22"/>
        </w:rPr>
        <w:t>THE</w:t>
      </w:r>
      <w:r w:rsidRPr="008A2335">
        <w:rPr>
          <w:rFonts w:ascii="Arial" w:hAnsi="Arial" w:cs="Arial"/>
          <w:spacing w:val="-20"/>
          <w:sz w:val="24"/>
          <w:szCs w:val="22"/>
        </w:rPr>
        <w:t xml:space="preserve"> </w:t>
      </w:r>
      <w:r w:rsidRPr="008A2335">
        <w:rPr>
          <w:rFonts w:ascii="Arial" w:hAnsi="Arial" w:cs="Arial"/>
          <w:sz w:val="24"/>
          <w:szCs w:val="22"/>
        </w:rPr>
        <w:t>RELEASE OF FUNDS</w:t>
      </w:r>
    </w:p>
    <w:p w:rsidR="007057AE" w:rsidRPr="008A2335" w:rsidRDefault="007057AE">
      <w:pPr>
        <w:pStyle w:val="BodyText"/>
        <w:ind w:left="0"/>
        <w:jc w:val="left"/>
        <w:rPr>
          <w:rFonts w:ascii="Arial" w:hAnsi="Arial" w:cs="Arial"/>
          <w:b/>
          <w:szCs w:val="22"/>
        </w:rPr>
      </w:pPr>
    </w:p>
    <w:p w:rsidR="007057AE" w:rsidRPr="00811A1B" w:rsidRDefault="007057AE">
      <w:pPr>
        <w:pStyle w:val="BodyText"/>
        <w:spacing w:before="78"/>
        <w:ind w:left="0"/>
        <w:jc w:val="left"/>
        <w:rPr>
          <w:rFonts w:ascii="Arial" w:hAnsi="Arial" w:cs="Arial"/>
          <w:b/>
          <w:sz w:val="22"/>
          <w:szCs w:val="22"/>
        </w:rPr>
      </w:pPr>
    </w:p>
    <w:p w:rsidR="007057AE" w:rsidRPr="00811A1B" w:rsidRDefault="00575FE2">
      <w:pPr>
        <w:pStyle w:val="BodyText"/>
        <w:ind w:left="8573"/>
        <w:jc w:val="left"/>
        <w:rPr>
          <w:rFonts w:ascii="Arial" w:hAnsi="Arial" w:cs="Arial"/>
          <w:sz w:val="22"/>
          <w:szCs w:val="22"/>
        </w:rPr>
      </w:pPr>
      <w:r w:rsidRPr="00811A1B">
        <w:rPr>
          <w:rFonts w:ascii="Arial" w:hAnsi="Arial" w:cs="Arial"/>
          <w:sz w:val="22"/>
          <w:szCs w:val="22"/>
        </w:rPr>
        <w:t>Place,</w:t>
      </w:r>
      <w:r w:rsidRPr="00811A1B">
        <w:rPr>
          <w:rFonts w:ascii="Arial" w:hAnsi="Arial" w:cs="Arial"/>
          <w:spacing w:val="-3"/>
          <w:sz w:val="22"/>
          <w:szCs w:val="22"/>
        </w:rPr>
        <w:t xml:space="preserve"> </w:t>
      </w:r>
      <w:r w:rsidRPr="00811A1B">
        <w:rPr>
          <w:rFonts w:ascii="Arial" w:hAnsi="Arial" w:cs="Arial"/>
          <w:spacing w:val="-4"/>
          <w:sz w:val="22"/>
          <w:szCs w:val="22"/>
        </w:rPr>
        <w:t>date</w:t>
      </w:r>
    </w:p>
    <w:p w:rsidR="007057AE" w:rsidRPr="00811A1B" w:rsidRDefault="00575FE2">
      <w:pPr>
        <w:pStyle w:val="BodyText"/>
        <w:spacing w:before="120"/>
        <w:ind w:left="896"/>
        <w:jc w:val="left"/>
        <w:rPr>
          <w:rFonts w:ascii="Arial" w:hAnsi="Arial" w:cs="Arial"/>
          <w:sz w:val="22"/>
          <w:szCs w:val="22"/>
        </w:rPr>
      </w:pPr>
      <w:r w:rsidRPr="00811A1B">
        <w:rPr>
          <w:rFonts w:ascii="Arial" w:hAnsi="Arial" w:cs="Arial"/>
          <w:sz w:val="22"/>
          <w:szCs w:val="22"/>
        </w:rPr>
        <w:t>Ambassador</w:t>
      </w:r>
      <w:r w:rsidRPr="00811A1B">
        <w:rPr>
          <w:rFonts w:ascii="Arial" w:hAnsi="Arial" w:cs="Arial"/>
          <w:spacing w:val="-3"/>
          <w:sz w:val="22"/>
          <w:szCs w:val="22"/>
        </w:rPr>
        <w:t xml:space="preserve"> </w:t>
      </w:r>
      <w:r w:rsidRPr="00811A1B">
        <w:rPr>
          <w:rFonts w:ascii="Arial" w:hAnsi="Arial" w:cs="Arial"/>
          <w:spacing w:val="-10"/>
          <w:sz w:val="22"/>
          <w:szCs w:val="22"/>
        </w:rPr>
        <w:t>x</w:t>
      </w:r>
    </w:p>
    <w:p w:rsidR="007057AE" w:rsidRPr="00811A1B" w:rsidRDefault="00575FE2">
      <w:pPr>
        <w:pStyle w:val="BodyText"/>
        <w:spacing w:before="120" w:line="343" w:lineRule="auto"/>
        <w:ind w:left="896" w:right="5986"/>
        <w:jc w:val="left"/>
        <w:rPr>
          <w:rFonts w:ascii="Arial" w:hAnsi="Arial" w:cs="Arial"/>
          <w:sz w:val="22"/>
          <w:szCs w:val="22"/>
        </w:rPr>
      </w:pPr>
      <w:r w:rsidRPr="00811A1B">
        <w:rPr>
          <w:rFonts w:ascii="Arial" w:hAnsi="Arial" w:cs="Arial"/>
          <w:sz w:val="22"/>
          <w:szCs w:val="22"/>
        </w:rPr>
        <w:t>EU</w:t>
      </w:r>
      <w:r w:rsidRPr="00811A1B">
        <w:rPr>
          <w:rFonts w:ascii="Arial" w:hAnsi="Arial" w:cs="Arial"/>
          <w:spacing w:val="-13"/>
          <w:sz w:val="22"/>
          <w:szCs w:val="22"/>
        </w:rPr>
        <w:t xml:space="preserve"> </w:t>
      </w:r>
      <w:r w:rsidRPr="00811A1B">
        <w:rPr>
          <w:rFonts w:ascii="Arial" w:hAnsi="Arial" w:cs="Arial"/>
          <w:sz w:val="22"/>
          <w:szCs w:val="22"/>
        </w:rPr>
        <w:t>Delegation/Office</w:t>
      </w:r>
      <w:r w:rsidRPr="00811A1B">
        <w:rPr>
          <w:rFonts w:ascii="Arial" w:hAnsi="Arial" w:cs="Arial"/>
          <w:spacing w:val="-13"/>
          <w:sz w:val="22"/>
          <w:szCs w:val="22"/>
        </w:rPr>
        <w:t xml:space="preserve"> </w:t>
      </w:r>
      <w:r w:rsidRPr="00811A1B">
        <w:rPr>
          <w:rFonts w:ascii="Arial" w:hAnsi="Arial" w:cs="Arial"/>
          <w:sz w:val="22"/>
          <w:szCs w:val="22"/>
        </w:rPr>
        <w:t>to</w:t>
      </w:r>
      <w:r w:rsidRPr="00811A1B">
        <w:rPr>
          <w:rFonts w:ascii="Arial" w:hAnsi="Arial" w:cs="Arial"/>
          <w:spacing w:val="-10"/>
          <w:sz w:val="22"/>
          <w:szCs w:val="22"/>
        </w:rPr>
        <w:t xml:space="preserve"> </w:t>
      </w:r>
      <w:r w:rsidRPr="00811A1B">
        <w:rPr>
          <w:rFonts w:ascii="Arial" w:hAnsi="Arial" w:cs="Arial"/>
          <w:sz w:val="22"/>
          <w:szCs w:val="22"/>
        </w:rPr>
        <w:t xml:space="preserve">xxx </w:t>
      </w:r>
      <w:r w:rsidRPr="00811A1B">
        <w:rPr>
          <w:rFonts w:ascii="Arial" w:hAnsi="Arial" w:cs="Arial"/>
          <w:spacing w:val="-2"/>
          <w:sz w:val="22"/>
          <w:szCs w:val="22"/>
        </w:rPr>
        <w:t>Xxxxxxxxxxxx</w:t>
      </w:r>
    </w:p>
    <w:p w:rsidR="007057AE" w:rsidRPr="00811A1B" w:rsidRDefault="007057AE">
      <w:pPr>
        <w:pStyle w:val="BodyText"/>
        <w:ind w:left="0"/>
        <w:jc w:val="left"/>
        <w:rPr>
          <w:rFonts w:ascii="Arial" w:hAnsi="Arial" w:cs="Arial"/>
          <w:sz w:val="22"/>
          <w:szCs w:val="22"/>
        </w:rPr>
      </w:pPr>
    </w:p>
    <w:p w:rsidR="007057AE" w:rsidRPr="00811A1B" w:rsidRDefault="007057AE">
      <w:pPr>
        <w:pStyle w:val="BodyText"/>
        <w:spacing w:before="8"/>
        <w:ind w:left="0"/>
        <w:jc w:val="left"/>
        <w:rPr>
          <w:rFonts w:ascii="Arial" w:hAnsi="Arial" w:cs="Arial"/>
          <w:sz w:val="22"/>
          <w:szCs w:val="22"/>
        </w:rPr>
      </w:pPr>
    </w:p>
    <w:p w:rsidR="007057AE" w:rsidRPr="00811A1B" w:rsidRDefault="00575FE2" w:rsidP="00166FDC">
      <w:pPr>
        <w:pStyle w:val="BodyText"/>
        <w:ind w:left="900" w:right="390" w:firstLine="4"/>
        <w:rPr>
          <w:rFonts w:ascii="Arial" w:hAnsi="Arial" w:cs="Arial"/>
          <w:sz w:val="22"/>
          <w:szCs w:val="22"/>
        </w:rPr>
      </w:pPr>
      <w:r w:rsidRPr="00811A1B">
        <w:rPr>
          <w:rFonts w:ascii="Arial" w:hAnsi="Arial" w:cs="Arial"/>
          <w:sz w:val="22"/>
          <w:szCs w:val="22"/>
        </w:rPr>
        <w:t>I</w:t>
      </w:r>
      <w:r w:rsidRPr="00811A1B">
        <w:rPr>
          <w:rFonts w:ascii="Arial" w:hAnsi="Arial" w:cs="Arial"/>
          <w:spacing w:val="-10"/>
          <w:sz w:val="22"/>
          <w:szCs w:val="22"/>
        </w:rPr>
        <w:t xml:space="preserve"> </w:t>
      </w:r>
      <w:r w:rsidRPr="00811A1B">
        <w:rPr>
          <w:rFonts w:ascii="Arial" w:hAnsi="Arial" w:cs="Arial"/>
          <w:sz w:val="22"/>
          <w:szCs w:val="22"/>
        </w:rPr>
        <w:t>declare</w:t>
      </w:r>
      <w:r w:rsidRPr="00811A1B">
        <w:rPr>
          <w:rFonts w:ascii="Arial" w:hAnsi="Arial" w:cs="Arial"/>
          <w:spacing w:val="-8"/>
          <w:sz w:val="22"/>
          <w:szCs w:val="22"/>
        </w:rPr>
        <w:t xml:space="preserve"> </w:t>
      </w:r>
      <w:r w:rsidRPr="00811A1B">
        <w:rPr>
          <w:rFonts w:ascii="Arial" w:hAnsi="Arial" w:cs="Arial"/>
          <w:sz w:val="22"/>
          <w:szCs w:val="22"/>
        </w:rPr>
        <w:t>that,</w:t>
      </w:r>
      <w:r w:rsidRPr="00811A1B">
        <w:rPr>
          <w:rFonts w:ascii="Arial" w:hAnsi="Arial" w:cs="Arial"/>
          <w:spacing w:val="-7"/>
          <w:sz w:val="22"/>
          <w:szCs w:val="22"/>
        </w:rPr>
        <w:t xml:space="preserve"> </w:t>
      </w:r>
      <w:r w:rsidRPr="00811A1B">
        <w:rPr>
          <w:rFonts w:ascii="Arial" w:hAnsi="Arial" w:cs="Arial"/>
          <w:sz w:val="22"/>
          <w:szCs w:val="22"/>
        </w:rPr>
        <w:t>for</w:t>
      </w:r>
      <w:r w:rsidRPr="00811A1B">
        <w:rPr>
          <w:rFonts w:ascii="Arial" w:hAnsi="Arial" w:cs="Arial"/>
          <w:spacing w:val="-9"/>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implementation</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EU</w:t>
      </w:r>
      <w:r w:rsidRPr="00811A1B">
        <w:rPr>
          <w:rFonts w:ascii="Arial" w:hAnsi="Arial" w:cs="Arial"/>
          <w:spacing w:val="-7"/>
          <w:sz w:val="22"/>
          <w:szCs w:val="22"/>
        </w:rPr>
        <w:t xml:space="preserve"> </w:t>
      </w:r>
      <w:r w:rsidRPr="00811A1B">
        <w:rPr>
          <w:rFonts w:ascii="Arial" w:hAnsi="Arial" w:cs="Arial"/>
          <w:sz w:val="22"/>
          <w:szCs w:val="22"/>
        </w:rPr>
        <w:t>financial</w:t>
      </w:r>
      <w:r w:rsidRPr="00811A1B">
        <w:rPr>
          <w:rFonts w:ascii="Arial" w:hAnsi="Arial" w:cs="Arial"/>
          <w:spacing w:val="-7"/>
          <w:sz w:val="22"/>
          <w:szCs w:val="22"/>
        </w:rPr>
        <w:t xml:space="preserve"> </w:t>
      </w:r>
      <w:r w:rsidRPr="00811A1B">
        <w:rPr>
          <w:rFonts w:ascii="Arial" w:hAnsi="Arial" w:cs="Arial"/>
          <w:sz w:val="22"/>
          <w:szCs w:val="22"/>
        </w:rPr>
        <w:t>assistance</w:t>
      </w:r>
      <w:r w:rsidRPr="00811A1B">
        <w:rPr>
          <w:rFonts w:ascii="Arial" w:hAnsi="Arial" w:cs="Arial"/>
          <w:spacing w:val="-8"/>
          <w:sz w:val="22"/>
          <w:szCs w:val="22"/>
        </w:rPr>
        <w:t xml:space="preserve"> </w:t>
      </w:r>
      <w:r w:rsidRPr="00811A1B">
        <w:rPr>
          <w:rFonts w:ascii="Arial" w:hAnsi="Arial" w:cs="Arial"/>
          <w:sz w:val="22"/>
          <w:szCs w:val="22"/>
        </w:rPr>
        <w:t>to</w:t>
      </w:r>
      <w:r w:rsidRPr="00811A1B">
        <w:rPr>
          <w:rFonts w:ascii="Arial" w:hAnsi="Arial" w:cs="Arial"/>
          <w:spacing w:val="-7"/>
          <w:sz w:val="22"/>
          <w:szCs w:val="22"/>
        </w:rPr>
        <w:t xml:space="preserve"> </w:t>
      </w:r>
      <w:r w:rsidRPr="00811A1B">
        <w:rPr>
          <w:rFonts w:ascii="Arial" w:hAnsi="Arial" w:cs="Arial"/>
          <w:sz w:val="22"/>
          <w:szCs w:val="22"/>
        </w:rPr>
        <w:t>[</w:t>
      </w:r>
      <w:r w:rsidRPr="00811A1B">
        <w:rPr>
          <w:rFonts w:ascii="Arial" w:hAnsi="Arial" w:cs="Arial"/>
          <w:i/>
          <w:sz w:val="22"/>
          <w:szCs w:val="22"/>
        </w:rPr>
        <w:t>Reform</w:t>
      </w:r>
      <w:r w:rsidRPr="00811A1B">
        <w:rPr>
          <w:rFonts w:ascii="Arial" w:hAnsi="Arial" w:cs="Arial"/>
          <w:i/>
          <w:spacing w:val="-8"/>
          <w:sz w:val="22"/>
          <w:szCs w:val="22"/>
        </w:rPr>
        <w:t xml:space="preserve"> </w:t>
      </w:r>
      <w:r w:rsidRPr="00811A1B">
        <w:rPr>
          <w:rFonts w:ascii="Arial" w:hAnsi="Arial" w:cs="Arial"/>
          <w:i/>
          <w:sz w:val="22"/>
          <w:szCs w:val="22"/>
        </w:rPr>
        <w:t>and</w:t>
      </w:r>
      <w:r w:rsidRPr="00811A1B">
        <w:rPr>
          <w:rFonts w:ascii="Arial" w:hAnsi="Arial" w:cs="Arial"/>
          <w:i/>
          <w:spacing w:val="-7"/>
          <w:sz w:val="22"/>
          <w:szCs w:val="22"/>
        </w:rPr>
        <w:t xml:space="preserve"> </w:t>
      </w:r>
      <w:r w:rsidRPr="00811A1B">
        <w:rPr>
          <w:rFonts w:ascii="Arial" w:hAnsi="Arial" w:cs="Arial"/>
          <w:i/>
          <w:sz w:val="22"/>
          <w:szCs w:val="22"/>
        </w:rPr>
        <w:t>Growth Facility Beneficiary</w:t>
      </w:r>
      <w:r w:rsidRPr="00811A1B">
        <w:rPr>
          <w:rFonts w:ascii="Arial" w:hAnsi="Arial" w:cs="Arial"/>
          <w:sz w:val="22"/>
          <w:szCs w:val="22"/>
        </w:rPr>
        <w:t>] under the Facility for the period (QX/YY), based on my own judgement and on the information at my disposal, as well as on the evidence enclosed, the</w:t>
      </w:r>
      <w:r w:rsidRPr="00811A1B">
        <w:rPr>
          <w:rFonts w:ascii="Arial" w:hAnsi="Arial" w:cs="Arial"/>
          <w:spacing w:val="-10"/>
          <w:sz w:val="22"/>
          <w:szCs w:val="22"/>
        </w:rPr>
        <w:t xml:space="preserve"> </w:t>
      </w:r>
      <w:r w:rsidRPr="00811A1B">
        <w:rPr>
          <w:rFonts w:ascii="Arial" w:hAnsi="Arial" w:cs="Arial"/>
          <w:sz w:val="22"/>
          <w:szCs w:val="22"/>
        </w:rPr>
        <w:t>payment</w:t>
      </w:r>
      <w:r w:rsidRPr="00811A1B">
        <w:rPr>
          <w:rFonts w:ascii="Arial" w:hAnsi="Arial" w:cs="Arial"/>
          <w:spacing w:val="-10"/>
          <w:sz w:val="22"/>
          <w:szCs w:val="22"/>
        </w:rPr>
        <w:t xml:space="preserve"> </w:t>
      </w:r>
      <w:r w:rsidRPr="00811A1B">
        <w:rPr>
          <w:rFonts w:ascii="Arial" w:hAnsi="Arial" w:cs="Arial"/>
          <w:sz w:val="22"/>
          <w:szCs w:val="22"/>
        </w:rPr>
        <w:t>conditions</w:t>
      </w:r>
      <w:r w:rsidRPr="00811A1B">
        <w:rPr>
          <w:rFonts w:ascii="Arial" w:hAnsi="Arial" w:cs="Arial"/>
          <w:spacing w:val="-10"/>
          <w:sz w:val="22"/>
          <w:szCs w:val="22"/>
        </w:rPr>
        <w:t xml:space="preserve"> </w:t>
      </w:r>
      <w:r w:rsidRPr="00811A1B">
        <w:rPr>
          <w:rFonts w:ascii="Arial" w:hAnsi="Arial" w:cs="Arial"/>
          <w:sz w:val="22"/>
          <w:szCs w:val="22"/>
        </w:rPr>
        <w:t>set</w:t>
      </w:r>
      <w:r w:rsidRPr="00811A1B">
        <w:rPr>
          <w:rFonts w:ascii="Arial" w:hAnsi="Arial" w:cs="Arial"/>
          <w:spacing w:val="-10"/>
          <w:sz w:val="22"/>
          <w:szCs w:val="22"/>
        </w:rPr>
        <w:t xml:space="preserve"> </w:t>
      </w:r>
      <w:r w:rsidRPr="00811A1B">
        <w:rPr>
          <w:rFonts w:ascii="Arial" w:hAnsi="Arial" w:cs="Arial"/>
          <w:sz w:val="22"/>
          <w:szCs w:val="22"/>
        </w:rPr>
        <w:t>out</w:t>
      </w:r>
      <w:r w:rsidRPr="00811A1B">
        <w:rPr>
          <w:rFonts w:ascii="Arial" w:hAnsi="Arial" w:cs="Arial"/>
          <w:spacing w:val="-10"/>
          <w:sz w:val="22"/>
          <w:szCs w:val="22"/>
        </w:rPr>
        <w:t xml:space="preserve"> </w:t>
      </w:r>
      <w:r w:rsidRPr="00811A1B">
        <w:rPr>
          <w:rFonts w:ascii="Arial" w:hAnsi="Arial" w:cs="Arial"/>
          <w:sz w:val="22"/>
          <w:szCs w:val="22"/>
        </w:rPr>
        <w:t>in</w:t>
      </w:r>
      <w:r w:rsidRPr="00811A1B">
        <w:rPr>
          <w:rFonts w:ascii="Arial" w:hAnsi="Arial" w:cs="Arial"/>
          <w:spacing w:val="-10"/>
          <w:sz w:val="22"/>
          <w:szCs w:val="22"/>
        </w:rPr>
        <w:t xml:space="preserve"> </w:t>
      </w:r>
      <w:r w:rsidRPr="00811A1B">
        <w:rPr>
          <w:rFonts w:ascii="Arial" w:hAnsi="Arial" w:cs="Arial"/>
          <w:sz w:val="22"/>
          <w:szCs w:val="22"/>
        </w:rPr>
        <w:t>the</w:t>
      </w:r>
      <w:r w:rsidRPr="00811A1B">
        <w:rPr>
          <w:rFonts w:ascii="Arial" w:hAnsi="Arial" w:cs="Arial"/>
          <w:spacing w:val="-10"/>
          <w:sz w:val="22"/>
          <w:szCs w:val="22"/>
        </w:rPr>
        <w:t xml:space="preserve"> </w:t>
      </w:r>
      <w:r w:rsidRPr="00811A1B">
        <w:rPr>
          <w:rFonts w:ascii="Arial" w:hAnsi="Arial" w:cs="Arial"/>
          <w:sz w:val="22"/>
          <w:szCs w:val="22"/>
        </w:rPr>
        <w:t>[</w:t>
      </w:r>
      <w:r w:rsidRPr="00811A1B">
        <w:rPr>
          <w:rFonts w:ascii="Arial" w:hAnsi="Arial" w:cs="Arial"/>
          <w:i/>
          <w:sz w:val="22"/>
          <w:szCs w:val="22"/>
        </w:rPr>
        <w:t>Reform</w:t>
      </w:r>
      <w:r w:rsidRPr="00811A1B">
        <w:rPr>
          <w:rFonts w:ascii="Arial" w:hAnsi="Arial" w:cs="Arial"/>
          <w:i/>
          <w:spacing w:val="-8"/>
          <w:sz w:val="22"/>
          <w:szCs w:val="22"/>
        </w:rPr>
        <w:t xml:space="preserve"> </w:t>
      </w:r>
      <w:r w:rsidRPr="00811A1B">
        <w:rPr>
          <w:rFonts w:ascii="Arial" w:hAnsi="Arial" w:cs="Arial"/>
          <w:i/>
          <w:sz w:val="22"/>
          <w:szCs w:val="22"/>
        </w:rPr>
        <w:t>and</w:t>
      </w:r>
      <w:r w:rsidRPr="00811A1B">
        <w:rPr>
          <w:rFonts w:ascii="Arial" w:hAnsi="Arial" w:cs="Arial"/>
          <w:i/>
          <w:spacing w:val="-8"/>
          <w:sz w:val="22"/>
          <w:szCs w:val="22"/>
        </w:rPr>
        <w:t xml:space="preserve"> </w:t>
      </w:r>
      <w:r w:rsidRPr="00811A1B">
        <w:rPr>
          <w:rFonts w:ascii="Arial" w:hAnsi="Arial" w:cs="Arial"/>
          <w:i/>
          <w:sz w:val="22"/>
          <w:szCs w:val="22"/>
        </w:rPr>
        <w:t>Growth</w:t>
      </w:r>
      <w:r w:rsidRPr="00811A1B">
        <w:rPr>
          <w:rFonts w:ascii="Arial" w:hAnsi="Arial" w:cs="Arial"/>
          <w:i/>
          <w:spacing w:val="-10"/>
          <w:sz w:val="22"/>
          <w:szCs w:val="22"/>
        </w:rPr>
        <w:t xml:space="preserve"> </w:t>
      </w:r>
      <w:r w:rsidRPr="00811A1B">
        <w:rPr>
          <w:rFonts w:ascii="Arial" w:hAnsi="Arial" w:cs="Arial"/>
          <w:i/>
          <w:sz w:val="22"/>
          <w:szCs w:val="22"/>
        </w:rPr>
        <w:t>Facility</w:t>
      </w:r>
      <w:r w:rsidRPr="00811A1B">
        <w:rPr>
          <w:rFonts w:ascii="Arial" w:hAnsi="Arial" w:cs="Arial"/>
          <w:i/>
          <w:spacing w:val="-10"/>
          <w:sz w:val="22"/>
          <w:szCs w:val="22"/>
        </w:rPr>
        <w:t xml:space="preserve"> </w:t>
      </w:r>
      <w:r w:rsidRPr="00811A1B">
        <w:rPr>
          <w:rFonts w:ascii="Arial" w:hAnsi="Arial" w:cs="Arial"/>
          <w:i/>
          <w:sz w:val="22"/>
          <w:szCs w:val="22"/>
        </w:rPr>
        <w:t>Beneficiary</w:t>
      </w:r>
      <w:r w:rsidRPr="00811A1B">
        <w:rPr>
          <w:rFonts w:ascii="Arial" w:hAnsi="Arial" w:cs="Arial"/>
          <w:sz w:val="22"/>
          <w:szCs w:val="22"/>
        </w:rPr>
        <w:t>]</w:t>
      </w:r>
      <w:r w:rsidRPr="00811A1B">
        <w:rPr>
          <w:rFonts w:ascii="Arial" w:hAnsi="Arial" w:cs="Arial"/>
          <w:spacing w:val="-10"/>
          <w:sz w:val="22"/>
          <w:szCs w:val="22"/>
        </w:rPr>
        <w:t xml:space="preserve"> </w:t>
      </w:r>
      <w:r w:rsidRPr="00811A1B">
        <w:rPr>
          <w:rFonts w:ascii="Arial" w:hAnsi="Arial" w:cs="Arial"/>
          <w:sz w:val="22"/>
          <w:szCs w:val="22"/>
        </w:rPr>
        <w:t>Reform Agenda for the following steps have been fulfilled:</w:t>
      </w:r>
    </w:p>
    <w:p w:rsidR="007057AE" w:rsidRPr="00811A1B" w:rsidRDefault="007057AE">
      <w:pPr>
        <w:pStyle w:val="BodyText"/>
        <w:spacing w:before="50"/>
        <w:ind w:left="0"/>
        <w:jc w:val="left"/>
        <w:rPr>
          <w:rFonts w:ascii="Arial" w:hAnsi="Arial" w:cs="Arial"/>
          <w:sz w:val="22"/>
          <w:szCs w:val="22"/>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7"/>
        <w:gridCol w:w="2982"/>
        <w:gridCol w:w="2217"/>
      </w:tblGrid>
      <w:tr w:rsidR="007057AE" w:rsidRPr="00811A1B">
        <w:trPr>
          <w:trHeight w:val="275"/>
        </w:trPr>
        <w:tc>
          <w:tcPr>
            <w:tcW w:w="3877" w:type="dxa"/>
          </w:tcPr>
          <w:p w:rsidR="007057AE" w:rsidRPr="00811A1B" w:rsidRDefault="00575FE2">
            <w:pPr>
              <w:pStyle w:val="TableParagraph"/>
              <w:spacing w:line="256" w:lineRule="exact"/>
              <w:ind w:left="470"/>
              <w:rPr>
                <w:rFonts w:ascii="Arial" w:hAnsi="Arial" w:cs="Arial"/>
              </w:rPr>
            </w:pPr>
            <w:r w:rsidRPr="00811A1B">
              <w:rPr>
                <w:rFonts w:ascii="Arial" w:hAnsi="Arial" w:cs="Arial"/>
                <w:spacing w:val="-2"/>
              </w:rPr>
              <w:t>Reform</w:t>
            </w:r>
          </w:p>
        </w:tc>
        <w:tc>
          <w:tcPr>
            <w:tcW w:w="2982" w:type="dxa"/>
          </w:tcPr>
          <w:p w:rsidR="007057AE" w:rsidRPr="00811A1B" w:rsidRDefault="00575FE2">
            <w:pPr>
              <w:pStyle w:val="TableParagraph"/>
              <w:spacing w:line="256" w:lineRule="exact"/>
              <w:ind w:left="109"/>
              <w:rPr>
                <w:rFonts w:ascii="Arial" w:hAnsi="Arial" w:cs="Arial"/>
              </w:rPr>
            </w:pPr>
            <w:r w:rsidRPr="00811A1B">
              <w:rPr>
                <w:rFonts w:ascii="Arial" w:hAnsi="Arial" w:cs="Arial"/>
                <w:spacing w:val="-4"/>
              </w:rPr>
              <w:t>Step</w:t>
            </w:r>
          </w:p>
        </w:tc>
        <w:tc>
          <w:tcPr>
            <w:tcW w:w="2217" w:type="dxa"/>
          </w:tcPr>
          <w:p w:rsidR="007057AE" w:rsidRPr="00811A1B" w:rsidRDefault="00575FE2">
            <w:pPr>
              <w:pStyle w:val="TableParagraph"/>
              <w:spacing w:line="256" w:lineRule="exact"/>
              <w:ind w:left="108"/>
              <w:rPr>
                <w:rFonts w:ascii="Arial" w:hAnsi="Arial" w:cs="Arial"/>
              </w:rPr>
            </w:pPr>
            <w:r w:rsidRPr="00811A1B">
              <w:rPr>
                <w:rFonts w:ascii="Arial" w:hAnsi="Arial" w:cs="Arial"/>
              </w:rPr>
              <w:t>Financial</w:t>
            </w:r>
            <w:r w:rsidRPr="00811A1B">
              <w:rPr>
                <w:rFonts w:ascii="Arial" w:hAnsi="Arial" w:cs="Arial"/>
                <w:spacing w:val="-4"/>
              </w:rPr>
              <w:t xml:space="preserve"> </w:t>
            </w:r>
            <w:r w:rsidRPr="00811A1B">
              <w:rPr>
                <w:rFonts w:ascii="Arial" w:hAnsi="Arial" w:cs="Arial"/>
                <w:spacing w:val="-2"/>
              </w:rPr>
              <w:t>Value</w:t>
            </w:r>
          </w:p>
        </w:tc>
      </w:tr>
      <w:tr w:rsidR="007057AE" w:rsidRPr="00811A1B">
        <w:trPr>
          <w:trHeight w:val="477"/>
        </w:trPr>
        <w:tc>
          <w:tcPr>
            <w:tcW w:w="3877" w:type="dxa"/>
          </w:tcPr>
          <w:p w:rsidR="007057AE" w:rsidRPr="00811A1B" w:rsidRDefault="00575FE2">
            <w:pPr>
              <w:pStyle w:val="TableParagraph"/>
              <w:spacing w:before="1"/>
              <w:ind w:left="470"/>
              <w:rPr>
                <w:rFonts w:ascii="Arial" w:hAnsi="Arial" w:cs="Arial"/>
              </w:rPr>
            </w:pPr>
            <w:r w:rsidRPr="00811A1B">
              <w:rPr>
                <w:rFonts w:ascii="Arial" w:hAnsi="Arial" w:cs="Arial"/>
                <w:spacing w:val="-10"/>
              </w:rPr>
              <w:t>1</w:t>
            </w:r>
          </w:p>
        </w:tc>
        <w:tc>
          <w:tcPr>
            <w:tcW w:w="2982" w:type="dxa"/>
          </w:tcPr>
          <w:p w:rsidR="007057AE" w:rsidRPr="00811A1B" w:rsidRDefault="00575FE2">
            <w:pPr>
              <w:pStyle w:val="TableParagraph"/>
              <w:spacing w:before="1"/>
              <w:ind w:left="109"/>
              <w:rPr>
                <w:rFonts w:ascii="Arial" w:hAnsi="Arial" w:cs="Arial"/>
              </w:rPr>
            </w:pPr>
            <w:r w:rsidRPr="00811A1B">
              <w:rPr>
                <w:rFonts w:ascii="Arial" w:hAnsi="Arial" w:cs="Arial"/>
                <w:spacing w:val="-5"/>
              </w:rPr>
              <w:t>1.1</w:t>
            </w:r>
          </w:p>
        </w:tc>
        <w:tc>
          <w:tcPr>
            <w:tcW w:w="2217" w:type="dxa"/>
          </w:tcPr>
          <w:p w:rsidR="007057AE" w:rsidRPr="00811A1B" w:rsidRDefault="00575FE2">
            <w:pPr>
              <w:pStyle w:val="TableParagraph"/>
              <w:spacing w:before="1"/>
              <w:ind w:left="466"/>
              <w:rPr>
                <w:rFonts w:ascii="Arial" w:hAnsi="Arial" w:cs="Arial"/>
              </w:rPr>
            </w:pPr>
            <w:r w:rsidRPr="00811A1B">
              <w:rPr>
                <w:rFonts w:ascii="Arial" w:hAnsi="Arial" w:cs="Arial"/>
              </w:rPr>
              <w:t>EUR</w:t>
            </w:r>
            <w:r w:rsidRPr="00811A1B">
              <w:rPr>
                <w:rFonts w:ascii="Arial" w:hAnsi="Arial" w:cs="Arial"/>
                <w:spacing w:val="-1"/>
              </w:rPr>
              <w:t xml:space="preserve"> </w:t>
            </w:r>
            <w:r w:rsidRPr="00811A1B">
              <w:rPr>
                <w:rFonts w:ascii="Arial" w:hAnsi="Arial" w:cs="Arial"/>
                <w:spacing w:val="-5"/>
              </w:rPr>
              <w:t>(X)</w:t>
            </w:r>
          </w:p>
        </w:tc>
      </w:tr>
      <w:tr w:rsidR="007057AE" w:rsidRPr="00811A1B">
        <w:trPr>
          <w:trHeight w:val="465"/>
        </w:trPr>
        <w:tc>
          <w:tcPr>
            <w:tcW w:w="3877" w:type="dxa"/>
          </w:tcPr>
          <w:p w:rsidR="007057AE" w:rsidRPr="00811A1B" w:rsidRDefault="00575FE2">
            <w:pPr>
              <w:pStyle w:val="TableParagraph"/>
              <w:spacing w:before="1"/>
              <w:ind w:left="470"/>
              <w:rPr>
                <w:rFonts w:ascii="Arial" w:hAnsi="Arial" w:cs="Arial"/>
              </w:rPr>
            </w:pPr>
            <w:r w:rsidRPr="00811A1B">
              <w:rPr>
                <w:rFonts w:ascii="Arial" w:hAnsi="Arial" w:cs="Arial"/>
                <w:spacing w:val="-10"/>
              </w:rPr>
              <w:t>1</w:t>
            </w:r>
          </w:p>
        </w:tc>
        <w:tc>
          <w:tcPr>
            <w:tcW w:w="2982" w:type="dxa"/>
          </w:tcPr>
          <w:p w:rsidR="007057AE" w:rsidRPr="00811A1B" w:rsidRDefault="00575FE2">
            <w:pPr>
              <w:pStyle w:val="TableParagraph"/>
              <w:spacing w:before="1"/>
              <w:ind w:left="109"/>
              <w:rPr>
                <w:rFonts w:ascii="Arial" w:hAnsi="Arial" w:cs="Arial"/>
              </w:rPr>
            </w:pPr>
            <w:r w:rsidRPr="00811A1B">
              <w:rPr>
                <w:rFonts w:ascii="Arial" w:hAnsi="Arial" w:cs="Arial"/>
                <w:spacing w:val="-5"/>
              </w:rPr>
              <w:t>1.2</w:t>
            </w:r>
          </w:p>
        </w:tc>
        <w:tc>
          <w:tcPr>
            <w:tcW w:w="2217" w:type="dxa"/>
          </w:tcPr>
          <w:p w:rsidR="007057AE" w:rsidRPr="00811A1B" w:rsidRDefault="00575FE2">
            <w:pPr>
              <w:pStyle w:val="TableParagraph"/>
              <w:spacing w:before="1"/>
              <w:ind w:left="464"/>
              <w:rPr>
                <w:rFonts w:ascii="Arial" w:hAnsi="Arial" w:cs="Arial"/>
              </w:rPr>
            </w:pPr>
            <w:r w:rsidRPr="00811A1B">
              <w:rPr>
                <w:rFonts w:ascii="Arial" w:hAnsi="Arial" w:cs="Arial"/>
              </w:rPr>
              <w:t>EUR</w:t>
            </w:r>
            <w:r w:rsidRPr="00811A1B">
              <w:rPr>
                <w:rFonts w:ascii="Arial" w:hAnsi="Arial" w:cs="Arial"/>
                <w:spacing w:val="-1"/>
              </w:rPr>
              <w:t xml:space="preserve"> </w:t>
            </w:r>
            <w:r w:rsidRPr="00811A1B">
              <w:rPr>
                <w:rFonts w:ascii="Arial" w:hAnsi="Arial" w:cs="Arial"/>
                <w:spacing w:val="-5"/>
              </w:rPr>
              <w:t>(X)</w:t>
            </w:r>
          </w:p>
        </w:tc>
      </w:tr>
      <w:tr w:rsidR="007057AE" w:rsidRPr="00811A1B">
        <w:trPr>
          <w:trHeight w:val="301"/>
        </w:trPr>
        <w:tc>
          <w:tcPr>
            <w:tcW w:w="3877" w:type="dxa"/>
          </w:tcPr>
          <w:p w:rsidR="007057AE" w:rsidRPr="00811A1B" w:rsidRDefault="007057AE">
            <w:pPr>
              <w:pStyle w:val="TableParagraph"/>
              <w:ind w:left="0"/>
              <w:rPr>
                <w:rFonts w:ascii="Arial" w:hAnsi="Arial" w:cs="Arial"/>
              </w:rPr>
            </w:pPr>
          </w:p>
        </w:tc>
        <w:tc>
          <w:tcPr>
            <w:tcW w:w="2982" w:type="dxa"/>
          </w:tcPr>
          <w:p w:rsidR="007057AE" w:rsidRPr="00811A1B" w:rsidRDefault="007057AE">
            <w:pPr>
              <w:pStyle w:val="TableParagraph"/>
              <w:ind w:left="0"/>
              <w:rPr>
                <w:rFonts w:ascii="Arial" w:hAnsi="Arial" w:cs="Arial"/>
              </w:rPr>
            </w:pPr>
          </w:p>
        </w:tc>
        <w:tc>
          <w:tcPr>
            <w:tcW w:w="2217" w:type="dxa"/>
          </w:tcPr>
          <w:p w:rsidR="007057AE" w:rsidRPr="00811A1B" w:rsidRDefault="00575FE2">
            <w:pPr>
              <w:pStyle w:val="TableParagraph"/>
              <w:spacing w:line="275" w:lineRule="exact"/>
              <w:ind w:left="0" w:right="41"/>
              <w:jc w:val="center"/>
              <w:rPr>
                <w:rFonts w:ascii="Arial" w:hAnsi="Arial" w:cs="Arial"/>
              </w:rPr>
            </w:pPr>
            <w:r w:rsidRPr="00811A1B">
              <w:rPr>
                <w:rFonts w:ascii="Arial" w:hAnsi="Arial" w:cs="Arial"/>
                <w:spacing w:val="-2"/>
              </w:rPr>
              <w:t>Total</w:t>
            </w:r>
          </w:p>
        </w:tc>
      </w:tr>
    </w:tbl>
    <w:p w:rsidR="007057AE" w:rsidRPr="00811A1B" w:rsidRDefault="007057AE">
      <w:pPr>
        <w:pStyle w:val="BodyText"/>
        <w:spacing w:before="5"/>
        <w:ind w:left="0"/>
        <w:jc w:val="left"/>
        <w:rPr>
          <w:rFonts w:ascii="Arial" w:hAnsi="Arial" w:cs="Arial"/>
          <w:sz w:val="22"/>
          <w:szCs w:val="22"/>
        </w:rPr>
      </w:pPr>
    </w:p>
    <w:p w:rsidR="007057AE" w:rsidRPr="00811A1B" w:rsidRDefault="00575FE2" w:rsidP="00166FDC">
      <w:pPr>
        <w:ind w:left="900" w:right="393" w:hanging="5"/>
        <w:jc w:val="both"/>
        <w:rPr>
          <w:rFonts w:ascii="Arial" w:hAnsi="Arial" w:cs="Arial"/>
        </w:rPr>
      </w:pPr>
      <w:r w:rsidRPr="00811A1B">
        <w:rPr>
          <w:rFonts w:ascii="Arial" w:hAnsi="Arial" w:cs="Arial"/>
        </w:rPr>
        <w:t>On</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basis</w:t>
      </w:r>
      <w:r w:rsidRPr="00811A1B">
        <w:rPr>
          <w:rFonts w:ascii="Arial" w:hAnsi="Arial" w:cs="Arial"/>
          <w:spacing w:val="-7"/>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above</w:t>
      </w:r>
      <w:r w:rsidRPr="00811A1B">
        <w:rPr>
          <w:rFonts w:ascii="Arial" w:hAnsi="Arial" w:cs="Arial"/>
          <w:spacing w:val="-4"/>
        </w:rPr>
        <w:t xml:space="preserve"> </w:t>
      </w:r>
      <w:r w:rsidRPr="00811A1B">
        <w:rPr>
          <w:rFonts w:ascii="Arial" w:hAnsi="Arial" w:cs="Arial"/>
        </w:rPr>
        <w:t>I</w:t>
      </w:r>
      <w:r w:rsidRPr="00811A1B">
        <w:rPr>
          <w:rFonts w:ascii="Arial" w:hAnsi="Arial" w:cs="Arial"/>
          <w:spacing w:val="-10"/>
        </w:rPr>
        <w:t xml:space="preserve"> </w:t>
      </w:r>
      <w:r w:rsidRPr="00811A1B">
        <w:rPr>
          <w:rFonts w:ascii="Arial" w:hAnsi="Arial" w:cs="Arial"/>
        </w:rPr>
        <w:t>request</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7"/>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amount</w:t>
      </w:r>
      <w:r w:rsidRPr="00811A1B">
        <w:rPr>
          <w:rFonts w:ascii="Arial" w:hAnsi="Arial" w:cs="Arial"/>
          <w:spacing w:val="-7"/>
        </w:rPr>
        <w:t xml:space="preserve"> </w:t>
      </w:r>
      <w:r w:rsidRPr="00811A1B">
        <w:rPr>
          <w:rFonts w:ascii="Arial" w:hAnsi="Arial" w:cs="Arial"/>
        </w:rPr>
        <w:t>of</w:t>
      </w:r>
      <w:r w:rsidRPr="00811A1B">
        <w:rPr>
          <w:rFonts w:ascii="Arial" w:hAnsi="Arial" w:cs="Arial"/>
          <w:spacing w:val="-5"/>
        </w:rPr>
        <w:t xml:space="preserve"> </w:t>
      </w:r>
      <w:r w:rsidRPr="00811A1B">
        <w:rPr>
          <w:rFonts w:ascii="Arial" w:hAnsi="Arial" w:cs="Arial"/>
        </w:rPr>
        <w:t>EUR</w:t>
      </w:r>
      <w:r w:rsidRPr="00811A1B">
        <w:rPr>
          <w:rFonts w:ascii="Arial" w:hAnsi="Arial" w:cs="Arial"/>
          <w:spacing w:val="-7"/>
        </w:rPr>
        <w:t xml:space="preserve"> </w:t>
      </w:r>
      <w:r w:rsidRPr="00811A1B">
        <w:rPr>
          <w:rFonts w:ascii="Arial" w:hAnsi="Arial" w:cs="Arial"/>
        </w:rPr>
        <w:t>(X)</w:t>
      </w:r>
      <w:r w:rsidRPr="00811A1B">
        <w:rPr>
          <w:rFonts w:ascii="Arial" w:hAnsi="Arial" w:cs="Arial"/>
          <w:spacing w:val="-8"/>
        </w:rPr>
        <w:t xml:space="preserve"> </w:t>
      </w:r>
      <w:r w:rsidRPr="00811A1B">
        <w:rPr>
          <w:rFonts w:ascii="Arial" w:hAnsi="Arial" w:cs="Arial"/>
        </w:rPr>
        <w:t>is</w:t>
      </w:r>
      <w:r w:rsidRPr="00811A1B">
        <w:rPr>
          <w:rFonts w:ascii="Arial" w:hAnsi="Arial" w:cs="Arial"/>
          <w:spacing w:val="-7"/>
        </w:rPr>
        <w:t xml:space="preserve"> </w:t>
      </w:r>
      <w:r w:rsidRPr="00811A1B">
        <w:rPr>
          <w:rFonts w:ascii="Arial" w:hAnsi="Arial" w:cs="Arial"/>
        </w:rPr>
        <w:t>made</w:t>
      </w:r>
      <w:r w:rsidRPr="00811A1B">
        <w:rPr>
          <w:rFonts w:ascii="Arial" w:hAnsi="Arial" w:cs="Arial"/>
          <w:spacing w:val="-8"/>
        </w:rPr>
        <w:t xml:space="preserve"> </w:t>
      </w:r>
      <w:r w:rsidRPr="00811A1B">
        <w:rPr>
          <w:rFonts w:ascii="Arial" w:hAnsi="Arial" w:cs="Arial"/>
        </w:rPr>
        <w:t>available,</w:t>
      </w:r>
      <w:r w:rsidRPr="00811A1B">
        <w:rPr>
          <w:rFonts w:ascii="Arial" w:hAnsi="Arial" w:cs="Arial"/>
          <w:spacing w:val="-6"/>
        </w:rPr>
        <w:t xml:space="preserve"> </w:t>
      </w:r>
      <w:r w:rsidRPr="00811A1B">
        <w:rPr>
          <w:rFonts w:ascii="Arial" w:hAnsi="Arial" w:cs="Arial"/>
        </w:rPr>
        <w:t>EUR</w:t>
      </w:r>
      <w:r w:rsidRPr="00811A1B">
        <w:rPr>
          <w:rFonts w:ascii="Arial" w:hAnsi="Arial" w:cs="Arial"/>
          <w:spacing w:val="-7"/>
        </w:rPr>
        <w:t xml:space="preserve"> </w:t>
      </w:r>
      <w:r w:rsidRPr="00811A1B">
        <w:rPr>
          <w:rFonts w:ascii="Arial" w:hAnsi="Arial" w:cs="Arial"/>
        </w:rPr>
        <w:t xml:space="preserve">(Y) </w:t>
      </w:r>
      <w:r w:rsidRPr="00811A1B">
        <w:rPr>
          <w:rFonts w:ascii="Arial" w:hAnsi="Arial" w:cs="Arial"/>
          <w:spacing w:val="-2"/>
        </w:rPr>
        <w:t>disbursed</w:t>
      </w:r>
      <w:r w:rsidRPr="00811A1B">
        <w:rPr>
          <w:rFonts w:ascii="Arial" w:hAnsi="Arial" w:cs="Arial"/>
          <w:spacing w:val="-7"/>
        </w:rPr>
        <w:t xml:space="preserve"> </w:t>
      </w:r>
      <w:r w:rsidRPr="00811A1B">
        <w:rPr>
          <w:rFonts w:ascii="Arial" w:hAnsi="Arial" w:cs="Arial"/>
          <w:spacing w:val="-2"/>
        </w:rPr>
        <w:t>directly</w:t>
      </w:r>
      <w:r w:rsidRPr="00811A1B">
        <w:rPr>
          <w:rFonts w:ascii="Arial" w:hAnsi="Arial" w:cs="Arial"/>
          <w:spacing w:val="-4"/>
        </w:rPr>
        <w:t xml:space="preserve"> </w:t>
      </w:r>
      <w:r w:rsidRPr="00811A1B">
        <w:rPr>
          <w:rFonts w:ascii="Arial" w:hAnsi="Arial" w:cs="Arial"/>
          <w:spacing w:val="-2"/>
        </w:rPr>
        <w:t>to</w:t>
      </w:r>
      <w:r w:rsidRPr="00811A1B">
        <w:rPr>
          <w:rFonts w:ascii="Arial" w:hAnsi="Arial" w:cs="Arial"/>
          <w:spacing w:val="-3"/>
        </w:rPr>
        <w:t xml:space="preserve"> </w:t>
      </w:r>
      <w:r w:rsidRPr="00811A1B">
        <w:rPr>
          <w:rFonts w:ascii="Arial" w:hAnsi="Arial" w:cs="Arial"/>
          <w:spacing w:val="-2"/>
        </w:rPr>
        <w:t>the</w:t>
      </w:r>
      <w:r w:rsidRPr="00811A1B">
        <w:rPr>
          <w:rFonts w:ascii="Arial" w:hAnsi="Arial" w:cs="Arial"/>
          <w:spacing w:val="-4"/>
        </w:rPr>
        <w:t xml:space="preserve"> </w:t>
      </w:r>
      <w:r w:rsidRPr="00811A1B">
        <w:rPr>
          <w:rFonts w:ascii="Arial" w:hAnsi="Arial" w:cs="Arial"/>
          <w:spacing w:val="-2"/>
        </w:rPr>
        <w:t>treasury</w:t>
      </w:r>
      <w:r w:rsidRPr="00811A1B">
        <w:rPr>
          <w:rFonts w:ascii="Arial" w:hAnsi="Arial" w:cs="Arial"/>
          <w:spacing w:val="-4"/>
        </w:rPr>
        <w:t xml:space="preserve"> </w:t>
      </w:r>
      <w:r w:rsidRPr="00811A1B">
        <w:rPr>
          <w:rFonts w:ascii="Arial" w:hAnsi="Arial" w:cs="Arial"/>
          <w:spacing w:val="-2"/>
        </w:rPr>
        <w:t>of</w:t>
      </w:r>
      <w:r w:rsidRPr="00811A1B">
        <w:rPr>
          <w:rFonts w:ascii="Arial" w:hAnsi="Arial" w:cs="Arial"/>
          <w:spacing w:val="-3"/>
        </w:rPr>
        <w:t xml:space="preserve"> </w:t>
      </w:r>
      <w:r w:rsidRPr="00811A1B">
        <w:rPr>
          <w:rFonts w:ascii="Arial" w:hAnsi="Arial" w:cs="Arial"/>
          <w:spacing w:val="-2"/>
        </w:rPr>
        <w:t>[</w:t>
      </w:r>
      <w:r w:rsidRPr="00811A1B">
        <w:rPr>
          <w:rFonts w:ascii="Arial" w:hAnsi="Arial" w:cs="Arial"/>
          <w:i/>
          <w:spacing w:val="-2"/>
        </w:rPr>
        <w:t>Reform</w:t>
      </w:r>
      <w:r w:rsidRPr="00811A1B">
        <w:rPr>
          <w:rFonts w:ascii="Arial" w:hAnsi="Arial" w:cs="Arial"/>
          <w:i/>
          <w:spacing w:val="-4"/>
        </w:rPr>
        <w:t xml:space="preserve"> </w:t>
      </w:r>
      <w:r w:rsidRPr="00811A1B">
        <w:rPr>
          <w:rFonts w:ascii="Arial" w:hAnsi="Arial" w:cs="Arial"/>
          <w:i/>
          <w:spacing w:val="-2"/>
        </w:rPr>
        <w:t>and</w:t>
      </w:r>
      <w:r w:rsidRPr="00811A1B">
        <w:rPr>
          <w:rFonts w:ascii="Arial" w:hAnsi="Arial" w:cs="Arial"/>
          <w:i/>
          <w:spacing w:val="-4"/>
        </w:rPr>
        <w:t xml:space="preserve"> </w:t>
      </w:r>
      <w:r w:rsidRPr="00811A1B">
        <w:rPr>
          <w:rFonts w:ascii="Arial" w:hAnsi="Arial" w:cs="Arial"/>
          <w:i/>
          <w:spacing w:val="-2"/>
        </w:rPr>
        <w:t>Growth</w:t>
      </w:r>
      <w:r w:rsidRPr="00811A1B">
        <w:rPr>
          <w:rFonts w:ascii="Arial" w:hAnsi="Arial" w:cs="Arial"/>
          <w:i/>
          <w:spacing w:val="-3"/>
        </w:rPr>
        <w:t xml:space="preserve"> </w:t>
      </w:r>
      <w:r w:rsidRPr="00811A1B">
        <w:rPr>
          <w:rFonts w:ascii="Arial" w:hAnsi="Arial" w:cs="Arial"/>
          <w:i/>
          <w:spacing w:val="-2"/>
        </w:rPr>
        <w:t>Facility</w:t>
      </w:r>
      <w:r w:rsidRPr="00811A1B">
        <w:rPr>
          <w:rFonts w:ascii="Arial" w:hAnsi="Arial" w:cs="Arial"/>
          <w:i/>
          <w:spacing w:val="-3"/>
        </w:rPr>
        <w:t xml:space="preserve"> </w:t>
      </w:r>
      <w:r w:rsidRPr="00811A1B">
        <w:rPr>
          <w:rFonts w:ascii="Arial" w:hAnsi="Arial" w:cs="Arial"/>
          <w:i/>
          <w:spacing w:val="-2"/>
        </w:rPr>
        <w:t>Beneficiary</w:t>
      </w:r>
      <w:r w:rsidRPr="00811A1B">
        <w:rPr>
          <w:rFonts w:ascii="Arial" w:hAnsi="Arial" w:cs="Arial"/>
          <w:spacing w:val="-2"/>
        </w:rPr>
        <w:t>],</w:t>
      </w:r>
      <w:r w:rsidRPr="00811A1B">
        <w:rPr>
          <w:rFonts w:ascii="Arial" w:hAnsi="Arial" w:cs="Arial"/>
          <w:spacing w:val="-4"/>
        </w:rPr>
        <w:t xml:space="preserve"> </w:t>
      </w:r>
      <w:r w:rsidRPr="00811A1B">
        <w:rPr>
          <w:rFonts w:ascii="Arial" w:hAnsi="Arial" w:cs="Arial"/>
          <w:spacing w:val="-2"/>
        </w:rPr>
        <w:t>and</w:t>
      </w:r>
      <w:r w:rsidRPr="00811A1B">
        <w:rPr>
          <w:rFonts w:ascii="Arial" w:hAnsi="Arial" w:cs="Arial"/>
        </w:rPr>
        <w:t xml:space="preserve"> </w:t>
      </w:r>
      <w:r w:rsidRPr="00811A1B">
        <w:rPr>
          <w:rFonts w:ascii="Arial" w:hAnsi="Arial" w:cs="Arial"/>
          <w:spacing w:val="-5"/>
        </w:rPr>
        <w:t>EUR</w:t>
      </w:r>
    </w:p>
    <w:p w:rsidR="007057AE" w:rsidRPr="00811A1B" w:rsidRDefault="00575FE2" w:rsidP="00166FDC">
      <w:pPr>
        <w:pStyle w:val="BodyText"/>
        <w:ind w:left="900" w:right="394" w:hanging="5"/>
        <w:rPr>
          <w:rFonts w:ascii="Arial" w:hAnsi="Arial" w:cs="Arial"/>
          <w:sz w:val="22"/>
          <w:szCs w:val="22"/>
        </w:rPr>
      </w:pPr>
      <w:r w:rsidRPr="00811A1B">
        <w:rPr>
          <w:rFonts w:ascii="Arial" w:hAnsi="Arial" w:cs="Arial"/>
          <w:sz w:val="22"/>
          <w:szCs w:val="22"/>
        </w:rPr>
        <w:t>(Z)</w:t>
      </w:r>
      <w:r w:rsidRPr="00811A1B">
        <w:rPr>
          <w:rFonts w:ascii="Arial" w:hAnsi="Arial" w:cs="Arial"/>
          <w:spacing w:val="-7"/>
          <w:sz w:val="22"/>
          <w:szCs w:val="22"/>
        </w:rPr>
        <w:t xml:space="preserve"> </w:t>
      </w:r>
      <w:r w:rsidRPr="00811A1B">
        <w:rPr>
          <w:rFonts w:ascii="Arial" w:hAnsi="Arial" w:cs="Arial"/>
          <w:sz w:val="22"/>
          <w:szCs w:val="22"/>
        </w:rPr>
        <w:t>to</w:t>
      </w:r>
      <w:r w:rsidRPr="00811A1B">
        <w:rPr>
          <w:rFonts w:ascii="Arial" w:hAnsi="Arial" w:cs="Arial"/>
          <w:spacing w:val="-5"/>
          <w:sz w:val="22"/>
          <w:szCs w:val="22"/>
        </w:rPr>
        <w:t xml:space="preserve"> </w:t>
      </w:r>
      <w:r w:rsidRPr="00811A1B">
        <w:rPr>
          <w:rFonts w:ascii="Arial" w:hAnsi="Arial" w:cs="Arial"/>
          <w:sz w:val="22"/>
          <w:szCs w:val="22"/>
        </w:rPr>
        <w:t>be</w:t>
      </w:r>
      <w:r w:rsidRPr="00811A1B">
        <w:rPr>
          <w:rFonts w:ascii="Arial" w:hAnsi="Arial" w:cs="Arial"/>
          <w:spacing w:val="-7"/>
          <w:sz w:val="22"/>
          <w:szCs w:val="22"/>
        </w:rPr>
        <w:t xml:space="preserve"> </w:t>
      </w:r>
      <w:r w:rsidRPr="00811A1B">
        <w:rPr>
          <w:rFonts w:ascii="Arial" w:hAnsi="Arial" w:cs="Arial"/>
          <w:sz w:val="22"/>
          <w:szCs w:val="22"/>
        </w:rPr>
        <w:t>made</w:t>
      </w:r>
      <w:r w:rsidRPr="00811A1B">
        <w:rPr>
          <w:rFonts w:ascii="Arial" w:hAnsi="Arial" w:cs="Arial"/>
          <w:spacing w:val="-4"/>
          <w:sz w:val="22"/>
          <w:szCs w:val="22"/>
        </w:rPr>
        <w:t xml:space="preserve"> </w:t>
      </w:r>
      <w:r w:rsidRPr="00811A1B">
        <w:rPr>
          <w:rFonts w:ascii="Arial" w:hAnsi="Arial" w:cs="Arial"/>
          <w:sz w:val="22"/>
          <w:szCs w:val="22"/>
        </w:rPr>
        <w:t>available</w:t>
      </w:r>
      <w:r w:rsidRPr="00811A1B">
        <w:rPr>
          <w:rFonts w:ascii="Arial" w:hAnsi="Arial" w:cs="Arial"/>
          <w:spacing w:val="-2"/>
          <w:sz w:val="22"/>
          <w:szCs w:val="22"/>
        </w:rPr>
        <w:t xml:space="preserve"> </w:t>
      </w:r>
      <w:r w:rsidRPr="00811A1B">
        <w:rPr>
          <w:rFonts w:ascii="Arial" w:hAnsi="Arial" w:cs="Arial"/>
          <w:sz w:val="22"/>
          <w:szCs w:val="22"/>
        </w:rPr>
        <w:t>through</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Western</w:t>
      </w:r>
      <w:r w:rsidRPr="00811A1B">
        <w:rPr>
          <w:rFonts w:ascii="Arial" w:hAnsi="Arial" w:cs="Arial"/>
          <w:spacing w:val="-4"/>
          <w:sz w:val="22"/>
          <w:szCs w:val="22"/>
        </w:rPr>
        <w:t xml:space="preserve"> </w:t>
      </w:r>
      <w:r w:rsidRPr="00811A1B">
        <w:rPr>
          <w:rFonts w:ascii="Arial" w:hAnsi="Arial" w:cs="Arial"/>
          <w:sz w:val="22"/>
          <w:szCs w:val="22"/>
        </w:rPr>
        <w:t>Balkans</w:t>
      </w:r>
      <w:r w:rsidRPr="00811A1B">
        <w:rPr>
          <w:rFonts w:ascii="Arial" w:hAnsi="Arial" w:cs="Arial"/>
          <w:spacing w:val="-3"/>
          <w:sz w:val="22"/>
          <w:szCs w:val="22"/>
        </w:rPr>
        <w:t xml:space="preserve"> </w:t>
      </w:r>
      <w:r w:rsidRPr="00811A1B">
        <w:rPr>
          <w:rFonts w:ascii="Arial" w:hAnsi="Arial" w:cs="Arial"/>
          <w:sz w:val="22"/>
          <w:szCs w:val="22"/>
        </w:rPr>
        <w:t>Investment</w:t>
      </w:r>
      <w:r w:rsidRPr="00811A1B">
        <w:rPr>
          <w:rFonts w:ascii="Arial" w:hAnsi="Arial" w:cs="Arial"/>
          <w:spacing w:val="-3"/>
          <w:sz w:val="22"/>
          <w:szCs w:val="22"/>
        </w:rPr>
        <w:t xml:space="preserve"> </w:t>
      </w:r>
      <w:r w:rsidRPr="00811A1B">
        <w:rPr>
          <w:rFonts w:ascii="Arial" w:hAnsi="Arial" w:cs="Arial"/>
          <w:sz w:val="22"/>
          <w:szCs w:val="22"/>
        </w:rPr>
        <w:t>Framework</w:t>
      </w:r>
      <w:r w:rsidRPr="00811A1B">
        <w:rPr>
          <w:rFonts w:ascii="Arial" w:hAnsi="Arial" w:cs="Arial"/>
          <w:spacing w:val="-7"/>
          <w:sz w:val="22"/>
          <w:szCs w:val="22"/>
        </w:rPr>
        <w:t xml:space="preserve"> </w:t>
      </w:r>
      <w:r w:rsidRPr="00811A1B">
        <w:rPr>
          <w:rFonts w:ascii="Arial" w:hAnsi="Arial" w:cs="Arial"/>
          <w:sz w:val="22"/>
          <w:szCs w:val="22"/>
        </w:rPr>
        <w:t xml:space="preserve">(WBIF), of which EUR (A) in the form of loans and EUR (B) in the form of non-repayable </w:t>
      </w:r>
      <w:r w:rsidRPr="00811A1B">
        <w:rPr>
          <w:rFonts w:ascii="Arial" w:hAnsi="Arial" w:cs="Arial"/>
          <w:spacing w:val="-2"/>
          <w:sz w:val="22"/>
          <w:szCs w:val="22"/>
        </w:rPr>
        <w:t>support</w:t>
      </w:r>
      <w:r w:rsidR="00166FDC">
        <w:rPr>
          <w:rStyle w:val="FootnoteReference"/>
          <w:rFonts w:ascii="Arial" w:hAnsi="Arial" w:cs="Arial"/>
          <w:spacing w:val="-2"/>
          <w:sz w:val="22"/>
          <w:szCs w:val="22"/>
        </w:rPr>
        <w:footnoteReference w:id="10"/>
      </w:r>
      <w:r w:rsidR="00166FDC">
        <w:rPr>
          <w:rStyle w:val="FootnoteReference"/>
          <w:rFonts w:ascii="Arial" w:hAnsi="Arial" w:cs="Arial"/>
          <w:spacing w:val="-2"/>
          <w:sz w:val="22"/>
          <w:szCs w:val="22"/>
        </w:rPr>
        <w:footnoteReference w:id="11"/>
      </w:r>
      <w:r w:rsidRPr="00811A1B">
        <w:rPr>
          <w:rFonts w:ascii="Arial" w:hAnsi="Arial" w:cs="Arial"/>
          <w:spacing w:val="-2"/>
          <w:sz w:val="22"/>
          <w:szCs w:val="22"/>
        </w:rPr>
        <w:t>.</w:t>
      </w:r>
    </w:p>
    <w:p w:rsidR="007057AE" w:rsidRPr="00811A1B" w:rsidRDefault="007057AE" w:rsidP="00166FDC">
      <w:pPr>
        <w:pStyle w:val="BodyText"/>
        <w:spacing w:before="5"/>
        <w:ind w:left="900" w:hanging="5"/>
        <w:jc w:val="left"/>
        <w:rPr>
          <w:rFonts w:ascii="Arial" w:hAnsi="Arial" w:cs="Arial"/>
          <w:sz w:val="22"/>
          <w:szCs w:val="22"/>
        </w:rPr>
      </w:pPr>
    </w:p>
    <w:p w:rsidR="007057AE" w:rsidRPr="00811A1B" w:rsidRDefault="00575FE2" w:rsidP="00166FDC">
      <w:pPr>
        <w:pStyle w:val="BodyText"/>
        <w:spacing w:before="1" w:line="276" w:lineRule="auto"/>
        <w:ind w:left="900" w:right="392" w:hanging="5"/>
        <w:rPr>
          <w:rFonts w:ascii="Arial" w:hAnsi="Arial" w:cs="Arial"/>
          <w:sz w:val="22"/>
          <w:szCs w:val="22"/>
        </w:rPr>
      </w:pPr>
      <w:r w:rsidRPr="00811A1B">
        <w:rPr>
          <w:rFonts w:ascii="Arial" w:hAnsi="Arial" w:cs="Arial"/>
          <w:sz w:val="22"/>
          <w:szCs w:val="22"/>
        </w:rPr>
        <w:t>I hereby attach an assessment of each step, the required evidence showing the satisfactory fulfilment of the qualitative and quantitative steps set out in the relevant Annex to the Commission</w:t>
      </w:r>
      <w:r w:rsidRPr="00811A1B">
        <w:rPr>
          <w:rFonts w:ascii="Arial" w:hAnsi="Arial" w:cs="Arial"/>
          <w:spacing w:val="-11"/>
          <w:sz w:val="22"/>
          <w:szCs w:val="22"/>
        </w:rPr>
        <w:t xml:space="preserve"> </w:t>
      </w:r>
      <w:r w:rsidRPr="00811A1B">
        <w:rPr>
          <w:rFonts w:ascii="Arial" w:hAnsi="Arial" w:cs="Arial"/>
          <w:sz w:val="22"/>
          <w:szCs w:val="22"/>
        </w:rPr>
        <w:t>implementing</w:t>
      </w:r>
      <w:r w:rsidRPr="00811A1B">
        <w:rPr>
          <w:rFonts w:ascii="Arial" w:hAnsi="Arial" w:cs="Arial"/>
          <w:spacing w:val="-9"/>
          <w:sz w:val="22"/>
          <w:szCs w:val="22"/>
        </w:rPr>
        <w:t xml:space="preserve"> </w:t>
      </w:r>
      <w:r w:rsidRPr="00811A1B">
        <w:rPr>
          <w:rFonts w:ascii="Arial" w:hAnsi="Arial" w:cs="Arial"/>
          <w:sz w:val="22"/>
          <w:szCs w:val="22"/>
        </w:rPr>
        <w:t>decision</w:t>
      </w:r>
      <w:r w:rsidR="00166FDC">
        <w:rPr>
          <w:rStyle w:val="FootnoteReference"/>
          <w:rFonts w:ascii="Arial" w:hAnsi="Arial" w:cs="Arial"/>
          <w:sz w:val="22"/>
          <w:szCs w:val="22"/>
        </w:rPr>
        <w:footnoteReference w:id="12"/>
      </w:r>
      <w:r w:rsidRPr="00811A1B">
        <w:rPr>
          <w:rFonts w:ascii="Arial" w:hAnsi="Arial" w:cs="Arial"/>
          <w:spacing w:val="-8"/>
          <w:sz w:val="22"/>
          <w:szCs w:val="22"/>
        </w:rPr>
        <w:t xml:space="preserve"> </w:t>
      </w:r>
      <w:r w:rsidRPr="00811A1B">
        <w:rPr>
          <w:rFonts w:ascii="Arial" w:hAnsi="Arial" w:cs="Arial"/>
          <w:sz w:val="22"/>
          <w:szCs w:val="22"/>
        </w:rPr>
        <w:t>and</w:t>
      </w:r>
      <w:r w:rsidRPr="00811A1B">
        <w:rPr>
          <w:rFonts w:ascii="Arial" w:hAnsi="Arial" w:cs="Arial"/>
          <w:spacing w:val="-9"/>
          <w:sz w:val="22"/>
          <w:szCs w:val="22"/>
        </w:rPr>
        <w:t xml:space="preserve"> </w:t>
      </w:r>
      <w:r w:rsidRPr="00811A1B">
        <w:rPr>
          <w:rFonts w:ascii="Arial" w:hAnsi="Arial" w:cs="Arial"/>
          <w:sz w:val="22"/>
          <w:szCs w:val="22"/>
        </w:rPr>
        <w:t>other</w:t>
      </w:r>
      <w:r w:rsidRPr="00811A1B">
        <w:rPr>
          <w:rFonts w:ascii="Arial" w:hAnsi="Arial" w:cs="Arial"/>
          <w:spacing w:val="-10"/>
          <w:sz w:val="22"/>
          <w:szCs w:val="22"/>
        </w:rPr>
        <w:t xml:space="preserve"> </w:t>
      </w:r>
      <w:r w:rsidRPr="00811A1B">
        <w:rPr>
          <w:rFonts w:ascii="Arial" w:hAnsi="Arial" w:cs="Arial"/>
          <w:sz w:val="22"/>
          <w:szCs w:val="22"/>
        </w:rPr>
        <w:t>information</w:t>
      </w:r>
      <w:r w:rsidRPr="00811A1B">
        <w:rPr>
          <w:rFonts w:ascii="Arial" w:hAnsi="Arial" w:cs="Arial"/>
          <w:spacing w:val="-9"/>
          <w:sz w:val="22"/>
          <w:szCs w:val="22"/>
        </w:rPr>
        <w:t xml:space="preserve"> </w:t>
      </w:r>
      <w:r w:rsidRPr="00811A1B">
        <w:rPr>
          <w:rFonts w:ascii="Arial" w:hAnsi="Arial" w:cs="Arial"/>
          <w:sz w:val="22"/>
          <w:szCs w:val="22"/>
        </w:rPr>
        <w:t>requested</w:t>
      </w:r>
      <w:r w:rsidRPr="00811A1B">
        <w:rPr>
          <w:rFonts w:ascii="Arial" w:hAnsi="Arial" w:cs="Arial"/>
          <w:spacing w:val="-10"/>
          <w:sz w:val="22"/>
          <w:szCs w:val="22"/>
        </w:rPr>
        <w:t xml:space="preserve"> </w:t>
      </w:r>
      <w:r w:rsidRPr="00811A1B">
        <w:rPr>
          <w:rFonts w:ascii="Arial" w:hAnsi="Arial" w:cs="Arial"/>
          <w:sz w:val="22"/>
          <w:szCs w:val="22"/>
        </w:rPr>
        <w:t>as</w:t>
      </w:r>
      <w:r w:rsidRPr="00811A1B">
        <w:rPr>
          <w:rFonts w:ascii="Arial" w:hAnsi="Arial" w:cs="Arial"/>
          <w:spacing w:val="-9"/>
          <w:sz w:val="22"/>
          <w:szCs w:val="22"/>
        </w:rPr>
        <w:t xml:space="preserve"> </w:t>
      </w:r>
      <w:r w:rsidRPr="00811A1B">
        <w:rPr>
          <w:rFonts w:ascii="Arial" w:hAnsi="Arial" w:cs="Arial"/>
          <w:sz w:val="22"/>
          <w:szCs w:val="22"/>
        </w:rPr>
        <w:t>per</w:t>
      </w:r>
      <w:r w:rsidRPr="00811A1B">
        <w:rPr>
          <w:rFonts w:ascii="Arial" w:hAnsi="Arial" w:cs="Arial"/>
          <w:spacing w:val="-8"/>
          <w:sz w:val="22"/>
          <w:szCs w:val="22"/>
        </w:rPr>
        <w:t xml:space="preserve"> </w:t>
      </w:r>
      <w:r w:rsidRPr="00811A1B">
        <w:rPr>
          <w:rFonts w:ascii="Arial" w:hAnsi="Arial" w:cs="Arial"/>
          <w:sz w:val="22"/>
          <w:szCs w:val="22"/>
        </w:rPr>
        <w:t>Article</w:t>
      </w:r>
      <w:r w:rsidRPr="00811A1B">
        <w:rPr>
          <w:rFonts w:ascii="Arial" w:hAnsi="Arial" w:cs="Arial"/>
          <w:spacing w:val="-10"/>
          <w:sz w:val="22"/>
          <w:szCs w:val="22"/>
        </w:rPr>
        <w:t xml:space="preserve"> </w:t>
      </w:r>
      <w:r w:rsidRPr="00811A1B">
        <w:rPr>
          <w:rFonts w:ascii="Arial" w:hAnsi="Arial" w:cs="Arial"/>
          <w:sz w:val="22"/>
          <w:szCs w:val="22"/>
        </w:rPr>
        <w:t>14 of the Facility Agreement.</w:t>
      </w:r>
    </w:p>
    <w:p w:rsidR="007057AE" w:rsidRDefault="00575FE2">
      <w:pPr>
        <w:pStyle w:val="BodyText"/>
        <w:spacing w:before="120" w:line="276" w:lineRule="auto"/>
        <w:ind w:left="538" w:right="394"/>
        <w:rPr>
          <w:rFonts w:ascii="Arial" w:hAnsi="Arial" w:cs="Arial"/>
          <w:i/>
          <w:sz w:val="22"/>
          <w:szCs w:val="22"/>
        </w:rPr>
      </w:pPr>
      <w:r w:rsidRPr="00811A1B">
        <w:rPr>
          <w:rFonts w:ascii="Arial" w:hAnsi="Arial" w:cs="Arial"/>
          <w:sz w:val="22"/>
          <w:szCs w:val="22"/>
        </w:rPr>
        <w:t>I</w:t>
      </w:r>
      <w:r w:rsidRPr="00811A1B">
        <w:rPr>
          <w:rFonts w:ascii="Arial" w:hAnsi="Arial" w:cs="Arial"/>
          <w:spacing w:val="-3"/>
          <w:sz w:val="22"/>
          <w:szCs w:val="22"/>
        </w:rPr>
        <w:t xml:space="preserve"> </w:t>
      </w:r>
      <w:r w:rsidRPr="00811A1B">
        <w:rPr>
          <w:rFonts w:ascii="Arial" w:hAnsi="Arial" w:cs="Arial"/>
          <w:sz w:val="22"/>
          <w:szCs w:val="22"/>
        </w:rPr>
        <w:t>hereby also</w:t>
      </w:r>
      <w:r w:rsidRPr="00811A1B">
        <w:rPr>
          <w:rFonts w:ascii="Arial" w:hAnsi="Arial" w:cs="Arial"/>
          <w:spacing w:val="-1"/>
          <w:sz w:val="22"/>
          <w:szCs w:val="22"/>
        </w:rPr>
        <w:t xml:space="preserve"> </w:t>
      </w:r>
      <w:r w:rsidRPr="00811A1B">
        <w:rPr>
          <w:rFonts w:ascii="Arial" w:hAnsi="Arial" w:cs="Arial"/>
          <w:sz w:val="22"/>
          <w:szCs w:val="22"/>
        </w:rPr>
        <w:t>declare</w:t>
      </w:r>
      <w:r w:rsidRPr="00811A1B">
        <w:rPr>
          <w:rFonts w:ascii="Arial" w:hAnsi="Arial" w:cs="Arial"/>
          <w:spacing w:val="-1"/>
          <w:sz w:val="22"/>
          <w:szCs w:val="22"/>
        </w:rPr>
        <w:t xml:space="preserve"> </w:t>
      </w:r>
      <w:r w:rsidRPr="00811A1B">
        <w:rPr>
          <w:rFonts w:ascii="Arial" w:hAnsi="Arial" w:cs="Arial"/>
          <w:sz w:val="22"/>
          <w:szCs w:val="22"/>
        </w:rPr>
        <w:t>that measures</w:t>
      </w:r>
      <w:r w:rsidRPr="00811A1B">
        <w:rPr>
          <w:rFonts w:ascii="Arial" w:hAnsi="Arial" w:cs="Arial"/>
          <w:spacing w:val="-1"/>
          <w:sz w:val="22"/>
          <w:szCs w:val="22"/>
        </w:rPr>
        <w:t xml:space="preserve"> </w:t>
      </w:r>
      <w:r w:rsidRPr="00811A1B">
        <w:rPr>
          <w:rFonts w:ascii="Arial" w:hAnsi="Arial" w:cs="Arial"/>
          <w:sz w:val="22"/>
          <w:szCs w:val="22"/>
        </w:rPr>
        <w:t>related</w:t>
      </w:r>
      <w:r w:rsidRPr="00811A1B">
        <w:rPr>
          <w:rFonts w:ascii="Arial" w:hAnsi="Arial" w:cs="Arial"/>
          <w:spacing w:val="-1"/>
          <w:sz w:val="22"/>
          <w:szCs w:val="22"/>
        </w:rPr>
        <w:t xml:space="preserve"> </w:t>
      </w:r>
      <w:r w:rsidRPr="00811A1B">
        <w:rPr>
          <w:rFonts w:ascii="Arial" w:hAnsi="Arial" w:cs="Arial"/>
          <w:sz w:val="22"/>
          <w:szCs w:val="22"/>
        </w:rPr>
        <w:t>to</w:t>
      </w:r>
      <w:r w:rsidRPr="00811A1B">
        <w:rPr>
          <w:rFonts w:ascii="Arial" w:hAnsi="Arial" w:cs="Arial"/>
          <w:spacing w:val="-1"/>
          <w:sz w:val="22"/>
          <w:szCs w:val="22"/>
        </w:rPr>
        <w:t xml:space="preserve"> </w:t>
      </w:r>
      <w:r w:rsidRPr="00811A1B">
        <w:rPr>
          <w:rFonts w:ascii="Arial" w:hAnsi="Arial" w:cs="Arial"/>
          <w:sz w:val="22"/>
          <w:szCs w:val="22"/>
        </w:rPr>
        <w:t>the reforms</w:t>
      </w:r>
      <w:r w:rsidRPr="00811A1B">
        <w:rPr>
          <w:rFonts w:ascii="Arial" w:hAnsi="Arial" w:cs="Arial"/>
          <w:spacing w:val="-1"/>
          <w:sz w:val="22"/>
          <w:szCs w:val="22"/>
        </w:rPr>
        <w:t xml:space="preserve"> </w:t>
      </w:r>
      <w:r w:rsidRPr="00811A1B">
        <w:rPr>
          <w:rFonts w:ascii="Arial" w:hAnsi="Arial" w:cs="Arial"/>
          <w:sz w:val="22"/>
          <w:szCs w:val="22"/>
        </w:rPr>
        <w:t>for which</w:t>
      </w:r>
      <w:r w:rsidRPr="00811A1B">
        <w:rPr>
          <w:rFonts w:ascii="Arial" w:hAnsi="Arial" w:cs="Arial"/>
          <w:spacing w:val="-1"/>
          <w:sz w:val="22"/>
          <w:szCs w:val="22"/>
        </w:rPr>
        <w:t xml:space="preserve"> </w:t>
      </w:r>
      <w:r w:rsidRPr="00811A1B">
        <w:rPr>
          <w:rFonts w:ascii="Arial" w:hAnsi="Arial" w:cs="Arial"/>
          <w:sz w:val="22"/>
          <w:szCs w:val="22"/>
        </w:rPr>
        <w:t>satisfactory</w:t>
      </w:r>
      <w:r w:rsidRPr="00811A1B">
        <w:rPr>
          <w:rFonts w:ascii="Arial" w:hAnsi="Arial" w:cs="Arial"/>
          <w:spacing w:val="-2"/>
          <w:sz w:val="22"/>
          <w:szCs w:val="22"/>
        </w:rPr>
        <w:t xml:space="preserve"> </w:t>
      </w:r>
      <w:r w:rsidRPr="00811A1B">
        <w:rPr>
          <w:rFonts w:ascii="Arial" w:hAnsi="Arial" w:cs="Arial"/>
          <w:sz w:val="22"/>
          <w:szCs w:val="22"/>
        </w:rPr>
        <w:t>fulfilment</w:t>
      </w:r>
      <w:r w:rsidRPr="00811A1B">
        <w:rPr>
          <w:rFonts w:ascii="Arial" w:hAnsi="Arial" w:cs="Arial"/>
          <w:spacing w:val="-1"/>
          <w:sz w:val="22"/>
          <w:szCs w:val="22"/>
        </w:rPr>
        <w:t xml:space="preserve"> </w:t>
      </w:r>
      <w:r w:rsidRPr="00811A1B">
        <w:rPr>
          <w:rFonts w:ascii="Arial" w:hAnsi="Arial" w:cs="Arial"/>
          <w:sz w:val="22"/>
          <w:szCs w:val="22"/>
        </w:rPr>
        <w:t>has been declared previously in prior Commission decisions have not been reversed by [</w:t>
      </w:r>
      <w:r w:rsidRPr="00811A1B">
        <w:rPr>
          <w:rFonts w:ascii="Arial" w:hAnsi="Arial" w:cs="Arial"/>
          <w:i/>
          <w:sz w:val="22"/>
          <w:szCs w:val="22"/>
        </w:rPr>
        <w:t>Reform and Growth Facility Beneficiary].</w:t>
      </w:r>
    </w:p>
    <w:p w:rsidR="007057AE" w:rsidRPr="00811A1B" w:rsidRDefault="00575FE2">
      <w:pPr>
        <w:pStyle w:val="BodyText"/>
        <w:spacing w:before="76"/>
        <w:ind w:left="538"/>
        <w:jc w:val="left"/>
        <w:rPr>
          <w:rFonts w:ascii="Arial" w:hAnsi="Arial" w:cs="Arial"/>
          <w:sz w:val="22"/>
          <w:szCs w:val="22"/>
        </w:rPr>
      </w:pPr>
      <w:r w:rsidRPr="00811A1B">
        <w:rPr>
          <w:rFonts w:ascii="Arial" w:hAnsi="Arial" w:cs="Arial"/>
          <w:sz w:val="22"/>
          <w:szCs w:val="22"/>
        </w:rPr>
        <w:lastRenderedPageBreak/>
        <w:t>(Place</w:t>
      </w:r>
      <w:r w:rsidRPr="00811A1B">
        <w:rPr>
          <w:rFonts w:ascii="Arial" w:hAnsi="Arial" w:cs="Arial"/>
          <w:spacing w:val="-2"/>
          <w:sz w:val="22"/>
          <w:szCs w:val="22"/>
        </w:rPr>
        <w:t xml:space="preserve"> </w:t>
      </w:r>
      <w:r w:rsidRPr="00811A1B">
        <w:rPr>
          <w:rFonts w:ascii="Arial" w:hAnsi="Arial" w:cs="Arial"/>
          <w:sz w:val="22"/>
          <w:szCs w:val="22"/>
        </w:rPr>
        <w:t>and date</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issue)</w:t>
      </w:r>
    </w:p>
    <w:p w:rsidR="00080E51" w:rsidRDefault="00575FE2" w:rsidP="00080E51">
      <w:pPr>
        <w:pStyle w:val="BodyText"/>
        <w:spacing w:before="164" w:line="379" w:lineRule="auto"/>
        <w:ind w:left="538" w:right="5986"/>
        <w:jc w:val="left"/>
        <w:rPr>
          <w:rFonts w:ascii="Arial" w:hAnsi="Arial" w:cs="Arial"/>
          <w:sz w:val="22"/>
          <w:szCs w:val="22"/>
        </w:rPr>
      </w:pPr>
      <w:r w:rsidRPr="00811A1B">
        <w:rPr>
          <w:rFonts w:ascii="Arial" w:hAnsi="Arial" w:cs="Arial"/>
          <w:sz w:val="22"/>
          <w:szCs w:val="22"/>
        </w:rPr>
        <w:t>Signature by the Coordinator (Name,</w:t>
      </w:r>
      <w:r w:rsidRPr="00811A1B">
        <w:rPr>
          <w:rFonts w:ascii="Arial" w:hAnsi="Arial" w:cs="Arial"/>
          <w:spacing w:val="-7"/>
          <w:sz w:val="22"/>
          <w:szCs w:val="22"/>
        </w:rPr>
        <w:t xml:space="preserve"> </w:t>
      </w:r>
      <w:r w:rsidRPr="00811A1B">
        <w:rPr>
          <w:rFonts w:ascii="Arial" w:hAnsi="Arial" w:cs="Arial"/>
          <w:sz w:val="22"/>
          <w:szCs w:val="22"/>
        </w:rPr>
        <w:t>first</w:t>
      </w:r>
      <w:r w:rsidRPr="00811A1B">
        <w:rPr>
          <w:rFonts w:ascii="Arial" w:hAnsi="Arial" w:cs="Arial"/>
          <w:spacing w:val="-7"/>
          <w:sz w:val="22"/>
          <w:szCs w:val="22"/>
        </w:rPr>
        <w:t xml:space="preserve"> </w:t>
      </w:r>
      <w:r w:rsidRPr="00811A1B">
        <w:rPr>
          <w:rFonts w:ascii="Arial" w:hAnsi="Arial" w:cs="Arial"/>
          <w:sz w:val="22"/>
          <w:szCs w:val="22"/>
        </w:rPr>
        <w:t>name,</w:t>
      </w:r>
      <w:r w:rsidRPr="00811A1B">
        <w:rPr>
          <w:rFonts w:ascii="Arial" w:hAnsi="Arial" w:cs="Arial"/>
          <w:spacing w:val="-7"/>
          <w:sz w:val="22"/>
          <w:szCs w:val="22"/>
        </w:rPr>
        <w:t xml:space="preserve"> </w:t>
      </w:r>
      <w:r w:rsidRPr="00811A1B">
        <w:rPr>
          <w:rFonts w:ascii="Arial" w:hAnsi="Arial" w:cs="Arial"/>
          <w:sz w:val="22"/>
          <w:szCs w:val="22"/>
        </w:rPr>
        <w:t>title</w:t>
      </w:r>
      <w:r w:rsidRPr="00811A1B">
        <w:rPr>
          <w:rFonts w:ascii="Arial" w:hAnsi="Arial" w:cs="Arial"/>
          <w:spacing w:val="-7"/>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function)</w:t>
      </w:r>
      <w:r w:rsidR="00080E51">
        <w:rPr>
          <w:rFonts w:ascii="Arial" w:hAnsi="Arial" w:cs="Arial"/>
          <w:sz w:val="22"/>
          <w:szCs w:val="22"/>
        </w:rPr>
        <w:br w:type="page"/>
      </w:r>
    </w:p>
    <w:p w:rsidR="007057AE" w:rsidRPr="00811A1B" w:rsidRDefault="00575FE2" w:rsidP="00080E51">
      <w:pPr>
        <w:pStyle w:val="BodyText"/>
        <w:spacing w:before="164" w:line="379" w:lineRule="auto"/>
        <w:ind w:left="538" w:right="5986"/>
        <w:jc w:val="left"/>
        <w:rPr>
          <w:rFonts w:ascii="Arial" w:hAnsi="Arial" w:cs="Arial"/>
          <w:b/>
        </w:rPr>
      </w:pPr>
      <w:r w:rsidRPr="00811A1B">
        <w:rPr>
          <w:rFonts w:ascii="Arial" w:hAnsi="Arial" w:cs="Arial"/>
          <w:b/>
          <w:spacing w:val="-2"/>
          <w:u w:val="single"/>
        </w:rPr>
        <w:lastRenderedPageBreak/>
        <w:t>Annexes:</w:t>
      </w:r>
    </w:p>
    <w:p w:rsidR="007057AE" w:rsidRPr="00811A1B" w:rsidRDefault="00575FE2">
      <w:pPr>
        <w:pStyle w:val="ListParagraph"/>
        <w:numPr>
          <w:ilvl w:val="0"/>
          <w:numId w:val="7"/>
        </w:numPr>
        <w:tabs>
          <w:tab w:val="left" w:pos="964"/>
          <w:tab w:val="left" w:pos="966"/>
        </w:tabs>
        <w:spacing w:before="161" w:line="276" w:lineRule="auto"/>
        <w:rPr>
          <w:rFonts w:ascii="Arial" w:hAnsi="Arial" w:cs="Arial"/>
        </w:rPr>
      </w:pPr>
      <w:r w:rsidRPr="00811A1B">
        <w:rPr>
          <w:rFonts w:ascii="Arial" w:hAnsi="Arial" w:cs="Arial"/>
        </w:rPr>
        <w:t>For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steps</w:t>
      </w:r>
      <w:r w:rsidRPr="00811A1B">
        <w:rPr>
          <w:rFonts w:ascii="Arial" w:hAnsi="Arial" w:cs="Arial"/>
          <w:spacing w:val="-7"/>
        </w:rPr>
        <w:t xml:space="preserve"> </w:t>
      </w:r>
      <w:r w:rsidRPr="00811A1B">
        <w:rPr>
          <w:rFonts w:ascii="Arial" w:hAnsi="Arial" w:cs="Arial"/>
        </w:rPr>
        <w:t>related</w:t>
      </w:r>
      <w:r w:rsidRPr="00811A1B">
        <w:rPr>
          <w:rFonts w:ascii="Arial" w:hAnsi="Arial" w:cs="Arial"/>
          <w:spacing w:val="-8"/>
        </w:rPr>
        <w:t xml:space="preserve"> </w:t>
      </w:r>
      <w:r w:rsidRPr="00811A1B">
        <w:rPr>
          <w:rFonts w:ascii="Arial" w:hAnsi="Arial" w:cs="Arial"/>
        </w:rPr>
        <w:t>to</w:t>
      </w:r>
      <w:r w:rsidRPr="00811A1B">
        <w:rPr>
          <w:rFonts w:ascii="Arial" w:hAnsi="Arial" w:cs="Arial"/>
          <w:spacing w:val="-7"/>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request</w:t>
      </w:r>
      <w:r w:rsidRPr="00811A1B">
        <w:rPr>
          <w:rFonts w:ascii="Arial" w:hAnsi="Arial" w:cs="Arial"/>
          <w:spacing w:val="-7"/>
        </w:rPr>
        <w:t xml:space="preserve"> </w:t>
      </w:r>
      <w:r w:rsidRPr="00811A1B">
        <w:rPr>
          <w:rFonts w:ascii="Arial" w:hAnsi="Arial" w:cs="Arial"/>
        </w:rPr>
        <w:t>for</w:t>
      </w:r>
      <w:r w:rsidRPr="00811A1B">
        <w:rPr>
          <w:rFonts w:ascii="Arial" w:hAnsi="Arial" w:cs="Arial"/>
          <w:spacing w:val="-8"/>
        </w:rPr>
        <w:t xml:space="preserve"> </w:t>
      </w:r>
      <w:r w:rsidRPr="00811A1B">
        <w:rPr>
          <w:rFonts w:ascii="Arial" w:hAnsi="Arial" w:cs="Arial"/>
        </w:rPr>
        <w:t>the</w:t>
      </w:r>
      <w:r w:rsidRPr="00811A1B">
        <w:rPr>
          <w:rFonts w:ascii="Arial" w:hAnsi="Arial" w:cs="Arial"/>
          <w:spacing w:val="-8"/>
        </w:rPr>
        <w:t xml:space="preserve"> </w:t>
      </w:r>
      <w:r w:rsidRPr="00811A1B">
        <w:rPr>
          <w:rFonts w:ascii="Arial" w:hAnsi="Arial" w:cs="Arial"/>
        </w:rPr>
        <w:t>release</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funds,</w:t>
      </w:r>
      <w:r w:rsidRPr="00811A1B">
        <w:rPr>
          <w:rFonts w:ascii="Arial" w:hAnsi="Arial" w:cs="Arial"/>
          <w:spacing w:val="-8"/>
        </w:rPr>
        <w:t xml:space="preserve"> </w:t>
      </w:r>
      <w:r w:rsidRPr="00811A1B">
        <w:rPr>
          <w:rFonts w:ascii="Arial" w:hAnsi="Arial" w:cs="Arial"/>
        </w:rPr>
        <w:t>a</w:t>
      </w:r>
      <w:r w:rsidRPr="00811A1B">
        <w:rPr>
          <w:rFonts w:ascii="Arial" w:hAnsi="Arial" w:cs="Arial"/>
          <w:spacing w:val="-8"/>
        </w:rPr>
        <w:t xml:space="preserve"> </w:t>
      </w:r>
      <w:r w:rsidRPr="00811A1B">
        <w:rPr>
          <w:rFonts w:ascii="Arial" w:hAnsi="Arial" w:cs="Arial"/>
        </w:rPr>
        <w:t>summary</w:t>
      </w:r>
      <w:r w:rsidRPr="00811A1B">
        <w:rPr>
          <w:rFonts w:ascii="Arial" w:hAnsi="Arial" w:cs="Arial"/>
          <w:spacing w:val="-8"/>
        </w:rPr>
        <w:t xml:space="preserve"> </w:t>
      </w:r>
      <w:r w:rsidRPr="00811A1B">
        <w:rPr>
          <w:rFonts w:ascii="Arial" w:hAnsi="Arial" w:cs="Arial"/>
        </w:rPr>
        <w:t>of</w:t>
      </w:r>
      <w:r w:rsidRPr="00811A1B">
        <w:rPr>
          <w:rFonts w:ascii="Arial" w:hAnsi="Arial" w:cs="Arial"/>
          <w:spacing w:val="-8"/>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b/>
        </w:rPr>
        <w:t>results</w:t>
      </w:r>
      <w:r w:rsidRPr="00811A1B">
        <w:rPr>
          <w:rFonts w:ascii="Arial" w:hAnsi="Arial" w:cs="Arial"/>
          <w:b/>
          <w:spacing w:val="-7"/>
        </w:rPr>
        <w:t xml:space="preserve"> </w:t>
      </w:r>
      <w:r w:rsidRPr="00811A1B">
        <w:rPr>
          <w:rFonts w:ascii="Arial" w:hAnsi="Arial" w:cs="Arial"/>
          <w:b/>
        </w:rPr>
        <w:t>of</w:t>
      </w:r>
      <w:r w:rsidRPr="00811A1B">
        <w:rPr>
          <w:rFonts w:ascii="Arial" w:hAnsi="Arial" w:cs="Arial"/>
          <w:b/>
          <w:spacing w:val="-8"/>
        </w:rPr>
        <w:t xml:space="preserve"> </w:t>
      </w:r>
      <w:r w:rsidRPr="00811A1B">
        <w:rPr>
          <w:rFonts w:ascii="Arial" w:hAnsi="Arial" w:cs="Arial"/>
          <w:b/>
        </w:rPr>
        <w:t xml:space="preserve">the checks </w:t>
      </w:r>
      <w:r w:rsidRPr="00811A1B">
        <w:rPr>
          <w:rFonts w:ascii="Arial" w:hAnsi="Arial" w:cs="Arial"/>
        </w:rPr>
        <w:t>ensuring that any measure for the implementation of reforms and investment projects</w:t>
      </w:r>
      <w:r w:rsidRPr="00811A1B">
        <w:rPr>
          <w:rFonts w:ascii="Arial" w:hAnsi="Arial" w:cs="Arial"/>
          <w:spacing w:val="-15"/>
        </w:rPr>
        <w:t xml:space="preserve"> </w:t>
      </w:r>
      <w:r w:rsidRPr="00811A1B">
        <w:rPr>
          <w:rFonts w:ascii="Arial" w:hAnsi="Arial" w:cs="Arial"/>
        </w:rPr>
        <w:t>under</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Facility</w:t>
      </w:r>
      <w:r w:rsidRPr="00811A1B">
        <w:rPr>
          <w:rFonts w:ascii="Arial" w:hAnsi="Arial" w:cs="Arial"/>
          <w:spacing w:val="-15"/>
        </w:rPr>
        <w:t xml:space="preserve"> </w:t>
      </w:r>
      <w:r w:rsidRPr="00811A1B">
        <w:rPr>
          <w:rFonts w:ascii="Arial" w:hAnsi="Arial" w:cs="Arial"/>
        </w:rPr>
        <w:t>has</w:t>
      </w:r>
      <w:r w:rsidRPr="00811A1B">
        <w:rPr>
          <w:rFonts w:ascii="Arial" w:hAnsi="Arial" w:cs="Arial"/>
          <w:spacing w:val="-15"/>
        </w:rPr>
        <w:t xml:space="preserve"> </w:t>
      </w:r>
      <w:r w:rsidRPr="00811A1B">
        <w:rPr>
          <w:rFonts w:ascii="Arial" w:hAnsi="Arial" w:cs="Arial"/>
        </w:rPr>
        <w:t>been</w:t>
      </w:r>
      <w:r w:rsidRPr="00811A1B">
        <w:rPr>
          <w:rFonts w:ascii="Arial" w:hAnsi="Arial" w:cs="Arial"/>
          <w:spacing w:val="-15"/>
        </w:rPr>
        <w:t xml:space="preserve"> </w:t>
      </w:r>
      <w:r w:rsidRPr="00811A1B">
        <w:rPr>
          <w:rFonts w:ascii="Arial" w:hAnsi="Arial" w:cs="Arial"/>
        </w:rPr>
        <w:t>properly</w:t>
      </w:r>
      <w:r w:rsidRPr="00811A1B">
        <w:rPr>
          <w:rFonts w:ascii="Arial" w:hAnsi="Arial" w:cs="Arial"/>
          <w:spacing w:val="-15"/>
        </w:rPr>
        <w:t xml:space="preserve"> </w:t>
      </w:r>
      <w:r w:rsidRPr="00811A1B">
        <w:rPr>
          <w:rFonts w:ascii="Arial" w:hAnsi="Arial" w:cs="Arial"/>
        </w:rPr>
        <w:t>implemented</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accordance</w:t>
      </w:r>
      <w:r w:rsidRPr="00811A1B">
        <w:rPr>
          <w:rFonts w:ascii="Arial" w:hAnsi="Arial" w:cs="Arial"/>
          <w:spacing w:val="-15"/>
        </w:rPr>
        <w:t xml:space="preserve"> </w:t>
      </w:r>
      <w:r w:rsidRPr="00811A1B">
        <w:rPr>
          <w:rFonts w:ascii="Arial" w:hAnsi="Arial" w:cs="Arial"/>
        </w:rPr>
        <w:t>with</w:t>
      </w:r>
      <w:r w:rsidRPr="00811A1B">
        <w:rPr>
          <w:rFonts w:ascii="Arial" w:hAnsi="Arial" w:cs="Arial"/>
          <w:spacing w:val="-15"/>
        </w:rPr>
        <w:t xml:space="preserve"> </w:t>
      </w:r>
      <w:r w:rsidRPr="00811A1B">
        <w:rPr>
          <w:rFonts w:ascii="Arial" w:hAnsi="Arial" w:cs="Arial"/>
        </w:rPr>
        <w:t>all</w:t>
      </w:r>
      <w:r w:rsidRPr="00811A1B">
        <w:rPr>
          <w:rFonts w:ascii="Arial" w:hAnsi="Arial" w:cs="Arial"/>
          <w:spacing w:val="-15"/>
        </w:rPr>
        <w:t xml:space="preserve"> </w:t>
      </w:r>
      <w:r w:rsidRPr="00811A1B">
        <w:rPr>
          <w:rFonts w:ascii="Arial" w:hAnsi="Arial" w:cs="Arial"/>
        </w:rPr>
        <w:t>applicable rules, in particular on prevention, detection and correction of irregularities, fraud, corruption and any other illegal activities affecting the financial interests of the Union, including conflicts of interests , as well as the investigation and prosecution of offences affecting the funds provided under the Facility.</w:t>
      </w:r>
    </w:p>
    <w:p w:rsidR="007057AE" w:rsidRPr="00811A1B" w:rsidRDefault="00575FE2" w:rsidP="001F074C">
      <w:pPr>
        <w:pStyle w:val="BodyText"/>
        <w:spacing w:before="121" w:line="276" w:lineRule="auto"/>
        <w:ind w:left="990" w:right="398"/>
        <w:rPr>
          <w:rFonts w:ascii="Arial" w:hAnsi="Arial" w:cs="Arial"/>
          <w:sz w:val="22"/>
          <w:szCs w:val="22"/>
        </w:rPr>
      </w:pPr>
      <w:proofErr w:type="gramStart"/>
      <w:r w:rsidRPr="00811A1B">
        <w:rPr>
          <w:rFonts w:ascii="Arial" w:hAnsi="Arial" w:cs="Arial"/>
          <w:sz w:val="22"/>
          <w:szCs w:val="22"/>
        </w:rPr>
        <w:t>Summary of audits provided by relevant authorities, including weaknesses identified and any corrective actions taken.</w:t>
      </w:r>
      <w:proofErr w:type="gramEnd"/>
    </w:p>
    <w:p w:rsidR="007057AE" w:rsidRPr="00811A1B" w:rsidRDefault="00575FE2">
      <w:pPr>
        <w:pStyle w:val="ListParagraph"/>
        <w:numPr>
          <w:ilvl w:val="0"/>
          <w:numId w:val="7"/>
        </w:numPr>
        <w:tabs>
          <w:tab w:val="left" w:pos="964"/>
          <w:tab w:val="left" w:pos="966"/>
        </w:tabs>
        <w:spacing w:before="119" w:line="276" w:lineRule="auto"/>
        <w:rPr>
          <w:rFonts w:ascii="Arial" w:hAnsi="Arial" w:cs="Arial"/>
          <w:i/>
        </w:rPr>
      </w:pPr>
      <w:r w:rsidRPr="00811A1B">
        <w:rPr>
          <w:rFonts w:ascii="Arial" w:hAnsi="Arial" w:cs="Arial"/>
          <w:b/>
        </w:rPr>
        <w:t>General</w:t>
      </w:r>
      <w:r w:rsidRPr="00811A1B">
        <w:rPr>
          <w:rFonts w:ascii="Arial" w:hAnsi="Arial" w:cs="Arial"/>
          <w:b/>
          <w:spacing w:val="-2"/>
        </w:rPr>
        <w:t xml:space="preserve"> </w:t>
      </w:r>
      <w:r w:rsidRPr="00811A1B">
        <w:rPr>
          <w:rFonts w:ascii="Arial" w:hAnsi="Arial" w:cs="Arial"/>
          <w:b/>
        </w:rPr>
        <w:t>conditions</w:t>
      </w:r>
      <w:r w:rsidRPr="00811A1B">
        <w:rPr>
          <w:rFonts w:ascii="Arial" w:hAnsi="Arial" w:cs="Arial"/>
          <w:b/>
          <w:spacing w:val="-2"/>
        </w:rPr>
        <w:t xml:space="preserve"> </w:t>
      </w:r>
      <w:r w:rsidRPr="00811A1B">
        <w:rPr>
          <w:rFonts w:ascii="Arial" w:hAnsi="Arial" w:cs="Arial"/>
          <w:b/>
        </w:rPr>
        <w:t>assessment</w:t>
      </w:r>
      <w:r w:rsidRPr="00811A1B">
        <w:rPr>
          <w:rFonts w:ascii="Arial" w:hAnsi="Arial" w:cs="Arial"/>
          <w:b/>
          <w:spacing w:val="-1"/>
        </w:rPr>
        <w:t xml:space="preserve"> </w:t>
      </w:r>
      <w:r w:rsidRPr="00811A1B">
        <w:rPr>
          <w:rFonts w:ascii="Arial" w:hAnsi="Arial" w:cs="Arial"/>
          <w:i/>
        </w:rPr>
        <w:t>(to</w:t>
      </w:r>
      <w:r w:rsidRPr="00811A1B">
        <w:rPr>
          <w:rFonts w:ascii="Arial" w:hAnsi="Arial" w:cs="Arial"/>
          <w:i/>
          <w:spacing w:val="-2"/>
        </w:rPr>
        <w:t xml:space="preserve"> </w:t>
      </w:r>
      <w:r w:rsidRPr="00811A1B">
        <w:rPr>
          <w:rFonts w:ascii="Arial" w:hAnsi="Arial" w:cs="Arial"/>
          <w:i/>
        </w:rPr>
        <w:t>be</w:t>
      </w:r>
      <w:r w:rsidRPr="00811A1B">
        <w:rPr>
          <w:rFonts w:ascii="Arial" w:hAnsi="Arial" w:cs="Arial"/>
          <w:i/>
          <w:spacing w:val="-4"/>
        </w:rPr>
        <w:t xml:space="preserve"> </w:t>
      </w:r>
      <w:r w:rsidRPr="00811A1B">
        <w:rPr>
          <w:rFonts w:ascii="Arial" w:hAnsi="Arial" w:cs="Arial"/>
          <w:i/>
        </w:rPr>
        <w:t>done</w:t>
      </w:r>
      <w:r w:rsidRPr="00811A1B">
        <w:rPr>
          <w:rFonts w:ascii="Arial" w:hAnsi="Arial" w:cs="Arial"/>
          <w:i/>
          <w:spacing w:val="-3"/>
        </w:rPr>
        <w:t xml:space="preserve"> </w:t>
      </w:r>
      <w:r w:rsidRPr="00811A1B">
        <w:rPr>
          <w:rFonts w:ascii="Arial" w:hAnsi="Arial" w:cs="Arial"/>
          <w:i/>
        </w:rPr>
        <w:t>once</w:t>
      </w:r>
      <w:r w:rsidRPr="00811A1B">
        <w:rPr>
          <w:rFonts w:ascii="Arial" w:hAnsi="Arial" w:cs="Arial"/>
          <w:i/>
          <w:spacing w:val="-1"/>
        </w:rPr>
        <w:t xml:space="preserve"> </w:t>
      </w:r>
      <w:r w:rsidRPr="00811A1B">
        <w:rPr>
          <w:rFonts w:ascii="Arial" w:hAnsi="Arial" w:cs="Arial"/>
          <w:i/>
        </w:rPr>
        <w:t>per</w:t>
      </w:r>
      <w:r w:rsidRPr="00811A1B">
        <w:rPr>
          <w:rFonts w:ascii="Arial" w:hAnsi="Arial" w:cs="Arial"/>
          <w:i/>
          <w:spacing w:val="-2"/>
        </w:rPr>
        <w:t xml:space="preserve"> </w:t>
      </w:r>
      <w:r w:rsidRPr="00811A1B">
        <w:rPr>
          <w:rFonts w:ascii="Arial" w:hAnsi="Arial" w:cs="Arial"/>
          <w:i/>
        </w:rPr>
        <w:t>year</w:t>
      </w:r>
      <w:r w:rsidRPr="00811A1B">
        <w:rPr>
          <w:rFonts w:ascii="Arial" w:hAnsi="Arial" w:cs="Arial"/>
          <w:i/>
          <w:spacing w:val="-1"/>
        </w:rPr>
        <w:t xml:space="preserve"> </w:t>
      </w:r>
      <w:r w:rsidRPr="00811A1B">
        <w:rPr>
          <w:rFonts w:ascii="Arial" w:hAnsi="Arial" w:cs="Arial"/>
          <w:i/>
        </w:rPr>
        <w:t>-</w:t>
      </w:r>
      <w:r w:rsidRPr="00811A1B">
        <w:rPr>
          <w:rFonts w:ascii="Arial" w:hAnsi="Arial" w:cs="Arial"/>
          <w:i/>
          <w:spacing w:val="-3"/>
        </w:rPr>
        <w:t xml:space="preserve"> </w:t>
      </w:r>
      <w:r w:rsidRPr="00811A1B">
        <w:rPr>
          <w:rFonts w:ascii="Arial" w:hAnsi="Arial" w:cs="Arial"/>
          <w:i/>
        </w:rPr>
        <w:t>in</w:t>
      </w:r>
      <w:r w:rsidRPr="00811A1B">
        <w:rPr>
          <w:rFonts w:ascii="Arial" w:hAnsi="Arial" w:cs="Arial"/>
          <w:i/>
          <w:spacing w:val="-2"/>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second</w:t>
      </w:r>
      <w:r w:rsidRPr="00811A1B">
        <w:rPr>
          <w:rFonts w:ascii="Arial" w:hAnsi="Arial" w:cs="Arial"/>
          <w:i/>
          <w:spacing w:val="-2"/>
        </w:rPr>
        <w:t xml:space="preserve"> </w:t>
      </w:r>
      <w:r w:rsidRPr="00811A1B">
        <w:rPr>
          <w:rFonts w:ascii="Arial" w:hAnsi="Arial" w:cs="Arial"/>
          <w:i/>
        </w:rPr>
        <w:t>quarter</w:t>
      </w:r>
      <w:r w:rsidRPr="00811A1B">
        <w:rPr>
          <w:rFonts w:ascii="Arial" w:hAnsi="Arial" w:cs="Arial"/>
          <w:i/>
          <w:spacing w:val="-2"/>
        </w:rPr>
        <w:t xml:space="preserve"> </w:t>
      </w:r>
      <w:r w:rsidRPr="00811A1B">
        <w:rPr>
          <w:rFonts w:ascii="Arial" w:hAnsi="Arial" w:cs="Arial"/>
          <w:i/>
        </w:rPr>
        <w:t>(Q2)</w:t>
      </w:r>
      <w:r w:rsidRPr="00811A1B">
        <w:rPr>
          <w:rFonts w:ascii="Arial" w:hAnsi="Arial" w:cs="Arial"/>
          <w:i/>
          <w:spacing w:val="-2"/>
        </w:rPr>
        <w:t xml:space="preserve"> </w:t>
      </w:r>
      <w:r w:rsidRPr="00811A1B">
        <w:rPr>
          <w:rFonts w:ascii="Arial" w:hAnsi="Arial" w:cs="Arial"/>
          <w:i/>
        </w:rPr>
        <w:t>of each</w:t>
      </w:r>
      <w:r w:rsidRPr="00811A1B">
        <w:rPr>
          <w:rFonts w:ascii="Arial" w:hAnsi="Arial" w:cs="Arial"/>
          <w:i/>
          <w:spacing w:val="-11"/>
        </w:rPr>
        <w:t xml:space="preserve"> </w:t>
      </w:r>
      <w:r w:rsidRPr="00811A1B">
        <w:rPr>
          <w:rFonts w:ascii="Arial" w:hAnsi="Arial" w:cs="Arial"/>
          <w:i/>
        </w:rPr>
        <w:t>year.</w:t>
      </w:r>
      <w:r w:rsidRPr="00811A1B">
        <w:rPr>
          <w:rFonts w:ascii="Arial" w:hAnsi="Arial" w:cs="Arial"/>
          <w:i/>
          <w:spacing w:val="-10"/>
        </w:rPr>
        <w:t xml:space="preserve"> </w:t>
      </w:r>
      <w:r w:rsidRPr="00811A1B">
        <w:rPr>
          <w:rFonts w:ascii="Arial" w:hAnsi="Arial" w:cs="Arial"/>
          <w:i/>
        </w:rPr>
        <w:t>In</w:t>
      </w:r>
      <w:r w:rsidRPr="00811A1B">
        <w:rPr>
          <w:rFonts w:ascii="Arial" w:hAnsi="Arial" w:cs="Arial"/>
          <w:i/>
          <w:spacing w:val="-11"/>
        </w:rPr>
        <w:t xml:space="preserve"> </w:t>
      </w:r>
      <w:r w:rsidRPr="00811A1B">
        <w:rPr>
          <w:rFonts w:ascii="Arial" w:hAnsi="Arial" w:cs="Arial"/>
          <w:i/>
        </w:rPr>
        <w:t>case</w:t>
      </w:r>
      <w:r w:rsidRPr="00811A1B">
        <w:rPr>
          <w:rFonts w:ascii="Arial" w:hAnsi="Arial" w:cs="Arial"/>
          <w:i/>
          <w:spacing w:val="-11"/>
        </w:rPr>
        <w:t xml:space="preserve"> </w:t>
      </w:r>
      <w:r w:rsidRPr="00811A1B">
        <w:rPr>
          <w:rFonts w:ascii="Arial" w:hAnsi="Arial" w:cs="Arial"/>
          <w:i/>
        </w:rPr>
        <w:t>of</w:t>
      </w:r>
      <w:r w:rsidRPr="00811A1B">
        <w:rPr>
          <w:rFonts w:ascii="Arial" w:hAnsi="Arial" w:cs="Arial"/>
          <w:i/>
          <w:spacing w:val="-10"/>
        </w:rPr>
        <w:t xml:space="preserve"> </w:t>
      </w:r>
      <w:r w:rsidRPr="00811A1B">
        <w:rPr>
          <w:rFonts w:ascii="Arial" w:hAnsi="Arial" w:cs="Arial"/>
          <w:i/>
        </w:rPr>
        <w:t>major</w:t>
      </w:r>
      <w:r w:rsidRPr="00811A1B">
        <w:rPr>
          <w:rFonts w:ascii="Arial" w:hAnsi="Arial" w:cs="Arial"/>
          <w:i/>
          <w:spacing w:val="-10"/>
        </w:rPr>
        <w:t xml:space="preserve"> </w:t>
      </w:r>
      <w:r w:rsidRPr="00811A1B">
        <w:rPr>
          <w:rFonts w:ascii="Arial" w:hAnsi="Arial" w:cs="Arial"/>
          <w:i/>
        </w:rPr>
        <w:t>changes,</w:t>
      </w:r>
      <w:r w:rsidRPr="00811A1B">
        <w:rPr>
          <w:rFonts w:ascii="Arial" w:hAnsi="Arial" w:cs="Arial"/>
          <w:i/>
          <w:spacing w:val="-10"/>
        </w:rPr>
        <w:t xml:space="preserve"> </w:t>
      </w:r>
      <w:r w:rsidRPr="00811A1B">
        <w:rPr>
          <w:rFonts w:ascii="Arial" w:hAnsi="Arial" w:cs="Arial"/>
          <w:i/>
        </w:rPr>
        <w:t>the</w:t>
      </w:r>
      <w:r w:rsidRPr="00811A1B">
        <w:rPr>
          <w:rFonts w:ascii="Arial" w:hAnsi="Arial" w:cs="Arial"/>
          <w:i/>
          <w:spacing w:val="-11"/>
        </w:rPr>
        <w:t xml:space="preserve"> </w:t>
      </w:r>
      <w:r w:rsidRPr="00811A1B">
        <w:rPr>
          <w:rFonts w:ascii="Arial" w:hAnsi="Arial" w:cs="Arial"/>
          <w:i/>
        </w:rPr>
        <w:t>assessment</w:t>
      </w:r>
      <w:r w:rsidRPr="00811A1B">
        <w:rPr>
          <w:rFonts w:ascii="Arial" w:hAnsi="Arial" w:cs="Arial"/>
          <w:i/>
          <w:spacing w:val="-10"/>
        </w:rPr>
        <w:t xml:space="preserve"> </w:t>
      </w:r>
      <w:r w:rsidRPr="00811A1B">
        <w:rPr>
          <w:rFonts w:ascii="Arial" w:hAnsi="Arial" w:cs="Arial"/>
          <w:i/>
        </w:rPr>
        <w:t>should</w:t>
      </w:r>
      <w:r w:rsidRPr="00811A1B">
        <w:rPr>
          <w:rFonts w:ascii="Arial" w:hAnsi="Arial" w:cs="Arial"/>
          <w:i/>
          <w:spacing w:val="-11"/>
        </w:rPr>
        <w:t xml:space="preserve"> </w:t>
      </w:r>
      <w:r w:rsidRPr="00811A1B">
        <w:rPr>
          <w:rFonts w:ascii="Arial" w:hAnsi="Arial" w:cs="Arial"/>
          <w:i/>
        </w:rPr>
        <w:t>be</w:t>
      </w:r>
      <w:r w:rsidRPr="00811A1B">
        <w:rPr>
          <w:rFonts w:ascii="Arial" w:hAnsi="Arial" w:cs="Arial"/>
          <w:i/>
          <w:spacing w:val="-12"/>
        </w:rPr>
        <w:t xml:space="preserve"> </w:t>
      </w:r>
      <w:r w:rsidRPr="00811A1B">
        <w:rPr>
          <w:rFonts w:ascii="Arial" w:hAnsi="Arial" w:cs="Arial"/>
          <w:i/>
        </w:rPr>
        <w:t>provided</w:t>
      </w:r>
      <w:r w:rsidRPr="00811A1B">
        <w:rPr>
          <w:rFonts w:ascii="Arial" w:hAnsi="Arial" w:cs="Arial"/>
          <w:i/>
          <w:spacing w:val="-11"/>
        </w:rPr>
        <w:t xml:space="preserve"> </w:t>
      </w:r>
      <w:r w:rsidRPr="00811A1B">
        <w:rPr>
          <w:rFonts w:ascii="Arial" w:hAnsi="Arial" w:cs="Arial"/>
          <w:i/>
        </w:rPr>
        <w:t>together</w:t>
      </w:r>
      <w:r w:rsidRPr="00811A1B">
        <w:rPr>
          <w:rFonts w:ascii="Arial" w:hAnsi="Arial" w:cs="Arial"/>
          <w:i/>
          <w:spacing w:val="-11"/>
        </w:rPr>
        <w:t xml:space="preserve"> </w:t>
      </w:r>
      <w:r w:rsidRPr="00811A1B">
        <w:rPr>
          <w:rFonts w:ascii="Arial" w:hAnsi="Arial" w:cs="Arial"/>
          <w:i/>
        </w:rPr>
        <w:t>with</w:t>
      </w:r>
      <w:r w:rsidRPr="00811A1B">
        <w:rPr>
          <w:rFonts w:ascii="Arial" w:hAnsi="Arial" w:cs="Arial"/>
          <w:i/>
          <w:spacing w:val="-11"/>
        </w:rPr>
        <w:t xml:space="preserve"> </w:t>
      </w:r>
      <w:r w:rsidRPr="00811A1B">
        <w:rPr>
          <w:rFonts w:ascii="Arial" w:hAnsi="Arial" w:cs="Arial"/>
          <w:i/>
        </w:rPr>
        <w:t>each request for the release of funds). See ANNEX</w:t>
      </w:r>
    </w:p>
    <w:p w:rsidR="007057AE" w:rsidRPr="00811A1B" w:rsidRDefault="00575FE2" w:rsidP="001F074C">
      <w:pPr>
        <w:pStyle w:val="BodyText"/>
        <w:spacing w:before="121"/>
        <w:ind w:left="990" w:right="392" w:hanging="5"/>
        <w:rPr>
          <w:rFonts w:ascii="Arial" w:hAnsi="Arial" w:cs="Arial"/>
          <w:sz w:val="22"/>
          <w:szCs w:val="22"/>
        </w:rPr>
      </w:pPr>
      <w:r w:rsidRPr="00811A1B">
        <w:rPr>
          <w:rFonts w:ascii="Arial" w:hAnsi="Arial" w:cs="Arial"/>
          <w:sz w:val="22"/>
          <w:szCs w:val="22"/>
        </w:rPr>
        <w:t>Annex</w:t>
      </w:r>
      <w:r w:rsidRPr="00811A1B">
        <w:rPr>
          <w:rFonts w:ascii="Arial" w:hAnsi="Arial" w:cs="Arial"/>
          <w:spacing w:val="-2"/>
          <w:sz w:val="22"/>
          <w:szCs w:val="22"/>
        </w:rPr>
        <w:t xml:space="preserve"> </w:t>
      </w:r>
      <w:r w:rsidRPr="00811A1B">
        <w:rPr>
          <w:rFonts w:ascii="Arial" w:hAnsi="Arial" w:cs="Arial"/>
          <w:sz w:val="22"/>
          <w:szCs w:val="22"/>
        </w:rPr>
        <w:t xml:space="preserve">1: Macroeconomic report (e.g. IMF and/or ECFIN, Economic Reform </w:t>
      </w:r>
      <w:r w:rsidRPr="00811A1B">
        <w:rPr>
          <w:rFonts w:ascii="Arial" w:hAnsi="Arial" w:cs="Arial"/>
          <w:spacing w:val="-2"/>
          <w:sz w:val="22"/>
          <w:szCs w:val="22"/>
        </w:rPr>
        <w:t>Programmes)</w:t>
      </w:r>
    </w:p>
    <w:p w:rsidR="007057AE" w:rsidRPr="00811A1B" w:rsidRDefault="00575FE2" w:rsidP="001F074C">
      <w:pPr>
        <w:pStyle w:val="BodyText"/>
        <w:spacing w:before="120"/>
        <w:ind w:left="966" w:right="395"/>
        <w:rPr>
          <w:rFonts w:ascii="Arial" w:hAnsi="Arial" w:cs="Arial"/>
          <w:sz w:val="22"/>
          <w:szCs w:val="22"/>
        </w:rPr>
      </w:pPr>
      <w:r w:rsidRPr="00811A1B">
        <w:rPr>
          <w:rFonts w:ascii="Arial" w:hAnsi="Arial" w:cs="Arial"/>
          <w:sz w:val="22"/>
          <w:szCs w:val="22"/>
        </w:rPr>
        <w:t>Annex</w:t>
      </w:r>
      <w:r w:rsidRPr="00811A1B">
        <w:rPr>
          <w:rFonts w:ascii="Arial" w:hAnsi="Arial" w:cs="Arial"/>
          <w:spacing w:val="-2"/>
          <w:sz w:val="22"/>
          <w:szCs w:val="22"/>
        </w:rPr>
        <w:t xml:space="preserve"> </w:t>
      </w:r>
      <w:r w:rsidRPr="00811A1B">
        <w:rPr>
          <w:rFonts w:ascii="Arial" w:hAnsi="Arial" w:cs="Arial"/>
          <w:sz w:val="22"/>
          <w:szCs w:val="22"/>
        </w:rPr>
        <w:t>2: The government’s Public Financial Management (PFM) progress report including budget transparency and oversight</w:t>
      </w:r>
    </w:p>
    <w:p w:rsidR="007057AE" w:rsidRPr="00811A1B" w:rsidRDefault="00575FE2" w:rsidP="001F074C">
      <w:pPr>
        <w:pStyle w:val="BodyText"/>
        <w:spacing w:before="120"/>
        <w:ind w:left="966" w:right="396"/>
        <w:rPr>
          <w:rFonts w:ascii="Arial" w:hAnsi="Arial" w:cs="Arial"/>
          <w:sz w:val="22"/>
          <w:szCs w:val="22"/>
        </w:rPr>
      </w:pPr>
      <w:r w:rsidRPr="00811A1B">
        <w:rPr>
          <w:rFonts w:ascii="Arial" w:hAnsi="Arial" w:cs="Arial"/>
          <w:sz w:val="22"/>
          <w:szCs w:val="22"/>
        </w:rPr>
        <w:t>Annex 3: The government’s sector progress report including on institutional advancements (i.e. monitoring and evaluation system)</w:t>
      </w:r>
    </w:p>
    <w:p w:rsidR="007057AE" w:rsidRPr="00811A1B" w:rsidRDefault="007057AE">
      <w:pPr>
        <w:pStyle w:val="BodyText"/>
        <w:spacing w:before="120"/>
        <w:ind w:left="0"/>
        <w:jc w:val="left"/>
        <w:rPr>
          <w:rFonts w:ascii="Arial" w:hAnsi="Arial" w:cs="Arial"/>
          <w:sz w:val="22"/>
          <w:szCs w:val="22"/>
        </w:rPr>
      </w:pPr>
    </w:p>
    <w:p w:rsidR="007057AE" w:rsidRPr="00811A1B" w:rsidRDefault="00575FE2">
      <w:pPr>
        <w:pStyle w:val="Heading3"/>
        <w:numPr>
          <w:ilvl w:val="0"/>
          <w:numId w:val="7"/>
        </w:numPr>
        <w:tabs>
          <w:tab w:val="left" w:pos="1105"/>
        </w:tabs>
        <w:ind w:left="1105" w:hanging="567"/>
        <w:rPr>
          <w:rFonts w:ascii="Arial" w:hAnsi="Arial" w:cs="Arial"/>
          <w:sz w:val="22"/>
          <w:szCs w:val="22"/>
        </w:rPr>
      </w:pPr>
      <w:r w:rsidRPr="00811A1B">
        <w:rPr>
          <w:rFonts w:ascii="Arial" w:hAnsi="Arial" w:cs="Arial"/>
          <w:sz w:val="22"/>
          <w:szCs w:val="22"/>
        </w:rPr>
        <w:t>External</w:t>
      </w:r>
      <w:r w:rsidRPr="00811A1B">
        <w:rPr>
          <w:rFonts w:ascii="Arial" w:hAnsi="Arial" w:cs="Arial"/>
          <w:spacing w:val="-5"/>
          <w:sz w:val="22"/>
          <w:szCs w:val="22"/>
        </w:rPr>
        <w:t xml:space="preserve"> </w:t>
      </w:r>
      <w:r w:rsidRPr="00811A1B">
        <w:rPr>
          <w:rFonts w:ascii="Arial" w:hAnsi="Arial" w:cs="Arial"/>
          <w:sz w:val="22"/>
          <w:szCs w:val="22"/>
        </w:rPr>
        <w:t>monitoring</w:t>
      </w:r>
      <w:r w:rsidRPr="00811A1B">
        <w:rPr>
          <w:rFonts w:ascii="Arial" w:hAnsi="Arial" w:cs="Arial"/>
          <w:spacing w:val="-6"/>
          <w:sz w:val="22"/>
          <w:szCs w:val="22"/>
        </w:rPr>
        <w:t xml:space="preserve"> </w:t>
      </w:r>
      <w:r w:rsidRPr="00811A1B">
        <w:rPr>
          <w:rFonts w:ascii="Arial" w:hAnsi="Arial" w:cs="Arial"/>
          <w:sz w:val="22"/>
          <w:szCs w:val="22"/>
        </w:rPr>
        <w:t>mission’s</w:t>
      </w:r>
      <w:r w:rsidRPr="00811A1B">
        <w:rPr>
          <w:rFonts w:ascii="Arial" w:hAnsi="Arial" w:cs="Arial"/>
          <w:spacing w:val="-4"/>
          <w:sz w:val="22"/>
          <w:szCs w:val="22"/>
        </w:rPr>
        <w:t xml:space="preserve"> </w:t>
      </w:r>
      <w:r w:rsidRPr="00811A1B">
        <w:rPr>
          <w:rFonts w:ascii="Arial" w:hAnsi="Arial" w:cs="Arial"/>
          <w:sz w:val="22"/>
          <w:szCs w:val="22"/>
        </w:rPr>
        <w:t>report</w:t>
      </w:r>
      <w:r w:rsidRPr="00811A1B">
        <w:rPr>
          <w:rFonts w:ascii="Arial" w:hAnsi="Arial" w:cs="Arial"/>
          <w:spacing w:val="-3"/>
          <w:sz w:val="22"/>
          <w:szCs w:val="22"/>
        </w:rPr>
        <w:t xml:space="preserve"> </w:t>
      </w:r>
      <w:r w:rsidRPr="00811A1B">
        <w:rPr>
          <w:rFonts w:ascii="Arial" w:hAnsi="Arial" w:cs="Arial"/>
          <w:sz w:val="22"/>
          <w:szCs w:val="22"/>
        </w:rPr>
        <w:t>(where</w:t>
      </w:r>
      <w:r w:rsidRPr="00811A1B">
        <w:rPr>
          <w:rFonts w:ascii="Arial" w:hAnsi="Arial" w:cs="Arial"/>
          <w:spacing w:val="-3"/>
          <w:sz w:val="22"/>
          <w:szCs w:val="22"/>
        </w:rPr>
        <w:t xml:space="preserve"> </w:t>
      </w:r>
      <w:r w:rsidRPr="00811A1B">
        <w:rPr>
          <w:rFonts w:ascii="Arial" w:hAnsi="Arial" w:cs="Arial"/>
          <w:spacing w:val="-2"/>
          <w:sz w:val="22"/>
          <w:szCs w:val="22"/>
        </w:rPr>
        <w:t>available)</w:t>
      </w:r>
    </w:p>
    <w:p w:rsidR="007057AE" w:rsidRPr="00811A1B" w:rsidRDefault="007057AE">
      <w:pPr>
        <w:pStyle w:val="BodyText"/>
        <w:spacing w:before="22"/>
        <w:ind w:left="0"/>
        <w:jc w:val="left"/>
        <w:rPr>
          <w:rFonts w:ascii="Arial" w:hAnsi="Arial" w:cs="Arial"/>
          <w:b/>
          <w:sz w:val="22"/>
          <w:szCs w:val="22"/>
        </w:rPr>
      </w:pPr>
    </w:p>
    <w:p w:rsidR="007057AE" w:rsidRPr="00811A1B" w:rsidRDefault="00575FE2">
      <w:pPr>
        <w:pStyle w:val="ListParagraph"/>
        <w:numPr>
          <w:ilvl w:val="0"/>
          <w:numId w:val="7"/>
        </w:numPr>
        <w:tabs>
          <w:tab w:val="left" w:pos="1105"/>
        </w:tabs>
        <w:ind w:left="1105" w:right="0" w:hanging="567"/>
        <w:rPr>
          <w:rFonts w:ascii="Arial" w:hAnsi="Arial" w:cs="Arial"/>
          <w:b/>
        </w:rPr>
      </w:pPr>
      <w:r w:rsidRPr="00811A1B">
        <w:rPr>
          <w:rFonts w:ascii="Arial" w:hAnsi="Arial" w:cs="Arial"/>
          <w:b/>
        </w:rPr>
        <w:t>Fiche</w:t>
      </w:r>
      <w:r w:rsidRPr="00811A1B">
        <w:rPr>
          <w:rFonts w:ascii="Arial" w:hAnsi="Arial" w:cs="Arial"/>
          <w:b/>
          <w:spacing w:val="-1"/>
        </w:rPr>
        <w:t xml:space="preserve"> </w:t>
      </w:r>
      <w:r w:rsidRPr="00811A1B">
        <w:rPr>
          <w:rFonts w:ascii="Arial" w:hAnsi="Arial" w:cs="Arial"/>
          <w:b/>
        </w:rPr>
        <w:t>to be used for</w:t>
      </w:r>
      <w:r w:rsidRPr="00811A1B">
        <w:rPr>
          <w:rFonts w:ascii="Arial" w:hAnsi="Arial" w:cs="Arial"/>
          <w:b/>
          <w:spacing w:val="-2"/>
        </w:rPr>
        <w:t xml:space="preserve"> </w:t>
      </w:r>
      <w:r w:rsidRPr="00811A1B">
        <w:rPr>
          <w:rFonts w:ascii="Arial" w:hAnsi="Arial" w:cs="Arial"/>
          <w:b/>
        </w:rPr>
        <w:t>each</w:t>
      </w:r>
      <w:r w:rsidRPr="00811A1B">
        <w:rPr>
          <w:rFonts w:ascii="Arial" w:hAnsi="Arial" w:cs="Arial"/>
          <w:b/>
          <w:spacing w:val="1"/>
        </w:rPr>
        <w:t xml:space="preserve"> </w:t>
      </w:r>
      <w:r w:rsidRPr="00811A1B">
        <w:rPr>
          <w:rFonts w:ascii="Arial" w:hAnsi="Arial" w:cs="Arial"/>
          <w:b/>
          <w:spacing w:val="-4"/>
        </w:rPr>
        <w:t>step:</w:t>
      </w:r>
    </w:p>
    <w:p w:rsidR="007057AE" w:rsidRPr="00811A1B" w:rsidRDefault="007057AE">
      <w:pPr>
        <w:pStyle w:val="BodyText"/>
        <w:spacing w:before="188" w:after="1"/>
        <w:ind w:left="0"/>
        <w:jc w:val="left"/>
        <w:rPr>
          <w:rFonts w:ascii="Arial" w:hAnsi="Arial" w:cs="Arial"/>
          <w:b/>
          <w:sz w:val="22"/>
          <w:szCs w:val="22"/>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8"/>
        <w:gridCol w:w="7797"/>
      </w:tblGrid>
      <w:tr w:rsidR="007057AE" w:rsidRPr="00811A1B">
        <w:trPr>
          <w:trHeight w:val="395"/>
        </w:trPr>
        <w:tc>
          <w:tcPr>
            <w:tcW w:w="1988" w:type="dxa"/>
          </w:tcPr>
          <w:p w:rsidR="007057AE" w:rsidRPr="00080E51" w:rsidRDefault="00575FE2">
            <w:pPr>
              <w:pStyle w:val="TableParagraph"/>
              <w:spacing w:before="119" w:line="257" w:lineRule="exact"/>
              <w:rPr>
                <w:rFonts w:ascii="Arial" w:hAnsi="Arial" w:cs="Arial"/>
                <w:b/>
                <w:sz w:val="20"/>
              </w:rPr>
            </w:pPr>
            <w:r w:rsidRPr="00080E51">
              <w:rPr>
                <w:rFonts w:ascii="Arial" w:hAnsi="Arial" w:cs="Arial"/>
                <w:b/>
                <w:sz w:val="20"/>
              </w:rPr>
              <w:t>Title</w:t>
            </w:r>
            <w:r w:rsidRPr="00080E51">
              <w:rPr>
                <w:rFonts w:ascii="Arial" w:hAnsi="Arial" w:cs="Arial"/>
                <w:b/>
                <w:spacing w:val="-3"/>
                <w:sz w:val="20"/>
              </w:rPr>
              <w:t xml:space="preserve"> </w:t>
            </w:r>
            <w:r w:rsidRPr="00080E51">
              <w:rPr>
                <w:rFonts w:ascii="Arial" w:hAnsi="Arial" w:cs="Arial"/>
                <w:b/>
                <w:sz w:val="20"/>
              </w:rPr>
              <w:t>of</w:t>
            </w:r>
            <w:r w:rsidRPr="00080E51">
              <w:rPr>
                <w:rFonts w:ascii="Arial" w:hAnsi="Arial" w:cs="Arial"/>
                <w:b/>
                <w:spacing w:val="-1"/>
                <w:sz w:val="20"/>
              </w:rPr>
              <w:t xml:space="preserve"> </w:t>
            </w:r>
            <w:r w:rsidRPr="00080E51">
              <w:rPr>
                <w:rFonts w:ascii="Arial" w:hAnsi="Arial" w:cs="Arial"/>
                <w:b/>
                <w:sz w:val="20"/>
              </w:rPr>
              <w:t>the</w:t>
            </w:r>
            <w:r w:rsidRPr="00080E51">
              <w:rPr>
                <w:rFonts w:ascii="Arial" w:hAnsi="Arial" w:cs="Arial"/>
                <w:b/>
                <w:spacing w:val="-1"/>
                <w:sz w:val="20"/>
              </w:rPr>
              <w:t xml:space="preserve"> </w:t>
            </w:r>
            <w:r w:rsidRPr="00080E51">
              <w:rPr>
                <w:rFonts w:ascii="Arial" w:hAnsi="Arial" w:cs="Arial"/>
                <w:b/>
                <w:spacing w:val="-4"/>
                <w:sz w:val="20"/>
              </w:rPr>
              <w:t>step</w:t>
            </w:r>
          </w:p>
        </w:tc>
        <w:tc>
          <w:tcPr>
            <w:tcW w:w="7797" w:type="dxa"/>
          </w:tcPr>
          <w:p w:rsidR="007057AE" w:rsidRPr="00811A1B" w:rsidRDefault="007057AE">
            <w:pPr>
              <w:pStyle w:val="TableParagraph"/>
              <w:ind w:left="0"/>
              <w:rPr>
                <w:rFonts w:ascii="Arial" w:hAnsi="Arial" w:cs="Arial"/>
              </w:rPr>
            </w:pPr>
          </w:p>
        </w:tc>
      </w:tr>
      <w:tr w:rsidR="007057AE" w:rsidRPr="00811A1B">
        <w:trPr>
          <w:trHeight w:val="395"/>
        </w:trPr>
        <w:tc>
          <w:tcPr>
            <w:tcW w:w="1988" w:type="dxa"/>
          </w:tcPr>
          <w:p w:rsidR="007057AE" w:rsidRPr="00080E51" w:rsidRDefault="00575FE2">
            <w:pPr>
              <w:pStyle w:val="TableParagraph"/>
              <w:spacing w:before="119" w:line="257" w:lineRule="exact"/>
              <w:rPr>
                <w:rFonts w:ascii="Arial" w:hAnsi="Arial" w:cs="Arial"/>
                <w:b/>
                <w:sz w:val="20"/>
              </w:rPr>
            </w:pPr>
            <w:r w:rsidRPr="00080E51">
              <w:rPr>
                <w:rFonts w:ascii="Arial" w:hAnsi="Arial" w:cs="Arial"/>
                <w:b/>
                <w:spacing w:val="-2"/>
                <w:sz w:val="20"/>
              </w:rPr>
              <w:t>Baseline</w:t>
            </w:r>
          </w:p>
        </w:tc>
        <w:tc>
          <w:tcPr>
            <w:tcW w:w="7797" w:type="dxa"/>
          </w:tcPr>
          <w:p w:rsidR="007057AE" w:rsidRPr="00811A1B" w:rsidRDefault="007057AE">
            <w:pPr>
              <w:pStyle w:val="TableParagraph"/>
              <w:ind w:left="0"/>
              <w:rPr>
                <w:rFonts w:ascii="Arial" w:hAnsi="Arial" w:cs="Arial"/>
              </w:rPr>
            </w:pPr>
          </w:p>
        </w:tc>
      </w:tr>
      <w:tr w:rsidR="007057AE" w:rsidRPr="00811A1B">
        <w:trPr>
          <w:trHeight w:val="693"/>
        </w:trPr>
        <w:tc>
          <w:tcPr>
            <w:tcW w:w="1988" w:type="dxa"/>
          </w:tcPr>
          <w:p w:rsidR="007057AE" w:rsidRPr="00080E51" w:rsidRDefault="00575FE2">
            <w:pPr>
              <w:pStyle w:val="TableParagraph"/>
              <w:spacing w:before="119"/>
              <w:rPr>
                <w:rFonts w:ascii="Arial" w:hAnsi="Arial" w:cs="Arial"/>
                <w:b/>
                <w:sz w:val="20"/>
              </w:rPr>
            </w:pPr>
            <w:r w:rsidRPr="00080E51">
              <w:rPr>
                <w:rFonts w:ascii="Arial" w:hAnsi="Arial" w:cs="Arial"/>
                <w:b/>
                <w:sz w:val="20"/>
              </w:rPr>
              <w:t>Deadline</w:t>
            </w:r>
            <w:r w:rsidRPr="00080E51">
              <w:rPr>
                <w:rFonts w:ascii="Arial" w:hAnsi="Arial" w:cs="Arial"/>
                <w:b/>
                <w:spacing w:val="-15"/>
                <w:sz w:val="20"/>
              </w:rPr>
              <w:t xml:space="preserve"> </w:t>
            </w:r>
            <w:r w:rsidRPr="00080E51">
              <w:rPr>
                <w:rFonts w:ascii="Arial" w:hAnsi="Arial" w:cs="Arial"/>
                <w:b/>
                <w:sz w:val="20"/>
              </w:rPr>
              <w:t>of</w:t>
            </w:r>
            <w:r w:rsidRPr="00080E51">
              <w:rPr>
                <w:rFonts w:ascii="Arial" w:hAnsi="Arial" w:cs="Arial"/>
                <w:b/>
                <w:spacing w:val="-15"/>
                <w:sz w:val="20"/>
              </w:rPr>
              <w:t xml:space="preserve"> </w:t>
            </w:r>
            <w:r w:rsidRPr="00080E51">
              <w:rPr>
                <w:rFonts w:ascii="Arial" w:hAnsi="Arial" w:cs="Arial"/>
                <w:b/>
                <w:sz w:val="20"/>
              </w:rPr>
              <w:t xml:space="preserve">the </w:t>
            </w:r>
            <w:r w:rsidRPr="00080E51">
              <w:rPr>
                <w:rFonts w:ascii="Arial" w:hAnsi="Arial" w:cs="Arial"/>
                <w:b/>
                <w:spacing w:val="-4"/>
                <w:sz w:val="20"/>
              </w:rPr>
              <w:t>step</w:t>
            </w:r>
          </w:p>
        </w:tc>
        <w:tc>
          <w:tcPr>
            <w:tcW w:w="7797" w:type="dxa"/>
          </w:tcPr>
          <w:p w:rsidR="007057AE" w:rsidRPr="00080E51" w:rsidRDefault="00575FE2">
            <w:pPr>
              <w:pStyle w:val="TableParagraph"/>
              <w:spacing w:before="119"/>
              <w:rPr>
                <w:rFonts w:ascii="Arial" w:hAnsi="Arial" w:cs="Arial"/>
                <w:sz w:val="20"/>
              </w:rPr>
            </w:pPr>
            <w:r w:rsidRPr="00080E51">
              <w:rPr>
                <w:rFonts w:ascii="Arial" w:hAnsi="Arial" w:cs="Arial"/>
                <w:spacing w:val="-2"/>
                <w:sz w:val="20"/>
              </w:rPr>
              <w:t>[</w:t>
            </w:r>
            <w:r w:rsidRPr="00080E51">
              <w:rPr>
                <w:rFonts w:ascii="Arial" w:hAnsi="Arial" w:cs="Arial"/>
                <w:i/>
                <w:spacing w:val="-2"/>
                <w:sz w:val="20"/>
              </w:rPr>
              <w:t>Month/year</w:t>
            </w:r>
            <w:r w:rsidRPr="00080E51">
              <w:rPr>
                <w:rFonts w:ascii="Arial" w:hAnsi="Arial" w:cs="Arial"/>
                <w:spacing w:val="-2"/>
                <w:sz w:val="20"/>
              </w:rPr>
              <w:t>]</w:t>
            </w:r>
          </w:p>
        </w:tc>
      </w:tr>
      <w:tr w:rsidR="007057AE" w:rsidRPr="00811A1B">
        <w:trPr>
          <w:trHeight w:val="971"/>
        </w:trPr>
        <w:tc>
          <w:tcPr>
            <w:tcW w:w="1988" w:type="dxa"/>
          </w:tcPr>
          <w:p w:rsidR="007057AE" w:rsidRPr="00080E51" w:rsidRDefault="00575FE2">
            <w:pPr>
              <w:pStyle w:val="TableParagraph"/>
              <w:spacing w:before="121"/>
              <w:rPr>
                <w:rFonts w:ascii="Arial" w:hAnsi="Arial" w:cs="Arial"/>
                <w:b/>
                <w:sz w:val="20"/>
              </w:rPr>
            </w:pPr>
            <w:r w:rsidRPr="00080E51">
              <w:rPr>
                <w:rFonts w:ascii="Arial" w:hAnsi="Arial" w:cs="Arial"/>
                <w:b/>
                <w:sz w:val="20"/>
              </w:rPr>
              <w:t>Actual</w:t>
            </w:r>
            <w:r w:rsidRPr="00080E51">
              <w:rPr>
                <w:rFonts w:ascii="Arial" w:hAnsi="Arial" w:cs="Arial"/>
                <w:b/>
                <w:spacing w:val="-2"/>
                <w:sz w:val="20"/>
              </w:rPr>
              <w:t xml:space="preserve"> results</w:t>
            </w:r>
          </w:p>
        </w:tc>
        <w:tc>
          <w:tcPr>
            <w:tcW w:w="7797" w:type="dxa"/>
          </w:tcPr>
          <w:p w:rsidR="007057AE" w:rsidRPr="00080E51" w:rsidRDefault="00575FE2">
            <w:pPr>
              <w:pStyle w:val="TableParagraph"/>
              <w:spacing w:before="121"/>
              <w:rPr>
                <w:rFonts w:ascii="Arial" w:hAnsi="Arial" w:cs="Arial"/>
                <w:sz w:val="20"/>
              </w:rPr>
            </w:pPr>
            <w:r w:rsidRPr="00080E51">
              <w:rPr>
                <w:rFonts w:ascii="Arial" w:hAnsi="Arial" w:cs="Arial"/>
                <w:sz w:val="20"/>
              </w:rPr>
              <w:t>[</w:t>
            </w:r>
            <w:r w:rsidRPr="00080E51">
              <w:rPr>
                <w:rFonts w:ascii="Arial" w:hAnsi="Arial" w:cs="Arial"/>
                <w:i/>
                <w:sz w:val="20"/>
              </w:rPr>
              <w:t>Provide</w:t>
            </w:r>
            <w:r w:rsidRPr="00080E51">
              <w:rPr>
                <w:rFonts w:ascii="Arial" w:hAnsi="Arial" w:cs="Arial"/>
                <w:i/>
                <w:spacing w:val="-6"/>
                <w:sz w:val="20"/>
              </w:rPr>
              <w:t xml:space="preserve"> </w:t>
            </w:r>
            <w:r w:rsidRPr="00080E51">
              <w:rPr>
                <w:rFonts w:ascii="Arial" w:hAnsi="Arial" w:cs="Arial"/>
                <w:i/>
                <w:sz w:val="20"/>
              </w:rPr>
              <w:t>a</w:t>
            </w:r>
            <w:r w:rsidRPr="00080E51">
              <w:rPr>
                <w:rFonts w:ascii="Arial" w:hAnsi="Arial" w:cs="Arial"/>
                <w:i/>
                <w:spacing w:val="-6"/>
                <w:sz w:val="20"/>
              </w:rPr>
              <w:t xml:space="preserve"> </w:t>
            </w:r>
            <w:r w:rsidRPr="00080E51">
              <w:rPr>
                <w:rFonts w:ascii="Arial" w:hAnsi="Arial" w:cs="Arial"/>
                <w:i/>
                <w:sz w:val="20"/>
              </w:rPr>
              <w:t>detailed</w:t>
            </w:r>
            <w:r w:rsidRPr="00080E51">
              <w:rPr>
                <w:rFonts w:ascii="Arial" w:hAnsi="Arial" w:cs="Arial"/>
                <w:i/>
                <w:spacing w:val="-6"/>
                <w:sz w:val="20"/>
              </w:rPr>
              <w:t xml:space="preserve"> </w:t>
            </w:r>
            <w:r w:rsidRPr="00080E51">
              <w:rPr>
                <w:rFonts w:ascii="Arial" w:hAnsi="Arial" w:cs="Arial"/>
                <w:i/>
                <w:sz w:val="20"/>
              </w:rPr>
              <w:t>analysis</w:t>
            </w:r>
            <w:r w:rsidRPr="00080E51">
              <w:rPr>
                <w:rFonts w:ascii="Arial" w:hAnsi="Arial" w:cs="Arial"/>
                <w:i/>
                <w:spacing w:val="-5"/>
                <w:sz w:val="20"/>
              </w:rPr>
              <w:t xml:space="preserve"> </w:t>
            </w:r>
            <w:r w:rsidRPr="00080E51">
              <w:rPr>
                <w:rFonts w:ascii="Arial" w:hAnsi="Arial" w:cs="Arial"/>
                <w:i/>
                <w:sz w:val="20"/>
              </w:rPr>
              <w:t>of</w:t>
            </w:r>
            <w:r w:rsidRPr="00080E51">
              <w:rPr>
                <w:rFonts w:ascii="Arial" w:hAnsi="Arial" w:cs="Arial"/>
                <w:i/>
                <w:spacing w:val="-5"/>
                <w:sz w:val="20"/>
              </w:rPr>
              <w:t xml:space="preserve"> </w:t>
            </w:r>
            <w:r w:rsidRPr="00080E51">
              <w:rPr>
                <w:rFonts w:ascii="Arial" w:hAnsi="Arial" w:cs="Arial"/>
                <w:i/>
                <w:sz w:val="20"/>
              </w:rPr>
              <w:t>the</w:t>
            </w:r>
            <w:r w:rsidRPr="00080E51">
              <w:rPr>
                <w:rFonts w:ascii="Arial" w:hAnsi="Arial" w:cs="Arial"/>
                <w:i/>
                <w:spacing w:val="-6"/>
                <w:sz w:val="20"/>
              </w:rPr>
              <w:t xml:space="preserve"> </w:t>
            </w:r>
            <w:r w:rsidRPr="00080E51">
              <w:rPr>
                <w:rFonts w:ascii="Arial" w:hAnsi="Arial" w:cs="Arial"/>
                <w:i/>
                <w:sz w:val="20"/>
              </w:rPr>
              <w:t>fulfilment</w:t>
            </w:r>
            <w:r w:rsidRPr="00080E51">
              <w:rPr>
                <w:rFonts w:ascii="Arial" w:hAnsi="Arial" w:cs="Arial"/>
                <w:i/>
                <w:spacing w:val="-5"/>
                <w:sz w:val="20"/>
              </w:rPr>
              <w:t xml:space="preserve"> </w:t>
            </w:r>
            <w:r w:rsidRPr="00080E51">
              <w:rPr>
                <w:rFonts w:ascii="Arial" w:hAnsi="Arial" w:cs="Arial"/>
                <w:i/>
                <w:sz w:val="20"/>
              </w:rPr>
              <w:t>of</w:t>
            </w:r>
            <w:r w:rsidRPr="00080E51">
              <w:rPr>
                <w:rFonts w:ascii="Arial" w:hAnsi="Arial" w:cs="Arial"/>
                <w:i/>
                <w:spacing w:val="-5"/>
                <w:sz w:val="20"/>
              </w:rPr>
              <w:t xml:space="preserve"> </w:t>
            </w:r>
            <w:r w:rsidRPr="00080E51">
              <w:rPr>
                <w:rFonts w:ascii="Arial" w:hAnsi="Arial" w:cs="Arial"/>
                <w:i/>
                <w:sz w:val="20"/>
              </w:rPr>
              <w:t>the</w:t>
            </w:r>
            <w:r w:rsidRPr="00080E51">
              <w:rPr>
                <w:rFonts w:ascii="Arial" w:hAnsi="Arial" w:cs="Arial"/>
                <w:i/>
                <w:spacing w:val="-6"/>
                <w:sz w:val="20"/>
              </w:rPr>
              <w:t xml:space="preserve"> </w:t>
            </w:r>
            <w:r w:rsidRPr="00080E51">
              <w:rPr>
                <w:rFonts w:ascii="Arial" w:hAnsi="Arial" w:cs="Arial"/>
                <w:i/>
                <w:sz w:val="20"/>
              </w:rPr>
              <w:t>step</w:t>
            </w:r>
            <w:r w:rsidRPr="00080E51">
              <w:rPr>
                <w:rFonts w:ascii="Arial" w:hAnsi="Arial" w:cs="Arial"/>
                <w:i/>
                <w:spacing w:val="-6"/>
                <w:sz w:val="20"/>
              </w:rPr>
              <w:t xml:space="preserve"> </w:t>
            </w:r>
            <w:r w:rsidRPr="00080E51">
              <w:rPr>
                <w:rFonts w:ascii="Arial" w:hAnsi="Arial" w:cs="Arial"/>
                <w:i/>
                <w:sz w:val="20"/>
              </w:rPr>
              <w:t>or</w:t>
            </w:r>
            <w:r w:rsidRPr="00080E51">
              <w:rPr>
                <w:rFonts w:ascii="Arial" w:hAnsi="Arial" w:cs="Arial"/>
                <w:i/>
                <w:spacing w:val="-6"/>
                <w:sz w:val="20"/>
              </w:rPr>
              <w:t xml:space="preserve"> </w:t>
            </w:r>
            <w:r w:rsidRPr="00080E51">
              <w:rPr>
                <w:rFonts w:ascii="Arial" w:hAnsi="Arial" w:cs="Arial"/>
                <w:i/>
                <w:sz w:val="20"/>
              </w:rPr>
              <w:t>justification</w:t>
            </w:r>
            <w:r w:rsidRPr="00080E51">
              <w:rPr>
                <w:rFonts w:ascii="Arial" w:hAnsi="Arial" w:cs="Arial"/>
                <w:i/>
                <w:spacing w:val="-5"/>
                <w:sz w:val="20"/>
              </w:rPr>
              <w:t xml:space="preserve"> </w:t>
            </w:r>
            <w:r w:rsidRPr="00080E51">
              <w:rPr>
                <w:rFonts w:ascii="Arial" w:hAnsi="Arial" w:cs="Arial"/>
                <w:i/>
                <w:sz w:val="20"/>
              </w:rPr>
              <w:t>for</w:t>
            </w:r>
            <w:r w:rsidRPr="00080E51">
              <w:rPr>
                <w:rFonts w:ascii="Arial" w:hAnsi="Arial" w:cs="Arial"/>
                <w:i/>
                <w:spacing w:val="-5"/>
                <w:sz w:val="20"/>
              </w:rPr>
              <w:t xml:space="preserve"> </w:t>
            </w:r>
            <w:r w:rsidRPr="00080E51">
              <w:rPr>
                <w:rFonts w:ascii="Arial" w:hAnsi="Arial" w:cs="Arial"/>
                <w:i/>
                <w:sz w:val="20"/>
              </w:rPr>
              <w:t>lack of fulfilment of the step</w:t>
            </w:r>
            <w:r w:rsidRPr="00080E51">
              <w:rPr>
                <w:rFonts w:ascii="Arial" w:hAnsi="Arial" w:cs="Arial"/>
                <w:sz w:val="20"/>
              </w:rPr>
              <w:t>]</w:t>
            </w:r>
          </w:p>
        </w:tc>
      </w:tr>
      <w:tr w:rsidR="007057AE" w:rsidRPr="00811A1B">
        <w:trPr>
          <w:trHeight w:val="672"/>
        </w:trPr>
        <w:tc>
          <w:tcPr>
            <w:tcW w:w="1988" w:type="dxa"/>
          </w:tcPr>
          <w:p w:rsidR="007057AE" w:rsidRPr="00080E51" w:rsidRDefault="00575FE2">
            <w:pPr>
              <w:pStyle w:val="TableParagraph"/>
              <w:spacing w:before="100" w:line="270" w:lineRule="atLeast"/>
              <w:ind w:right="933"/>
              <w:rPr>
                <w:rFonts w:ascii="Arial" w:hAnsi="Arial" w:cs="Arial"/>
                <w:b/>
                <w:sz w:val="20"/>
              </w:rPr>
            </w:pPr>
            <w:r w:rsidRPr="00080E51">
              <w:rPr>
                <w:rFonts w:ascii="Arial" w:hAnsi="Arial" w:cs="Arial"/>
                <w:b/>
                <w:spacing w:val="-2"/>
                <w:sz w:val="20"/>
              </w:rPr>
              <w:t>Evidence provided</w:t>
            </w:r>
          </w:p>
        </w:tc>
        <w:tc>
          <w:tcPr>
            <w:tcW w:w="7797" w:type="dxa"/>
          </w:tcPr>
          <w:p w:rsidR="007057AE" w:rsidRPr="00080E51" w:rsidRDefault="00575FE2">
            <w:pPr>
              <w:pStyle w:val="TableParagraph"/>
              <w:spacing w:line="275" w:lineRule="exact"/>
              <w:rPr>
                <w:rFonts w:ascii="Arial" w:hAnsi="Arial" w:cs="Arial"/>
                <w:sz w:val="20"/>
              </w:rPr>
            </w:pPr>
            <w:r w:rsidRPr="00080E51">
              <w:rPr>
                <w:rFonts w:ascii="Arial" w:hAnsi="Arial" w:cs="Arial"/>
                <w:sz w:val="20"/>
              </w:rPr>
              <w:t>[</w:t>
            </w:r>
            <w:r w:rsidRPr="00080E51">
              <w:rPr>
                <w:rFonts w:ascii="Arial" w:hAnsi="Arial" w:cs="Arial"/>
                <w:i/>
                <w:sz w:val="20"/>
              </w:rPr>
              <w:t>Provide</w:t>
            </w:r>
            <w:r w:rsidRPr="00080E51">
              <w:rPr>
                <w:rFonts w:ascii="Arial" w:hAnsi="Arial" w:cs="Arial"/>
                <w:i/>
                <w:spacing w:val="-1"/>
                <w:sz w:val="20"/>
              </w:rPr>
              <w:t xml:space="preserve"> </w:t>
            </w:r>
            <w:r w:rsidRPr="00080E51">
              <w:rPr>
                <w:rFonts w:ascii="Arial" w:hAnsi="Arial" w:cs="Arial"/>
                <w:i/>
                <w:sz w:val="20"/>
              </w:rPr>
              <w:t>the</w:t>
            </w:r>
            <w:r w:rsidRPr="00080E51">
              <w:rPr>
                <w:rFonts w:ascii="Arial" w:hAnsi="Arial" w:cs="Arial"/>
                <w:i/>
                <w:spacing w:val="-2"/>
                <w:sz w:val="20"/>
              </w:rPr>
              <w:t xml:space="preserve"> </w:t>
            </w:r>
            <w:r w:rsidRPr="00080E51">
              <w:rPr>
                <w:rFonts w:ascii="Arial" w:hAnsi="Arial" w:cs="Arial"/>
                <w:i/>
                <w:sz w:val="20"/>
              </w:rPr>
              <w:t>specific</w:t>
            </w:r>
            <w:r w:rsidRPr="00080E51">
              <w:rPr>
                <w:rFonts w:ascii="Arial" w:hAnsi="Arial" w:cs="Arial"/>
                <w:i/>
                <w:spacing w:val="-1"/>
                <w:sz w:val="20"/>
              </w:rPr>
              <w:t xml:space="preserve"> </w:t>
            </w:r>
            <w:r w:rsidRPr="00080E51">
              <w:rPr>
                <w:rFonts w:ascii="Arial" w:hAnsi="Arial" w:cs="Arial"/>
                <w:i/>
                <w:sz w:val="20"/>
              </w:rPr>
              <w:t>source</w:t>
            </w:r>
            <w:r w:rsidRPr="00080E51">
              <w:rPr>
                <w:rFonts w:ascii="Arial" w:hAnsi="Arial" w:cs="Arial"/>
                <w:i/>
                <w:spacing w:val="-1"/>
                <w:sz w:val="20"/>
              </w:rPr>
              <w:t xml:space="preserve"> </w:t>
            </w:r>
            <w:r w:rsidRPr="00080E51">
              <w:rPr>
                <w:rFonts w:ascii="Arial" w:hAnsi="Arial" w:cs="Arial"/>
                <w:i/>
                <w:sz w:val="20"/>
              </w:rPr>
              <w:t>of</w:t>
            </w:r>
            <w:r w:rsidRPr="00080E51">
              <w:rPr>
                <w:rFonts w:ascii="Arial" w:hAnsi="Arial" w:cs="Arial"/>
                <w:i/>
                <w:spacing w:val="-1"/>
                <w:sz w:val="20"/>
              </w:rPr>
              <w:t xml:space="preserve"> </w:t>
            </w:r>
            <w:r w:rsidRPr="00080E51">
              <w:rPr>
                <w:rFonts w:ascii="Arial" w:hAnsi="Arial" w:cs="Arial"/>
                <w:i/>
                <w:sz w:val="20"/>
              </w:rPr>
              <w:t>verification</w:t>
            </w:r>
            <w:r w:rsidRPr="00080E51">
              <w:rPr>
                <w:rFonts w:ascii="Arial" w:hAnsi="Arial" w:cs="Arial"/>
                <w:i/>
                <w:spacing w:val="-1"/>
                <w:sz w:val="20"/>
              </w:rPr>
              <w:t xml:space="preserve"> </w:t>
            </w:r>
            <w:r w:rsidRPr="00080E51">
              <w:rPr>
                <w:rFonts w:ascii="Arial" w:hAnsi="Arial" w:cs="Arial"/>
                <w:i/>
                <w:sz w:val="20"/>
              </w:rPr>
              <w:t>certifying</w:t>
            </w:r>
            <w:r w:rsidRPr="00080E51">
              <w:rPr>
                <w:rFonts w:ascii="Arial" w:hAnsi="Arial" w:cs="Arial"/>
                <w:i/>
                <w:spacing w:val="-1"/>
                <w:sz w:val="20"/>
              </w:rPr>
              <w:t xml:space="preserve"> </w:t>
            </w:r>
            <w:r w:rsidRPr="00080E51">
              <w:rPr>
                <w:rFonts w:ascii="Arial" w:hAnsi="Arial" w:cs="Arial"/>
                <w:i/>
                <w:sz w:val="20"/>
              </w:rPr>
              <w:t>the</w:t>
            </w:r>
            <w:r w:rsidRPr="00080E51">
              <w:rPr>
                <w:rFonts w:ascii="Arial" w:hAnsi="Arial" w:cs="Arial"/>
                <w:i/>
                <w:spacing w:val="-1"/>
                <w:sz w:val="20"/>
              </w:rPr>
              <w:t xml:space="preserve"> </w:t>
            </w:r>
            <w:r w:rsidRPr="00080E51">
              <w:rPr>
                <w:rFonts w:ascii="Arial" w:hAnsi="Arial" w:cs="Arial"/>
                <w:i/>
                <w:spacing w:val="-2"/>
                <w:sz w:val="20"/>
              </w:rPr>
              <w:t>results</w:t>
            </w:r>
            <w:r w:rsidRPr="00080E51">
              <w:rPr>
                <w:rFonts w:ascii="Arial" w:hAnsi="Arial" w:cs="Arial"/>
                <w:spacing w:val="-2"/>
                <w:sz w:val="20"/>
              </w:rPr>
              <w:t>]</w:t>
            </w:r>
          </w:p>
        </w:tc>
      </w:tr>
      <w:tr w:rsidR="007057AE" w:rsidRPr="00811A1B">
        <w:trPr>
          <w:trHeight w:val="1192"/>
        </w:trPr>
        <w:tc>
          <w:tcPr>
            <w:tcW w:w="1988" w:type="dxa"/>
          </w:tcPr>
          <w:p w:rsidR="007057AE" w:rsidRPr="00080E51" w:rsidRDefault="00575FE2">
            <w:pPr>
              <w:pStyle w:val="TableParagraph"/>
              <w:spacing w:line="259" w:lineRule="auto"/>
              <w:ind w:right="152"/>
              <w:rPr>
                <w:rFonts w:ascii="Arial" w:hAnsi="Arial" w:cs="Arial"/>
                <w:b/>
                <w:sz w:val="20"/>
              </w:rPr>
            </w:pPr>
            <w:r w:rsidRPr="00080E51">
              <w:rPr>
                <w:rFonts w:ascii="Arial" w:hAnsi="Arial" w:cs="Arial"/>
                <w:b/>
                <w:sz w:val="20"/>
              </w:rPr>
              <w:t>Clear</w:t>
            </w:r>
            <w:r w:rsidRPr="00080E51">
              <w:rPr>
                <w:rFonts w:ascii="Arial" w:hAnsi="Arial" w:cs="Arial"/>
                <w:b/>
                <w:spacing w:val="-15"/>
                <w:sz w:val="20"/>
              </w:rPr>
              <w:t xml:space="preserve"> </w:t>
            </w:r>
            <w:r w:rsidRPr="00080E51">
              <w:rPr>
                <w:rFonts w:ascii="Arial" w:hAnsi="Arial" w:cs="Arial"/>
                <w:b/>
                <w:sz w:val="20"/>
              </w:rPr>
              <w:t>conclusion on the achievement of</w:t>
            </w:r>
          </w:p>
          <w:p w:rsidR="007057AE" w:rsidRPr="00080E51" w:rsidRDefault="00575FE2">
            <w:pPr>
              <w:pStyle w:val="TableParagraph"/>
              <w:spacing w:line="275" w:lineRule="exact"/>
              <w:rPr>
                <w:rFonts w:ascii="Arial" w:hAnsi="Arial" w:cs="Arial"/>
                <w:b/>
                <w:sz w:val="20"/>
              </w:rPr>
            </w:pPr>
            <w:r w:rsidRPr="00080E51">
              <w:rPr>
                <w:rFonts w:ascii="Arial" w:hAnsi="Arial" w:cs="Arial"/>
                <w:b/>
                <w:sz w:val="20"/>
              </w:rPr>
              <w:t>the</w:t>
            </w:r>
            <w:r w:rsidRPr="00080E51">
              <w:rPr>
                <w:rFonts w:ascii="Arial" w:hAnsi="Arial" w:cs="Arial"/>
                <w:b/>
                <w:spacing w:val="-1"/>
                <w:sz w:val="20"/>
              </w:rPr>
              <w:t xml:space="preserve"> </w:t>
            </w:r>
            <w:r w:rsidRPr="00080E51">
              <w:rPr>
                <w:rFonts w:ascii="Arial" w:hAnsi="Arial" w:cs="Arial"/>
                <w:b/>
                <w:spacing w:val="-4"/>
                <w:sz w:val="20"/>
              </w:rPr>
              <w:t>step</w:t>
            </w:r>
          </w:p>
        </w:tc>
        <w:tc>
          <w:tcPr>
            <w:tcW w:w="7797" w:type="dxa"/>
          </w:tcPr>
          <w:p w:rsidR="007057AE" w:rsidRPr="00080E51" w:rsidRDefault="00575FE2">
            <w:pPr>
              <w:pStyle w:val="TableParagraph"/>
              <w:spacing w:line="259" w:lineRule="auto"/>
              <w:rPr>
                <w:rFonts w:ascii="Arial" w:hAnsi="Arial" w:cs="Arial"/>
                <w:sz w:val="20"/>
              </w:rPr>
            </w:pPr>
            <w:r w:rsidRPr="00080E51">
              <w:rPr>
                <w:rFonts w:ascii="Arial" w:hAnsi="Arial" w:cs="Arial"/>
                <w:sz w:val="20"/>
              </w:rPr>
              <w:t>[</w:t>
            </w:r>
            <w:r w:rsidRPr="00080E51">
              <w:rPr>
                <w:rFonts w:ascii="Arial" w:hAnsi="Arial" w:cs="Arial"/>
                <w:i/>
                <w:sz w:val="20"/>
              </w:rPr>
              <w:t>fully</w:t>
            </w:r>
            <w:r w:rsidRPr="00080E51">
              <w:rPr>
                <w:rFonts w:ascii="Arial" w:hAnsi="Arial" w:cs="Arial"/>
                <w:i/>
                <w:spacing w:val="-14"/>
                <w:sz w:val="20"/>
              </w:rPr>
              <w:t xml:space="preserve"> </w:t>
            </w:r>
            <w:r w:rsidRPr="00080E51">
              <w:rPr>
                <w:rFonts w:ascii="Arial" w:hAnsi="Arial" w:cs="Arial"/>
                <w:i/>
                <w:sz w:val="20"/>
              </w:rPr>
              <w:t>achieved</w:t>
            </w:r>
            <w:r w:rsidRPr="00080E51">
              <w:rPr>
                <w:rFonts w:ascii="Arial" w:hAnsi="Arial" w:cs="Arial"/>
                <w:i/>
                <w:spacing w:val="-12"/>
                <w:sz w:val="20"/>
              </w:rPr>
              <w:t xml:space="preserve"> </w:t>
            </w:r>
            <w:r w:rsidRPr="00080E51">
              <w:rPr>
                <w:rFonts w:ascii="Arial" w:hAnsi="Arial" w:cs="Arial"/>
                <w:i/>
                <w:sz w:val="20"/>
              </w:rPr>
              <w:t>or</w:t>
            </w:r>
            <w:r w:rsidRPr="00080E51">
              <w:rPr>
                <w:rFonts w:ascii="Arial" w:hAnsi="Arial" w:cs="Arial"/>
                <w:i/>
                <w:spacing w:val="-14"/>
                <w:sz w:val="20"/>
              </w:rPr>
              <w:t xml:space="preserve"> </w:t>
            </w:r>
            <w:r w:rsidRPr="00080E51">
              <w:rPr>
                <w:rFonts w:ascii="Arial" w:hAnsi="Arial" w:cs="Arial"/>
                <w:i/>
                <w:sz w:val="20"/>
              </w:rPr>
              <w:t>not</w:t>
            </w:r>
            <w:r w:rsidRPr="00080E51">
              <w:rPr>
                <w:rFonts w:ascii="Arial" w:hAnsi="Arial" w:cs="Arial"/>
                <w:i/>
                <w:spacing w:val="-14"/>
                <w:sz w:val="20"/>
              </w:rPr>
              <w:t xml:space="preserve"> </w:t>
            </w:r>
            <w:r w:rsidRPr="00080E51">
              <w:rPr>
                <w:rFonts w:ascii="Arial" w:hAnsi="Arial" w:cs="Arial"/>
                <w:i/>
                <w:sz w:val="20"/>
              </w:rPr>
              <w:t>achieved/partially</w:t>
            </w:r>
            <w:r w:rsidRPr="00080E51">
              <w:rPr>
                <w:rFonts w:ascii="Arial" w:hAnsi="Arial" w:cs="Arial"/>
                <w:i/>
                <w:spacing w:val="-14"/>
                <w:sz w:val="20"/>
              </w:rPr>
              <w:t xml:space="preserve"> </w:t>
            </w:r>
            <w:r w:rsidRPr="00080E51">
              <w:rPr>
                <w:rFonts w:ascii="Arial" w:hAnsi="Arial" w:cs="Arial"/>
                <w:i/>
                <w:sz w:val="20"/>
              </w:rPr>
              <w:t>achieved</w:t>
            </w:r>
            <w:r w:rsidRPr="00080E51">
              <w:rPr>
                <w:rFonts w:ascii="Arial" w:hAnsi="Arial" w:cs="Arial"/>
                <w:i/>
                <w:spacing w:val="-14"/>
                <w:sz w:val="20"/>
              </w:rPr>
              <w:t xml:space="preserve"> </w:t>
            </w:r>
            <w:r w:rsidRPr="00080E51">
              <w:rPr>
                <w:rFonts w:ascii="Arial" w:hAnsi="Arial" w:cs="Arial"/>
                <w:i/>
                <w:sz w:val="20"/>
              </w:rPr>
              <w:t>(only</w:t>
            </w:r>
            <w:r w:rsidRPr="00080E51">
              <w:rPr>
                <w:rFonts w:ascii="Arial" w:hAnsi="Arial" w:cs="Arial"/>
                <w:i/>
                <w:spacing w:val="-14"/>
                <w:sz w:val="20"/>
              </w:rPr>
              <w:t xml:space="preserve"> </w:t>
            </w:r>
            <w:r w:rsidRPr="00080E51">
              <w:rPr>
                <w:rFonts w:ascii="Arial" w:hAnsi="Arial" w:cs="Arial"/>
                <w:i/>
                <w:sz w:val="20"/>
              </w:rPr>
              <w:t>relevant</w:t>
            </w:r>
            <w:r w:rsidRPr="00080E51">
              <w:rPr>
                <w:rFonts w:ascii="Arial" w:hAnsi="Arial" w:cs="Arial"/>
                <w:i/>
                <w:spacing w:val="-14"/>
                <w:sz w:val="20"/>
              </w:rPr>
              <w:t xml:space="preserve"> </w:t>
            </w:r>
            <w:r w:rsidRPr="00080E51">
              <w:rPr>
                <w:rFonts w:ascii="Arial" w:hAnsi="Arial" w:cs="Arial"/>
                <w:i/>
                <w:sz w:val="20"/>
              </w:rPr>
              <w:t>at</w:t>
            </w:r>
            <w:r w:rsidRPr="00080E51">
              <w:rPr>
                <w:rFonts w:ascii="Arial" w:hAnsi="Arial" w:cs="Arial"/>
                <w:i/>
                <w:spacing w:val="-14"/>
                <w:sz w:val="20"/>
              </w:rPr>
              <w:t xml:space="preserve"> </w:t>
            </w:r>
            <w:r w:rsidRPr="00080E51">
              <w:rPr>
                <w:rFonts w:ascii="Arial" w:hAnsi="Arial" w:cs="Arial"/>
                <w:i/>
                <w:sz w:val="20"/>
              </w:rPr>
              <w:t>end</w:t>
            </w:r>
            <w:r w:rsidRPr="00080E51">
              <w:rPr>
                <w:rFonts w:ascii="Arial" w:hAnsi="Arial" w:cs="Arial"/>
                <w:i/>
                <w:spacing w:val="-14"/>
                <w:sz w:val="20"/>
              </w:rPr>
              <w:t xml:space="preserve"> </w:t>
            </w:r>
            <w:r w:rsidRPr="00080E51">
              <w:rPr>
                <w:rFonts w:ascii="Arial" w:hAnsi="Arial" w:cs="Arial"/>
                <w:i/>
                <w:sz w:val="20"/>
              </w:rPr>
              <w:t>of</w:t>
            </w:r>
            <w:r w:rsidRPr="00080E51">
              <w:rPr>
                <w:rFonts w:ascii="Arial" w:hAnsi="Arial" w:cs="Arial"/>
                <w:i/>
                <w:spacing w:val="-14"/>
                <w:sz w:val="20"/>
              </w:rPr>
              <w:t xml:space="preserve"> </w:t>
            </w:r>
            <w:r w:rsidRPr="00080E51">
              <w:rPr>
                <w:rFonts w:ascii="Arial" w:hAnsi="Arial" w:cs="Arial"/>
                <w:i/>
                <w:sz w:val="20"/>
              </w:rPr>
              <w:t xml:space="preserve">grace </w:t>
            </w:r>
            <w:r w:rsidRPr="00080E51">
              <w:rPr>
                <w:rFonts w:ascii="Arial" w:hAnsi="Arial" w:cs="Arial"/>
                <w:i/>
                <w:spacing w:val="-2"/>
                <w:sz w:val="20"/>
              </w:rPr>
              <w:t>period)</w:t>
            </w:r>
            <w:r w:rsidRPr="00080E51">
              <w:rPr>
                <w:rFonts w:ascii="Arial" w:hAnsi="Arial" w:cs="Arial"/>
                <w:spacing w:val="-2"/>
                <w:sz w:val="20"/>
              </w:rPr>
              <w:t>]</w:t>
            </w:r>
          </w:p>
        </w:tc>
      </w:tr>
    </w:tbl>
    <w:p w:rsidR="007057AE" w:rsidRPr="00811A1B" w:rsidRDefault="00575FE2">
      <w:pPr>
        <w:pStyle w:val="BodyText"/>
        <w:spacing w:line="20" w:lineRule="exact"/>
        <w:ind w:left="346"/>
        <w:jc w:val="left"/>
        <w:rPr>
          <w:rFonts w:ascii="Arial" w:hAnsi="Arial" w:cs="Arial"/>
          <w:sz w:val="22"/>
          <w:szCs w:val="22"/>
        </w:rPr>
      </w:pPr>
      <w:r w:rsidRPr="00811A1B">
        <w:rPr>
          <w:rFonts w:ascii="Arial" w:hAnsi="Arial" w:cs="Arial"/>
          <w:noProof/>
          <w:sz w:val="22"/>
          <w:szCs w:val="22"/>
        </w:rPr>
        <mc:AlternateContent>
          <mc:Choice Requires="wpg">
            <w:drawing>
              <wp:inline distT="0" distB="0" distL="0" distR="0">
                <wp:extent cx="70612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6120" cy="6350"/>
                          <a:chOff x="0" y="0"/>
                          <a:chExt cx="706120" cy="6350"/>
                        </a:xfrm>
                      </wpg:grpSpPr>
                      <wps:wsp>
                        <wps:cNvPr id="10" name="Graphic 10"/>
                        <wps:cNvSpPr/>
                        <wps:spPr>
                          <a:xfrm>
                            <a:off x="0" y="0"/>
                            <a:ext cx="706120" cy="6350"/>
                          </a:xfrm>
                          <a:custGeom>
                            <a:avLst/>
                            <a:gdLst/>
                            <a:ahLst/>
                            <a:cxnLst/>
                            <a:rect l="l" t="t" r="r" b="b"/>
                            <a:pathLst>
                              <a:path w="706120" h="6350">
                                <a:moveTo>
                                  <a:pt x="705916" y="0"/>
                                </a:moveTo>
                                <a:lnTo>
                                  <a:pt x="0" y="0"/>
                                </a:lnTo>
                                <a:lnTo>
                                  <a:pt x="0" y="6096"/>
                                </a:lnTo>
                                <a:lnTo>
                                  <a:pt x="705916" y="6096"/>
                                </a:lnTo>
                                <a:lnTo>
                                  <a:pt x="705916" y="0"/>
                                </a:lnTo>
                                <a:close/>
                              </a:path>
                            </a:pathLst>
                          </a:custGeom>
                          <a:solidFill>
                            <a:srgbClr val="666666"/>
                          </a:solidFill>
                        </wps:spPr>
                        <wps:bodyPr wrap="square" lIns="0" tIns="0" rIns="0" bIns="0" rtlCol="0">
                          <a:prstTxWarp prst="textNoShape">
                            <a:avLst/>
                          </a:prstTxWarp>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group w14:anchorId="3BC9DEAB" id="Group 9" o:spid="_x0000_s1026" style="width:55.6pt;height:.5pt;mso-position-horizontal-relative:char;mso-position-vertical-relative:line" coordsize="706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">
                <v:shape id="Graphic 10" o:spid="_x0000_s1027" style="position:absolute;width:7061;height:63;visibility:visible;mso-wrap-style:square;v-text-anchor:top" coordsize="70612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" path="m705916,l,,,6096r705916,l705916,xe" fillcolor="#666" stroked="f">
                  <v:path arrowok="t"/>
                </v:shape>
                <w10:anchorlock/>
              </v:group>
            </w:pict>
          </mc:Fallback>
        </mc:AlternateContent>
      </w:r>
    </w:p>
    <w:p w:rsidR="007057AE" w:rsidRPr="00811A1B" w:rsidRDefault="00575FE2" w:rsidP="00B76C82">
      <w:pPr>
        <w:pStyle w:val="Heading4"/>
        <w:spacing w:before="120"/>
        <w:ind w:left="533"/>
        <w:rPr>
          <w:rFonts w:ascii="Arial" w:hAnsi="Arial" w:cs="Arial"/>
          <w:sz w:val="22"/>
          <w:szCs w:val="22"/>
        </w:rPr>
      </w:pPr>
      <w:r w:rsidRPr="00811A1B">
        <w:rPr>
          <w:rFonts w:ascii="Arial" w:hAnsi="Arial" w:cs="Arial"/>
          <w:sz w:val="22"/>
          <w:szCs w:val="22"/>
        </w:rPr>
        <w:lastRenderedPageBreak/>
        <w:t>Guidance</w:t>
      </w:r>
      <w:r w:rsidRPr="00811A1B">
        <w:rPr>
          <w:rFonts w:ascii="Arial" w:hAnsi="Arial" w:cs="Arial"/>
          <w:spacing w:val="-5"/>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z w:val="22"/>
          <w:szCs w:val="22"/>
        </w:rPr>
        <w:t>partially</w:t>
      </w:r>
      <w:r w:rsidRPr="00811A1B">
        <w:rPr>
          <w:rFonts w:ascii="Arial" w:hAnsi="Arial" w:cs="Arial"/>
          <w:spacing w:val="-1"/>
          <w:sz w:val="22"/>
          <w:szCs w:val="22"/>
        </w:rPr>
        <w:t xml:space="preserve"> </w:t>
      </w:r>
      <w:r w:rsidRPr="00811A1B">
        <w:rPr>
          <w:rFonts w:ascii="Arial" w:hAnsi="Arial" w:cs="Arial"/>
          <w:sz w:val="22"/>
          <w:szCs w:val="22"/>
        </w:rPr>
        <w:t>achieved</w:t>
      </w:r>
      <w:r w:rsidRPr="00811A1B">
        <w:rPr>
          <w:rFonts w:ascii="Arial" w:hAnsi="Arial" w:cs="Arial"/>
          <w:spacing w:val="1"/>
          <w:sz w:val="22"/>
          <w:szCs w:val="22"/>
        </w:rPr>
        <w:t xml:space="preserve"> </w:t>
      </w:r>
      <w:r w:rsidRPr="00811A1B">
        <w:rPr>
          <w:rFonts w:ascii="Arial" w:hAnsi="Arial" w:cs="Arial"/>
          <w:sz w:val="22"/>
          <w:szCs w:val="22"/>
        </w:rPr>
        <w:t>quantitative</w:t>
      </w:r>
      <w:r w:rsidRPr="00811A1B">
        <w:rPr>
          <w:rFonts w:ascii="Arial" w:hAnsi="Arial" w:cs="Arial"/>
          <w:spacing w:val="-2"/>
          <w:sz w:val="22"/>
          <w:szCs w:val="22"/>
        </w:rPr>
        <w:t xml:space="preserve"> steps</w:t>
      </w:r>
    </w:p>
    <w:p w:rsidR="007057AE" w:rsidRPr="00811A1B" w:rsidRDefault="00575FE2" w:rsidP="00B76C82">
      <w:pPr>
        <w:spacing w:before="120"/>
        <w:ind w:left="538" w:right="395"/>
        <w:jc w:val="both"/>
        <w:rPr>
          <w:rFonts w:ascii="Arial" w:hAnsi="Arial" w:cs="Arial"/>
          <w:i/>
        </w:rPr>
      </w:pPr>
      <w:r w:rsidRPr="00811A1B">
        <w:rPr>
          <w:rFonts w:ascii="Arial" w:hAnsi="Arial" w:cs="Arial"/>
          <w:i/>
        </w:rPr>
        <w:t>For quantitative steps (i.e. objectively measurable steps) a partial fulfilment rate defined as a level of achievement of less than 100% would warrant a partial release of funds at the end of the applicable grace period following the below parameters:</w:t>
      </w:r>
    </w:p>
    <w:p w:rsidR="007057AE" w:rsidRPr="00811A1B" w:rsidRDefault="00575FE2">
      <w:pPr>
        <w:pStyle w:val="ListParagraph"/>
        <w:numPr>
          <w:ilvl w:val="1"/>
          <w:numId w:val="7"/>
        </w:numPr>
        <w:tabs>
          <w:tab w:val="left" w:pos="900"/>
        </w:tabs>
        <w:spacing w:before="120"/>
        <w:ind w:left="900" w:right="0" w:hanging="359"/>
        <w:rPr>
          <w:rFonts w:ascii="Arial" w:hAnsi="Arial" w:cs="Arial"/>
          <w:i/>
        </w:rPr>
      </w:pPr>
      <w:r w:rsidRPr="00811A1B">
        <w:rPr>
          <w:rFonts w:ascii="Arial" w:hAnsi="Arial" w:cs="Arial"/>
          <w:i/>
        </w:rPr>
        <w:t>0% disbursement</w:t>
      </w:r>
      <w:r w:rsidRPr="00811A1B">
        <w:rPr>
          <w:rFonts w:ascii="Arial" w:hAnsi="Arial" w:cs="Arial"/>
          <w:i/>
          <w:spacing w:val="-1"/>
        </w:rPr>
        <w:t xml:space="preserve"> </w:t>
      </w:r>
      <w:r w:rsidRPr="00811A1B">
        <w:rPr>
          <w:rFonts w:ascii="Arial" w:hAnsi="Arial" w:cs="Arial"/>
          <w:i/>
        </w:rPr>
        <w:t>for a</w:t>
      </w:r>
      <w:r w:rsidRPr="00811A1B">
        <w:rPr>
          <w:rFonts w:ascii="Arial" w:hAnsi="Arial" w:cs="Arial"/>
          <w:i/>
          <w:spacing w:val="-1"/>
        </w:rPr>
        <w:t xml:space="preserve"> </w:t>
      </w:r>
      <w:r w:rsidRPr="00811A1B">
        <w:rPr>
          <w:rFonts w:ascii="Arial" w:hAnsi="Arial" w:cs="Arial"/>
          <w:i/>
        </w:rPr>
        <w:t>level of</w:t>
      </w:r>
      <w:r w:rsidRPr="00811A1B">
        <w:rPr>
          <w:rFonts w:ascii="Arial" w:hAnsi="Arial" w:cs="Arial"/>
          <w:i/>
          <w:spacing w:val="-1"/>
        </w:rPr>
        <w:t xml:space="preserve"> </w:t>
      </w:r>
      <w:r w:rsidRPr="00811A1B">
        <w:rPr>
          <w:rFonts w:ascii="Arial" w:hAnsi="Arial" w:cs="Arial"/>
          <w:i/>
        </w:rPr>
        <w:t>achievement</w:t>
      </w:r>
      <w:r w:rsidRPr="00811A1B">
        <w:rPr>
          <w:rFonts w:ascii="Arial" w:hAnsi="Arial" w:cs="Arial"/>
          <w:i/>
          <w:spacing w:val="-1"/>
        </w:rPr>
        <w:t xml:space="preserve"> </w:t>
      </w:r>
      <w:r w:rsidRPr="00811A1B">
        <w:rPr>
          <w:rFonts w:ascii="Arial" w:hAnsi="Arial" w:cs="Arial"/>
          <w:i/>
        </w:rPr>
        <w:t xml:space="preserve">between 0% and </w:t>
      </w:r>
      <w:r w:rsidRPr="00811A1B">
        <w:rPr>
          <w:rFonts w:ascii="Arial" w:hAnsi="Arial" w:cs="Arial"/>
          <w:i/>
          <w:spacing w:val="-4"/>
        </w:rPr>
        <w:t>49%;</w:t>
      </w:r>
    </w:p>
    <w:p w:rsidR="007057AE" w:rsidRPr="00811A1B" w:rsidRDefault="00575FE2">
      <w:pPr>
        <w:pStyle w:val="ListParagraph"/>
        <w:numPr>
          <w:ilvl w:val="1"/>
          <w:numId w:val="7"/>
        </w:numPr>
        <w:tabs>
          <w:tab w:val="left" w:pos="900"/>
        </w:tabs>
        <w:spacing w:before="182"/>
        <w:ind w:left="900" w:right="0" w:hanging="359"/>
        <w:rPr>
          <w:rFonts w:ascii="Arial" w:hAnsi="Arial" w:cs="Arial"/>
          <w:i/>
        </w:rPr>
      </w:pPr>
      <w:r w:rsidRPr="00811A1B">
        <w:rPr>
          <w:rFonts w:ascii="Arial" w:hAnsi="Arial" w:cs="Arial"/>
          <w:i/>
        </w:rPr>
        <w:t>50%</w:t>
      </w:r>
      <w:r w:rsidRPr="00811A1B">
        <w:rPr>
          <w:rFonts w:ascii="Arial" w:hAnsi="Arial" w:cs="Arial"/>
          <w:i/>
          <w:spacing w:val="-1"/>
        </w:rPr>
        <w:t xml:space="preserve"> </w:t>
      </w:r>
      <w:r w:rsidRPr="00811A1B">
        <w:rPr>
          <w:rFonts w:ascii="Arial" w:hAnsi="Arial" w:cs="Arial"/>
          <w:i/>
        </w:rPr>
        <w:t>disbursement</w:t>
      </w:r>
      <w:r w:rsidRPr="00811A1B">
        <w:rPr>
          <w:rFonts w:ascii="Arial" w:hAnsi="Arial" w:cs="Arial"/>
          <w:i/>
          <w:spacing w:val="-1"/>
        </w:rPr>
        <w:t xml:space="preserve"> </w:t>
      </w:r>
      <w:r w:rsidRPr="00811A1B">
        <w:rPr>
          <w:rFonts w:ascii="Arial" w:hAnsi="Arial" w:cs="Arial"/>
          <w:i/>
        </w:rPr>
        <w:t>for</w:t>
      </w:r>
      <w:r w:rsidRPr="00811A1B">
        <w:rPr>
          <w:rFonts w:ascii="Arial" w:hAnsi="Arial" w:cs="Arial"/>
          <w:i/>
          <w:spacing w:val="-1"/>
        </w:rPr>
        <w:t xml:space="preserve"> </w:t>
      </w:r>
      <w:r w:rsidRPr="00811A1B">
        <w:rPr>
          <w:rFonts w:ascii="Arial" w:hAnsi="Arial" w:cs="Arial"/>
          <w:i/>
        </w:rPr>
        <w:t>a</w:t>
      </w:r>
      <w:r w:rsidRPr="00811A1B">
        <w:rPr>
          <w:rFonts w:ascii="Arial" w:hAnsi="Arial" w:cs="Arial"/>
          <w:i/>
          <w:spacing w:val="-1"/>
        </w:rPr>
        <w:t xml:space="preserve"> </w:t>
      </w:r>
      <w:r w:rsidRPr="00811A1B">
        <w:rPr>
          <w:rFonts w:ascii="Arial" w:hAnsi="Arial" w:cs="Arial"/>
          <w:i/>
        </w:rPr>
        <w:t>level</w:t>
      </w:r>
      <w:r w:rsidRPr="00811A1B">
        <w:rPr>
          <w:rFonts w:ascii="Arial" w:hAnsi="Arial" w:cs="Arial"/>
          <w:i/>
          <w:spacing w:val="-1"/>
        </w:rPr>
        <w:t xml:space="preserve"> </w:t>
      </w:r>
      <w:r w:rsidRPr="00811A1B">
        <w:rPr>
          <w:rFonts w:ascii="Arial" w:hAnsi="Arial" w:cs="Arial"/>
          <w:i/>
        </w:rPr>
        <w:t>of</w:t>
      </w:r>
      <w:r w:rsidRPr="00811A1B">
        <w:rPr>
          <w:rFonts w:ascii="Arial" w:hAnsi="Arial" w:cs="Arial"/>
          <w:i/>
          <w:spacing w:val="-1"/>
        </w:rPr>
        <w:t xml:space="preserve"> </w:t>
      </w:r>
      <w:r w:rsidRPr="00811A1B">
        <w:rPr>
          <w:rFonts w:ascii="Arial" w:hAnsi="Arial" w:cs="Arial"/>
          <w:i/>
        </w:rPr>
        <w:t>achievement</w:t>
      </w:r>
      <w:r w:rsidRPr="00811A1B">
        <w:rPr>
          <w:rFonts w:ascii="Arial" w:hAnsi="Arial" w:cs="Arial"/>
          <w:i/>
          <w:spacing w:val="-1"/>
        </w:rPr>
        <w:t xml:space="preserve"> </w:t>
      </w:r>
      <w:r w:rsidRPr="00811A1B">
        <w:rPr>
          <w:rFonts w:ascii="Arial" w:hAnsi="Arial" w:cs="Arial"/>
          <w:i/>
        </w:rPr>
        <w:t>between</w:t>
      </w:r>
      <w:r w:rsidRPr="00811A1B">
        <w:rPr>
          <w:rFonts w:ascii="Arial" w:hAnsi="Arial" w:cs="Arial"/>
          <w:i/>
          <w:spacing w:val="-1"/>
        </w:rPr>
        <w:t xml:space="preserve"> </w:t>
      </w:r>
      <w:r w:rsidRPr="00811A1B">
        <w:rPr>
          <w:rFonts w:ascii="Arial" w:hAnsi="Arial" w:cs="Arial"/>
          <w:i/>
        </w:rPr>
        <w:t>50% and</w:t>
      </w:r>
      <w:r w:rsidRPr="00811A1B">
        <w:rPr>
          <w:rFonts w:ascii="Arial" w:hAnsi="Arial" w:cs="Arial"/>
          <w:i/>
          <w:spacing w:val="2"/>
        </w:rPr>
        <w:t xml:space="preserve"> </w:t>
      </w:r>
      <w:r w:rsidRPr="00811A1B">
        <w:rPr>
          <w:rFonts w:ascii="Arial" w:hAnsi="Arial" w:cs="Arial"/>
          <w:i/>
          <w:spacing w:val="-4"/>
        </w:rPr>
        <w:t>89%;</w:t>
      </w:r>
    </w:p>
    <w:p w:rsidR="007057AE" w:rsidRPr="00811A1B" w:rsidRDefault="00575FE2">
      <w:pPr>
        <w:pStyle w:val="ListParagraph"/>
        <w:numPr>
          <w:ilvl w:val="1"/>
          <w:numId w:val="7"/>
        </w:numPr>
        <w:tabs>
          <w:tab w:val="left" w:pos="900"/>
        </w:tabs>
        <w:spacing w:before="183"/>
        <w:ind w:left="900" w:right="0" w:hanging="359"/>
        <w:rPr>
          <w:rFonts w:ascii="Arial" w:hAnsi="Arial" w:cs="Arial"/>
          <w:i/>
        </w:rPr>
      </w:pPr>
      <w:r w:rsidRPr="00811A1B">
        <w:rPr>
          <w:rFonts w:ascii="Arial" w:hAnsi="Arial" w:cs="Arial"/>
          <w:i/>
        </w:rPr>
        <w:t>100%</w:t>
      </w:r>
      <w:r w:rsidRPr="00811A1B">
        <w:rPr>
          <w:rFonts w:ascii="Arial" w:hAnsi="Arial" w:cs="Arial"/>
          <w:i/>
          <w:spacing w:val="-2"/>
        </w:rPr>
        <w:t xml:space="preserve"> </w:t>
      </w:r>
      <w:r w:rsidRPr="00811A1B">
        <w:rPr>
          <w:rFonts w:ascii="Arial" w:hAnsi="Arial" w:cs="Arial"/>
          <w:i/>
        </w:rPr>
        <w:t>disbursement</w:t>
      </w:r>
      <w:r w:rsidRPr="00811A1B">
        <w:rPr>
          <w:rFonts w:ascii="Arial" w:hAnsi="Arial" w:cs="Arial"/>
          <w:i/>
          <w:spacing w:val="-1"/>
        </w:rPr>
        <w:t xml:space="preserve"> </w:t>
      </w:r>
      <w:r w:rsidRPr="00811A1B">
        <w:rPr>
          <w:rFonts w:ascii="Arial" w:hAnsi="Arial" w:cs="Arial"/>
          <w:i/>
        </w:rPr>
        <w:t>for an</w:t>
      </w:r>
      <w:r w:rsidRPr="00811A1B">
        <w:rPr>
          <w:rFonts w:ascii="Arial" w:hAnsi="Arial" w:cs="Arial"/>
          <w:i/>
          <w:spacing w:val="-1"/>
        </w:rPr>
        <w:t xml:space="preserve"> </w:t>
      </w:r>
      <w:r w:rsidRPr="00811A1B">
        <w:rPr>
          <w:rFonts w:ascii="Arial" w:hAnsi="Arial" w:cs="Arial"/>
          <w:i/>
        </w:rPr>
        <w:t>achievement</w:t>
      </w:r>
      <w:r w:rsidRPr="00811A1B">
        <w:rPr>
          <w:rFonts w:ascii="Arial" w:hAnsi="Arial" w:cs="Arial"/>
          <w:i/>
          <w:spacing w:val="-1"/>
        </w:rPr>
        <w:t xml:space="preserve"> </w:t>
      </w:r>
      <w:r w:rsidRPr="00811A1B">
        <w:rPr>
          <w:rFonts w:ascii="Arial" w:hAnsi="Arial" w:cs="Arial"/>
          <w:i/>
        </w:rPr>
        <w:t>rate</w:t>
      </w:r>
      <w:r w:rsidRPr="00811A1B">
        <w:rPr>
          <w:rFonts w:ascii="Arial" w:hAnsi="Arial" w:cs="Arial"/>
          <w:i/>
          <w:spacing w:val="-1"/>
        </w:rPr>
        <w:t xml:space="preserve"> </w:t>
      </w:r>
      <w:r w:rsidRPr="00811A1B">
        <w:rPr>
          <w:rFonts w:ascii="Arial" w:hAnsi="Arial" w:cs="Arial"/>
          <w:i/>
        </w:rPr>
        <w:t>of</w:t>
      </w:r>
      <w:r w:rsidRPr="00811A1B">
        <w:rPr>
          <w:rFonts w:ascii="Arial" w:hAnsi="Arial" w:cs="Arial"/>
          <w:i/>
          <w:spacing w:val="1"/>
        </w:rPr>
        <w:t xml:space="preserve"> </w:t>
      </w:r>
      <w:r w:rsidRPr="00811A1B">
        <w:rPr>
          <w:rFonts w:ascii="Arial" w:hAnsi="Arial" w:cs="Arial"/>
          <w:i/>
        </w:rPr>
        <w:t xml:space="preserve">90%-100% or </w:t>
      </w:r>
      <w:r w:rsidRPr="00811A1B">
        <w:rPr>
          <w:rFonts w:ascii="Arial" w:hAnsi="Arial" w:cs="Arial"/>
          <w:i/>
          <w:spacing w:val="-2"/>
        </w:rPr>
        <w:t>above.</w:t>
      </w:r>
    </w:p>
    <w:p w:rsidR="007057AE" w:rsidRPr="00811A1B" w:rsidRDefault="00575FE2">
      <w:pPr>
        <w:spacing w:before="182"/>
        <w:ind w:left="538" w:right="394"/>
        <w:jc w:val="both"/>
        <w:rPr>
          <w:rFonts w:ascii="Arial" w:hAnsi="Arial" w:cs="Arial"/>
          <w:i/>
        </w:rPr>
      </w:pPr>
      <w:r w:rsidRPr="00811A1B">
        <w:rPr>
          <w:rFonts w:ascii="Arial" w:hAnsi="Arial" w:cs="Arial"/>
          <w:i/>
        </w:rPr>
        <w:t>Provided that the step is</w:t>
      </w:r>
      <w:r w:rsidRPr="00811A1B">
        <w:rPr>
          <w:rFonts w:ascii="Arial" w:hAnsi="Arial" w:cs="Arial"/>
          <w:i/>
          <w:spacing w:val="-1"/>
        </w:rPr>
        <w:t xml:space="preserve"> </w:t>
      </w:r>
      <w:r w:rsidRPr="00811A1B">
        <w:rPr>
          <w:rFonts w:ascii="Arial" w:hAnsi="Arial" w:cs="Arial"/>
          <w:i/>
        </w:rPr>
        <w:t>not fulfilled by the deadline, the authorities will resubmit the step for the relevant Commission departments to assess it at the end of the grace period. Partial disbursements</w:t>
      </w:r>
      <w:r w:rsidRPr="00811A1B">
        <w:rPr>
          <w:rFonts w:ascii="Arial" w:hAnsi="Arial" w:cs="Arial"/>
          <w:i/>
          <w:spacing w:val="-4"/>
        </w:rPr>
        <w:t xml:space="preserve"> </w:t>
      </w:r>
      <w:r w:rsidRPr="00811A1B">
        <w:rPr>
          <w:rFonts w:ascii="Arial" w:hAnsi="Arial" w:cs="Arial"/>
          <w:i/>
        </w:rPr>
        <w:t>will</w:t>
      </w:r>
      <w:r w:rsidRPr="00811A1B">
        <w:rPr>
          <w:rFonts w:ascii="Arial" w:hAnsi="Arial" w:cs="Arial"/>
          <w:i/>
          <w:spacing w:val="-7"/>
        </w:rPr>
        <w:t xml:space="preserve"> </w:t>
      </w:r>
      <w:r w:rsidRPr="00811A1B">
        <w:rPr>
          <w:rFonts w:ascii="Arial" w:hAnsi="Arial" w:cs="Arial"/>
          <w:i/>
        </w:rPr>
        <w:t>only</w:t>
      </w:r>
      <w:r w:rsidRPr="00811A1B">
        <w:rPr>
          <w:rFonts w:ascii="Arial" w:hAnsi="Arial" w:cs="Arial"/>
          <w:i/>
          <w:spacing w:val="-5"/>
        </w:rPr>
        <w:t xml:space="preserve"> </w:t>
      </w:r>
      <w:r w:rsidRPr="00811A1B">
        <w:rPr>
          <w:rFonts w:ascii="Arial" w:hAnsi="Arial" w:cs="Arial"/>
          <w:i/>
        </w:rPr>
        <w:t>take</w:t>
      </w:r>
      <w:r w:rsidRPr="00811A1B">
        <w:rPr>
          <w:rFonts w:ascii="Arial" w:hAnsi="Arial" w:cs="Arial"/>
          <w:i/>
          <w:spacing w:val="-6"/>
        </w:rPr>
        <w:t xml:space="preserve"> </w:t>
      </w:r>
      <w:r w:rsidRPr="00811A1B">
        <w:rPr>
          <w:rFonts w:ascii="Arial" w:hAnsi="Arial" w:cs="Arial"/>
          <w:i/>
        </w:rPr>
        <w:t>place</w:t>
      </w:r>
      <w:r w:rsidRPr="00811A1B">
        <w:rPr>
          <w:rFonts w:ascii="Arial" w:hAnsi="Arial" w:cs="Arial"/>
          <w:i/>
          <w:spacing w:val="-6"/>
        </w:rPr>
        <w:t xml:space="preserve"> </w:t>
      </w:r>
      <w:r w:rsidRPr="00811A1B">
        <w:rPr>
          <w:rFonts w:ascii="Arial" w:hAnsi="Arial" w:cs="Arial"/>
          <w:i/>
        </w:rPr>
        <w:t>after</w:t>
      </w:r>
      <w:r w:rsidRPr="00811A1B">
        <w:rPr>
          <w:rFonts w:ascii="Arial" w:hAnsi="Arial" w:cs="Arial"/>
          <w:i/>
          <w:spacing w:val="-5"/>
        </w:rPr>
        <w:t xml:space="preserve"> </w:t>
      </w:r>
      <w:r w:rsidRPr="00811A1B">
        <w:rPr>
          <w:rFonts w:ascii="Arial" w:hAnsi="Arial" w:cs="Arial"/>
          <w:i/>
        </w:rPr>
        <w:t>assessment</w:t>
      </w:r>
      <w:r w:rsidRPr="00811A1B">
        <w:rPr>
          <w:rFonts w:ascii="Arial" w:hAnsi="Arial" w:cs="Arial"/>
          <w:i/>
          <w:spacing w:val="-4"/>
        </w:rPr>
        <w:t xml:space="preserve"> </w:t>
      </w:r>
      <w:r w:rsidRPr="00811A1B">
        <w:rPr>
          <w:rFonts w:ascii="Arial" w:hAnsi="Arial" w:cs="Arial"/>
          <w:i/>
        </w:rPr>
        <w:t>at</w:t>
      </w:r>
      <w:r w:rsidRPr="00811A1B">
        <w:rPr>
          <w:rFonts w:ascii="Arial" w:hAnsi="Arial" w:cs="Arial"/>
          <w:i/>
          <w:spacing w:val="-7"/>
        </w:rPr>
        <w:t xml:space="preserve"> </w:t>
      </w:r>
      <w:r w:rsidRPr="00811A1B">
        <w:rPr>
          <w:rFonts w:ascii="Arial" w:hAnsi="Arial" w:cs="Arial"/>
          <w:i/>
        </w:rPr>
        <w:t>the</w:t>
      </w:r>
      <w:r w:rsidRPr="00811A1B">
        <w:rPr>
          <w:rFonts w:ascii="Arial" w:hAnsi="Arial" w:cs="Arial"/>
          <w:i/>
          <w:spacing w:val="-5"/>
        </w:rPr>
        <w:t xml:space="preserve"> </w:t>
      </w:r>
      <w:r w:rsidRPr="00811A1B">
        <w:rPr>
          <w:rFonts w:ascii="Arial" w:hAnsi="Arial" w:cs="Arial"/>
          <w:i/>
        </w:rPr>
        <w:t>end</w:t>
      </w:r>
      <w:r w:rsidRPr="00811A1B">
        <w:rPr>
          <w:rFonts w:ascii="Arial" w:hAnsi="Arial" w:cs="Arial"/>
          <w:i/>
          <w:spacing w:val="-5"/>
        </w:rPr>
        <w:t xml:space="preserve"> </w:t>
      </w:r>
      <w:r w:rsidRPr="00811A1B">
        <w:rPr>
          <w:rFonts w:ascii="Arial" w:hAnsi="Arial" w:cs="Arial"/>
          <w:i/>
        </w:rPr>
        <w:t>of</w:t>
      </w:r>
      <w:r w:rsidRPr="00811A1B">
        <w:rPr>
          <w:rFonts w:ascii="Arial" w:hAnsi="Arial" w:cs="Arial"/>
          <w:i/>
          <w:spacing w:val="-7"/>
        </w:rPr>
        <w:t xml:space="preserve"> </w:t>
      </w:r>
      <w:r w:rsidRPr="00811A1B">
        <w:rPr>
          <w:rFonts w:ascii="Arial" w:hAnsi="Arial" w:cs="Arial"/>
          <w:i/>
        </w:rPr>
        <w:t>the</w:t>
      </w:r>
      <w:r w:rsidRPr="00811A1B">
        <w:rPr>
          <w:rFonts w:ascii="Arial" w:hAnsi="Arial" w:cs="Arial"/>
          <w:i/>
          <w:spacing w:val="-5"/>
        </w:rPr>
        <w:t xml:space="preserve"> </w:t>
      </w:r>
      <w:r w:rsidRPr="00811A1B">
        <w:rPr>
          <w:rFonts w:ascii="Arial" w:hAnsi="Arial" w:cs="Arial"/>
          <w:i/>
        </w:rPr>
        <w:t>grace</w:t>
      </w:r>
      <w:r w:rsidRPr="00811A1B">
        <w:rPr>
          <w:rFonts w:ascii="Arial" w:hAnsi="Arial" w:cs="Arial"/>
          <w:i/>
          <w:spacing w:val="-8"/>
        </w:rPr>
        <w:t xml:space="preserve"> </w:t>
      </w:r>
      <w:r w:rsidRPr="00811A1B">
        <w:rPr>
          <w:rFonts w:ascii="Arial" w:hAnsi="Arial" w:cs="Arial"/>
          <w:i/>
        </w:rPr>
        <w:t>period.</w:t>
      </w:r>
      <w:r w:rsidRPr="00811A1B">
        <w:rPr>
          <w:rFonts w:ascii="Arial" w:hAnsi="Arial" w:cs="Arial"/>
          <w:i/>
          <w:spacing w:val="-4"/>
        </w:rPr>
        <w:t xml:space="preserve"> </w:t>
      </w:r>
      <w:r w:rsidRPr="00811A1B">
        <w:rPr>
          <w:rFonts w:ascii="Arial" w:hAnsi="Arial" w:cs="Arial"/>
          <w:i/>
        </w:rPr>
        <w:t>If</w:t>
      </w:r>
      <w:r w:rsidRPr="00811A1B">
        <w:rPr>
          <w:rFonts w:ascii="Arial" w:hAnsi="Arial" w:cs="Arial"/>
          <w:i/>
          <w:spacing w:val="-5"/>
        </w:rPr>
        <w:t xml:space="preserve"> </w:t>
      </w:r>
      <w:r w:rsidRPr="00811A1B">
        <w:rPr>
          <w:rFonts w:ascii="Arial" w:hAnsi="Arial" w:cs="Arial"/>
          <w:i/>
        </w:rPr>
        <w:t>the</w:t>
      </w:r>
      <w:r w:rsidRPr="00811A1B">
        <w:rPr>
          <w:rFonts w:ascii="Arial" w:hAnsi="Arial" w:cs="Arial"/>
          <w:i/>
          <w:spacing w:val="-5"/>
        </w:rPr>
        <w:t xml:space="preserve"> </w:t>
      </w:r>
      <w:r w:rsidRPr="00811A1B">
        <w:rPr>
          <w:rFonts w:ascii="Arial" w:hAnsi="Arial" w:cs="Arial"/>
          <w:i/>
        </w:rPr>
        <w:t>step</w:t>
      </w:r>
      <w:r w:rsidRPr="00811A1B">
        <w:rPr>
          <w:rFonts w:ascii="Arial" w:hAnsi="Arial" w:cs="Arial"/>
          <w:i/>
          <w:spacing w:val="-8"/>
        </w:rPr>
        <w:t xml:space="preserve"> </w:t>
      </w:r>
      <w:r w:rsidRPr="00811A1B">
        <w:rPr>
          <w:rFonts w:ascii="Arial" w:hAnsi="Arial" w:cs="Arial"/>
          <w:i/>
        </w:rPr>
        <w:t>is partially fulfilled, then the parameters above shall apply in calculating the amount due. If the step</w:t>
      </w:r>
      <w:r w:rsidRPr="00811A1B">
        <w:rPr>
          <w:rFonts w:ascii="Arial" w:hAnsi="Arial" w:cs="Arial"/>
          <w:i/>
          <w:spacing w:val="-6"/>
        </w:rPr>
        <w:t xml:space="preserve"> </w:t>
      </w:r>
      <w:r w:rsidRPr="00811A1B">
        <w:rPr>
          <w:rFonts w:ascii="Arial" w:hAnsi="Arial" w:cs="Arial"/>
          <w:i/>
        </w:rPr>
        <w:t>has</w:t>
      </w:r>
      <w:r w:rsidRPr="00811A1B">
        <w:rPr>
          <w:rFonts w:ascii="Arial" w:hAnsi="Arial" w:cs="Arial"/>
          <w:i/>
          <w:spacing w:val="-6"/>
        </w:rPr>
        <w:t xml:space="preserve"> </w:t>
      </w:r>
      <w:r w:rsidRPr="00811A1B">
        <w:rPr>
          <w:rFonts w:ascii="Arial" w:hAnsi="Arial" w:cs="Arial"/>
          <w:i/>
        </w:rPr>
        <w:t>been</w:t>
      </w:r>
      <w:r w:rsidRPr="00811A1B">
        <w:rPr>
          <w:rFonts w:ascii="Arial" w:hAnsi="Arial" w:cs="Arial"/>
          <w:i/>
          <w:spacing w:val="-6"/>
        </w:rPr>
        <w:t xml:space="preserve"> </w:t>
      </w:r>
      <w:r w:rsidRPr="00811A1B">
        <w:rPr>
          <w:rFonts w:ascii="Arial" w:hAnsi="Arial" w:cs="Arial"/>
          <w:i/>
        </w:rPr>
        <w:t>fulfilled</w:t>
      </w:r>
      <w:r w:rsidRPr="00811A1B">
        <w:rPr>
          <w:rFonts w:ascii="Arial" w:hAnsi="Arial" w:cs="Arial"/>
          <w:i/>
          <w:spacing w:val="-6"/>
        </w:rPr>
        <w:t xml:space="preserve"> </w:t>
      </w:r>
      <w:r w:rsidRPr="00811A1B">
        <w:rPr>
          <w:rFonts w:ascii="Arial" w:hAnsi="Arial" w:cs="Arial"/>
          <w:i/>
        </w:rPr>
        <w:t>at</w:t>
      </w:r>
      <w:r w:rsidRPr="00811A1B">
        <w:rPr>
          <w:rFonts w:ascii="Arial" w:hAnsi="Arial" w:cs="Arial"/>
          <w:i/>
          <w:spacing w:val="-8"/>
        </w:rPr>
        <w:t xml:space="preserve"> </w:t>
      </w:r>
      <w:r w:rsidRPr="00811A1B">
        <w:rPr>
          <w:rFonts w:ascii="Arial" w:hAnsi="Arial" w:cs="Arial"/>
          <w:i/>
        </w:rPr>
        <w:t>a</w:t>
      </w:r>
      <w:r w:rsidRPr="00811A1B">
        <w:rPr>
          <w:rFonts w:ascii="Arial" w:hAnsi="Arial" w:cs="Arial"/>
          <w:i/>
          <w:spacing w:val="-6"/>
        </w:rPr>
        <w:t xml:space="preserve"> </w:t>
      </w:r>
      <w:r w:rsidRPr="00811A1B">
        <w:rPr>
          <w:rFonts w:ascii="Arial" w:hAnsi="Arial" w:cs="Arial"/>
          <w:i/>
        </w:rPr>
        <w:t>level</w:t>
      </w:r>
      <w:r w:rsidRPr="00811A1B">
        <w:rPr>
          <w:rFonts w:ascii="Arial" w:hAnsi="Arial" w:cs="Arial"/>
          <w:i/>
          <w:spacing w:val="-5"/>
        </w:rPr>
        <w:t xml:space="preserve"> </w:t>
      </w:r>
      <w:r w:rsidRPr="00811A1B">
        <w:rPr>
          <w:rFonts w:ascii="Arial" w:hAnsi="Arial" w:cs="Arial"/>
          <w:i/>
        </w:rPr>
        <w:t>inferior</w:t>
      </w:r>
      <w:r w:rsidRPr="00811A1B">
        <w:rPr>
          <w:rFonts w:ascii="Arial" w:hAnsi="Arial" w:cs="Arial"/>
          <w:i/>
          <w:spacing w:val="-5"/>
        </w:rPr>
        <w:t xml:space="preserve"> </w:t>
      </w:r>
      <w:r w:rsidRPr="00811A1B">
        <w:rPr>
          <w:rFonts w:ascii="Arial" w:hAnsi="Arial" w:cs="Arial"/>
          <w:i/>
        </w:rPr>
        <w:t>to</w:t>
      </w:r>
      <w:r w:rsidRPr="00811A1B">
        <w:rPr>
          <w:rFonts w:ascii="Arial" w:hAnsi="Arial" w:cs="Arial"/>
          <w:i/>
          <w:spacing w:val="-5"/>
        </w:rPr>
        <w:t xml:space="preserve"> </w:t>
      </w:r>
      <w:r w:rsidRPr="00811A1B">
        <w:rPr>
          <w:rFonts w:ascii="Arial" w:hAnsi="Arial" w:cs="Arial"/>
          <w:i/>
        </w:rPr>
        <w:t>50%,</w:t>
      </w:r>
      <w:r w:rsidRPr="00811A1B">
        <w:rPr>
          <w:rFonts w:ascii="Arial" w:hAnsi="Arial" w:cs="Arial"/>
          <w:i/>
          <w:spacing w:val="-6"/>
        </w:rPr>
        <w:t xml:space="preserve"> </w:t>
      </w:r>
      <w:r w:rsidRPr="00811A1B">
        <w:rPr>
          <w:rFonts w:ascii="Arial" w:hAnsi="Arial" w:cs="Arial"/>
          <w:i/>
        </w:rPr>
        <w:t>then</w:t>
      </w:r>
      <w:r w:rsidRPr="00811A1B">
        <w:rPr>
          <w:rFonts w:ascii="Arial" w:hAnsi="Arial" w:cs="Arial"/>
          <w:i/>
          <w:spacing w:val="-6"/>
        </w:rPr>
        <w:t xml:space="preserve"> </w:t>
      </w:r>
      <w:r w:rsidRPr="00811A1B">
        <w:rPr>
          <w:rFonts w:ascii="Arial" w:hAnsi="Arial" w:cs="Arial"/>
          <w:i/>
        </w:rPr>
        <w:t>the</w:t>
      </w:r>
      <w:r w:rsidRPr="00811A1B">
        <w:rPr>
          <w:rFonts w:ascii="Arial" w:hAnsi="Arial" w:cs="Arial"/>
          <w:i/>
          <w:spacing w:val="-6"/>
        </w:rPr>
        <w:t xml:space="preserve"> </w:t>
      </w:r>
      <w:r w:rsidRPr="00811A1B">
        <w:rPr>
          <w:rFonts w:ascii="Arial" w:hAnsi="Arial" w:cs="Arial"/>
          <w:i/>
        </w:rPr>
        <w:t>funds</w:t>
      </w:r>
      <w:r w:rsidRPr="00811A1B">
        <w:rPr>
          <w:rFonts w:ascii="Arial" w:hAnsi="Arial" w:cs="Arial"/>
          <w:i/>
          <w:spacing w:val="-5"/>
        </w:rPr>
        <w:t xml:space="preserve"> </w:t>
      </w:r>
      <w:r w:rsidRPr="00811A1B">
        <w:rPr>
          <w:rFonts w:ascii="Arial" w:hAnsi="Arial" w:cs="Arial"/>
          <w:i/>
        </w:rPr>
        <w:t>will</w:t>
      </w:r>
      <w:r w:rsidRPr="00811A1B">
        <w:rPr>
          <w:rFonts w:ascii="Arial" w:hAnsi="Arial" w:cs="Arial"/>
          <w:i/>
          <w:spacing w:val="-5"/>
        </w:rPr>
        <w:t xml:space="preserve"> </w:t>
      </w:r>
      <w:r w:rsidRPr="00811A1B">
        <w:rPr>
          <w:rFonts w:ascii="Arial" w:hAnsi="Arial" w:cs="Arial"/>
          <w:i/>
        </w:rPr>
        <w:t>be</w:t>
      </w:r>
      <w:r w:rsidRPr="00811A1B">
        <w:rPr>
          <w:rFonts w:ascii="Arial" w:hAnsi="Arial" w:cs="Arial"/>
          <w:i/>
          <w:spacing w:val="-7"/>
        </w:rPr>
        <w:t xml:space="preserve"> </w:t>
      </w:r>
      <w:r w:rsidRPr="00811A1B">
        <w:rPr>
          <w:rFonts w:ascii="Arial" w:hAnsi="Arial" w:cs="Arial"/>
          <w:i/>
        </w:rPr>
        <w:t>withheld</w:t>
      </w:r>
      <w:r w:rsidRPr="00811A1B">
        <w:rPr>
          <w:rFonts w:ascii="Arial" w:hAnsi="Arial" w:cs="Arial"/>
          <w:i/>
          <w:spacing w:val="-5"/>
        </w:rPr>
        <w:t xml:space="preserve"> </w:t>
      </w:r>
      <w:r w:rsidRPr="00811A1B">
        <w:rPr>
          <w:rFonts w:ascii="Arial" w:hAnsi="Arial" w:cs="Arial"/>
          <w:i/>
        </w:rPr>
        <w:t>in</w:t>
      </w:r>
      <w:r w:rsidRPr="00811A1B">
        <w:rPr>
          <w:rFonts w:ascii="Arial" w:hAnsi="Arial" w:cs="Arial"/>
          <w:i/>
          <w:spacing w:val="-5"/>
        </w:rPr>
        <w:t xml:space="preserve"> </w:t>
      </w:r>
      <w:r w:rsidRPr="00811A1B">
        <w:rPr>
          <w:rFonts w:ascii="Arial" w:hAnsi="Arial" w:cs="Arial"/>
          <w:i/>
        </w:rPr>
        <w:t>line</w:t>
      </w:r>
      <w:r w:rsidRPr="00811A1B">
        <w:rPr>
          <w:rFonts w:ascii="Arial" w:hAnsi="Arial" w:cs="Arial"/>
          <w:i/>
          <w:spacing w:val="-7"/>
        </w:rPr>
        <w:t xml:space="preserve"> </w:t>
      </w:r>
      <w:r w:rsidRPr="00811A1B">
        <w:rPr>
          <w:rFonts w:ascii="Arial" w:hAnsi="Arial" w:cs="Arial"/>
          <w:i/>
        </w:rPr>
        <w:t>with</w:t>
      </w:r>
      <w:r w:rsidRPr="00811A1B">
        <w:rPr>
          <w:rFonts w:ascii="Arial" w:hAnsi="Arial" w:cs="Arial"/>
          <w:i/>
          <w:spacing w:val="-6"/>
        </w:rPr>
        <w:t xml:space="preserve"> </w:t>
      </w:r>
      <w:r w:rsidRPr="00811A1B">
        <w:rPr>
          <w:rFonts w:ascii="Arial" w:hAnsi="Arial" w:cs="Arial"/>
          <w:i/>
        </w:rPr>
        <w:t>the applicable provisions (Article 21 of Regulation (EU) 2024/1449).</w:t>
      </w:r>
    </w:p>
    <w:p w:rsidR="007057AE" w:rsidRPr="00811A1B" w:rsidRDefault="00575FE2">
      <w:pPr>
        <w:spacing w:before="121"/>
        <w:ind w:left="538"/>
        <w:jc w:val="both"/>
        <w:rPr>
          <w:rFonts w:ascii="Arial" w:hAnsi="Arial" w:cs="Arial"/>
          <w:i/>
        </w:rPr>
      </w:pPr>
      <w:r w:rsidRPr="00811A1B">
        <w:rPr>
          <w:rFonts w:ascii="Arial" w:hAnsi="Arial" w:cs="Arial"/>
          <w:i/>
        </w:rPr>
        <w:t>For</w:t>
      </w:r>
      <w:r w:rsidRPr="00811A1B">
        <w:rPr>
          <w:rFonts w:ascii="Arial" w:hAnsi="Arial" w:cs="Arial"/>
          <w:i/>
          <w:spacing w:val="-1"/>
        </w:rPr>
        <w:t xml:space="preserve"> </w:t>
      </w:r>
      <w:r w:rsidRPr="00811A1B">
        <w:rPr>
          <w:rFonts w:ascii="Arial" w:hAnsi="Arial" w:cs="Arial"/>
          <w:i/>
        </w:rPr>
        <w:t>qualitative</w:t>
      </w:r>
      <w:r w:rsidRPr="00811A1B">
        <w:rPr>
          <w:rFonts w:ascii="Arial" w:hAnsi="Arial" w:cs="Arial"/>
          <w:i/>
          <w:spacing w:val="-2"/>
        </w:rPr>
        <w:t xml:space="preserve"> </w:t>
      </w:r>
      <w:r w:rsidRPr="00811A1B">
        <w:rPr>
          <w:rFonts w:ascii="Arial" w:hAnsi="Arial" w:cs="Arial"/>
          <w:i/>
        </w:rPr>
        <w:t>steps</w:t>
      </w:r>
      <w:r w:rsidRPr="00811A1B">
        <w:rPr>
          <w:rFonts w:ascii="Arial" w:hAnsi="Arial" w:cs="Arial"/>
          <w:i/>
          <w:spacing w:val="-1"/>
        </w:rPr>
        <w:t xml:space="preserve"> </w:t>
      </w:r>
      <w:r w:rsidRPr="00811A1B">
        <w:rPr>
          <w:rFonts w:ascii="Arial" w:hAnsi="Arial" w:cs="Arial"/>
          <w:i/>
        </w:rPr>
        <w:t>or sub-steps,</w:t>
      </w:r>
      <w:r w:rsidRPr="00811A1B">
        <w:rPr>
          <w:rFonts w:ascii="Arial" w:hAnsi="Arial" w:cs="Arial"/>
          <w:i/>
          <w:spacing w:val="-1"/>
        </w:rPr>
        <w:t xml:space="preserve"> </w:t>
      </w:r>
      <w:r w:rsidRPr="00811A1B">
        <w:rPr>
          <w:rFonts w:ascii="Arial" w:hAnsi="Arial" w:cs="Arial"/>
          <w:i/>
        </w:rPr>
        <w:t>partial achievement is not</w:t>
      </w:r>
      <w:r w:rsidRPr="00811A1B">
        <w:rPr>
          <w:rFonts w:ascii="Arial" w:hAnsi="Arial" w:cs="Arial"/>
          <w:i/>
          <w:spacing w:val="1"/>
        </w:rPr>
        <w:t xml:space="preserve"> </w:t>
      </w:r>
      <w:r w:rsidRPr="00811A1B">
        <w:rPr>
          <w:rFonts w:ascii="Arial" w:hAnsi="Arial" w:cs="Arial"/>
          <w:i/>
          <w:spacing w:val="-2"/>
        </w:rPr>
        <w:t>possible.</w:t>
      </w:r>
    </w:p>
    <w:p w:rsidR="007057AE" w:rsidRPr="00811A1B" w:rsidRDefault="007057AE">
      <w:pPr>
        <w:pStyle w:val="BodyText"/>
        <w:spacing w:before="240"/>
        <w:ind w:left="0"/>
        <w:jc w:val="left"/>
        <w:rPr>
          <w:rFonts w:ascii="Arial" w:hAnsi="Arial" w:cs="Arial"/>
          <w:i/>
          <w:sz w:val="22"/>
          <w:szCs w:val="22"/>
        </w:rPr>
      </w:pPr>
    </w:p>
    <w:p w:rsidR="007057AE" w:rsidRPr="00811A1B" w:rsidRDefault="00575FE2">
      <w:pPr>
        <w:pStyle w:val="Heading4"/>
        <w:rPr>
          <w:rFonts w:ascii="Arial" w:hAnsi="Arial" w:cs="Arial"/>
          <w:sz w:val="22"/>
          <w:szCs w:val="22"/>
        </w:rPr>
      </w:pPr>
      <w:r w:rsidRPr="00811A1B">
        <w:rPr>
          <w:rFonts w:ascii="Arial" w:hAnsi="Arial" w:cs="Arial"/>
          <w:sz w:val="22"/>
          <w:szCs w:val="22"/>
        </w:rPr>
        <w:t>Guidance</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z w:val="22"/>
          <w:szCs w:val="22"/>
        </w:rPr>
        <w:t>evidence</w:t>
      </w:r>
      <w:r w:rsidRPr="00811A1B">
        <w:rPr>
          <w:rFonts w:ascii="Arial" w:hAnsi="Arial" w:cs="Arial"/>
          <w:spacing w:val="-2"/>
          <w:sz w:val="22"/>
          <w:szCs w:val="22"/>
        </w:rPr>
        <w:t xml:space="preserve"> </w:t>
      </w:r>
      <w:r w:rsidRPr="00811A1B">
        <w:rPr>
          <w:rFonts w:ascii="Arial" w:hAnsi="Arial" w:cs="Arial"/>
          <w:sz w:val="22"/>
          <w:szCs w:val="22"/>
        </w:rPr>
        <w:t>to</w:t>
      </w:r>
      <w:r w:rsidRPr="00811A1B">
        <w:rPr>
          <w:rFonts w:ascii="Arial" w:hAnsi="Arial" w:cs="Arial"/>
          <w:spacing w:val="1"/>
          <w:sz w:val="22"/>
          <w:szCs w:val="22"/>
        </w:rPr>
        <w:t xml:space="preserve"> </w:t>
      </w:r>
      <w:r w:rsidRPr="00811A1B">
        <w:rPr>
          <w:rFonts w:ascii="Arial" w:hAnsi="Arial" w:cs="Arial"/>
          <w:sz w:val="22"/>
          <w:szCs w:val="22"/>
        </w:rPr>
        <w:t>be</w:t>
      </w:r>
      <w:r w:rsidRPr="00811A1B">
        <w:rPr>
          <w:rFonts w:ascii="Arial" w:hAnsi="Arial" w:cs="Arial"/>
          <w:spacing w:val="-1"/>
          <w:sz w:val="22"/>
          <w:szCs w:val="22"/>
        </w:rPr>
        <w:t xml:space="preserve"> </w:t>
      </w:r>
      <w:r w:rsidRPr="00811A1B">
        <w:rPr>
          <w:rFonts w:ascii="Arial" w:hAnsi="Arial" w:cs="Arial"/>
          <w:spacing w:val="-2"/>
          <w:sz w:val="22"/>
          <w:szCs w:val="22"/>
        </w:rPr>
        <w:t>provided</w:t>
      </w:r>
    </w:p>
    <w:p w:rsidR="007057AE" w:rsidRPr="00811A1B" w:rsidRDefault="007057AE">
      <w:pPr>
        <w:pStyle w:val="BodyText"/>
        <w:spacing w:before="120"/>
        <w:ind w:left="0"/>
        <w:jc w:val="left"/>
        <w:rPr>
          <w:rFonts w:ascii="Arial" w:hAnsi="Arial" w:cs="Arial"/>
          <w:b/>
          <w:i/>
          <w:sz w:val="22"/>
          <w:szCs w:val="22"/>
        </w:rPr>
      </w:pPr>
    </w:p>
    <w:p w:rsidR="007057AE" w:rsidRPr="00811A1B" w:rsidRDefault="00575FE2">
      <w:pPr>
        <w:ind w:left="534"/>
        <w:jc w:val="both"/>
        <w:rPr>
          <w:rFonts w:ascii="Arial" w:hAnsi="Arial" w:cs="Arial"/>
          <w:i/>
        </w:rPr>
      </w:pPr>
      <w:r w:rsidRPr="00811A1B">
        <w:rPr>
          <w:rFonts w:ascii="Arial" w:hAnsi="Arial" w:cs="Arial"/>
          <w:i/>
        </w:rPr>
        <w:t>The</w:t>
      </w:r>
      <w:r w:rsidRPr="00811A1B">
        <w:rPr>
          <w:rFonts w:ascii="Arial" w:hAnsi="Arial" w:cs="Arial"/>
          <w:i/>
          <w:spacing w:val="-4"/>
        </w:rPr>
        <w:t xml:space="preserve"> </w:t>
      </w:r>
      <w:r w:rsidRPr="00811A1B">
        <w:rPr>
          <w:rFonts w:ascii="Arial" w:hAnsi="Arial" w:cs="Arial"/>
          <w:b/>
          <w:i/>
        </w:rPr>
        <w:t>evidence</w:t>
      </w:r>
      <w:r w:rsidRPr="00811A1B">
        <w:rPr>
          <w:rFonts w:ascii="Arial" w:hAnsi="Arial" w:cs="Arial"/>
          <w:b/>
          <w:i/>
          <w:spacing w:val="-2"/>
        </w:rPr>
        <w:t xml:space="preserve"> </w:t>
      </w:r>
      <w:r w:rsidRPr="00811A1B">
        <w:rPr>
          <w:rFonts w:ascii="Arial" w:hAnsi="Arial" w:cs="Arial"/>
          <w:i/>
        </w:rPr>
        <w:t>accompanying the</w:t>
      </w:r>
      <w:r w:rsidRPr="00811A1B">
        <w:rPr>
          <w:rFonts w:ascii="Arial" w:hAnsi="Arial" w:cs="Arial"/>
          <w:i/>
          <w:spacing w:val="-2"/>
        </w:rPr>
        <w:t xml:space="preserve"> </w:t>
      </w:r>
      <w:r w:rsidRPr="00811A1B">
        <w:rPr>
          <w:rFonts w:ascii="Arial" w:hAnsi="Arial" w:cs="Arial"/>
          <w:i/>
        </w:rPr>
        <w:t>request for release</w:t>
      </w:r>
      <w:r w:rsidRPr="00811A1B">
        <w:rPr>
          <w:rFonts w:ascii="Arial" w:hAnsi="Arial" w:cs="Arial"/>
          <w:i/>
          <w:spacing w:val="-2"/>
        </w:rPr>
        <w:t xml:space="preserve"> </w:t>
      </w:r>
      <w:r w:rsidRPr="00811A1B">
        <w:rPr>
          <w:rFonts w:ascii="Arial" w:hAnsi="Arial" w:cs="Arial"/>
          <w:i/>
        </w:rPr>
        <w:t>of funds</w:t>
      </w:r>
      <w:r w:rsidRPr="00811A1B">
        <w:rPr>
          <w:rFonts w:ascii="Arial" w:hAnsi="Arial" w:cs="Arial"/>
          <w:i/>
          <w:spacing w:val="3"/>
        </w:rPr>
        <w:t xml:space="preserve"> </w:t>
      </w:r>
      <w:r w:rsidRPr="00811A1B">
        <w:rPr>
          <w:rFonts w:ascii="Arial" w:hAnsi="Arial" w:cs="Arial"/>
          <w:i/>
          <w:spacing w:val="-2"/>
        </w:rPr>
        <w:t>should:</w:t>
      </w:r>
    </w:p>
    <w:p w:rsidR="007057AE" w:rsidRPr="00811A1B" w:rsidRDefault="00575FE2">
      <w:pPr>
        <w:pStyle w:val="ListParagraph"/>
        <w:numPr>
          <w:ilvl w:val="0"/>
          <w:numId w:val="6"/>
        </w:numPr>
        <w:tabs>
          <w:tab w:val="left" w:pos="822"/>
        </w:tabs>
        <w:spacing w:before="120" w:line="259" w:lineRule="auto"/>
        <w:ind w:right="399"/>
        <w:rPr>
          <w:rFonts w:ascii="Arial" w:hAnsi="Arial" w:cs="Arial"/>
          <w:i/>
        </w:rPr>
      </w:pPr>
      <w:r w:rsidRPr="00811A1B">
        <w:rPr>
          <w:rFonts w:ascii="Arial" w:hAnsi="Arial" w:cs="Arial"/>
          <w:i/>
        </w:rPr>
        <w:t xml:space="preserve">demonstrate satisfactory fulfilment of the step (no need to upload evidence beyond what is </w:t>
      </w:r>
      <w:r w:rsidRPr="00811A1B">
        <w:rPr>
          <w:rFonts w:ascii="Arial" w:hAnsi="Arial" w:cs="Arial"/>
          <w:i/>
          <w:spacing w:val="-2"/>
        </w:rPr>
        <w:t>required);</w:t>
      </w:r>
    </w:p>
    <w:p w:rsidR="007057AE" w:rsidRPr="00811A1B" w:rsidRDefault="00575FE2">
      <w:pPr>
        <w:pStyle w:val="ListParagraph"/>
        <w:numPr>
          <w:ilvl w:val="0"/>
          <w:numId w:val="6"/>
        </w:numPr>
        <w:tabs>
          <w:tab w:val="left" w:pos="822"/>
        </w:tabs>
        <w:spacing w:line="259" w:lineRule="auto"/>
        <w:ind w:right="396"/>
        <w:rPr>
          <w:rFonts w:ascii="Arial" w:hAnsi="Arial" w:cs="Arial"/>
          <w:i/>
        </w:rPr>
      </w:pPr>
      <w:r w:rsidRPr="00811A1B">
        <w:rPr>
          <w:rFonts w:ascii="Arial" w:hAnsi="Arial" w:cs="Arial"/>
          <w:i/>
        </w:rPr>
        <w:t>have</w:t>
      </w:r>
      <w:r w:rsidRPr="00811A1B">
        <w:rPr>
          <w:rFonts w:ascii="Arial" w:hAnsi="Arial" w:cs="Arial"/>
          <w:i/>
          <w:spacing w:val="-15"/>
        </w:rPr>
        <w:t xml:space="preserve"> </w:t>
      </w:r>
      <w:r w:rsidRPr="00811A1B">
        <w:rPr>
          <w:rFonts w:ascii="Arial" w:hAnsi="Arial" w:cs="Arial"/>
          <w:i/>
        </w:rPr>
        <w:t>brief</w:t>
      </w:r>
      <w:r w:rsidRPr="00811A1B">
        <w:rPr>
          <w:rFonts w:ascii="Arial" w:hAnsi="Arial" w:cs="Arial"/>
          <w:i/>
          <w:spacing w:val="-13"/>
        </w:rPr>
        <w:t xml:space="preserve"> </w:t>
      </w:r>
      <w:r w:rsidRPr="00811A1B">
        <w:rPr>
          <w:rFonts w:ascii="Arial" w:hAnsi="Arial" w:cs="Arial"/>
          <w:i/>
        </w:rPr>
        <w:t>but</w:t>
      </w:r>
      <w:r w:rsidRPr="00811A1B">
        <w:rPr>
          <w:rFonts w:ascii="Arial" w:hAnsi="Arial" w:cs="Arial"/>
          <w:i/>
          <w:spacing w:val="-14"/>
        </w:rPr>
        <w:t xml:space="preserve"> </w:t>
      </w:r>
      <w:r w:rsidRPr="00811A1B">
        <w:rPr>
          <w:rFonts w:ascii="Arial" w:hAnsi="Arial" w:cs="Arial"/>
          <w:i/>
        </w:rPr>
        <w:t>clear</w:t>
      </w:r>
      <w:r w:rsidRPr="00811A1B">
        <w:rPr>
          <w:rFonts w:ascii="Arial" w:hAnsi="Arial" w:cs="Arial"/>
          <w:i/>
          <w:spacing w:val="-13"/>
        </w:rPr>
        <w:t xml:space="preserve"> </w:t>
      </w:r>
      <w:r w:rsidRPr="00811A1B">
        <w:rPr>
          <w:rFonts w:ascii="Arial" w:hAnsi="Arial" w:cs="Arial"/>
          <w:i/>
        </w:rPr>
        <w:t>and</w:t>
      </w:r>
      <w:r w:rsidRPr="00811A1B">
        <w:rPr>
          <w:rFonts w:ascii="Arial" w:hAnsi="Arial" w:cs="Arial"/>
          <w:i/>
          <w:spacing w:val="-14"/>
        </w:rPr>
        <w:t xml:space="preserve"> </w:t>
      </w:r>
      <w:r w:rsidRPr="00811A1B">
        <w:rPr>
          <w:rFonts w:ascii="Arial" w:hAnsi="Arial" w:cs="Arial"/>
          <w:i/>
        </w:rPr>
        <w:t>unique</w:t>
      </w:r>
      <w:r w:rsidRPr="00811A1B">
        <w:rPr>
          <w:rFonts w:ascii="Arial" w:hAnsi="Arial" w:cs="Arial"/>
          <w:i/>
          <w:spacing w:val="-15"/>
        </w:rPr>
        <w:t xml:space="preserve"> </w:t>
      </w:r>
      <w:r w:rsidRPr="00811A1B">
        <w:rPr>
          <w:rFonts w:ascii="Arial" w:hAnsi="Arial" w:cs="Arial"/>
          <w:i/>
        </w:rPr>
        <w:t>file</w:t>
      </w:r>
      <w:r w:rsidRPr="00811A1B">
        <w:rPr>
          <w:rFonts w:ascii="Arial" w:hAnsi="Arial" w:cs="Arial"/>
          <w:i/>
          <w:spacing w:val="-15"/>
        </w:rPr>
        <w:t xml:space="preserve"> </w:t>
      </w:r>
      <w:r w:rsidRPr="00811A1B">
        <w:rPr>
          <w:rFonts w:ascii="Arial" w:hAnsi="Arial" w:cs="Arial"/>
          <w:i/>
        </w:rPr>
        <w:t>names,</w:t>
      </w:r>
      <w:r w:rsidRPr="00811A1B">
        <w:rPr>
          <w:rFonts w:ascii="Arial" w:hAnsi="Arial" w:cs="Arial"/>
          <w:i/>
          <w:spacing w:val="-13"/>
        </w:rPr>
        <w:t xml:space="preserve"> </w:t>
      </w:r>
      <w:r w:rsidRPr="00811A1B">
        <w:rPr>
          <w:rFonts w:ascii="Arial" w:hAnsi="Arial" w:cs="Arial"/>
          <w:i/>
        </w:rPr>
        <w:t>clearly</w:t>
      </w:r>
      <w:r w:rsidRPr="00811A1B">
        <w:rPr>
          <w:rFonts w:ascii="Arial" w:hAnsi="Arial" w:cs="Arial"/>
          <w:i/>
          <w:spacing w:val="-12"/>
        </w:rPr>
        <w:t xml:space="preserve"> </w:t>
      </w:r>
      <w:r w:rsidRPr="00811A1B">
        <w:rPr>
          <w:rFonts w:ascii="Arial" w:hAnsi="Arial" w:cs="Arial"/>
          <w:i/>
        </w:rPr>
        <w:t>referring</w:t>
      </w:r>
      <w:r w:rsidRPr="00811A1B">
        <w:rPr>
          <w:rFonts w:ascii="Arial" w:hAnsi="Arial" w:cs="Arial"/>
          <w:i/>
          <w:spacing w:val="-14"/>
        </w:rPr>
        <w:t xml:space="preserve"> </w:t>
      </w:r>
      <w:r w:rsidRPr="00811A1B">
        <w:rPr>
          <w:rFonts w:ascii="Arial" w:hAnsi="Arial" w:cs="Arial"/>
          <w:i/>
        </w:rPr>
        <w:t>to</w:t>
      </w:r>
      <w:r w:rsidRPr="00811A1B">
        <w:rPr>
          <w:rFonts w:ascii="Arial" w:hAnsi="Arial" w:cs="Arial"/>
          <w:i/>
          <w:spacing w:val="-14"/>
        </w:rPr>
        <w:t xml:space="preserve"> </w:t>
      </w:r>
      <w:r w:rsidRPr="00811A1B">
        <w:rPr>
          <w:rFonts w:ascii="Arial" w:hAnsi="Arial" w:cs="Arial"/>
          <w:i/>
        </w:rPr>
        <w:t>the</w:t>
      </w:r>
      <w:r w:rsidRPr="00811A1B">
        <w:rPr>
          <w:rFonts w:ascii="Arial" w:hAnsi="Arial" w:cs="Arial"/>
          <w:i/>
          <w:spacing w:val="-13"/>
        </w:rPr>
        <w:t xml:space="preserve"> </w:t>
      </w:r>
      <w:r w:rsidRPr="00811A1B">
        <w:rPr>
          <w:rFonts w:ascii="Arial" w:hAnsi="Arial" w:cs="Arial"/>
          <w:i/>
        </w:rPr>
        <w:t>step</w:t>
      </w:r>
      <w:r w:rsidRPr="00811A1B">
        <w:rPr>
          <w:rFonts w:ascii="Arial" w:hAnsi="Arial" w:cs="Arial"/>
          <w:i/>
          <w:spacing w:val="-13"/>
        </w:rPr>
        <w:t xml:space="preserve"> </w:t>
      </w:r>
      <w:r w:rsidRPr="00811A1B">
        <w:rPr>
          <w:rFonts w:ascii="Arial" w:hAnsi="Arial" w:cs="Arial"/>
          <w:i/>
        </w:rPr>
        <w:t>concerned,</w:t>
      </w:r>
      <w:r w:rsidRPr="00811A1B">
        <w:rPr>
          <w:rFonts w:ascii="Arial" w:hAnsi="Arial" w:cs="Arial"/>
          <w:i/>
          <w:spacing w:val="-14"/>
        </w:rPr>
        <w:t xml:space="preserve"> </w:t>
      </w:r>
      <w:r w:rsidRPr="00811A1B">
        <w:rPr>
          <w:rFonts w:ascii="Arial" w:hAnsi="Arial" w:cs="Arial"/>
          <w:i/>
        </w:rPr>
        <w:t>and</w:t>
      </w:r>
      <w:r w:rsidRPr="00811A1B">
        <w:rPr>
          <w:rFonts w:ascii="Arial" w:hAnsi="Arial" w:cs="Arial"/>
          <w:i/>
          <w:spacing w:val="-13"/>
        </w:rPr>
        <w:t xml:space="preserve"> </w:t>
      </w:r>
      <w:r w:rsidRPr="00811A1B">
        <w:rPr>
          <w:rFonts w:ascii="Arial" w:hAnsi="Arial" w:cs="Arial"/>
          <w:i/>
        </w:rPr>
        <w:t>being numbered allowing a unique reference and show a clear indication of its content;</w:t>
      </w:r>
    </w:p>
    <w:p w:rsidR="007057AE" w:rsidRPr="00811A1B" w:rsidRDefault="00575FE2">
      <w:pPr>
        <w:pStyle w:val="ListParagraph"/>
        <w:numPr>
          <w:ilvl w:val="0"/>
          <w:numId w:val="6"/>
        </w:numPr>
        <w:tabs>
          <w:tab w:val="left" w:pos="822"/>
        </w:tabs>
        <w:spacing w:line="259" w:lineRule="auto"/>
        <w:ind w:right="400"/>
        <w:rPr>
          <w:rFonts w:ascii="Arial" w:hAnsi="Arial" w:cs="Arial"/>
          <w:i/>
        </w:rPr>
      </w:pPr>
      <w:r w:rsidRPr="00811A1B">
        <w:rPr>
          <w:rFonts w:ascii="Arial" w:hAnsi="Arial" w:cs="Arial"/>
          <w:i/>
        </w:rPr>
        <w:t>include the relevant identifiers, such as the reference to the Official Journal, the date of publication and articles indicating entry into force (the same format for the reference to legal texts should be used in all cases);</w:t>
      </w:r>
    </w:p>
    <w:p w:rsidR="007057AE" w:rsidRPr="00811A1B" w:rsidRDefault="00575FE2">
      <w:pPr>
        <w:pStyle w:val="ListParagraph"/>
        <w:numPr>
          <w:ilvl w:val="0"/>
          <w:numId w:val="6"/>
        </w:numPr>
        <w:tabs>
          <w:tab w:val="left" w:pos="822"/>
        </w:tabs>
        <w:spacing w:line="259" w:lineRule="auto"/>
        <w:ind w:right="397"/>
        <w:rPr>
          <w:rFonts w:ascii="Arial" w:hAnsi="Arial" w:cs="Arial"/>
          <w:i/>
        </w:rPr>
      </w:pPr>
      <w:r w:rsidRPr="00811A1B">
        <w:rPr>
          <w:rFonts w:ascii="Arial" w:hAnsi="Arial" w:cs="Arial"/>
          <w:i/>
        </w:rPr>
        <w:t xml:space="preserve">include the identification of the signatory/ies (function, not names) and the authority they represent, any identifying string of numbers and/or characters and the protocol number, if given (for non-legal documents), and bear the registration number (for instance cadastre documents, companies’ registry, boat registry etc.) if they figure in any kind of official </w:t>
      </w:r>
      <w:r w:rsidRPr="00811A1B">
        <w:rPr>
          <w:rFonts w:ascii="Arial" w:hAnsi="Arial" w:cs="Arial"/>
          <w:i/>
          <w:spacing w:val="-2"/>
        </w:rPr>
        <w:t>registry;</w:t>
      </w:r>
    </w:p>
    <w:p w:rsidR="007057AE" w:rsidRPr="00811A1B" w:rsidRDefault="00575FE2">
      <w:pPr>
        <w:pStyle w:val="ListParagraph"/>
        <w:numPr>
          <w:ilvl w:val="0"/>
          <w:numId w:val="6"/>
        </w:numPr>
        <w:tabs>
          <w:tab w:val="left" w:pos="822"/>
        </w:tabs>
        <w:spacing w:line="259" w:lineRule="auto"/>
        <w:ind w:right="397"/>
        <w:rPr>
          <w:rFonts w:ascii="Arial" w:hAnsi="Arial" w:cs="Arial"/>
          <w:i/>
        </w:rPr>
      </w:pPr>
      <w:r w:rsidRPr="00811A1B">
        <w:rPr>
          <w:rFonts w:ascii="Arial" w:hAnsi="Arial" w:cs="Arial"/>
          <w:i/>
        </w:rPr>
        <w:t>be accompanied by a link to the website where the evidence is published (or, in case the document is uploaded to an electronic platform, mention the platform and any reference number that permits access to it);</w:t>
      </w:r>
    </w:p>
    <w:p w:rsidR="007057AE" w:rsidRPr="00811A1B" w:rsidRDefault="00575FE2">
      <w:pPr>
        <w:pStyle w:val="ListParagraph"/>
        <w:numPr>
          <w:ilvl w:val="0"/>
          <w:numId w:val="6"/>
        </w:numPr>
        <w:tabs>
          <w:tab w:val="left" w:pos="822"/>
        </w:tabs>
        <w:spacing w:line="259" w:lineRule="auto"/>
        <w:ind w:right="395"/>
        <w:rPr>
          <w:rFonts w:ascii="Arial" w:hAnsi="Arial" w:cs="Arial"/>
          <w:i/>
        </w:rPr>
      </w:pPr>
      <w:r w:rsidRPr="00811A1B">
        <w:rPr>
          <w:rFonts w:ascii="Arial" w:hAnsi="Arial" w:cs="Arial"/>
          <w:i/>
        </w:rPr>
        <w:t>be presented in a clear and organised way, containing clear cross-references to the requirement the evidence is supposed to prove;</w:t>
      </w:r>
    </w:p>
    <w:p w:rsidR="007057AE" w:rsidRPr="00811A1B" w:rsidRDefault="00575FE2">
      <w:pPr>
        <w:pStyle w:val="ListParagraph"/>
        <w:numPr>
          <w:ilvl w:val="0"/>
          <w:numId w:val="6"/>
        </w:numPr>
        <w:tabs>
          <w:tab w:val="left" w:pos="822"/>
        </w:tabs>
        <w:spacing w:line="259" w:lineRule="auto"/>
        <w:rPr>
          <w:rFonts w:ascii="Arial" w:hAnsi="Arial" w:cs="Arial"/>
          <w:i/>
        </w:rPr>
      </w:pPr>
      <w:proofErr w:type="gramStart"/>
      <w:r w:rsidRPr="00811A1B">
        <w:rPr>
          <w:rFonts w:ascii="Arial" w:hAnsi="Arial" w:cs="Arial"/>
          <w:i/>
        </w:rPr>
        <w:t>provide</w:t>
      </w:r>
      <w:proofErr w:type="gramEnd"/>
      <w:r w:rsidRPr="00811A1B">
        <w:rPr>
          <w:rFonts w:ascii="Arial" w:hAnsi="Arial" w:cs="Arial"/>
          <w:i/>
        </w:rPr>
        <w:t xml:space="preserve"> reasonable assurance that the constitutive elements of the step have been met - for this purpose, the evidence provided should be primary and direct evidence demonstrating the fulfilment of the relevant requirement; self-declarations are not acceptable.</w:t>
      </w:r>
    </w:p>
    <w:p w:rsidR="007057AE" w:rsidRPr="00811A1B" w:rsidRDefault="00575FE2">
      <w:pPr>
        <w:spacing w:before="155"/>
        <w:ind w:left="538" w:right="402" w:hanging="5"/>
        <w:jc w:val="both"/>
        <w:rPr>
          <w:rFonts w:ascii="Arial" w:hAnsi="Arial" w:cs="Arial"/>
          <w:i/>
        </w:rPr>
      </w:pPr>
      <w:r w:rsidRPr="00811A1B">
        <w:rPr>
          <w:rFonts w:ascii="Arial" w:hAnsi="Arial" w:cs="Arial"/>
          <w:i/>
        </w:rPr>
        <w:t xml:space="preserve">Satisfactory fulfilment of each step should be justified by providing official evidence and </w:t>
      </w:r>
      <w:r w:rsidRPr="00811A1B">
        <w:rPr>
          <w:rFonts w:ascii="Arial" w:hAnsi="Arial" w:cs="Arial"/>
          <w:i/>
        </w:rPr>
        <w:lastRenderedPageBreak/>
        <w:t>documentation. This should include as a minimum:</w:t>
      </w:r>
    </w:p>
    <w:p w:rsidR="007057AE" w:rsidRPr="00811A1B" w:rsidRDefault="00575FE2">
      <w:pPr>
        <w:pStyle w:val="ListParagraph"/>
        <w:numPr>
          <w:ilvl w:val="0"/>
          <w:numId w:val="5"/>
        </w:numPr>
        <w:tabs>
          <w:tab w:val="left" w:pos="820"/>
          <w:tab w:val="left" w:pos="822"/>
        </w:tabs>
        <w:spacing w:before="76"/>
        <w:ind w:right="396"/>
        <w:rPr>
          <w:rFonts w:ascii="Arial" w:hAnsi="Arial" w:cs="Arial"/>
          <w:i/>
        </w:rPr>
      </w:pPr>
      <w:r w:rsidRPr="00811A1B">
        <w:rPr>
          <w:rFonts w:ascii="Arial" w:hAnsi="Arial" w:cs="Arial"/>
          <w:i/>
        </w:rPr>
        <w:t>a summary document providing a clear assessment on how the quantitative or qualitative steps (including all the constitutive elements) were satisfactorily fulfilled in line with the provisions set out in the description of the step as provided in the Reform Agenda and accompanying Annex I;</w:t>
      </w:r>
    </w:p>
    <w:p w:rsidR="007057AE" w:rsidRPr="00811A1B" w:rsidRDefault="00575FE2">
      <w:pPr>
        <w:pStyle w:val="ListParagraph"/>
        <w:numPr>
          <w:ilvl w:val="0"/>
          <w:numId w:val="5"/>
        </w:numPr>
        <w:tabs>
          <w:tab w:val="left" w:pos="820"/>
          <w:tab w:val="left" w:pos="822"/>
        </w:tabs>
        <w:spacing w:before="241"/>
        <w:ind w:right="397"/>
        <w:rPr>
          <w:rFonts w:ascii="Arial" w:hAnsi="Arial" w:cs="Arial"/>
        </w:rPr>
      </w:pPr>
      <w:r w:rsidRPr="00811A1B">
        <w:rPr>
          <w:rFonts w:ascii="Arial" w:hAnsi="Arial" w:cs="Arial"/>
          <w:i/>
        </w:rPr>
        <w:t>for steps requiring the entry into force of a legislative act</w:t>
      </w:r>
      <w:r w:rsidRPr="00811A1B">
        <w:rPr>
          <w:rFonts w:ascii="Arial" w:hAnsi="Arial" w:cs="Arial"/>
        </w:rPr>
        <w:t>: a copy of the publication in the Official Journal of the respective legislative act;</w:t>
      </w:r>
    </w:p>
    <w:p w:rsidR="007057AE" w:rsidRPr="00811A1B" w:rsidRDefault="00575FE2">
      <w:pPr>
        <w:pStyle w:val="ListParagraph"/>
        <w:numPr>
          <w:ilvl w:val="0"/>
          <w:numId w:val="5"/>
        </w:numPr>
        <w:tabs>
          <w:tab w:val="left" w:pos="820"/>
          <w:tab w:val="left" w:pos="822"/>
        </w:tabs>
        <w:spacing w:before="240"/>
        <w:ind w:right="397"/>
        <w:rPr>
          <w:rFonts w:ascii="Arial" w:hAnsi="Arial" w:cs="Arial"/>
        </w:rPr>
      </w:pPr>
      <w:r w:rsidRPr="00811A1B">
        <w:rPr>
          <w:rFonts w:ascii="Arial" w:hAnsi="Arial" w:cs="Arial"/>
          <w:i/>
        </w:rPr>
        <w:t>for steps requiring the adoption of a strategy/ action plan/ roadmap/ any other public act that</w:t>
      </w:r>
      <w:r w:rsidRPr="00811A1B">
        <w:rPr>
          <w:rFonts w:ascii="Arial" w:hAnsi="Arial" w:cs="Arial"/>
          <w:i/>
          <w:spacing w:val="-4"/>
        </w:rPr>
        <w:t xml:space="preserve"> </w:t>
      </w:r>
      <w:r w:rsidRPr="00811A1B">
        <w:rPr>
          <w:rFonts w:ascii="Arial" w:hAnsi="Arial" w:cs="Arial"/>
          <w:i/>
        </w:rPr>
        <w:t>is</w:t>
      </w:r>
      <w:r w:rsidRPr="00811A1B">
        <w:rPr>
          <w:rFonts w:ascii="Arial" w:hAnsi="Arial" w:cs="Arial"/>
          <w:i/>
          <w:spacing w:val="-4"/>
        </w:rPr>
        <w:t xml:space="preserve"> </w:t>
      </w:r>
      <w:r w:rsidRPr="00811A1B">
        <w:rPr>
          <w:rFonts w:ascii="Arial" w:hAnsi="Arial" w:cs="Arial"/>
          <w:i/>
        </w:rPr>
        <w:t>not</w:t>
      </w:r>
      <w:r w:rsidRPr="00811A1B">
        <w:rPr>
          <w:rFonts w:ascii="Arial" w:hAnsi="Arial" w:cs="Arial"/>
          <w:i/>
          <w:spacing w:val="-4"/>
        </w:rPr>
        <w:t xml:space="preserve"> </w:t>
      </w:r>
      <w:r w:rsidRPr="00811A1B">
        <w:rPr>
          <w:rFonts w:ascii="Arial" w:hAnsi="Arial" w:cs="Arial"/>
          <w:i/>
        </w:rPr>
        <w:t>considered</w:t>
      </w:r>
      <w:r w:rsidRPr="00811A1B">
        <w:rPr>
          <w:rFonts w:ascii="Arial" w:hAnsi="Arial" w:cs="Arial"/>
          <w:i/>
          <w:spacing w:val="-5"/>
        </w:rPr>
        <w:t xml:space="preserve"> </w:t>
      </w:r>
      <w:r w:rsidRPr="00811A1B">
        <w:rPr>
          <w:rFonts w:ascii="Arial" w:hAnsi="Arial" w:cs="Arial"/>
          <w:i/>
        </w:rPr>
        <w:t>a</w:t>
      </w:r>
      <w:r w:rsidRPr="00811A1B">
        <w:rPr>
          <w:rFonts w:ascii="Arial" w:hAnsi="Arial" w:cs="Arial"/>
          <w:i/>
          <w:spacing w:val="-5"/>
        </w:rPr>
        <w:t xml:space="preserve"> </w:t>
      </w:r>
      <w:r w:rsidRPr="00811A1B">
        <w:rPr>
          <w:rFonts w:ascii="Arial" w:hAnsi="Arial" w:cs="Arial"/>
          <w:i/>
        </w:rPr>
        <w:t>legal</w:t>
      </w:r>
      <w:r w:rsidRPr="00811A1B">
        <w:rPr>
          <w:rFonts w:ascii="Arial" w:hAnsi="Arial" w:cs="Arial"/>
          <w:i/>
          <w:spacing w:val="-5"/>
        </w:rPr>
        <w:t xml:space="preserve"> </w:t>
      </w:r>
      <w:r w:rsidRPr="00811A1B">
        <w:rPr>
          <w:rFonts w:ascii="Arial" w:hAnsi="Arial" w:cs="Arial"/>
          <w:i/>
        </w:rPr>
        <w:t>act</w:t>
      </w:r>
      <w:r w:rsidRPr="00811A1B">
        <w:rPr>
          <w:rFonts w:ascii="Arial" w:hAnsi="Arial" w:cs="Arial"/>
        </w:rPr>
        <w:t>:</w:t>
      </w:r>
      <w:r w:rsidRPr="00811A1B">
        <w:rPr>
          <w:rFonts w:ascii="Arial" w:hAnsi="Arial" w:cs="Arial"/>
          <w:spacing w:val="-4"/>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copy</w:t>
      </w:r>
      <w:r w:rsidRPr="00811A1B">
        <w:rPr>
          <w:rFonts w:ascii="Arial" w:hAnsi="Arial" w:cs="Arial"/>
          <w:spacing w:val="-5"/>
        </w:rPr>
        <w:t xml:space="preserve"> </w:t>
      </w:r>
      <w:r w:rsidRPr="00811A1B">
        <w:rPr>
          <w:rFonts w:ascii="Arial" w:hAnsi="Arial" w:cs="Arial"/>
        </w:rPr>
        <w:t>of</w:t>
      </w:r>
      <w:r w:rsidRPr="00811A1B">
        <w:rPr>
          <w:rFonts w:ascii="Arial" w:hAnsi="Arial" w:cs="Arial"/>
          <w:spacing w:val="-6"/>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act</w:t>
      </w:r>
      <w:r w:rsidRPr="00811A1B">
        <w:rPr>
          <w:rFonts w:ascii="Arial" w:hAnsi="Arial" w:cs="Arial"/>
          <w:spacing w:val="-4"/>
        </w:rPr>
        <w:t xml:space="preserve"> </w:t>
      </w:r>
      <w:r w:rsidRPr="00811A1B">
        <w:rPr>
          <w:rFonts w:ascii="Arial" w:hAnsi="Arial" w:cs="Arial"/>
        </w:rPr>
        <w:t>formally</w:t>
      </w:r>
      <w:r w:rsidRPr="00811A1B">
        <w:rPr>
          <w:rFonts w:ascii="Arial" w:hAnsi="Arial" w:cs="Arial"/>
          <w:spacing w:val="-4"/>
        </w:rPr>
        <w:t xml:space="preserve"> </w:t>
      </w:r>
      <w:r w:rsidRPr="00811A1B">
        <w:rPr>
          <w:rFonts w:ascii="Arial" w:hAnsi="Arial" w:cs="Arial"/>
        </w:rPr>
        <w:t>adopting</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strategy</w:t>
      </w:r>
      <w:r w:rsidRPr="00811A1B">
        <w:rPr>
          <w:rFonts w:ascii="Arial" w:hAnsi="Arial" w:cs="Arial"/>
          <w:spacing w:val="-5"/>
        </w:rPr>
        <w:t xml:space="preserve"> </w:t>
      </w:r>
      <w:r w:rsidRPr="00811A1B">
        <w:rPr>
          <w:rFonts w:ascii="Arial" w:hAnsi="Arial" w:cs="Arial"/>
        </w:rPr>
        <w:t>and</w:t>
      </w:r>
      <w:r w:rsidRPr="00811A1B">
        <w:rPr>
          <w:rFonts w:ascii="Arial" w:hAnsi="Arial" w:cs="Arial"/>
          <w:spacing w:val="-3"/>
        </w:rPr>
        <w:t xml:space="preserve"> </w:t>
      </w:r>
      <w:r w:rsidRPr="00811A1B">
        <w:rPr>
          <w:rFonts w:ascii="Arial" w:hAnsi="Arial" w:cs="Arial"/>
        </w:rPr>
        <w:t>a</w:t>
      </w:r>
      <w:r w:rsidRPr="00811A1B">
        <w:rPr>
          <w:rFonts w:ascii="Arial" w:hAnsi="Arial" w:cs="Arial"/>
          <w:spacing w:val="-6"/>
        </w:rPr>
        <w:t xml:space="preserve"> </w:t>
      </w:r>
      <w:r w:rsidRPr="00811A1B">
        <w:rPr>
          <w:rFonts w:ascii="Arial" w:hAnsi="Arial" w:cs="Arial"/>
        </w:rPr>
        <w:t>link to the website where the strategy can be accessed;</w:t>
      </w:r>
    </w:p>
    <w:p w:rsidR="007057AE" w:rsidRPr="00811A1B" w:rsidRDefault="00575FE2">
      <w:pPr>
        <w:pStyle w:val="ListParagraph"/>
        <w:numPr>
          <w:ilvl w:val="0"/>
          <w:numId w:val="5"/>
        </w:numPr>
        <w:tabs>
          <w:tab w:val="left" w:pos="820"/>
          <w:tab w:val="left" w:pos="822"/>
        </w:tabs>
        <w:spacing w:before="240"/>
        <w:ind w:right="396"/>
        <w:rPr>
          <w:rFonts w:ascii="Arial" w:hAnsi="Arial" w:cs="Arial"/>
        </w:rPr>
      </w:pPr>
      <w:r w:rsidRPr="00811A1B">
        <w:rPr>
          <w:rFonts w:ascii="Arial" w:hAnsi="Arial" w:cs="Arial"/>
          <w:i/>
        </w:rPr>
        <w:t>for steps requiring the issuance of a report that is not published</w:t>
      </w:r>
      <w:r w:rsidRPr="00811A1B">
        <w:rPr>
          <w:rFonts w:ascii="Arial" w:hAnsi="Arial" w:cs="Arial"/>
        </w:rPr>
        <w:t>: a copy of the internal or external report, as endorsed by the instance responsible (e.g. Minister, Head of Office, management body …);</w:t>
      </w:r>
    </w:p>
    <w:p w:rsidR="007057AE" w:rsidRPr="00811A1B" w:rsidRDefault="00575FE2">
      <w:pPr>
        <w:pStyle w:val="ListParagraph"/>
        <w:numPr>
          <w:ilvl w:val="0"/>
          <w:numId w:val="5"/>
        </w:numPr>
        <w:tabs>
          <w:tab w:val="left" w:pos="820"/>
          <w:tab w:val="left" w:pos="822"/>
        </w:tabs>
        <w:spacing w:before="241"/>
        <w:ind w:right="394"/>
        <w:rPr>
          <w:rFonts w:ascii="Arial" w:hAnsi="Arial" w:cs="Arial"/>
        </w:rPr>
      </w:pPr>
      <w:r w:rsidRPr="00811A1B">
        <w:rPr>
          <w:rFonts w:ascii="Arial" w:hAnsi="Arial" w:cs="Arial"/>
          <w:i/>
        </w:rPr>
        <w:t>for steps that require a certain infrastructure/system/service to become operational</w:t>
      </w:r>
      <w:r w:rsidRPr="00811A1B">
        <w:rPr>
          <w:rFonts w:ascii="Arial" w:hAnsi="Arial" w:cs="Arial"/>
        </w:rPr>
        <w:t>: certificates</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5"/>
        </w:rPr>
        <w:t xml:space="preserve"> </w:t>
      </w:r>
      <w:r w:rsidRPr="00811A1B">
        <w:rPr>
          <w:rFonts w:ascii="Arial" w:hAnsi="Arial" w:cs="Arial"/>
        </w:rPr>
        <w:t>completion</w:t>
      </w:r>
      <w:r w:rsidRPr="00811A1B">
        <w:rPr>
          <w:rFonts w:ascii="Arial" w:hAnsi="Arial" w:cs="Arial"/>
          <w:spacing w:val="-15"/>
        </w:rPr>
        <w:t xml:space="preserve"> </w:t>
      </w:r>
      <w:r w:rsidRPr="00811A1B">
        <w:rPr>
          <w:rFonts w:ascii="Arial" w:hAnsi="Arial" w:cs="Arial"/>
        </w:rPr>
        <w:t>signed</w:t>
      </w:r>
      <w:r w:rsidRPr="00811A1B">
        <w:rPr>
          <w:rFonts w:ascii="Arial" w:hAnsi="Arial" w:cs="Arial"/>
          <w:spacing w:val="-15"/>
        </w:rPr>
        <w:t xml:space="preserve"> </w:t>
      </w:r>
      <w:r w:rsidRPr="00811A1B">
        <w:rPr>
          <w:rFonts w:ascii="Arial" w:hAnsi="Arial" w:cs="Arial"/>
        </w:rPr>
        <w:t>by</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contractor</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competent</w:t>
      </w:r>
      <w:r w:rsidRPr="00811A1B">
        <w:rPr>
          <w:rFonts w:ascii="Arial" w:hAnsi="Arial" w:cs="Arial"/>
          <w:spacing w:val="-15"/>
        </w:rPr>
        <w:t xml:space="preserve"> </w:t>
      </w:r>
      <w:r w:rsidRPr="00811A1B">
        <w:rPr>
          <w:rFonts w:ascii="Arial" w:hAnsi="Arial" w:cs="Arial"/>
        </w:rPr>
        <w:t>authority</w:t>
      </w:r>
      <w:r w:rsidRPr="00811A1B">
        <w:rPr>
          <w:rFonts w:ascii="Arial" w:hAnsi="Arial" w:cs="Arial"/>
          <w:spacing w:val="-15"/>
        </w:rPr>
        <w:t xml:space="preserve"> </w:t>
      </w:r>
      <w:r w:rsidRPr="00811A1B">
        <w:rPr>
          <w:rFonts w:ascii="Arial" w:hAnsi="Arial" w:cs="Arial"/>
        </w:rPr>
        <w:t>in</w:t>
      </w:r>
      <w:r w:rsidRPr="00811A1B">
        <w:rPr>
          <w:rFonts w:ascii="Arial" w:hAnsi="Arial" w:cs="Arial"/>
          <w:spacing w:val="-15"/>
        </w:rPr>
        <w:t xml:space="preserve"> </w:t>
      </w:r>
      <w:r w:rsidRPr="00811A1B">
        <w:rPr>
          <w:rFonts w:ascii="Arial" w:hAnsi="Arial" w:cs="Arial"/>
        </w:rPr>
        <w:t>accordance with national legislation demonstrating</w:t>
      </w:r>
      <w:r w:rsidRPr="00811A1B">
        <w:rPr>
          <w:rFonts w:ascii="Arial" w:hAnsi="Arial" w:cs="Arial"/>
          <w:noProof/>
          <w:spacing w:val="3"/>
          <w:position w:val="-3"/>
        </w:rPr>
        <w:drawing>
          <wp:inline distT="0" distB="0" distL="0" distR="0">
            <wp:extent cx="70103" cy="761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70103" cy="7619"/>
                    </a:xfrm>
                    <a:prstGeom prst="rect">
                      <a:avLst/>
                    </a:prstGeom>
                  </pic:spPr>
                </pic:pic>
              </a:graphicData>
            </a:graphic>
          </wp:inline>
        </w:drawing>
      </w:r>
      <w:r w:rsidRPr="00811A1B">
        <w:rPr>
          <w:rFonts w:ascii="Arial" w:hAnsi="Arial" w:cs="Arial"/>
        </w:rPr>
        <w:t xml:space="preserve">the system has been set up and is operational, accompanied by the proof that it will be put in use (e.g. access of Beneficiaries to new </w:t>
      </w:r>
      <w:r w:rsidRPr="00811A1B">
        <w:rPr>
          <w:rFonts w:ascii="Arial" w:hAnsi="Arial" w:cs="Arial"/>
          <w:spacing w:val="-2"/>
        </w:rPr>
        <w:t>agencies);</w:t>
      </w:r>
    </w:p>
    <w:p w:rsidR="007057AE" w:rsidRPr="00811A1B" w:rsidRDefault="00575FE2">
      <w:pPr>
        <w:pStyle w:val="ListParagraph"/>
        <w:numPr>
          <w:ilvl w:val="0"/>
          <w:numId w:val="5"/>
        </w:numPr>
        <w:tabs>
          <w:tab w:val="left" w:pos="820"/>
          <w:tab w:val="left" w:pos="822"/>
        </w:tabs>
        <w:spacing w:before="240"/>
        <w:ind w:right="390"/>
        <w:rPr>
          <w:rFonts w:ascii="Arial" w:hAnsi="Arial" w:cs="Arial"/>
        </w:rPr>
      </w:pPr>
      <w:r w:rsidRPr="00811A1B">
        <w:rPr>
          <w:rFonts w:ascii="Arial" w:hAnsi="Arial" w:cs="Arial"/>
          <w:i/>
        </w:rPr>
        <w:t>if</w:t>
      </w:r>
      <w:r w:rsidRPr="00811A1B">
        <w:rPr>
          <w:rFonts w:ascii="Arial" w:hAnsi="Arial" w:cs="Arial"/>
          <w:i/>
          <w:spacing w:val="-2"/>
        </w:rPr>
        <w:t xml:space="preserve"> </w:t>
      </w:r>
      <w:r w:rsidRPr="00811A1B">
        <w:rPr>
          <w:rFonts w:ascii="Arial" w:hAnsi="Arial" w:cs="Arial"/>
          <w:i/>
        </w:rPr>
        <w:t>measuring</w:t>
      </w:r>
      <w:r w:rsidRPr="00811A1B">
        <w:rPr>
          <w:rFonts w:ascii="Arial" w:hAnsi="Arial" w:cs="Arial"/>
          <w:i/>
          <w:spacing w:val="-2"/>
        </w:rPr>
        <w:t xml:space="preserve"> </w:t>
      </w:r>
      <w:r w:rsidRPr="00811A1B">
        <w:rPr>
          <w:rFonts w:ascii="Arial" w:hAnsi="Arial" w:cs="Arial"/>
          <w:i/>
        </w:rPr>
        <w:t>the</w:t>
      </w:r>
      <w:r w:rsidRPr="00811A1B">
        <w:rPr>
          <w:rFonts w:ascii="Arial" w:hAnsi="Arial" w:cs="Arial"/>
          <w:i/>
          <w:spacing w:val="-2"/>
        </w:rPr>
        <w:t xml:space="preserve"> </w:t>
      </w:r>
      <w:r w:rsidRPr="00811A1B">
        <w:rPr>
          <w:rFonts w:ascii="Arial" w:hAnsi="Arial" w:cs="Arial"/>
          <w:i/>
        </w:rPr>
        <w:t>level of achievement</w:t>
      </w:r>
      <w:r w:rsidRPr="00811A1B">
        <w:rPr>
          <w:rFonts w:ascii="Arial" w:hAnsi="Arial" w:cs="Arial"/>
          <w:i/>
          <w:spacing w:val="-2"/>
        </w:rPr>
        <w:t xml:space="preserve"> </w:t>
      </w:r>
      <w:r w:rsidRPr="00811A1B">
        <w:rPr>
          <w:rFonts w:ascii="Arial" w:hAnsi="Arial" w:cs="Arial"/>
          <w:i/>
        </w:rPr>
        <w:t>of</w:t>
      </w:r>
      <w:r w:rsidRPr="00811A1B">
        <w:rPr>
          <w:rFonts w:ascii="Arial" w:hAnsi="Arial" w:cs="Arial"/>
          <w:i/>
          <w:spacing w:val="-2"/>
        </w:rPr>
        <w:t xml:space="preserve"> </w:t>
      </w:r>
      <w:r w:rsidRPr="00811A1B">
        <w:rPr>
          <w:rFonts w:ascii="Arial" w:hAnsi="Arial" w:cs="Arial"/>
          <w:i/>
        </w:rPr>
        <w:t>a step</w:t>
      </w:r>
      <w:r w:rsidRPr="00811A1B">
        <w:rPr>
          <w:rFonts w:ascii="Arial" w:hAnsi="Arial" w:cs="Arial"/>
          <w:i/>
          <w:spacing w:val="-2"/>
        </w:rPr>
        <w:t xml:space="preserve"> </w:t>
      </w:r>
      <w:r w:rsidRPr="00811A1B">
        <w:rPr>
          <w:rFonts w:ascii="Arial" w:hAnsi="Arial" w:cs="Arial"/>
          <w:i/>
        </w:rPr>
        <w:t>requires</w:t>
      </w:r>
      <w:r w:rsidRPr="00811A1B">
        <w:rPr>
          <w:rFonts w:ascii="Arial" w:hAnsi="Arial" w:cs="Arial"/>
          <w:i/>
          <w:spacing w:val="-2"/>
        </w:rPr>
        <w:t xml:space="preserve"> </w:t>
      </w:r>
      <w:r w:rsidRPr="00811A1B">
        <w:rPr>
          <w:rFonts w:ascii="Arial" w:hAnsi="Arial" w:cs="Arial"/>
          <w:i/>
        </w:rPr>
        <w:t>referring</w:t>
      </w:r>
      <w:r w:rsidRPr="00811A1B">
        <w:rPr>
          <w:rFonts w:ascii="Arial" w:hAnsi="Arial" w:cs="Arial"/>
          <w:i/>
          <w:spacing w:val="-2"/>
        </w:rPr>
        <w:t xml:space="preserve"> </w:t>
      </w:r>
      <w:r w:rsidRPr="00811A1B">
        <w:rPr>
          <w:rFonts w:ascii="Arial" w:hAnsi="Arial" w:cs="Arial"/>
          <w:i/>
        </w:rPr>
        <w:t>to</w:t>
      </w:r>
      <w:r w:rsidRPr="00811A1B">
        <w:rPr>
          <w:rFonts w:ascii="Arial" w:hAnsi="Arial" w:cs="Arial"/>
          <w:i/>
          <w:spacing w:val="-2"/>
        </w:rPr>
        <w:t xml:space="preserve"> </w:t>
      </w:r>
      <w:r w:rsidRPr="00811A1B">
        <w:rPr>
          <w:rFonts w:ascii="Arial" w:hAnsi="Arial" w:cs="Arial"/>
          <w:i/>
        </w:rPr>
        <w:t>official</w:t>
      </w:r>
      <w:r w:rsidRPr="00811A1B">
        <w:rPr>
          <w:rFonts w:ascii="Arial" w:hAnsi="Arial" w:cs="Arial"/>
          <w:i/>
          <w:spacing w:val="-2"/>
        </w:rPr>
        <w:t xml:space="preserve"> </w:t>
      </w:r>
      <w:r w:rsidRPr="00811A1B">
        <w:rPr>
          <w:rFonts w:ascii="Arial" w:hAnsi="Arial" w:cs="Arial"/>
          <w:i/>
        </w:rPr>
        <w:t>statistical</w:t>
      </w:r>
      <w:r w:rsidRPr="00811A1B">
        <w:rPr>
          <w:rFonts w:ascii="Arial" w:hAnsi="Arial" w:cs="Arial"/>
          <w:i/>
          <w:spacing w:val="-2"/>
        </w:rPr>
        <w:t xml:space="preserve"> </w:t>
      </w:r>
      <w:r w:rsidRPr="00811A1B">
        <w:rPr>
          <w:rFonts w:ascii="Arial" w:hAnsi="Arial" w:cs="Arial"/>
          <w:i/>
        </w:rPr>
        <w:t>data</w:t>
      </w:r>
      <w:r w:rsidRPr="00811A1B">
        <w:rPr>
          <w:rFonts w:ascii="Arial" w:hAnsi="Arial" w:cs="Arial"/>
        </w:rPr>
        <w:t>: clear mention of the official statistical sources;</w:t>
      </w:r>
    </w:p>
    <w:p w:rsidR="007057AE" w:rsidRPr="00811A1B" w:rsidRDefault="00575FE2">
      <w:pPr>
        <w:pStyle w:val="ListParagraph"/>
        <w:numPr>
          <w:ilvl w:val="0"/>
          <w:numId w:val="5"/>
        </w:numPr>
        <w:tabs>
          <w:tab w:val="left" w:pos="820"/>
          <w:tab w:val="left" w:pos="822"/>
        </w:tabs>
        <w:spacing w:before="240"/>
        <w:ind w:right="391"/>
        <w:rPr>
          <w:rFonts w:ascii="Arial" w:hAnsi="Arial" w:cs="Arial"/>
          <w:i/>
        </w:rPr>
      </w:pPr>
      <w:proofErr w:type="gramStart"/>
      <w:r w:rsidRPr="00811A1B">
        <w:rPr>
          <w:rFonts w:ascii="Arial" w:hAnsi="Arial" w:cs="Arial"/>
          <w:i/>
        </w:rPr>
        <w:t>any</w:t>
      </w:r>
      <w:proofErr w:type="gramEnd"/>
      <w:r w:rsidRPr="00811A1B">
        <w:rPr>
          <w:rFonts w:ascii="Arial" w:hAnsi="Arial" w:cs="Arial"/>
          <w:i/>
          <w:spacing w:val="-7"/>
        </w:rPr>
        <w:t xml:space="preserve"> </w:t>
      </w:r>
      <w:r w:rsidRPr="00811A1B">
        <w:rPr>
          <w:rFonts w:ascii="Arial" w:hAnsi="Arial" w:cs="Arial"/>
          <w:i/>
        </w:rPr>
        <w:t>other</w:t>
      </w:r>
      <w:r w:rsidRPr="00811A1B">
        <w:rPr>
          <w:rFonts w:ascii="Arial" w:hAnsi="Arial" w:cs="Arial"/>
          <w:i/>
          <w:spacing w:val="-7"/>
        </w:rPr>
        <w:t xml:space="preserve"> </w:t>
      </w:r>
      <w:r w:rsidRPr="00811A1B">
        <w:rPr>
          <w:rFonts w:ascii="Arial" w:hAnsi="Arial" w:cs="Arial"/>
          <w:i/>
        </w:rPr>
        <w:t>relevant</w:t>
      </w:r>
      <w:r w:rsidRPr="00811A1B">
        <w:rPr>
          <w:rFonts w:ascii="Arial" w:hAnsi="Arial" w:cs="Arial"/>
          <w:i/>
          <w:spacing w:val="-5"/>
        </w:rPr>
        <w:t xml:space="preserve"> </w:t>
      </w:r>
      <w:r w:rsidRPr="00811A1B">
        <w:rPr>
          <w:rFonts w:ascii="Arial" w:hAnsi="Arial" w:cs="Arial"/>
          <w:i/>
        </w:rPr>
        <w:t>document</w:t>
      </w:r>
      <w:r w:rsidRPr="00811A1B">
        <w:rPr>
          <w:rFonts w:ascii="Arial" w:hAnsi="Arial" w:cs="Arial"/>
          <w:i/>
          <w:spacing w:val="-6"/>
        </w:rPr>
        <w:t xml:space="preserve"> </w:t>
      </w:r>
      <w:r w:rsidRPr="00811A1B">
        <w:rPr>
          <w:rFonts w:ascii="Arial" w:hAnsi="Arial" w:cs="Arial"/>
          <w:i/>
        </w:rPr>
        <w:t>deemed</w:t>
      </w:r>
      <w:r w:rsidRPr="00811A1B">
        <w:rPr>
          <w:rFonts w:ascii="Arial" w:hAnsi="Arial" w:cs="Arial"/>
          <w:i/>
          <w:spacing w:val="-5"/>
        </w:rPr>
        <w:t xml:space="preserve"> </w:t>
      </w:r>
      <w:r w:rsidRPr="00811A1B">
        <w:rPr>
          <w:rFonts w:ascii="Arial" w:hAnsi="Arial" w:cs="Arial"/>
          <w:i/>
        </w:rPr>
        <w:t>to</w:t>
      </w:r>
      <w:r w:rsidRPr="00811A1B">
        <w:rPr>
          <w:rFonts w:ascii="Arial" w:hAnsi="Arial" w:cs="Arial"/>
          <w:i/>
          <w:spacing w:val="-6"/>
        </w:rPr>
        <w:t xml:space="preserve"> </w:t>
      </w:r>
      <w:r w:rsidRPr="00811A1B">
        <w:rPr>
          <w:rFonts w:ascii="Arial" w:hAnsi="Arial" w:cs="Arial"/>
          <w:i/>
        </w:rPr>
        <w:t>be</w:t>
      </w:r>
      <w:r w:rsidRPr="00811A1B">
        <w:rPr>
          <w:rFonts w:ascii="Arial" w:hAnsi="Arial" w:cs="Arial"/>
          <w:i/>
          <w:spacing w:val="-6"/>
        </w:rPr>
        <w:t xml:space="preserve"> </w:t>
      </w:r>
      <w:r w:rsidRPr="00811A1B">
        <w:rPr>
          <w:rFonts w:ascii="Arial" w:hAnsi="Arial" w:cs="Arial"/>
          <w:i/>
        </w:rPr>
        <w:t>relevant</w:t>
      </w:r>
      <w:r w:rsidRPr="00811A1B">
        <w:rPr>
          <w:rFonts w:ascii="Arial" w:hAnsi="Arial" w:cs="Arial"/>
          <w:i/>
          <w:spacing w:val="-6"/>
        </w:rPr>
        <w:t xml:space="preserve"> </w:t>
      </w:r>
      <w:r w:rsidRPr="00811A1B">
        <w:rPr>
          <w:rFonts w:ascii="Arial" w:hAnsi="Arial" w:cs="Arial"/>
          <w:i/>
        </w:rPr>
        <w:t>for</w:t>
      </w:r>
      <w:r w:rsidRPr="00811A1B">
        <w:rPr>
          <w:rFonts w:ascii="Arial" w:hAnsi="Arial" w:cs="Arial"/>
          <w:i/>
          <w:spacing w:val="-6"/>
        </w:rPr>
        <w:t xml:space="preserve"> </w:t>
      </w:r>
      <w:r w:rsidRPr="00811A1B">
        <w:rPr>
          <w:rFonts w:ascii="Arial" w:hAnsi="Arial" w:cs="Arial"/>
          <w:i/>
        </w:rPr>
        <w:t>the</w:t>
      </w:r>
      <w:r w:rsidRPr="00811A1B">
        <w:rPr>
          <w:rFonts w:ascii="Arial" w:hAnsi="Arial" w:cs="Arial"/>
          <w:i/>
          <w:spacing w:val="-7"/>
        </w:rPr>
        <w:t xml:space="preserve"> </w:t>
      </w:r>
      <w:r w:rsidRPr="00811A1B">
        <w:rPr>
          <w:rFonts w:ascii="Arial" w:hAnsi="Arial" w:cs="Arial"/>
          <w:i/>
        </w:rPr>
        <w:t>legally</w:t>
      </w:r>
      <w:r w:rsidRPr="00811A1B">
        <w:rPr>
          <w:rFonts w:ascii="Arial" w:hAnsi="Arial" w:cs="Arial"/>
          <w:i/>
          <w:spacing w:val="-7"/>
        </w:rPr>
        <w:t xml:space="preserve"> </w:t>
      </w:r>
      <w:r w:rsidRPr="00811A1B">
        <w:rPr>
          <w:rFonts w:ascii="Arial" w:hAnsi="Arial" w:cs="Arial"/>
          <w:i/>
        </w:rPr>
        <w:t>formal</w:t>
      </w:r>
      <w:r w:rsidRPr="00811A1B">
        <w:rPr>
          <w:rFonts w:ascii="Arial" w:hAnsi="Arial" w:cs="Arial"/>
          <w:i/>
          <w:spacing w:val="-3"/>
        </w:rPr>
        <w:t xml:space="preserve"> </w:t>
      </w:r>
      <w:r w:rsidRPr="00811A1B">
        <w:rPr>
          <w:rFonts w:ascii="Arial" w:hAnsi="Arial" w:cs="Arial"/>
          <w:i/>
        </w:rPr>
        <w:t>justification</w:t>
      </w:r>
      <w:r w:rsidRPr="00811A1B">
        <w:rPr>
          <w:rFonts w:ascii="Arial" w:hAnsi="Arial" w:cs="Arial"/>
          <w:i/>
          <w:spacing w:val="-6"/>
        </w:rPr>
        <w:t xml:space="preserve"> </w:t>
      </w:r>
      <w:r w:rsidRPr="00811A1B">
        <w:rPr>
          <w:rFonts w:ascii="Arial" w:hAnsi="Arial" w:cs="Arial"/>
          <w:i/>
        </w:rPr>
        <w:t>of</w:t>
      </w:r>
      <w:r w:rsidRPr="00811A1B">
        <w:rPr>
          <w:rFonts w:ascii="Arial" w:hAnsi="Arial" w:cs="Arial"/>
          <w:i/>
          <w:spacing w:val="-6"/>
        </w:rPr>
        <w:t xml:space="preserve"> </w:t>
      </w:r>
      <w:r w:rsidRPr="00811A1B">
        <w:rPr>
          <w:rFonts w:ascii="Arial" w:hAnsi="Arial" w:cs="Arial"/>
          <w:i/>
        </w:rPr>
        <w:t>the satisfactory</w:t>
      </w:r>
      <w:r w:rsidRPr="00811A1B">
        <w:rPr>
          <w:rFonts w:ascii="Arial" w:hAnsi="Arial" w:cs="Arial"/>
          <w:i/>
          <w:spacing w:val="-9"/>
        </w:rPr>
        <w:t xml:space="preserve"> </w:t>
      </w:r>
      <w:r w:rsidRPr="00811A1B">
        <w:rPr>
          <w:rFonts w:ascii="Arial" w:hAnsi="Arial" w:cs="Arial"/>
          <w:i/>
        </w:rPr>
        <w:t>fulfilment</w:t>
      </w:r>
      <w:r w:rsidRPr="00811A1B">
        <w:rPr>
          <w:rFonts w:ascii="Arial" w:hAnsi="Arial" w:cs="Arial"/>
          <w:i/>
          <w:spacing w:val="-8"/>
        </w:rPr>
        <w:t xml:space="preserve"> </w:t>
      </w:r>
      <w:r w:rsidRPr="00811A1B">
        <w:rPr>
          <w:rFonts w:ascii="Arial" w:hAnsi="Arial" w:cs="Arial"/>
          <w:i/>
        </w:rPr>
        <w:t>of</w:t>
      </w:r>
      <w:r w:rsidRPr="00811A1B">
        <w:rPr>
          <w:rFonts w:ascii="Arial" w:hAnsi="Arial" w:cs="Arial"/>
          <w:i/>
          <w:spacing w:val="-10"/>
        </w:rPr>
        <w:t xml:space="preserve"> </w:t>
      </w:r>
      <w:r w:rsidRPr="00811A1B">
        <w:rPr>
          <w:rFonts w:ascii="Arial" w:hAnsi="Arial" w:cs="Arial"/>
          <w:i/>
        </w:rPr>
        <w:t>the</w:t>
      </w:r>
      <w:r w:rsidRPr="00811A1B">
        <w:rPr>
          <w:rFonts w:ascii="Arial" w:hAnsi="Arial" w:cs="Arial"/>
          <w:i/>
          <w:spacing w:val="-9"/>
        </w:rPr>
        <w:t xml:space="preserve"> </w:t>
      </w:r>
      <w:r w:rsidRPr="00811A1B">
        <w:rPr>
          <w:rFonts w:ascii="Arial" w:hAnsi="Arial" w:cs="Arial"/>
          <w:i/>
        </w:rPr>
        <w:t>quantitative</w:t>
      </w:r>
      <w:r w:rsidRPr="00811A1B">
        <w:rPr>
          <w:rFonts w:ascii="Arial" w:hAnsi="Arial" w:cs="Arial"/>
          <w:i/>
          <w:spacing w:val="-10"/>
        </w:rPr>
        <w:t xml:space="preserve"> </w:t>
      </w:r>
      <w:r w:rsidRPr="00811A1B">
        <w:rPr>
          <w:rFonts w:ascii="Arial" w:hAnsi="Arial" w:cs="Arial"/>
          <w:i/>
        </w:rPr>
        <w:t>or</w:t>
      </w:r>
      <w:r w:rsidRPr="00811A1B">
        <w:rPr>
          <w:rFonts w:ascii="Arial" w:hAnsi="Arial" w:cs="Arial"/>
          <w:i/>
          <w:spacing w:val="-6"/>
        </w:rPr>
        <w:t xml:space="preserve"> </w:t>
      </w:r>
      <w:r w:rsidRPr="00811A1B">
        <w:rPr>
          <w:rFonts w:ascii="Arial" w:hAnsi="Arial" w:cs="Arial"/>
          <w:i/>
        </w:rPr>
        <w:t>qualitative</w:t>
      </w:r>
      <w:r w:rsidRPr="00811A1B">
        <w:rPr>
          <w:rFonts w:ascii="Arial" w:hAnsi="Arial" w:cs="Arial"/>
          <w:i/>
          <w:spacing w:val="-9"/>
        </w:rPr>
        <w:t xml:space="preserve"> </w:t>
      </w:r>
      <w:r w:rsidRPr="00811A1B">
        <w:rPr>
          <w:rFonts w:ascii="Arial" w:hAnsi="Arial" w:cs="Arial"/>
          <w:i/>
        </w:rPr>
        <w:t>step</w:t>
      </w:r>
      <w:r w:rsidRPr="00811A1B">
        <w:rPr>
          <w:rFonts w:ascii="Arial" w:hAnsi="Arial" w:cs="Arial"/>
          <w:i/>
          <w:spacing w:val="-9"/>
        </w:rPr>
        <w:t xml:space="preserve"> </w:t>
      </w:r>
      <w:r w:rsidRPr="00811A1B">
        <w:rPr>
          <w:rFonts w:ascii="Arial" w:hAnsi="Arial" w:cs="Arial"/>
          <w:i/>
        </w:rPr>
        <w:t>in</w:t>
      </w:r>
      <w:r w:rsidRPr="00811A1B">
        <w:rPr>
          <w:rFonts w:ascii="Arial" w:hAnsi="Arial" w:cs="Arial"/>
          <w:i/>
          <w:spacing w:val="-8"/>
        </w:rPr>
        <w:t xml:space="preserve"> </w:t>
      </w:r>
      <w:r w:rsidRPr="00811A1B">
        <w:rPr>
          <w:rFonts w:ascii="Arial" w:hAnsi="Arial" w:cs="Arial"/>
          <w:i/>
        </w:rPr>
        <w:t>line</w:t>
      </w:r>
      <w:r w:rsidRPr="00811A1B">
        <w:rPr>
          <w:rFonts w:ascii="Arial" w:hAnsi="Arial" w:cs="Arial"/>
          <w:i/>
          <w:spacing w:val="-9"/>
        </w:rPr>
        <w:t xml:space="preserve"> </w:t>
      </w:r>
      <w:r w:rsidRPr="00811A1B">
        <w:rPr>
          <w:rFonts w:ascii="Arial" w:hAnsi="Arial" w:cs="Arial"/>
          <w:i/>
        </w:rPr>
        <w:t>with</w:t>
      </w:r>
      <w:r w:rsidRPr="00811A1B">
        <w:rPr>
          <w:rFonts w:ascii="Arial" w:hAnsi="Arial" w:cs="Arial"/>
          <w:i/>
          <w:spacing w:val="-8"/>
        </w:rPr>
        <w:t xml:space="preserve"> </w:t>
      </w:r>
      <w:r w:rsidRPr="00811A1B">
        <w:rPr>
          <w:rFonts w:ascii="Arial" w:hAnsi="Arial" w:cs="Arial"/>
          <w:i/>
        </w:rPr>
        <w:t>the</w:t>
      </w:r>
      <w:r w:rsidRPr="00811A1B">
        <w:rPr>
          <w:rFonts w:ascii="Arial" w:hAnsi="Arial" w:cs="Arial"/>
          <w:i/>
          <w:spacing w:val="-10"/>
        </w:rPr>
        <w:t xml:space="preserve"> </w:t>
      </w:r>
      <w:r w:rsidRPr="00811A1B">
        <w:rPr>
          <w:rFonts w:ascii="Arial" w:hAnsi="Arial" w:cs="Arial"/>
          <w:i/>
        </w:rPr>
        <w:t>provisions</w:t>
      </w:r>
      <w:r w:rsidRPr="00811A1B">
        <w:rPr>
          <w:rFonts w:ascii="Arial" w:hAnsi="Arial" w:cs="Arial"/>
          <w:i/>
          <w:spacing w:val="-8"/>
        </w:rPr>
        <w:t xml:space="preserve"> </w:t>
      </w:r>
      <w:r w:rsidRPr="00811A1B">
        <w:rPr>
          <w:rFonts w:ascii="Arial" w:hAnsi="Arial" w:cs="Arial"/>
          <w:i/>
        </w:rPr>
        <w:t>of</w:t>
      </w:r>
      <w:r w:rsidRPr="00811A1B">
        <w:rPr>
          <w:rFonts w:ascii="Arial" w:hAnsi="Arial" w:cs="Arial"/>
          <w:i/>
          <w:spacing w:val="-8"/>
        </w:rPr>
        <w:t xml:space="preserve"> </w:t>
      </w:r>
      <w:r w:rsidRPr="00811A1B">
        <w:rPr>
          <w:rFonts w:ascii="Arial" w:hAnsi="Arial" w:cs="Arial"/>
          <w:i/>
        </w:rPr>
        <w:t>the Reform Agenda and Reform Agenda annex.</w:t>
      </w:r>
    </w:p>
    <w:p w:rsidR="007057AE" w:rsidRPr="00811A1B" w:rsidRDefault="00575FE2">
      <w:pPr>
        <w:pStyle w:val="Heading3"/>
        <w:spacing w:before="240"/>
        <w:rPr>
          <w:rFonts w:ascii="Arial" w:hAnsi="Arial" w:cs="Arial"/>
          <w:sz w:val="22"/>
          <w:szCs w:val="22"/>
        </w:rPr>
      </w:pPr>
      <w:r w:rsidRPr="00811A1B">
        <w:rPr>
          <w:rFonts w:ascii="Arial" w:hAnsi="Arial" w:cs="Arial"/>
          <w:sz w:val="22"/>
          <w:szCs w:val="22"/>
        </w:rPr>
        <w:t>Prospects</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achieving</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steps</w:t>
      </w:r>
      <w:r w:rsidRPr="00811A1B">
        <w:rPr>
          <w:rFonts w:ascii="Arial" w:hAnsi="Arial" w:cs="Arial"/>
          <w:spacing w:val="-1"/>
          <w:sz w:val="22"/>
          <w:szCs w:val="22"/>
        </w:rPr>
        <w:t xml:space="preserve"> </w:t>
      </w:r>
      <w:r w:rsidRPr="00811A1B">
        <w:rPr>
          <w:rFonts w:ascii="Arial" w:hAnsi="Arial" w:cs="Arial"/>
          <w:sz w:val="22"/>
          <w:szCs w:val="22"/>
        </w:rPr>
        <w:t>required for</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next</w:t>
      </w:r>
      <w:r w:rsidRPr="00811A1B">
        <w:rPr>
          <w:rFonts w:ascii="Arial" w:hAnsi="Arial" w:cs="Arial"/>
          <w:spacing w:val="-1"/>
          <w:sz w:val="22"/>
          <w:szCs w:val="22"/>
        </w:rPr>
        <w:t xml:space="preserve"> </w:t>
      </w:r>
      <w:r w:rsidRPr="00811A1B">
        <w:rPr>
          <w:rFonts w:ascii="Arial" w:hAnsi="Arial" w:cs="Arial"/>
          <w:sz w:val="22"/>
          <w:szCs w:val="22"/>
        </w:rPr>
        <w:t>release</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pacing w:val="-2"/>
          <w:sz w:val="22"/>
          <w:szCs w:val="22"/>
        </w:rPr>
        <w:t>funds</w:t>
      </w:r>
    </w:p>
    <w:p w:rsidR="007057AE" w:rsidRPr="00811A1B" w:rsidRDefault="00575FE2">
      <w:pPr>
        <w:pStyle w:val="ListParagraph"/>
        <w:numPr>
          <w:ilvl w:val="1"/>
          <w:numId w:val="5"/>
        </w:numPr>
        <w:tabs>
          <w:tab w:val="left" w:pos="1258"/>
        </w:tabs>
        <w:spacing w:before="242" w:line="254" w:lineRule="auto"/>
        <w:ind w:right="652"/>
        <w:jc w:val="left"/>
        <w:rPr>
          <w:rFonts w:ascii="Arial" w:hAnsi="Arial" w:cs="Arial"/>
          <w:b/>
        </w:rPr>
      </w:pPr>
      <w:r w:rsidRPr="00811A1B">
        <w:rPr>
          <w:rFonts w:ascii="Arial" w:hAnsi="Arial" w:cs="Arial"/>
          <w:i/>
        </w:rPr>
        <w:t>This</w:t>
      </w:r>
      <w:r w:rsidRPr="00811A1B">
        <w:rPr>
          <w:rFonts w:ascii="Arial" w:hAnsi="Arial" w:cs="Arial"/>
          <w:i/>
          <w:spacing w:val="-3"/>
        </w:rPr>
        <w:t xml:space="preserve"> </w:t>
      </w:r>
      <w:r w:rsidRPr="00811A1B">
        <w:rPr>
          <w:rFonts w:ascii="Arial" w:hAnsi="Arial" w:cs="Arial"/>
          <w:i/>
        </w:rPr>
        <w:t>section</w:t>
      </w:r>
      <w:r w:rsidRPr="00811A1B">
        <w:rPr>
          <w:rFonts w:ascii="Arial" w:hAnsi="Arial" w:cs="Arial"/>
          <w:i/>
          <w:spacing w:val="-3"/>
        </w:rPr>
        <w:t xml:space="preserve"> </w:t>
      </w:r>
      <w:r w:rsidRPr="00811A1B">
        <w:rPr>
          <w:rFonts w:ascii="Arial" w:hAnsi="Arial" w:cs="Arial"/>
          <w:i/>
        </w:rPr>
        <w:t>will</w:t>
      </w:r>
      <w:r w:rsidRPr="00811A1B">
        <w:rPr>
          <w:rFonts w:ascii="Arial" w:hAnsi="Arial" w:cs="Arial"/>
          <w:i/>
          <w:spacing w:val="-2"/>
        </w:rPr>
        <w:t xml:space="preserve"> </w:t>
      </w:r>
      <w:r w:rsidRPr="00811A1B">
        <w:rPr>
          <w:rFonts w:ascii="Arial" w:hAnsi="Arial" w:cs="Arial"/>
          <w:i/>
        </w:rPr>
        <w:t>provide</w:t>
      </w:r>
      <w:r w:rsidRPr="00811A1B">
        <w:rPr>
          <w:rFonts w:ascii="Arial" w:hAnsi="Arial" w:cs="Arial"/>
          <w:i/>
          <w:spacing w:val="-6"/>
        </w:rPr>
        <w:t xml:space="preserve"> </w:t>
      </w:r>
      <w:r w:rsidRPr="00811A1B">
        <w:rPr>
          <w:rFonts w:ascii="Arial" w:hAnsi="Arial" w:cs="Arial"/>
          <w:i/>
        </w:rPr>
        <w:t>an</w:t>
      </w:r>
      <w:r w:rsidRPr="00811A1B">
        <w:rPr>
          <w:rFonts w:ascii="Arial" w:hAnsi="Arial" w:cs="Arial"/>
          <w:i/>
          <w:spacing w:val="-3"/>
        </w:rPr>
        <w:t xml:space="preserve"> </w:t>
      </w:r>
      <w:r w:rsidRPr="00811A1B">
        <w:rPr>
          <w:rFonts w:ascii="Arial" w:hAnsi="Arial" w:cs="Arial"/>
          <w:i/>
        </w:rPr>
        <w:t>assessment</w:t>
      </w:r>
      <w:r w:rsidRPr="00811A1B">
        <w:rPr>
          <w:rFonts w:ascii="Arial" w:hAnsi="Arial" w:cs="Arial"/>
          <w:i/>
          <w:spacing w:val="-3"/>
        </w:rPr>
        <w:t xml:space="preserve"> </w:t>
      </w:r>
      <w:r w:rsidRPr="00811A1B">
        <w:rPr>
          <w:rFonts w:ascii="Arial" w:hAnsi="Arial" w:cs="Arial"/>
          <w:i/>
        </w:rPr>
        <w:t>of</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3"/>
        </w:rPr>
        <w:t xml:space="preserve"> </w:t>
      </w:r>
      <w:r w:rsidRPr="00811A1B">
        <w:rPr>
          <w:rFonts w:ascii="Arial" w:hAnsi="Arial" w:cs="Arial"/>
          <w:i/>
        </w:rPr>
        <w:t>prospects</w:t>
      </w:r>
      <w:r w:rsidRPr="00811A1B">
        <w:rPr>
          <w:rFonts w:ascii="Arial" w:hAnsi="Arial" w:cs="Arial"/>
          <w:i/>
          <w:spacing w:val="-2"/>
        </w:rPr>
        <w:t xml:space="preserve"> </w:t>
      </w:r>
      <w:r w:rsidRPr="00811A1B">
        <w:rPr>
          <w:rFonts w:ascii="Arial" w:hAnsi="Arial" w:cs="Arial"/>
          <w:i/>
        </w:rPr>
        <w:t>of</w:t>
      </w:r>
      <w:r w:rsidRPr="00811A1B">
        <w:rPr>
          <w:rFonts w:ascii="Arial" w:hAnsi="Arial" w:cs="Arial"/>
          <w:i/>
          <w:spacing w:val="-3"/>
        </w:rPr>
        <w:t xml:space="preserve"> </w:t>
      </w:r>
      <w:r w:rsidRPr="00811A1B">
        <w:rPr>
          <w:rFonts w:ascii="Arial" w:hAnsi="Arial" w:cs="Arial"/>
          <w:i/>
        </w:rPr>
        <w:t>fulfilling</w:t>
      </w:r>
      <w:r w:rsidRPr="00811A1B">
        <w:rPr>
          <w:rFonts w:ascii="Arial" w:hAnsi="Arial" w:cs="Arial"/>
          <w:i/>
          <w:spacing w:val="-3"/>
        </w:rPr>
        <w:t xml:space="preserve"> </w:t>
      </w:r>
      <w:r w:rsidRPr="00811A1B">
        <w:rPr>
          <w:rFonts w:ascii="Arial" w:hAnsi="Arial" w:cs="Arial"/>
          <w:i/>
        </w:rPr>
        <w:t>the</w:t>
      </w:r>
      <w:r w:rsidRPr="00811A1B">
        <w:rPr>
          <w:rFonts w:ascii="Arial" w:hAnsi="Arial" w:cs="Arial"/>
          <w:i/>
          <w:spacing w:val="-4"/>
        </w:rPr>
        <w:t xml:space="preserve"> </w:t>
      </w:r>
      <w:r w:rsidRPr="00811A1B">
        <w:rPr>
          <w:rFonts w:ascii="Arial" w:hAnsi="Arial" w:cs="Arial"/>
          <w:i/>
        </w:rPr>
        <w:t>steps</w:t>
      </w:r>
      <w:r w:rsidRPr="00811A1B">
        <w:rPr>
          <w:rFonts w:ascii="Arial" w:hAnsi="Arial" w:cs="Arial"/>
          <w:i/>
          <w:spacing w:val="-3"/>
        </w:rPr>
        <w:t xml:space="preserve"> </w:t>
      </w:r>
      <w:r w:rsidRPr="00811A1B">
        <w:rPr>
          <w:rFonts w:ascii="Arial" w:hAnsi="Arial" w:cs="Arial"/>
          <w:i/>
        </w:rPr>
        <w:t>for</w:t>
      </w:r>
      <w:r w:rsidRPr="00811A1B">
        <w:rPr>
          <w:rFonts w:ascii="Arial" w:hAnsi="Arial" w:cs="Arial"/>
          <w:i/>
          <w:spacing w:val="-3"/>
        </w:rPr>
        <w:t xml:space="preserve"> </w:t>
      </w:r>
      <w:r w:rsidRPr="00811A1B">
        <w:rPr>
          <w:rFonts w:ascii="Arial" w:hAnsi="Arial" w:cs="Arial"/>
          <w:i/>
        </w:rPr>
        <w:t>the next release of funds, based on the progress recorded above</w:t>
      </w:r>
      <w:r w:rsidRPr="00811A1B">
        <w:rPr>
          <w:rFonts w:ascii="Arial" w:hAnsi="Arial" w:cs="Arial"/>
          <w:b/>
        </w:rPr>
        <w:t>.</w:t>
      </w:r>
    </w:p>
    <w:p w:rsidR="00080E51" w:rsidRDefault="00080E51">
      <w:pPr>
        <w:pStyle w:val="Heading1"/>
        <w:spacing w:before="56" w:line="242" w:lineRule="auto"/>
        <w:ind w:left="4096" w:right="1307" w:hanging="2636"/>
        <w:rPr>
          <w:rFonts w:ascii="Arial" w:hAnsi="Arial" w:cs="Arial"/>
          <w:sz w:val="24"/>
        </w:rPr>
      </w:pPr>
      <w:bookmarkStart w:id="47" w:name="_bookmark45"/>
      <w:bookmarkEnd w:id="47"/>
      <w:r>
        <w:rPr>
          <w:rFonts w:ascii="Arial" w:hAnsi="Arial" w:cs="Arial"/>
          <w:sz w:val="24"/>
        </w:rPr>
        <w:br w:type="page"/>
      </w:r>
    </w:p>
    <w:p w:rsidR="007057AE" w:rsidRPr="008A2335" w:rsidRDefault="00575FE2" w:rsidP="00CD52B3">
      <w:pPr>
        <w:pStyle w:val="Heading1"/>
        <w:spacing w:before="56" w:after="120" w:line="242" w:lineRule="auto"/>
        <w:ind w:left="4089" w:right="1310" w:hanging="2635"/>
        <w:rPr>
          <w:rFonts w:ascii="Arial" w:hAnsi="Arial" w:cs="Arial"/>
          <w:sz w:val="24"/>
        </w:rPr>
      </w:pPr>
      <w:r w:rsidRPr="008A2335">
        <w:rPr>
          <w:rFonts w:ascii="Arial" w:hAnsi="Arial" w:cs="Arial"/>
          <w:sz w:val="24"/>
        </w:rPr>
        <w:lastRenderedPageBreak/>
        <w:t>ANNEX</w:t>
      </w:r>
      <w:r w:rsidRPr="008A2335">
        <w:rPr>
          <w:rFonts w:ascii="Arial" w:hAnsi="Arial" w:cs="Arial"/>
          <w:spacing w:val="-20"/>
          <w:sz w:val="24"/>
        </w:rPr>
        <w:t xml:space="preserve"> </w:t>
      </w:r>
      <w:r w:rsidRPr="008A2335">
        <w:rPr>
          <w:rFonts w:ascii="Arial" w:hAnsi="Arial" w:cs="Arial"/>
          <w:sz w:val="24"/>
        </w:rPr>
        <w:t>B:</w:t>
      </w:r>
      <w:r w:rsidRPr="008A2335">
        <w:rPr>
          <w:rFonts w:ascii="Arial" w:hAnsi="Arial" w:cs="Arial"/>
          <w:spacing w:val="-20"/>
          <w:sz w:val="24"/>
        </w:rPr>
        <w:t xml:space="preserve"> </w:t>
      </w:r>
      <w:r w:rsidRPr="008A2335">
        <w:rPr>
          <w:rFonts w:ascii="Arial" w:hAnsi="Arial" w:cs="Arial"/>
          <w:sz w:val="24"/>
        </w:rPr>
        <w:t>MODEL</w:t>
      </w:r>
      <w:r w:rsidRPr="008A2335">
        <w:rPr>
          <w:rFonts w:ascii="Arial" w:hAnsi="Arial" w:cs="Arial"/>
          <w:spacing w:val="-20"/>
          <w:sz w:val="24"/>
        </w:rPr>
        <w:t xml:space="preserve"> </w:t>
      </w:r>
      <w:r w:rsidRPr="008A2335">
        <w:rPr>
          <w:rFonts w:ascii="Arial" w:hAnsi="Arial" w:cs="Arial"/>
          <w:sz w:val="24"/>
        </w:rPr>
        <w:t>FOR</w:t>
      </w:r>
      <w:r w:rsidRPr="008A2335">
        <w:rPr>
          <w:rFonts w:ascii="Arial" w:hAnsi="Arial" w:cs="Arial"/>
          <w:spacing w:val="-20"/>
          <w:sz w:val="24"/>
        </w:rPr>
        <w:t xml:space="preserve"> </w:t>
      </w:r>
      <w:r w:rsidRPr="008A2335">
        <w:rPr>
          <w:rFonts w:ascii="Arial" w:hAnsi="Arial" w:cs="Arial"/>
          <w:sz w:val="24"/>
        </w:rPr>
        <w:t>THE</w:t>
      </w:r>
      <w:r w:rsidRPr="008A2335">
        <w:rPr>
          <w:rFonts w:ascii="Arial" w:hAnsi="Arial" w:cs="Arial"/>
          <w:spacing w:val="-20"/>
          <w:sz w:val="24"/>
        </w:rPr>
        <w:t xml:space="preserve"> </w:t>
      </w:r>
      <w:r w:rsidRPr="008A2335">
        <w:rPr>
          <w:rFonts w:ascii="Arial" w:hAnsi="Arial" w:cs="Arial"/>
          <w:sz w:val="24"/>
        </w:rPr>
        <w:t>DECLARATION</w:t>
      </w:r>
      <w:r w:rsidRPr="008A2335">
        <w:rPr>
          <w:rFonts w:ascii="Arial" w:hAnsi="Arial" w:cs="Arial"/>
          <w:spacing w:val="-20"/>
          <w:sz w:val="24"/>
        </w:rPr>
        <w:t xml:space="preserve"> </w:t>
      </w:r>
      <w:r w:rsidRPr="008A2335">
        <w:rPr>
          <w:rFonts w:ascii="Arial" w:hAnsi="Arial" w:cs="Arial"/>
          <w:sz w:val="24"/>
        </w:rPr>
        <w:t xml:space="preserve">OF </w:t>
      </w:r>
      <w:r w:rsidRPr="008A2335">
        <w:rPr>
          <w:rFonts w:ascii="Arial" w:hAnsi="Arial" w:cs="Arial"/>
          <w:spacing w:val="-2"/>
          <w:sz w:val="24"/>
        </w:rPr>
        <w:t>ASSURANCE</w:t>
      </w:r>
    </w:p>
    <w:p w:rsidR="007057AE" w:rsidRPr="00811A1B" w:rsidRDefault="00575FE2">
      <w:pPr>
        <w:pStyle w:val="BodyText"/>
        <w:ind w:left="538"/>
        <w:rPr>
          <w:rFonts w:ascii="Arial" w:hAnsi="Arial" w:cs="Arial"/>
          <w:sz w:val="22"/>
          <w:szCs w:val="22"/>
        </w:rPr>
      </w:pPr>
      <w:r w:rsidRPr="00811A1B">
        <w:rPr>
          <w:rFonts w:ascii="Arial" w:hAnsi="Arial" w:cs="Arial"/>
          <w:sz w:val="22"/>
          <w:szCs w:val="22"/>
        </w:rPr>
        <w:t>I,</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undersigned,</w:t>
      </w:r>
      <w:r w:rsidRPr="00811A1B">
        <w:rPr>
          <w:rFonts w:ascii="Arial" w:hAnsi="Arial" w:cs="Arial"/>
          <w:spacing w:val="1"/>
          <w:sz w:val="22"/>
          <w:szCs w:val="22"/>
        </w:rPr>
        <w:t xml:space="preserve"> </w:t>
      </w:r>
      <w:r w:rsidRPr="00811A1B">
        <w:rPr>
          <w:rFonts w:ascii="Arial" w:hAnsi="Arial" w:cs="Arial"/>
          <w:sz w:val="22"/>
          <w:szCs w:val="22"/>
        </w:rPr>
        <w:t>[First</w:t>
      </w:r>
      <w:r w:rsidRPr="00811A1B">
        <w:rPr>
          <w:rFonts w:ascii="Arial" w:hAnsi="Arial" w:cs="Arial"/>
          <w:spacing w:val="1"/>
          <w:sz w:val="22"/>
          <w:szCs w:val="22"/>
        </w:rPr>
        <w:t xml:space="preserve"> </w:t>
      </w:r>
      <w:r w:rsidRPr="00811A1B">
        <w:rPr>
          <w:rFonts w:ascii="Arial" w:hAnsi="Arial" w:cs="Arial"/>
          <w:sz w:val="22"/>
          <w:szCs w:val="22"/>
        </w:rPr>
        <w:t>name,</w:t>
      </w:r>
      <w:r w:rsidRPr="00811A1B">
        <w:rPr>
          <w:rFonts w:ascii="Arial" w:hAnsi="Arial" w:cs="Arial"/>
          <w:spacing w:val="-2"/>
          <w:sz w:val="22"/>
          <w:szCs w:val="22"/>
        </w:rPr>
        <w:t xml:space="preserve"> </w:t>
      </w:r>
      <w:r w:rsidRPr="00811A1B">
        <w:rPr>
          <w:rFonts w:ascii="Arial" w:hAnsi="Arial" w:cs="Arial"/>
          <w:sz w:val="22"/>
          <w:szCs w:val="22"/>
        </w:rPr>
        <w:t>Surname],</w:t>
      </w:r>
      <w:r w:rsidRPr="00811A1B">
        <w:rPr>
          <w:rFonts w:ascii="Arial" w:hAnsi="Arial" w:cs="Arial"/>
          <w:spacing w:val="-1"/>
          <w:sz w:val="22"/>
          <w:szCs w:val="22"/>
        </w:rPr>
        <w:t xml:space="preserve"> </w:t>
      </w:r>
      <w:r w:rsidRPr="00811A1B">
        <w:rPr>
          <w:rFonts w:ascii="Arial" w:hAnsi="Arial" w:cs="Arial"/>
          <w:sz w:val="22"/>
          <w:szCs w:val="22"/>
        </w:rPr>
        <w:t>in</w:t>
      </w:r>
      <w:r w:rsidRPr="00811A1B">
        <w:rPr>
          <w:rFonts w:ascii="Arial" w:hAnsi="Arial" w:cs="Arial"/>
          <w:spacing w:val="-2"/>
          <w:sz w:val="22"/>
          <w:szCs w:val="22"/>
        </w:rPr>
        <w:t xml:space="preserve"> </w:t>
      </w:r>
      <w:r w:rsidRPr="00811A1B">
        <w:rPr>
          <w:rFonts w:ascii="Arial" w:hAnsi="Arial" w:cs="Arial"/>
          <w:sz w:val="22"/>
          <w:szCs w:val="22"/>
        </w:rPr>
        <w:t>my</w:t>
      </w:r>
      <w:r w:rsidRPr="00811A1B">
        <w:rPr>
          <w:rFonts w:ascii="Arial" w:hAnsi="Arial" w:cs="Arial"/>
          <w:spacing w:val="-1"/>
          <w:sz w:val="22"/>
          <w:szCs w:val="22"/>
        </w:rPr>
        <w:t xml:space="preserve"> </w:t>
      </w:r>
      <w:r w:rsidRPr="00811A1B">
        <w:rPr>
          <w:rFonts w:ascii="Arial" w:hAnsi="Arial" w:cs="Arial"/>
          <w:sz w:val="22"/>
          <w:szCs w:val="22"/>
        </w:rPr>
        <w:t>capacity</w:t>
      </w:r>
      <w:r w:rsidRPr="00811A1B">
        <w:rPr>
          <w:rFonts w:ascii="Arial" w:hAnsi="Arial" w:cs="Arial"/>
          <w:spacing w:val="-2"/>
          <w:sz w:val="22"/>
          <w:szCs w:val="22"/>
        </w:rPr>
        <w:t xml:space="preserve"> </w:t>
      </w:r>
      <w:r w:rsidRPr="00811A1B">
        <w:rPr>
          <w:rFonts w:ascii="Arial" w:hAnsi="Arial" w:cs="Arial"/>
          <w:sz w:val="22"/>
          <w:szCs w:val="22"/>
        </w:rPr>
        <w:t xml:space="preserve">as </w:t>
      </w:r>
      <w:r w:rsidRPr="00811A1B">
        <w:rPr>
          <w:rFonts w:ascii="Arial" w:hAnsi="Arial" w:cs="Arial"/>
          <w:spacing w:val="-2"/>
          <w:sz w:val="22"/>
          <w:szCs w:val="22"/>
        </w:rPr>
        <w:t>Coordinator</w:t>
      </w:r>
    </w:p>
    <w:p w:rsidR="007057AE" w:rsidRPr="00811A1B" w:rsidRDefault="00575FE2">
      <w:pPr>
        <w:pStyle w:val="BodyText"/>
        <w:spacing w:before="163" w:line="276" w:lineRule="auto"/>
        <w:ind w:left="538" w:right="393"/>
        <w:rPr>
          <w:rFonts w:ascii="Arial" w:hAnsi="Arial" w:cs="Arial"/>
          <w:sz w:val="22"/>
          <w:szCs w:val="22"/>
        </w:rPr>
      </w:pPr>
      <w:r w:rsidRPr="00811A1B">
        <w:rPr>
          <w:rFonts w:ascii="Arial" w:hAnsi="Arial" w:cs="Arial"/>
          <w:sz w:val="22"/>
          <w:szCs w:val="22"/>
        </w:rPr>
        <w:t>Declare that, for the implementation of the Union financial assistance to [</w:t>
      </w:r>
      <w:r w:rsidRPr="00811A1B">
        <w:rPr>
          <w:rFonts w:ascii="Arial" w:hAnsi="Arial" w:cs="Arial"/>
          <w:i/>
          <w:sz w:val="22"/>
          <w:szCs w:val="22"/>
        </w:rPr>
        <w:t>Reform and Growth Facility Beneficiary</w:t>
      </w:r>
      <w:r w:rsidRPr="00811A1B">
        <w:rPr>
          <w:rFonts w:ascii="Arial" w:hAnsi="Arial" w:cs="Arial"/>
          <w:sz w:val="22"/>
          <w:szCs w:val="22"/>
        </w:rPr>
        <w:t>] under the Facility for the period XX/YY, based on my own judgement and on the information at my disposal, in particular the results from the national control and audit systems described in the Reform Agenda:</w:t>
      </w:r>
    </w:p>
    <w:p w:rsidR="007057AE" w:rsidRPr="00811A1B" w:rsidRDefault="00575FE2">
      <w:pPr>
        <w:pStyle w:val="ListParagraph"/>
        <w:numPr>
          <w:ilvl w:val="0"/>
          <w:numId w:val="4"/>
        </w:numPr>
        <w:tabs>
          <w:tab w:val="left" w:pos="898"/>
        </w:tabs>
        <w:spacing w:before="118" w:line="278" w:lineRule="auto"/>
        <w:ind w:right="394"/>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funds</w:t>
      </w:r>
      <w:r w:rsidRPr="00811A1B">
        <w:rPr>
          <w:rFonts w:ascii="Arial" w:hAnsi="Arial" w:cs="Arial"/>
          <w:spacing w:val="-11"/>
        </w:rPr>
        <w:t xml:space="preserve"> </w:t>
      </w:r>
      <w:r w:rsidRPr="00811A1B">
        <w:rPr>
          <w:rFonts w:ascii="Arial" w:hAnsi="Arial" w:cs="Arial"/>
        </w:rPr>
        <w:t>were</w:t>
      </w:r>
      <w:r w:rsidRPr="00811A1B">
        <w:rPr>
          <w:rFonts w:ascii="Arial" w:hAnsi="Arial" w:cs="Arial"/>
          <w:spacing w:val="-11"/>
        </w:rPr>
        <w:t xml:space="preserve"> </w:t>
      </w:r>
      <w:r w:rsidRPr="00811A1B">
        <w:rPr>
          <w:rFonts w:ascii="Arial" w:hAnsi="Arial" w:cs="Arial"/>
        </w:rPr>
        <w:t>used</w:t>
      </w:r>
      <w:r w:rsidRPr="00811A1B">
        <w:rPr>
          <w:rFonts w:ascii="Arial" w:hAnsi="Arial" w:cs="Arial"/>
          <w:spacing w:val="-11"/>
        </w:rPr>
        <w:t xml:space="preserve"> </w:t>
      </w:r>
      <w:r w:rsidRPr="00811A1B">
        <w:rPr>
          <w:rFonts w:ascii="Arial" w:hAnsi="Arial" w:cs="Arial"/>
        </w:rPr>
        <w:t>for</w:t>
      </w:r>
      <w:r w:rsidRPr="00811A1B">
        <w:rPr>
          <w:rFonts w:ascii="Arial" w:hAnsi="Arial" w:cs="Arial"/>
          <w:spacing w:val="-11"/>
        </w:rPr>
        <w:t xml:space="preserve"> </w:t>
      </w:r>
      <w:r w:rsidRPr="00811A1B">
        <w:rPr>
          <w:rFonts w:ascii="Arial" w:hAnsi="Arial" w:cs="Arial"/>
        </w:rPr>
        <w:t>their</w:t>
      </w:r>
      <w:r w:rsidRPr="00811A1B">
        <w:rPr>
          <w:rFonts w:ascii="Arial" w:hAnsi="Arial" w:cs="Arial"/>
          <w:spacing w:val="-11"/>
        </w:rPr>
        <w:t xml:space="preserve"> </w:t>
      </w:r>
      <w:r w:rsidRPr="00811A1B">
        <w:rPr>
          <w:rFonts w:ascii="Arial" w:hAnsi="Arial" w:cs="Arial"/>
        </w:rPr>
        <w:t>intended</w:t>
      </w:r>
      <w:r w:rsidRPr="00811A1B">
        <w:rPr>
          <w:rFonts w:ascii="Arial" w:hAnsi="Arial" w:cs="Arial"/>
          <w:spacing w:val="-11"/>
        </w:rPr>
        <w:t xml:space="preserve"> </w:t>
      </w:r>
      <w:r w:rsidRPr="00811A1B">
        <w:rPr>
          <w:rFonts w:ascii="Arial" w:hAnsi="Arial" w:cs="Arial"/>
        </w:rPr>
        <w:t>purpose</w:t>
      </w:r>
      <w:r w:rsidRPr="00811A1B">
        <w:rPr>
          <w:rFonts w:ascii="Arial" w:hAnsi="Arial" w:cs="Arial"/>
          <w:spacing w:val="-11"/>
        </w:rPr>
        <w:t xml:space="preserve"> </w:t>
      </w:r>
      <w:r w:rsidRPr="00811A1B">
        <w:rPr>
          <w:rFonts w:ascii="Arial" w:hAnsi="Arial" w:cs="Arial"/>
        </w:rPr>
        <w:t>as</w:t>
      </w:r>
      <w:r w:rsidRPr="00811A1B">
        <w:rPr>
          <w:rFonts w:ascii="Arial" w:hAnsi="Arial" w:cs="Arial"/>
          <w:spacing w:val="-8"/>
        </w:rPr>
        <w:t xml:space="preserve"> </w:t>
      </w:r>
      <w:r w:rsidRPr="00811A1B">
        <w:rPr>
          <w:rFonts w:ascii="Arial" w:hAnsi="Arial" w:cs="Arial"/>
        </w:rPr>
        <w:t>defined</w:t>
      </w:r>
      <w:r w:rsidRPr="00811A1B">
        <w:rPr>
          <w:rFonts w:ascii="Arial" w:hAnsi="Arial" w:cs="Arial"/>
          <w:spacing w:val="-11"/>
        </w:rPr>
        <w:t xml:space="preserve"> </w:t>
      </w:r>
      <w:r w:rsidRPr="00811A1B">
        <w:rPr>
          <w:rFonts w:ascii="Arial" w:hAnsi="Arial" w:cs="Arial"/>
        </w:rPr>
        <w:t>in</w:t>
      </w:r>
      <w:r w:rsidRPr="00811A1B">
        <w:rPr>
          <w:rFonts w:ascii="Arial" w:hAnsi="Arial" w:cs="Arial"/>
          <w:spacing w:val="-10"/>
        </w:rPr>
        <w:t xml:space="preserve"> </w:t>
      </w:r>
      <w:r w:rsidRPr="00811A1B">
        <w:rPr>
          <w:rFonts w:ascii="Arial" w:hAnsi="Arial" w:cs="Arial"/>
        </w:rPr>
        <w:t>Article</w:t>
      </w:r>
      <w:r w:rsidRPr="00811A1B">
        <w:rPr>
          <w:rFonts w:ascii="Arial" w:hAnsi="Arial" w:cs="Arial"/>
          <w:spacing w:val="-1"/>
        </w:rPr>
        <w:t xml:space="preserve"> </w:t>
      </w:r>
      <w:r w:rsidRPr="00811A1B">
        <w:rPr>
          <w:rFonts w:ascii="Arial" w:hAnsi="Arial" w:cs="Arial"/>
        </w:rPr>
        <w:t>1(1)</w:t>
      </w:r>
      <w:r w:rsidRPr="00811A1B">
        <w:rPr>
          <w:rFonts w:ascii="Arial" w:hAnsi="Arial" w:cs="Arial"/>
          <w:spacing w:val="-11"/>
        </w:rPr>
        <w:t xml:space="preserve"> </w:t>
      </w:r>
      <w:r w:rsidRPr="00811A1B">
        <w:rPr>
          <w:rFonts w:ascii="Arial" w:hAnsi="Arial" w:cs="Arial"/>
        </w:rPr>
        <w:t>of</w:t>
      </w:r>
      <w:r w:rsidRPr="00811A1B">
        <w:rPr>
          <w:rFonts w:ascii="Arial" w:hAnsi="Arial" w:cs="Arial"/>
          <w:spacing w:val="-9"/>
        </w:rPr>
        <w:t xml:space="preserve"> </w:t>
      </w:r>
      <w:r w:rsidRPr="00811A1B">
        <w:rPr>
          <w:rFonts w:ascii="Arial" w:hAnsi="Arial" w:cs="Arial"/>
        </w:rPr>
        <w:t>the</w:t>
      </w:r>
      <w:r w:rsidRPr="00811A1B">
        <w:rPr>
          <w:rFonts w:ascii="Arial" w:hAnsi="Arial" w:cs="Arial"/>
          <w:spacing w:val="-10"/>
        </w:rPr>
        <w:t xml:space="preserve"> </w:t>
      </w:r>
      <w:r w:rsidRPr="00811A1B">
        <w:rPr>
          <w:rFonts w:ascii="Arial" w:hAnsi="Arial" w:cs="Arial"/>
        </w:rPr>
        <w:t>Facility</w:t>
      </w:r>
      <w:r w:rsidRPr="00811A1B">
        <w:rPr>
          <w:rFonts w:ascii="Arial" w:hAnsi="Arial" w:cs="Arial"/>
          <w:spacing w:val="-10"/>
        </w:rPr>
        <w:t xml:space="preserve"> </w:t>
      </w:r>
      <w:r w:rsidRPr="00811A1B">
        <w:rPr>
          <w:rFonts w:ascii="Arial" w:hAnsi="Arial" w:cs="Arial"/>
        </w:rPr>
        <w:t>and Loan</w:t>
      </w:r>
      <w:r w:rsidRPr="00811A1B">
        <w:rPr>
          <w:rFonts w:ascii="Arial" w:hAnsi="Arial" w:cs="Arial"/>
          <w:spacing w:val="-11"/>
        </w:rPr>
        <w:t xml:space="preserve"> </w:t>
      </w:r>
      <w:r w:rsidRPr="00811A1B">
        <w:rPr>
          <w:rFonts w:ascii="Arial" w:hAnsi="Arial" w:cs="Arial"/>
        </w:rPr>
        <w:t>Agreements</w:t>
      </w:r>
      <w:r w:rsidRPr="00811A1B">
        <w:rPr>
          <w:rFonts w:ascii="Arial" w:hAnsi="Arial" w:cs="Arial"/>
          <w:spacing w:val="-10"/>
        </w:rPr>
        <w:t xml:space="preserve"> </w:t>
      </w:r>
      <w:r w:rsidRPr="00811A1B">
        <w:rPr>
          <w:rFonts w:ascii="Arial" w:hAnsi="Arial" w:cs="Arial"/>
        </w:rPr>
        <w:t>between</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and</w:t>
      </w:r>
      <w:r w:rsidRPr="00811A1B">
        <w:rPr>
          <w:rFonts w:ascii="Arial" w:hAnsi="Arial" w:cs="Arial"/>
          <w:spacing w:val="-11"/>
        </w:rPr>
        <w:t xml:space="preserve"> </w:t>
      </w:r>
      <w:r w:rsidRPr="00811A1B">
        <w:rPr>
          <w:rFonts w:ascii="Arial" w:hAnsi="Arial" w:cs="Arial"/>
        </w:rPr>
        <w:t>[</w:t>
      </w:r>
      <w:r w:rsidRPr="00811A1B">
        <w:rPr>
          <w:rFonts w:ascii="Arial" w:hAnsi="Arial" w:cs="Arial"/>
          <w:i/>
        </w:rPr>
        <w:t>Reform</w:t>
      </w:r>
      <w:r w:rsidRPr="00811A1B">
        <w:rPr>
          <w:rFonts w:ascii="Arial" w:hAnsi="Arial" w:cs="Arial"/>
          <w:i/>
          <w:spacing w:val="-10"/>
        </w:rPr>
        <w:t xml:space="preserve"> </w:t>
      </w:r>
      <w:r w:rsidRPr="00811A1B">
        <w:rPr>
          <w:rFonts w:ascii="Arial" w:hAnsi="Arial" w:cs="Arial"/>
          <w:i/>
        </w:rPr>
        <w:t>and</w:t>
      </w:r>
      <w:r w:rsidRPr="00811A1B">
        <w:rPr>
          <w:rFonts w:ascii="Arial" w:hAnsi="Arial" w:cs="Arial"/>
          <w:i/>
          <w:spacing w:val="-11"/>
        </w:rPr>
        <w:t xml:space="preserve"> </w:t>
      </w:r>
      <w:r w:rsidRPr="00811A1B">
        <w:rPr>
          <w:rFonts w:ascii="Arial" w:hAnsi="Arial" w:cs="Arial"/>
          <w:i/>
        </w:rPr>
        <w:t>Growth</w:t>
      </w:r>
      <w:r w:rsidRPr="00811A1B">
        <w:rPr>
          <w:rFonts w:ascii="Arial" w:hAnsi="Arial" w:cs="Arial"/>
          <w:i/>
          <w:spacing w:val="-11"/>
        </w:rPr>
        <w:t xml:space="preserve"> </w:t>
      </w:r>
      <w:r w:rsidRPr="00811A1B">
        <w:rPr>
          <w:rFonts w:ascii="Arial" w:hAnsi="Arial" w:cs="Arial"/>
          <w:i/>
        </w:rPr>
        <w:t>Facility</w:t>
      </w:r>
      <w:r w:rsidRPr="00811A1B">
        <w:rPr>
          <w:rFonts w:ascii="Arial" w:hAnsi="Arial" w:cs="Arial"/>
          <w:i/>
          <w:spacing w:val="-9"/>
        </w:rPr>
        <w:t xml:space="preserve"> </w:t>
      </w:r>
      <w:r w:rsidRPr="00811A1B">
        <w:rPr>
          <w:rFonts w:ascii="Arial" w:hAnsi="Arial" w:cs="Arial"/>
          <w:i/>
        </w:rPr>
        <w:t>Beneficiary</w:t>
      </w:r>
      <w:r w:rsidRPr="00811A1B">
        <w:rPr>
          <w:rFonts w:ascii="Arial" w:hAnsi="Arial" w:cs="Arial"/>
        </w:rPr>
        <w:t>].</w:t>
      </w:r>
    </w:p>
    <w:p w:rsidR="007057AE" w:rsidRPr="00811A1B" w:rsidRDefault="00575FE2">
      <w:pPr>
        <w:pStyle w:val="ListParagraph"/>
        <w:numPr>
          <w:ilvl w:val="0"/>
          <w:numId w:val="4"/>
        </w:numPr>
        <w:tabs>
          <w:tab w:val="left" w:pos="898"/>
        </w:tabs>
        <w:spacing w:before="116" w:line="276" w:lineRule="auto"/>
        <w:ind w:right="394"/>
        <w:rPr>
          <w:rFonts w:ascii="Arial" w:hAnsi="Arial" w:cs="Arial"/>
        </w:rPr>
      </w:pPr>
      <w:r w:rsidRPr="00811A1B">
        <w:rPr>
          <w:rFonts w:ascii="Arial" w:hAnsi="Arial" w:cs="Arial"/>
        </w:rPr>
        <w:t>The information submitted with the request for the release of funds is complete, accurate and reliable; duly justifying that the qualitative and quantitative steps have been satisfactorily fulfilled and that the audit trail demonstrating the achievement of these steps is in place.</w:t>
      </w:r>
    </w:p>
    <w:p w:rsidR="007057AE" w:rsidRPr="00811A1B" w:rsidRDefault="00575FE2">
      <w:pPr>
        <w:pStyle w:val="ListParagraph"/>
        <w:numPr>
          <w:ilvl w:val="0"/>
          <w:numId w:val="4"/>
        </w:numPr>
        <w:tabs>
          <w:tab w:val="left" w:pos="898"/>
        </w:tabs>
        <w:spacing w:before="121" w:line="276" w:lineRule="auto"/>
        <w:ind w:right="391"/>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control systems in place</w:t>
      </w:r>
      <w:r w:rsidRPr="00811A1B">
        <w:rPr>
          <w:rFonts w:ascii="Arial" w:hAnsi="Arial" w:cs="Arial"/>
          <w:spacing w:val="-1"/>
        </w:rPr>
        <w:t xml:space="preserve"> </w:t>
      </w:r>
      <w:r w:rsidRPr="00811A1B">
        <w:rPr>
          <w:rFonts w:ascii="Arial" w:hAnsi="Arial" w:cs="Arial"/>
        </w:rPr>
        <w:t>give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necessary</w:t>
      </w:r>
      <w:r w:rsidRPr="00811A1B">
        <w:rPr>
          <w:rFonts w:ascii="Arial" w:hAnsi="Arial" w:cs="Arial"/>
          <w:spacing w:val="-1"/>
        </w:rPr>
        <w:t xml:space="preserve"> </w:t>
      </w:r>
      <w:r w:rsidRPr="00811A1B">
        <w:rPr>
          <w:rFonts w:ascii="Arial" w:hAnsi="Arial" w:cs="Arial"/>
        </w:rPr>
        <w:t>assurances that the</w:t>
      </w:r>
      <w:r w:rsidRPr="00811A1B">
        <w:rPr>
          <w:rFonts w:ascii="Arial" w:hAnsi="Arial" w:cs="Arial"/>
          <w:spacing w:val="-1"/>
        </w:rPr>
        <w:t xml:space="preserve"> </w:t>
      </w:r>
      <w:r w:rsidRPr="00811A1B">
        <w:rPr>
          <w:rFonts w:ascii="Arial" w:hAnsi="Arial" w:cs="Arial"/>
        </w:rPr>
        <w:t>financing provided has been</w:t>
      </w:r>
      <w:r w:rsidRPr="00811A1B">
        <w:rPr>
          <w:rFonts w:ascii="Arial" w:hAnsi="Arial" w:cs="Arial"/>
          <w:spacing w:val="-4"/>
        </w:rPr>
        <w:t xml:space="preserve"> </w:t>
      </w:r>
      <w:r w:rsidRPr="00811A1B">
        <w:rPr>
          <w:rFonts w:ascii="Arial" w:hAnsi="Arial" w:cs="Arial"/>
        </w:rPr>
        <w:t>used</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accordance</w:t>
      </w:r>
      <w:r w:rsidRPr="00811A1B">
        <w:rPr>
          <w:rFonts w:ascii="Arial" w:hAnsi="Arial" w:cs="Arial"/>
          <w:spacing w:val="-3"/>
        </w:rPr>
        <w:t xml:space="preserve"> </w:t>
      </w:r>
      <w:r w:rsidRPr="00811A1B">
        <w:rPr>
          <w:rFonts w:ascii="Arial" w:hAnsi="Arial" w:cs="Arial"/>
        </w:rPr>
        <w:t>with</w:t>
      </w:r>
      <w:r w:rsidRPr="00811A1B">
        <w:rPr>
          <w:rFonts w:ascii="Arial" w:hAnsi="Arial" w:cs="Arial"/>
          <w:spacing w:val="-4"/>
        </w:rPr>
        <w:t xml:space="preserve"> </w:t>
      </w:r>
      <w:r w:rsidRPr="00811A1B">
        <w:rPr>
          <w:rFonts w:ascii="Arial" w:hAnsi="Arial" w:cs="Arial"/>
        </w:rPr>
        <w:t>all</w:t>
      </w:r>
      <w:r w:rsidRPr="00811A1B">
        <w:rPr>
          <w:rFonts w:ascii="Arial" w:hAnsi="Arial" w:cs="Arial"/>
          <w:spacing w:val="-4"/>
        </w:rPr>
        <w:t xml:space="preserve"> </w:t>
      </w:r>
      <w:r w:rsidRPr="00811A1B">
        <w:rPr>
          <w:rFonts w:ascii="Arial" w:hAnsi="Arial" w:cs="Arial"/>
        </w:rPr>
        <w:t>applicable</w:t>
      </w:r>
      <w:r w:rsidRPr="00811A1B">
        <w:rPr>
          <w:rFonts w:ascii="Arial" w:hAnsi="Arial" w:cs="Arial"/>
          <w:spacing w:val="-4"/>
        </w:rPr>
        <w:t xml:space="preserve"> </w:t>
      </w:r>
      <w:r w:rsidRPr="00811A1B">
        <w:rPr>
          <w:rFonts w:ascii="Arial" w:hAnsi="Arial" w:cs="Arial"/>
        </w:rPr>
        <w:t>rules,</w:t>
      </w:r>
      <w:r w:rsidRPr="00811A1B">
        <w:rPr>
          <w:rFonts w:ascii="Arial" w:hAnsi="Arial" w:cs="Arial"/>
          <w:spacing w:val="-4"/>
        </w:rPr>
        <w:t xml:space="preserve"> </w:t>
      </w:r>
      <w:r w:rsidRPr="00811A1B">
        <w:rPr>
          <w:rFonts w:ascii="Arial" w:hAnsi="Arial" w:cs="Arial"/>
        </w:rPr>
        <w:t>in</w:t>
      </w:r>
      <w:r w:rsidRPr="00811A1B">
        <w:rPr>
          <w:rFonts w:ascii="Arial" w:hAnsi="Arial" w:cs="Arial"/>
          <w:spacing w:val="-4"/>
        </w:rPr>
        <w:t xml:space="preserve"> </w:t>
      </w:r>
      <w:r w:rsidRPr="00811A1B">
        <w:rPr>
          <w:rFonts w:ascii="Arial" w:hAnsi="Arial" w:cs="Arial"/>
        </w:rPr>
        <w:t>particular</w:t>
      </w:r>
      <w:r w:rsidRPr="00811A1B">
        <w:rPr>
          <w:rFonts w:ascii="Arial" w:hAnsi="Arial" w:cs="Arial"/>
          <w:spacing w:val="-3"/>
        </w:rPr>
        <w:t xml:space="preserve"> </w:t>
      </w:r>
      <w:r w:rsidRPr="00811A1B">
        <w:rPr>
          <w:rFonts w:ascii="Arial" w:hAnsi="Arial" w:cs="Arial"/>
        </w:rPr>
        <w:t>on</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prevention,</w:t>
      </w:r>
      <w:r w:rsidRPr="00811A1B">
        <w:rPr>
          <w:rFonts w:ascii="Arial" w:hAnsi="Arial" w:cs="Arial"/>
          <w:spacing w:val="-4"/>
        </w:rPr>
        <w:t xml:space="preserve"> </w:t>
      </w:r>
      <w:r w:rsidRPr="00811A1B">
        <w:rPr>
          <w:rFonts w:ascii="Arial" w:hAnsi="Arial" w:cs="Arial"/>
        </w:rPr>
        <w:t>detection and correction of fraud, corruption, conflicts of interests and irregularities.</w:t>
      </w:r>
    </w:p>
    <w:p w:rsidR="007057AE" w:rsidRPr="00811A1B" w:rsidRDefault="00575FE2">
      <w:pPr>
        <w:pStyle w:val="ListParagraph"/>
        <w:numPr>
          <w:ilvl w:val="0"/>
          <w:numId w:val="4"/>
        </w:numPr>
        <w:tabs>
          <w:tab w:val="left" w:pos="898"/>
        </w:tabs>
        <w:spacing w:before="120" w:line="276" w:lineRule="auto"/>
        <w:ind w:right="396"/>
        <w:rPr>
          <w:rFonts w:ascii="Arial" w:hAnsi="Arial" w:cs="Arial"/>
        </w:rPr>
      </w:pPr>
      <w:r w:rsidRPr="00811A1B">
        <w:rPr>
          <w:rFonts w:ascii="Arial" w:hAnsi="Arial" w:cs="Arial"/>
        </w:rPr>
        <w:t>The</w:t>
      </w:r>
      <w:r w:rsidRPr="00811A1B">
        <w:rPr>
          <w:rFonts w:ascii="Arial" w:hAnsi="Arial" w:cs="Arial"/>
          <w:spacing w:val="-7"/>
        </w:rPr>
        <w:t xml:space="preserve"> </w:t>
      </w:r>
      <w:r w:rsidRPr="00811A1B">
        <w:rPr>
          <w:rFonts w:ascii="Arial" w:hAnsi="Arial" w:cs="Arial"/>
        </w:rPr>
        <w:t>arrangements</w:t>
      </w:r>
      <w:r w:rsidRPr="00811A1B">
        <w:rPr>
          <w:rFonts w:ascii="Arial" w:hAnsi="Arial" w:cs="Arial"/>
          <w:spacing w:val="-6"/>
        </w:rPr>
        <w:t xml:space="preserve"> </w:t>
      </w:r>
      <w:r w:rsidRPr="00811A1B">
        <w:rPr>
          <w:rFonts w:ascii="Arial" w:hAnsi="Arial" w:cs="Arial"/>
        </w:rPr>
        <w:t>in</w:t>
      </w:r>
      <w:r w:rsidRPr="00811A1B">
        <w:rPr>
          <w:rFonts w:ascii="Arial" w:hAnsi="Arial" w:cs="Arial"/>
          <w:spacing w:val="-5"/>
        </w:rPr>
        <w:t xml:space="preserve"> </w:t>
      </w:r>
      <w:r w:rsidRPr="00811A1B">
        <w:rPr>
          <w:rFonts w:ascii="Arial" w:hAnsi="Arial" w:cs="Arial"/>
        </w:rPr>
        <w:t>place</w:t>
      </w:r>
      <w:r w:rsidRPr="00811A1B">
        <w:rPr>
          <w:rFonts w:ascii="Arial" w:hAnsi="Arial" w:cs="Arial"/>
          <w:spacing w:val="-7"/>
        </w:rPr>
        <w:t xml:space="preserve"> </w:t>
      </w:r>
      <w:r w:rsidRPr="00811A1B">
        <w:rPr>
          <w:rFonts w:ascii="Arial" w:hAnsi="Arial" w:cs="Arial"/>
        </w:rPr>
        <w:t>give</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necessary</w:t>
      </w:r>
      <w:r w:rsidRPr="00811A1B">
        <w:rPr>
          <w:rFonts w:ascii="Arial" w:hAnsi="Arial" w:cs="Arial"/>
          <w:spacing w:val="-7"/>
        </w:rPr>
        <w:t xml:space="preserve"> </w:t>
      </w:r>
      <w:r w:rsidRPr="00811A1B">
        <w:rPr>
          <w:rFonts w:ascii="Arial" w:hAnsi="Arial" w:cs="Arial"/>
        </w:rPr>
        <w:t>assurance</w:t>
      </w:r>
      <w:r w:rsidRPr="00811A1B">
        <w:rPr>
          <w:rFonts w:ascii="Arial" w:hAnsi="Arial" w:cs="Arial"/>
          <w:spacing w:val="-7"/>
        </w:rPr>
        <w:t xml:space="preserve"> </w:t>
      </w:r>
      <w:r w:rsidRPr="00811A1B">
        <w:rPr>
          <w:rFonts w:ascii="Arial" w:hAnsi="Arial" w:cs="Arial"/>
        </w:rPr>
        <w:t>that</w:t>
      </w:r>
      <w:r w:rsidRPr="00811A1B">
        <w:rPr>
          <w:rFonts w:ascii="Arial" w:hAnsi="Arial" w:cs="Arial"/>
          <w:spacing w:val="-6"/>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financing</w:t>
      </w:r>
      <w:r w:rsidRPr="00811A1B">
        <w:rPr>
          <w:rFonts w:ascii="Arial" w:hAnsi="Arial" w:cs="Arial"/>
          <w:spacing w:val="-5"/>
        </w:rPr>
        <w:t xml:space="preserve"> </w:t>
      </w:r>
      <w:r w:rsidRPr="00811A1B">
        <w:rPr>
          <w:rFonts w:ascii="Arial" w:hAnsi="Arial" w:cs="Arial"/>
        </w:rPr>
        <w:t>provided</w:t>
      </w:r>
      <w:r w:rsidRPr="00811A1B">
        <w:rPr>
          <w:rFonts w:ascii="Arial" w:hAnsi="Arial" w:cs="Arial"/>
          <w:spacing w:val="-6"/>
        </w:rPr>
        <w:t xml:space="preserve"> </w:t>
      </w:r>
      <w:r w:rsidRPr="00811A1B">
        <w:rPr>
          <w:rFonts w:ascii="Arial" w:hAnsi="Arial" w:cs="Arial"/>
        </w:rPr>
        <w:t>has</w:t>
      </w:r>
      <w:r w:rsidRPr="00811A1B">
        <w:rPr>
          <w:rFonts w:ascii="Arial" w:hAnsi="Arial" w:cs="Arial"/>
          <w:spacing w:val="-6"/>
        </w:rPr>
        <w:t xml:space="preserve"> </w:t>
      </w:r>
      <w:r w:rsidRPr="00811A1B">
        <w:rPr>
          <w:rFonts w:ascii="Arial" w:hAnsi="Arial" w:cs="Arial"/>
        </w:rPr>
        <w:t>not resulted in double funding from the Facility and other Union programmes or instruments, as well as other donors.</w:t>
      </w:r>
    </w:p>
    <w:p w:rsidR="007057AE" w:rsidRPr="00811A1B" w:rsidRDefault="00575FE2">
      <w:pPr>
        <w:pStyle w:val="BodyText"/>
        <w:spacing w:before="119" w:line="276" w:lineRule="auto"/>
        <w:ind w:left="538" w:right="392" w:firstLine="60"/>
        <w:rPr>
          <w:rFonts w:ascii="Arial" w:hAnsi="Arial" w:cs="Arial"/>
          <w:sz w:val="22"/>
          <w:szCs w:val="22"/>
        </w:rPr>
      </w:pPr>
      <w:r w:rsidRPr="00811A1B">
        <w:rPr>
          <w:rFonts w:ascii="Arial" w:hAnsi="Arial" w:cs="Arial"/>
          <w:sz w:val="22"/>
          <w:szCs w:val="22"/>
        </w:rPr>
        <w:t>A summary of the national audits carried out in relation to § 1 to 4 above, with an analysis of the related weaknesses found and the corrective actions taken or planned, complements this declaration</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assurance. [In</w:t>
      </w:r>
      <w:r w:rsidRPr="00811A1B">
        <w:rPr>
          <w:rFonts w:ascii="Arial" w:hAnsi="Arial" w:cs="Arial"/>
          <w:spacing w:val="-5"/>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accompanying</w:t>
      </w:r>
      <w:r w:rsidRPr="00811A1B">
        <w:rPr>
          <w:rFonts w:ascii="Arial" w:hAnsi="Arial" w:cs="Arial"/>
          <w:spacing w:val="-5"/>
          <w:sz w:val="22"/>
          <w:szCs w:val="22"/>
        </w:rPr>
        <w:t xml:space="preserve"> </w:t>
      </w:r>
      <w:r w:rsidRPr="00811A1B">
        <w:rPr>
          <w:rFonts w:ascii="Arial" w:hAnsi="Arial" w:cs="Arial"/>
          <w:sz w:val="22"/>
          <w:szCs w:val="22"/>
        </w:rPr>
        <w:t>summary</w:t>
      </w:r>
      <w:r w:rsidRPr="00811A1B">
        <w:rPr>
          <w:rFonts w:ascii="Arial" w:hAnsi="Arial" w:cs="Arial"/>
          <w:spacing w:val="-6"/>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audits,</w:t>
      </w:r>
      <w:r w:rsidRPr="00811A1B">
        <w:rPr>
          <w:rFonts w:ascii="Arial" w:hAnsi="Arial" w:cs="Arial"/>
          <w:spacing w:val="-5"/>
          <w:sz w:val="22"/>
          <w:szCs w:val="22"/>
        </w:rPr>
        <w:t xml:space="preserve"> </w:t>
      </w:r>
      <w:r w:rsidRPr="00811A1B">
        <w:rPr>
          <w:rFonts w:ascii="Arial" w:hAnsi="Arial" w:cs="Arial"/>
          <w:sz w:val="22"/>
          <w:szCs w:val="22"/>
        </w:rPr>
        <w:t>no breaches</w:t>
      </w:r>
      <w:r w:rsidRPr="00811A1B">
        <w:rPr>
          <w:rFonts w:ascii="Arial" w:hAnsi="Arial" w:cs="Arial"/>
          <w:spacing w:val="-5"/>
          <w:sz w:val="22"/>
          <w:szCs w:val="22"/>
        </w:rPr>
        <w:t xml:space="preserve"> </w:t>
      </w:r>
      <w:r w:rsidRPr="00811A1B">
        <w:rPr>
          <w:rFonts w:ascii="Arial" w:hAnsi="Arial" w:cs="Arial"/>
          <w:sz w:val="22"/>
          <w:szCs w:val="22"/>
        </w:rPr>
        <w:t>in</w:t>
      </w:r>
      <w:r w:rsidRPr="00811A1B">
        <w:rPr>
          <w:rFonts w:ascii="Arial" w:hAnsi="Arial" w:cs="Arial"/>
          <w:spacing w:val="-4"/>
          <w:sz w:val="22"/>
          <w:szCs w:val="22"/>
        </w:rPr>
        <w:t xml:space="preserve"> </w:t>
      </w:r>
      <w:r w:rsidRPr="00811A1B">
        <w:rPr>
          <w:rFonts w:ascii="Arial" w:hAnsi="Arial" w:cs="Arial"/>
          <w:sz w:val="22"/>
          <w:szCs w:val="22"/>
        </w:rPr>
        <w:t>terms</w:t>
      </w:r>
      <w:r w:rsidRPr="00811A1B">
        <w:rPr>
          <w:rFonts w:ascii="Arial" w:hAnsi="Arial" w:cs="Arial"/>
          <w:spacing w:val="-5"/>
          <w:sz w:val="22"/>
          <w:szCs w:val="22"/>
        </w:rPr>
        <w:t xml:space="preserve"> </w:t>
      </w:r>
      <w:r w:rsidRPr="00811A1B">
        <w:rPr>
          <w:rFonts w:ascii="Arial" w:hAnsi="Arial" w:cs="Arial"/>
          <w:sz w:val="22"/>
          <w:szCs w:val="22"/>
        </w:rPr>
        <w:t>of fraud, corruption or conflicts of interests have been detected.] [In the accompanying summary of</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audits,</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following</w:t>
      </w:r>
      <w:r w:rsidRPr="00811A1B">
        <w:rPr>
          <w:rFonts w:ascii="Arial" w:hAnsi="Arial" w:cs="Arial"/>
          <w:spacing w:val="-2"/>
          <w:sz w:val="22"/>
          <w:szCs w:val="22"/>
        </w:rPr>
        <w:t xml:space="preserve"> </w:t>
      </w:r>
      <w:r w:rsidRPr="00811A1B">
        <w:rPr>
          <w:rFonts w:ascii="Arial" w:hAnsi="Arial" w:cs="Arial"/>
          <w:sz w:val="22"/>
          <w:szCs w:val="22"/>
        </w:rPr>
        <w:t>breaches in</w:t>
      </w:r>
      <w:r w:rsidRPr="00811A1B">
        <w:rPr>
          <w:rFonts w:ascii="Arial" w:hAnsi="Arial" w:cs="Arial"/>
          <w:spacing w:val="-2"/>
          <w:sz w:val="22"/>
          <w:szCs w:val="22"/>
        </w:rPr>
        <w:t xml:space="preserve"> </w:t>
      </w:r>
      <w:r w:rsidRPr="00811A1B">
        <w:rPr>
          <w:rFonts w:ascii="Arial" w:hAnsi="Arial" w:cs="Arial"/>
          <w:sz w:val="22"/>
          <w:szCs w:val="22"/>
        </w:rPr>
        <w:t>terms</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fraud,</w:t>
      </w:r>
      <w:r w:rsidRPr="00811A1B">
        <w:rPr>
          <w:rFonts w:ascii="Arial" w:hAnsi="Arial" w:cs="Arial"/>
          <w:spacing w:val="-2"/>
          <w:sz w:val="22"/>
          <w:szCs w:val="22"/>
        </w:rPr>
        <w:t xml:space="preserve"> </w:t>
      </w:r>
      <w:r w:rsidRPr="00811A1B">
        <w:rPr>
          <w:rFonts w:ascii="Arial" w:hAnsi="Arial" w:cs="Arial"/>
          <w:sz w:val="22"/>
          <w:szCs w:val="22"/>
        </w:rPr>
        <w:t>corruption</w:t>
      </w:r>
      <w:r w:rsidRPr="00811A1B">
        <w:rPr>
          <w:rFonts w:ascii="Arial" w:hAnsi="Arial" w:cs="Arial"/>
          <w:spacing w:val="-2"/>
          <w:sz w:val="22"/>
          <w:szCs w:val="22"/>
        </w:rPr>
        <w:t xml:space="preserve"> </w:t>
      </w:r>
      <w:r w:rsidRPr="00811A1B">
        <w:rPr>
          <w:rFonts w:ascii="Arial" w:hAnsi="Arial" w:cs="Arial"/>
          <w:sz w:val="22"/>
          <w:szCs w:val="22"/>
        </w:rPr>
        <w:t>or</w:t>
      </w:r>
      <w:r w:rsidRPr="00811A1B">
        <w:rPr>
          <w:rFonts w:ascii="Arial" w:hAnsi="Arial" w:cs="Arial"/>
          <w:spacing w:val="-1"/>
          <w:sz w:val="22"/>
          <w:szCs w:val="22"/>
        </w:rPr>
        <w:t xml:space="preserve"> </w:t>
      </w:r>
      <w:r w:rsidRPr="00811A1B">
        <w:rPr>
          <w:rFonts w:ascii="Arial" w:hAnsi="Arial" w:cs="Arial"/>
          <w:sz w:val="22"/>
          <w:szCs w:val="22"/>
        </w:rPr>
        <w:t>conflicts</w:t>
      </w:r>
      <w:r w:rsidRPr="00811A1B">
        <w:rPr>
          <w:rFonts w:ascii="Arial" w:hAnsi="Arial" w:cs="Arial"/>
          <w:spacing w:val="-2"/>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w:t>
      </w:r>
      <w:r w:rsidRPr="00811A1B">
        <w:rPr>
          <w:rFonts w:ascii="Arial" w:hAnsi="Arial" w:cs="Arial"/>
          <w:sz w:val="22"/>
          <w:szCs w:val="22"/>
        </w:rPr>
        <w:t>interests</w:t>
      </w:r>
      <w:r w:rsidRPr="00811A1B">
        <w:rPr>
          <w:rFonts w:ascii="Arial" w:hAnsi="Arial" w:cs="Arial"/>
          <w:spacing w:val="-2"/>
          <w:sz w:val="22"/>
          <w:szCs w:val="22"/>
        </w:rPr>
        <w:t xml:space="preserve"> </w:t>
      </w:r>
      <w:r w:rsidRPr="00811A1B">
        <w:rPr>
          <w:rFonts w:ascii="Arial" w:hAnsi="Arial" w:cs="Arial"/>
          <w:sz w:val="22"/>
          <w:szCs w:val="22"/>
        </w:rPr>
        <w:t>have been detected: (</w:t>
      </w:r>
      <w:r w:rsidRPr="00811A1B">
        <w:rPr>
          <w:rFonts w:ascii="Arial" w:hAnsi="Arial" w:cs="Arial"/>
          <w:i/>
          <w:sz w:val="22"/>
          <w:szCs w:val="22"/>
        </w:rPr>
        <w:t>identify and specify remedial action taken</w:t>
      </w:r>
      <w:r w:rsidRPr="00811A1B">
        <w:rPr>
          <w:rFonts w:ascii="Arial" w:hAnsi="Arial" w:cs="Arial"/>
          <w:sz w:val="22"/>
          <w:szCs w:val="22"/>
        </w:rPr>
        <w:t>)]</w:t>
      </w:r>
    </w:p>
    <w:p w:rsidR="007057AE" w:rsidRPr="00811A1B" w:rsidRDefault="00575FE2">
      <w:pPr>
        <w:pStyle w:val="BodyText"/>
        <w:spacing w:before="121" w:line="276" w:lineRule="auto"/>
        <w:ind w:left="538" w:right="393"/>
        <w:rPr>
          <w:rFonts w:ascii="Arial" w:hAnsi="Arial" w:cs="Arial"/>
          <w:sz w:val="22"/>
          <w:szCs w:val="22"/>
        </w:rPr>
      </w:pPr>
      <w:r w:rsidRPr="00811A1B">
        <w:rPr>
          <w:rFonts w:ascii="Arial" w:hAnsi="Arial" w:cs="Arial"/>
          <w:sz w:val="22"/>
          <w:szCs w:val="22"/>
        </w:rPr>
        <w:t>I confirm that the irregularities identified during final audit or control reports for the implementation of the Reform Agenda have been appropriately corrected and recovered from final recipients or are in the course of being corrected and recovered. Where necessary, deficiencies in the control system highlighted in those reports were adequately followed up or are</w:t>
      </w:r>
      <w:r w:rsidRPr="00811A1B">
        <w:rPr>
          <w:rFonts w:ascii="Arial" w:hAnsi="Arial" w:cs="Arial"/>
          <w:spacing w:val="-7"/>
          <w:sz w:val="22"/>
          <w:szCs w:val="22"/>
        </w:rPr>
        <w:t xml:space="preserve"> </w:t>
      </w:r>
      <w:r w:rsidRPr="00811A1B">
        <w:rPr>
          <w:rFonts w:ascii="Arial" w:hAnsi="Arial" w:cs="Arial"/>
          <w:sz w:val="22"/>
          <w:szCs w:val="22"/>
        </w:rPr>
        <w:t>in</w:t>
      </w:r>
      <w:r w:rsidRPr="00811A1B">
        <w:rPr>
          <w:rFonts w:ascii="Arial" w:hAnsi="Arial" w:cs="Arial"/>
          <w:spacing w:val="-5"/>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process</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7"/>
          <w:sz w:val="22"/>
          <w:szCs w:val="22"/>
        </w:rPr>
        <w:t xml:space="preserve"> </w:t>
      </w:r>
      <w:r w:rsidRPr="00811A1B">
        <w:rPr>
          <w:rFonts w:ascii="Arial" w:hAnsi="Arial" w:cs="Arial"/>
          <w:sz w:val="22"/>
          <w:szCs w:val="22"/>
        </w:rPr>
        <w:t>being</w:t>
      </w:r>
      <w:r w:rsidRPr="00811A1B">
        <w:rPr>
          <w:rFonts w:ascii="Arial" w:hAnsi="Arial" w:cs="Arial"/>
          <w:spacing w:val="-6"/>
          <w:sz w:val="22"/>
          <w:szCs w:val="22"/>
        </w:rPr>
        <w:t xml:space="preserve"> </w:t>
      </w:r>
      <w:r w:rsidRPr="00811A1B">
        <w:rPr>
          <w:rFonts w:ascii="Arial" w:hAnsi="Arial" w:cs="Arial"/>
          <w:sz w:val="22"/>
          <w:szCs w:val="22"/>
        </w:rPr>
        <w:t>followed</w:t>
      </w:r>
      <w:r w:rsidRPr="00811A1B">
        <w:rPr>
          <w:rFonts w:ascii="Arial" w:hAnsi="Arial" w:cs="Arial"/>
          <w:spacing w:val="-6"/>
          <w:sz w:val="22"/>
          <w:szCs w:val="22"/>
        </w:rPr>
        <w:t xml:space="preserve"> </w:t>
      </w:r>
      <w:r w:rsidRPr="00811A1B">
        <w:rPr>
          <w:rFonts w:ascii="Arial" w:hAnsi="Arial" w:cs="Arial"/>
          <w:sz w:val="22"/>
          <w:szCs w:val="22"/>
        </w:rPr>
        <w:t>up,</w:t>
      </w:r>
      <w:r w:rsidRPr="00811A1B">
        <w:rPr>
          <w:rFonts w:ascii="Arial" w:hAnsi="Arial" w:cs="Arial"/>
          <w:spacing w:val="-6"/>
          <w:sz w:val="22"/>
          <w:szCs w:val="22"/>
        </w:rPr>
        <w:t xml:space="preserve"> </w:t>
      </w:r>
      <w:r w:rsidRPr="00811A1B">
        <w:rPr>
          <w:rFonts w:ascii="Arial" w:hAnsi="Arial" w:cs="Arial"/>
          <w:sz w:val="22"/>
          <w:szCs w:val="22"/>
        </w:rPr>
        <w:t>notably</w:t>
      </w:r>
      <w:r w:rsidRPr="00811A1B">
        <w:rPr>
          <w:rFonts w:ascii="Arial" w:hAnsi="Arial" w:cs="Arial"/>
          <w:spacing w:val="-6"/>
          <w:sz w:val="22"/>
          <w:szCs w:val="22"/>
        </w:rPr>
        <w:t xml:space="preserve"> </w:t>
      </w:r>
      <w:r w:rsidRPr="00811A1B">
        <w:rPr>
          <w:rFonts w:ascii="Arial" w:hAnsi="Arial" w:cs="Arial"/>
          <w:sz w:val="22"/>
          <w:szCs w:val="22"/>
        </w:rPr>
        <w:t>for</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following</w:t>
      </w:r>
      <w:r w:rsidRPr="00811A1B">
        <w:rPr>
          <w:rFonts w:ascii="Arial" w:hAnsi="Arial" w:cs="Arial"/>
          <w:spacing w:val="-6"/>
          <w:sz w:val="22"/>
          <w:szCs w:val="22"/>
        </w:rPr>
        <w:t xml:space="preserve"> </w:t>
      </w:r>
      <w:r w:rsidRPr="00811A1B">
        <w:rPr>
          <w:rFonts w:ascii="Arial" w:hAnsi="Arial" w:cs="Arial"/>
          <w:sz w:val="22"/>
          <w:szCs w:val="22"/>
        </w:rPr>
        <w:t>required</w:t>
      </w:r>
      <w:r w:rsidRPr="00811A1B">
        <w:rPr>
          <w:rFonts w:ascii="Arial" w:hAnsi="Arial" w:cs="Arial"/>
          <w:spacing w:val="-6"/>
          <w:sz w:val="22"/>
          <w:szCs w:val="22"/>
        </w:rPr>
        <w:t xml:space="preserve"> </w:t>
      </w:r>
      <w:r w:rsidRPr="00811A1B">
        <w:rPr>
          <w:rFonts w:ascii="Arial" w:hAnsi="Arial" w:cs="Arial"/>
          <w:sz w:val="22"/>
          <w:szCs w:val="22"/>
        </w:rPr>
        <w:t>remedial</w:t>
      </w:r>
      <w:r w:rsidRPr="00811A1B">
        <w:rPr>
          <w:rFonts w:ascii="Arial" w:hAnsi="Arial" w:cs="Arial"/>
          <w:spacing w:val="-5"/>
          <w:sz w:val="22"/>
          <w:szCs w:val="22"/>
        </w:rPr>
        <w:t xml:space="preserve"> </w:t>
      </w:r>
      <w:r w:rsidRPr="00811A1B">
        <w:rPr>
          <w:rFonts w:ascii="Arial" w:hAnsi="Arial" w:cs="Arial"/>
          <w:sz w:val="22"/>
          <w:szCs w:val="22"/>
        </w:rPr>
        <w:t>actions:</w:t>
      </w:r>
      <w:r w:rsidRPr="00811A1B">
        <w:rPr>
          <w:rFonts w:ascii="Arial" w:hAnsi="Arial" w:cs="Arial"/>
          <w:spacing w:val="-5"/>
          <w:sz w:val="22"/>
          <w:szCs w:val="22"/>
        </w:rPr>
        <w:t xml:space="preserve"> </w:t>
      </w:r>
      <w:r w:rsidRPr="00811A1B">
        <w:rPr>
          <w:rFonts w:ascii="Arial" w:hAnsi="Arial" w:cs="Arial"/>
          <w:sz w:val="22"/>
          <w:szCs w:val="22"/>
        </w:rPr>
        <w:t xml:space="preserve">(if appropriate indicate which remedial actions are still ongoing, at the date of signing the </w:t>
      </w:r>
      <w:r w:rsidRPr="00811A1B">
        <w:rPr>
          <w:rFonts w:ascii="Arial" w:hAnsi="Arial" w:cs="Arial"/>
          <w:spacing w:val="-2"/>
          <w:sz w:val="22"/>
          <w:szCs w:val="22"/>
        </w:rPr>
        <w:t>declaration).</w:t>
      </w:r>
    </w:p>
    <w:p w:rsidR="007057AE" w:rsidRPr="00811A1B" w:rsidRDefault="00575FE2">
      <w:pPr>
        <w:pStyle w:val="BodyText"/>
        <w:spacing w:before="119" w:line="278" w:lineRule="auto"/>
        <w:ind w:left="538" w:right="401"/>
        <w:rPr>
          <w:rFonts w:ascii="Arial" w:hAnsi="Arial" w:cs="Arial"/>
          <w:sz w:val="22"/>
          <w:szCs w:val="22"/>
        </w:rPr>
      </w:pPr>
      <w:r w:rsidRPr="00811A1B">
        <w:rPr>
          <w:rFonts w:ascii="Arial" w:hAnsi="Arial" w:cs="Arial"/>
          <w:sz w:val="22"/>
          <w:szCs w:val="22"/>
        </w:rPr>
        <w:t>Finally, I confirm that I am not aware of any undisclosed reputational matter related to the implementation of the programme.</w:t>
      </w:r>
    </w:p>
    <w:p w:rsidR="00CD52B3" w:rsidRDefault="00CD52B3">
      <w:pPr>
        <w:pStyle w:val="BodyText"/>
        <w:spacing w:before="1"/>
        <w:ind w:left="538"/>
        <w:rPr>
          <w:rFonts w:ascii="Arial" w:hAnsi="Arial" w:cs="Arial"/>
          <w:sz w:val="22"/>
          <w:szCs w:val="22"/>
        </w:rPr>
      </w:pPr>
    </w:p>
    <w:p w:rsidR="007057AE" w:rsidRPr="00811A1B" w:rsidRDefault="00575FE2">
      <w:pPr>
        <w:pStyle w:val="BodyText"/>
        <w:spacing w:before="1"/>
        <w:ind w:left="538"/>
        <w:rPr>
          <w:rFonts w:ascii="Arial" w:hAnsi="Arial" w:cs="Arial"/>
          <w:sz w:val="22"/>
          <w:szCs w:val="22"/>
        </w:rPr>
      </w:pPr>
      <w:r w:rsidRPr="00811A1B">
        <w:rPr>
          <w:rFonts w:ascii="Arial" w:hAnsi="Arial" w:cs="Arial"/>
          <w:sz w:val="22"/>
          <w:szCs w:val="22"/>
        </w:rPr>
        <w:t>(Place</w:t>
      </w:r>
      <w:r w:rsidRPr="00811A1B">
        <w:rPr>
          <w:rFonts w:ascii="Arial" w:hAnsi="Arial" w:cs="Arial"/>
          <w:spacing w:val="-2"/>
          <w:sz w:val="22"/>
          <w:szCs w:val="22"/>
        </w:rPr>
        <w:t xml:space="preserve"> </w:t>
      </w:r>
      <w:r w:rsidRPr="00811A1B">
        <w:rPr>
          <w:rFonts w:ascii="Arial" w:hAnsi="Arial" w:cs="Arial"/>
          <w:sz w:val="22"/>
          <w:szCs w:val="22"/>
        </w:rPr>
        <w:t>and date</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2"/>
          <w:sz w:val="22"/>
          <w:szCs w:val="22"/>
        </w:rPr>
        <w:t xml:space="preserve"> issue)</w:t>
      </w:r>
    </w:p>
    <w:p w:rsidR="00CD52B3" w:rsidRDefault="00CD52B3">
      <w:pPr>
        <w:pStyle w:val="BodyText"/>
        <w:ind w:left="538"/>
        <w:jc w:val="left"/>
        <w:rPr>
          <w:rFonts w:ascii="Arial" w:hAnsi="Arial" w:cs="Arial"/>
          <w:spacing w:val="-2"/>
          <w:sz w:val="22"/>
          <w:szCs w:val="22"/>
        </w:rPr>
      </w:pPr>
    </w:p>
    <w:p w:rsidR="007057AE" w:rsidRPr="00811A1B" w:rsidRDefault="00575FE2">
      <w:pPr>
        <w:pStyle w:val="BodyText"/>
        <w:ind w:left="538"/>
        <w:jc w:val="left"/>
        <w:rPr>
          <w:rFonts w:ascii="Arial" w:hAnsi="Arial" w:cs="Arial"/>
          <w:sz w:val="22"/>
          <w:szCs w:val="22"/>
        </w:rPr>
      </w:pPr>
      <w:r w:rsidRPr="00811A1B">
        <w:rPr>
          <w:rFonts w:ascii="Arial" w:hAnsi="Arial" w:cs="Arial"/>
          <w:spacing w:val="-2"/>
          <w:sz w:val="22"/>
          <w:szCs w:val="22"/>
        </w:rPr>
        <w:t>Signature</w:t>
      </w:r>
    </w:p>
    <w:p w:rsidR="007057AE" w:rsidRPr="00811A1B" w:rsidRDefault="00575FE2">
      <w:pPr>
        <w:pStyle w:val="BodyText"/>
        <w:spacing w:before="161"/>
        <w:ind w:left="538"/>
        <w:jc w:val="left"/>
        <w:rPr>
          <w:rFonts w:ascii="Arial" w:hAnsi="Arial" w:cs="Arial"/>
          <w:sz w:val="22"/>
          <w:szCs w:val="22"/>
        </w:rPr>
      </w:pPr>
      <w:r w:rsidRPr="00811A1B">
        <w:rPr>
          <w:rFonts w:ascii="Arial" w:hAnsi="Arial" w:cs="Arial"/>
          <w:sz w:val="22"/>
          <w:szCs w:val="22"/>
        </w:rPr>
        <w:t>(Surname,</w:t>
      </w:r>
      <w:r w:rsidRPr="00811A1B">
        <w:rPr>
          <w:rFonts w:ascii="Arial" w:hAnsi="Arial" w:cs="Arial"/>
          <w:spacing w:val="-1"/>
          <w:sz w:val="22"/>
          <w:szCs w:val="22"/>
        </w:rPr>
        <w:t xml:space="preserve"> </w:t>
      </w:r>
      <w:r w:rsidRPr="00811A1B">
        <w:rPr>
          <w:rFonts w:ascii="Arial" w:hAnsi="Arial" w:cs="Arial"/>
          <w:sz w:val="22"/>
          <w:szCs w:val="22"/>
        </w:rPr>
        <w:t>first</w:t>
      </w:r>
      <w:r w:rsidRPr="00811A1B">
        <w:rPr>
          <w:rFonts w:ascii="Arial" w:hAnsi="Arial" w:cs="Arial"/>
          <w:spacing w:val="-1"/>
          <w:sz w:val="22"/>
          <w:szCs w:val="22"/>
        </w:rPr>
        <w:t xml:space="preserve"> </w:t>
      </w:r>
      <w:r w:rsidRPr="00811A1B">
        <w:rPr>
          <w:rFonts w:ascii="Arial" w:hAnsi="Arial" w:cs="Arial"/>
          <w:sz w:val="22"/>
          <w:szCs w:val="22"/>
        </w:rPr>
        <w:t>name, title</w:t>
      </w:r>
      <w:r w:rsidRPr="00811A1B">
        <w:rPr>
          <w:rFonts w:ascii="Arial" w:hAnsi="Arial" w:cs="Arial"/>
          <w:spacing w:val="-2"/>
          <w:sz w:val="22"/>
          <w:szCs w:val="22"/>
        </w:rPr>
        <w:t xml:space="preserve"> </w:t>
      </w:r>
      <w:r w:rsidRPr="00811A1B">
        <w:rPr>
          <w:rFonts w:ascii="Arial" w:hAnsi="Arial" w:cs="Arial"/>
          <w:sz w:val="22"/>
          <w:szCs w:val="22"/>
        </w:rPr>
        <w:t xml:space="preserve">or </w:t>
      </w:r>
      <w:r w:rsidRPr="00811A1B">
        <w:rPr>
          <w:rFonts w:ascii="Arial" w:hAnsi="Arial" w:cs="Arial"/>
          <w:spacing w:val="-2"/>
          <w:sz w:val="22"/>
          <w:szCs w:val="22"/>
        </w:rPr>
        <w:t>function)</w:t>
      </w:r>
    </w:p>
    <w:p w:rsidR="007057AE" w:rsidRPr="008A2335" w:rsidRDefault="00575FE2">
      <w:pPr>
        <w:pStyle w:val="Heading1"/>
        <w:spacing w:before="197"/>
        <w:ind w:right="367"/>
        <w:jc w:val="center"/>
        <w:rPr>
          <w:rFonts w:ascii="Arial" w:hAnsi="Arial" w:cs="Arial"/>
          <w:sz w:val="24"/>
        </w:rPr>
      </w:pPr>
      <w:bookmarkStart w:id="48" w:name="_bookmark46"/>
      <w:bookmarkEnd w:id="48"/>
      <w:r w:rsidRPr="008A2335">
        <w:rPr>
          <w:rFonts w:ascii="Arial" w:hAnsi="Arial" w:cs="Arial"/>
          <w:spacing w:val="-4"/>
          <w:sz w:val="24"/>
        </w:rPr>
        <w:lastRenderedPageBreak/>
        <w:t>ANNEX</w:t>
      </w:r>
      <w:r w:rsidRPr="008A2335">
        <w:rPr>
          <w:rFonts w:ascii="Arial" w:hAnsi="Arial" w:cs="Arial"/>
          <w:spacing w:val="-10"/>
          <w:sz w:val="24"/>
        </w:rPr>
        <w:t xml:space="preserve"> </w:t>
      </w:r>
      <w:r w:rsidRPr="008A2335">
        <w:rPr>
          <w:rFonts w:ascii="Arial" w:hAnsi="Arial" w:cs="Arial"/>
          <w:spacing w:val="-4"/>
          <w:sz w:val="24"/>
        </w:rPr>
        <w:t>C:</w:t>
      </w:r>
      <w:r w:rsidRPr="008A2335">
        <w:rPr>
          <w:rFonts w:ascii="Arial" w:hAnsi="Arial" w:cs="Arial"/>
          <w:spacing w:val="-12"/>
          <w:sz w:val="24"/>
        </w:rPr>
        <w:t xml:space="preserve"> </w:t>
      </w:r>
      <w:r w:rsidRPr="008A2335">
        <w:rPr>
          <w:rFonts w:ascii="Arial" w:hAnsi="Arial" w:cs="Arial"/>
          <w:spacing w:val="-4"/>
          <w:sz w:val="24"/>
        </w:rPr>
        <w:t>REPORTING</w:t>
      </w:r>
      <w:r w:rsidRPr="008A2335">
        <w:rPr>
          <w:rFonts w:ascii="Arial" w:hAnsi="Arial" w:cs="Arial"/>
          <w:spacing w:val="-9"/>
          <w:sz w:val="24"/>
        </w:rPr>
        <w:t xml:space="preserve"> </w:t>
      </w:r>
      <w:r w:rsidRPr="008A2335">
        <w:rPr>
          <w:rFonts w:ascii="Arial" w:hAnsi="Arial" w:cs="Arial"/>
          <w:spacing w:val="-4"/>
          <w:sz w:val="24"/>
        </w:rPr>
        <w:t>ON</w:t>
      </w:r>
      <w:r w:rsidRPr="008A2335">
        <w:rPr>
          <w:rFonts w:ascii="Arial" w:hAnsi="Arial" w:cs="Arial"/>
          <w:spacing w:val="-11"/>
          <w:sz w:val="24"/>
        </w:rPr>
        <w:t xml:space="preserve"> </w:t>
      </w:r>
      <w:r w:rsidRPr="008A2335">
        <w:rPr>
          <w:rFonts w:ascii="Arial" w:hAnsi="Arial" w:cs="Arial"/>
          <w:spacing w:val="-4"/>
          <w:sz w:val="24"/>
        </w:rPr>
        <w:t>IRREGULARITIES</w:t>
      </w:r>
    </w:p>
    <w:p w:rsidR="007057AE" w:rsidRPr="00811A1B" w:rsidRDefault="007057AE">
      <w:pPr>
        <w:pStyle w:val="BodyText"/>
        <w:spacing w:before="48"/>
        <w:ind w:left="0"/>
        <w:jc w:val="left"/>
        <w:rPr>
          <w:rFonts w:ascii="Arial" w:hAnsi="Arial" w:cs="Arial"/>
          <w:b/>
          <w:sz w:val="22"/>
          <w:szCs w:val="22"/>
        </w:rPr>
      </w:pPr>
    </w:p>
    <w:p w:rsidR="007057AE" w:rsidRPr="00811A1B" w:rsidRDefault="00575FE2">
      <w:pPr>
        <w:pStyle w:val="Heading3"/>
        <w:tabs>
          <w:tab w:val="left" w:pos="2696"/>
        </w:tabs>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1"/>
          <w:sz w:val="22"/>
          <w:szCs w:val="22"/>
        </w:rPr>
        <w:t xml:space="preserve"> </w:t>
      </w:r>
      <w:r w:rsidRPr="00811A1B">
        <w:rPr>
          <w:rFonts w:ascii="Arial" w:hAnsi="Arial" w:cs="Arial"/>
          <w:spacing w:val="-10"/>
          <w:sz w:val="22"/>
          <w:szCs w:val="22"/>
        </w:rPr>
        <w:t>1</w:t>
      </w:r>
      <w:r w:rsidRPr="00811A1B">
        <w:rPr>
          <w:rFonts w:ascii="Arial" w:hAnsi="Arial" w:cs="Arial"/>
          <w:sz w:val="22"/>
          <w:szCs w:val="22"/>
        </w:rPr>
        <w:tab/>
      </w:r>
      <w:r w:rsidRPr="00811A1B">
        <w:rPr>
          <w:rFonts w:ascii="Arial" w:hAnsi="Arial" w:cs="Arial"/>
          <w:spacing w:val="-2"/>
          <w:sz w:val="22"/>
          <w:szCs w:val="22"/>
        </w:rPr>
        <w:t>Definition</w:t>
      </w:r>
    </w:p>
    <w:p w:rsidR="007057AE" w:rsidRPr="00811A1B" w:rsidRDefault="00575FE2">
      <w:pPr>
        <w:pStyle w:val="BodyText"/>
        <w:spacing w:before="161" w:line="276" w:lineRule="auto"/>
        <w:ind w:left="536" w:right="396"/>
        <w:rPr>
          <w:rFonts w:ascii="Arial" w:hAnsi="Arial" w:cs="Arial"/>
          <w:sz w:val="22"/>
          <w:szCs w:val="22"/>
        </w:rPr>
      </w:pPr>
      <w:r w:rsidRPr="00811A1B">
        <w:rPr>
          <w:rFonts w:ascii="Arial" w:hAnsi="Arial" w:cs="Arial"/>
          <w:sz w:val="22"/>
          <w:szCs w:val="22"/>
        </w:rPr>
        <w:t>For</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6"/>
          <w:sz w:val="22"/>
          <w:szCs w:val="22"/>
        </w:rPr>
        <w:t xml:space="preserve"> </w:t>
      </w:r>
      <w:r w:rsidRPr="00811A1B">
        <w:rPr>
          <w:rFonts w:ascii="Arial" w:hAnsi="Arial" w:cs="Arial"/>
          <w:sz w:val="22"/>
          <w:szCs w:val="22"/>
        </w:rPr>
        <w:t>purposes</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reporting</w:t>
      </w:r>
      <w:r w:rsidRPr="00811A1B">
        <w:rPr>
          <w:rFonts w:ascii="Arial" w:hAnsi="Arial" w:cs="Arial"/>
          <w:spacing w:val="-5"/>
          <w:sz w:val="22"/>
          <w:szCs w:val="22"/>
        </w:rPr>
        <w:t xml:space="preserve"> </w:t>
      </w:r>
      <w:r w:rsidRPr="00811A1B">
        <w:rPr>
          <w:rFonts w:ascii="Arial" w:hAnsi="Arial" w:cs="Arial"/>
          <w:sz w:val="22"/>
          <w:szCs w:val="22"/>
        </w:rPr>
        <w:t>on</w:t>
      </w:r>
      <w:r w:rsidRPr="00811A1B">
        <w:rPr>
          <w:rFonts w:ascii="Arial" w:hAnsi="Arial" w:cs="Arial"/>
          <w:spacing w:val="-5"/>
          <w:sz w:val="22"/>
          <w:szCs w:val="22"/>
        </w:rPr>
        <w:t xml:space="preserve"> </w:t>
      </w:r>
      <w:r w:rsidRPr="00811A1B">
        <w:rPr>
          <w:rFonts w:ascii="Arial" w:hAnsi="Arial" w:cs="Arial"/>
          <w:sz w:val="22"/>
          <w:szCs w:val="22"/>
        </w:rPr>
        <w:t>irregularities, including</w:t>
      </w:r>
      <w:r w:rsidRPr="00811A1B">
        <w:rPr>
          <w:rFonts w:ascii="Arial" w:hAnsi="Arial" w:cs="Arial"/>
          <w:spacing w:val="-4"/>
          <w:sz w:val="22"/>
          <w:szCs w:val="22"/>
        </w:rPr>
        <w:t xml:space="preserve"> </w:t>
      </w:r>
      <w:r w:rsidRPr="00811A1B">
        <w:rPr>
          <w:rFonts w:ascii="Arial" w:hAnsi="Arial" w:cs="Arial"/>
          <w:sz w:val="22"/>
          <w:szCs w:val="22"/>
        </w:rPr>
        <w:t>fraud,</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definitions</w:t>
      </w:r>
      <w:r w:rsidRPr="00811A1B">
        <w:rPr>
          <w:rFonts w:ascii="Arial" w:hAnsi="Arial" w:cs="Arial"/>
          <w:spacing w:val="-4"/>
          <w:sz w:val="22"/>
          <w:szCs w:val="22"/>
        </w:rPr>
        <w:t xml:space="preserve"> </w:t>
      </w:r>
      <w:r w:rsidRPr="00811A1B">
        <w:rPr>
          <w:rFonts w:ascii="Arial" w:hAnsi="Arial" w:cs="Arial"/>
          <w:sz w:val="22"/>
          <w:szCs w:val="22"/>
        </w:rPr>
        <w:t>laid</w:t>
      </w:r>
      <w:r w:rsidRPr="00811A1B">
        <w:rPr>
          <w:rFonts w:ascii="Arial" w:hAnsi="Arial" w:cs="Arial"/>
          <w:spacing w:val="-5"/>
          <w:sz w:val="22"/>
          <w:szCs w:val="22"/>
        </w:rPr>
        <w:t xml:space="preserve"> </w:t>
      </w:r>
      <w:r w:rsidRPr="00811A1B">
        <w:rPr>
          <w:rFonts w:ascii="Arial" w:hAnsi="Arial" w:cs="Arial"/>
          <w:sz w:val="22"/>
          <w:szCs w:val="22"/>
        </w:rPr>
        <w:t>down</w:t>
      </w:r>
      <w:r w:rsidRPr="00811A1B">
        <w:rPr>
          <w:rFonts w:ascii="Arial" w:hAnsi="Arial" w:cs="Arial"/>
          <w:spacing w:val="-5"/>
          <w:sz w:val="22"/>
          <w:szCs w:val="22"/>
        </w:rPr>
        <w:t xml:space="preserve"> </w:t>
      </w:r>
      <w:r w:rsidRPr="00811A1B">
        <w:rPr>
          <w:rFonts w:ascii="Arial" w:hAnsi="Arial" w:cs="Arial"/>
          <w:sz w:val="22"/>
          <w:szCs w:val="22"/>
        </w:rPr>
        <w:t>in Annex D, on the protection of the financial interest of the Union, shall apply.</w:t>
      </w:r>
    </w:p>
    <w:p w:rsidR="007057AE" w:rsidRPr="00811A1B" w:rsidRDefault="00575FE2">
      <w:pPr>
        <w:pStyle w:val="Heading3"/>
        <w:tabs>
          <w:tab w:val="left" w:pos="2696"/>
        </w:tabs>
        <w:spacing w:before="119"/>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1"/>
          <w:sz w:val="22"/>
          <w:szCs w:val="22"/>
        </w:rPr>
        <w:t xml:space="preserve"> </w:t>
      </w:r>
      <w:r w:rsidRPr="00811A1B">
        <w:rPr>
          <w:rFonts w:ascii="Arial" w:hAnsi="Arial" w:cs="Arial"/>
          <w:spacing w:val="-10"/>
          <w:sz w:val="22"/>
          <w:szCs w:val="22"/>
        </w:rPr>
        <w:t>2</w:t>
      </w:r>
      <w:r w:rsidRPr="00811A1B">
        <w:rPr>
          <w:rFonts w:ascii="Arial" w:hAnsi="Arial" w:cs="Arial"/>
          <w:sz w:val="22"/>
          <w:szCs w:val="22"/>
        </w:rPr>
        <w:tab/>
        <w:t>Reporting</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1"/>
          <w:sz w:val="22"/>
          <w:szCs w:val="22"/>
        </w:rPr>
        <w:t xml:space="preserve"> </w:t>
      </w:r>
      <w:r w:rsidRPr="00811A1B">
        <w:rPr>
          <w:rFonts w:ascii="Arial" w:hAnsi="Arial" w:cs="Arial"/>
          <w:spacing w:val="-2"/>
          <w:sz w:val="22"/>
          <w:szCs w:val="22"/>
        </w:rPr>
        <w:t>irregularities</w:t>
      </w:r>
    </w:p>
    <w:p w:rsidR="007057AE" w:rsidRPr="00811A1B" w:rsidRDefault="00575FE2">
      <w:pPr>
        <w:pStyle w:val="ListParagraph"/>
        <w:numPr>
          <w:ilvl w:val="1"/>
          <w:numId w:val="4"/>
        </w:numPr>
        <w:tabs>
          <w:tab w:val="left" w:pos="1302"/>
          <w:tab w:val="left" w:pos="1388"/>
        </w:tabs>
        <w:spacing w:before="163" w:line="276" w:lineRule="auto"/>
        <w:ind w:right="397" w:hanging="711"/>
        <w:jc w:val="both"/>
        <w:rPr>
          <w:rFonts w:ascii="Arial" w:hAnsi="Arial" w:cs="Arial"/>
        </w:rPr>
      </w:pPr>
      <w:r w:rsidRPr="00811A1B">
        <w:rPr>
          <w:rFonts w:ascii="Arial" w:hAnsi="Arial" w:cs="Arial"/>
        </w:rPr>
        <w:t>The Beneficiary shall report any irregularities, including suspected fraud, fraud, corruption and other illegal activities, which have been the subject of a primary administrative</w:t>
      </w:r>
      <w:r w:rsidRPr="00811A1B">
        <w:rPr>
          <w:rFonts w:ascii="Arial" w:hAnsi="Arial" w:cs="Arial"/>
          <w:spacing w:val="-6"/>
        </w:rPr>
        <w:t xml:space="preserve"> </w:t>
      </w:r>
      <w:r w:rsidRPr="00811A1B">
        <w:rPr>
          <w:rFonts w:ascii="Arial" w:hAnsi="Arial" w:cs="Arial"/>
        </w:rPr>
        <w:t>or</w:t>
      </w:r>
      <w:r w:rsidRPr="00811A1B">
        <w:rPr>
          <w:rFonts w:ascii="Arial" w:hAnsi="Arial" w:cs="Arial"/>
          <w:spacing w:val="-6"/>
        </w:rPr>
        <w:t xml:space="preserve"> </w:t>
      </w:r>
      <w:r w:rsidRPr="00811A1B">
        <w:rPr>
          <w:rFonts w:ascii="Arial" w:hAnsi="Arial" w:cs="Arial"/>
        </w:rPr>
        <w:t>judicial</w:t>
      </w:r>
      <w:r w:rsidRPr="00811A1B">
        <w:rPr>
          <w:rFonts w:ascii="Arial" w:hAnsi="Arial" w:cs="Arial"/>
          <w:spacing w:val="-3"/>
        </w:rPr>
        <w:t xml:space="preserve"> </w:t>
      </w:r>
      <w:r w:rsidRPr="00811A1B">
        <w:rPr>
          <w:rFonts w:ascii="Arial" w:hAnsi="Arial" w:cs="Arial"/>
        </w:rPr>
        <w:t>finding</w:t>
      </w:r>
      <w:r w:rsidRPr="00811A1B">
        <w:rPr>
          <w:rFonts w:ascii="Arial" w:hAnsi="Arial" w:cs="Arial"/>
          <w:spacing w:val="-5"/>
        </w:rPr>
        <w:t xml:space="preserve"> </w:t>
      </w:r>
      <w:r w:rsidRPr="00811A1B">
        <w:rPr>
          <w:rFonts w:ascii="Arial" w:hAnsi="Arial" w:cs="Arial"/>
        </w:rPr>
        <w:t>without</w:t>
      </w:r>
      <w:r w:rsidRPr="00811A1B">
        <w:rPr>
          <w:rFonts w:ascii="Arial" w:hAnsi="Arial" w:cs="Arial"/>
          <w:spacing w:val="-4"/>
        </w:rPr>
        <w:t xml:space="preserve"> </w:t>
      </w:r>
      <w:r w:rsidRPr="00811A1B">
        <w:rPr>
          <w:rFonts w:ascii="Arial" w:hAnsi="Arial" w:cs="Arial"/>
        </w:rPr>
        <w:t>delay</w:t>
      </w:r>
      <w:r w:rsidRPr="00811A1B">
        <w:rPr>
          <w:rFonts w:ascii="Arial" w:hAnsi="Arial" w:cs="Arial"/>
          <w:spacing w:val="-3"/>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6"/>
        </w:rPr>
        <w:t xml:space="preserve"> </w:t>
      </w:r>
      <w:r w:rsidRPr="00811A1B">
        <w:rPr>
          <w:rFonts w:ascii="Arial" w:hAnsi="Arial" w:cs="Arial"/>
        </w:rPr>
        <w:t>Commission</w:t>
      </w:r>
      <w:r w:rsidRPr="00811A1B">
        <w:rPr>
          <w:rFonts w:ascii="Arial" w:hAnsi="Arial" w:cs="Arial"/>
          <w:spacing w:val="-4"/>
        </w:rPr>
        <w:t xml:space="preserve"> </w:t>
      </w:r>
      <w:r w:rsidRPr="00811A1B">
        <w:rPr>
          <w:rFonts w:ascii="Arial" w:hAnsi="Arial" w:cs="Arial"/>
        </w:rPr>
        <w:t>and</w:t>
      </w:r>
      <w:r w:rsidRPr="00811A1B">
        <w:rPr>
          <w:rFonts w:ascii="Arial" w:hAnsi="Arial" w:cs="Arial"/>
          <w:spacing w:val="-5"/>
        </w:rPr>
        <w:t xml:space="preserve"> </w:t>
      </w:r>
      <w:r w:rsidRPr="00811A1B">
        <w:rPr>
          <w:rFonts w:ascii="Arial" w:hAnsi="Arial" w:cs="Arial"/>
        </w:rPr>
        <w:t>keep</w:t>
      </w:r>
      <w:r w:rsidRPr="00811A1B">
        <w:rPr>
          <w:rFonts w:ascii="Arial" w:hAnsi="Arial" w:cs="Arial"/>
          <w:spacing w:val="-5"/>
        </w:rPr>
        <w:t xml:space="preserve"> </w:t>
      </w:r>
      <w:r w:rsidRPr="00811A1B">
        <w:rPr>
          <w:rFonts w:ascii="Arial" w:hAnsi="Arial" w:cs="Arial"/>
        </w:rPr>
        <w:t>the</w:t>
      </w:r>
      <w:r w:rsidRPr="00811A1B">
        <w:rPr>
          <w:rFonts w:ascii="Arial" w:hAnsi="Arial" w:cs="Arial"/>
          <w:spacing w:val="-5"/>
        </w:rPr>
        <w:t xml:space="preserve"> </w:t>
      </w:r>
      <w:r w:rsidRPr="00811A1B">
        <w:rPr>
          <w:rFonts w:ascii="Arial" w:hAnsi="Arial" w:cs="Arial"/>
        </w:rPr>
        <w:t>latter informed of the progress of administrative and legal proceedings.</w:t>
      </w:r>
    </w:p>
    <w:p w:rsidR="007057AE" w:rsidRPr="00811A1B" w:rsidRDefault="00575FE2">
      <w:pPr>
        <w:pStyle w:val="BodyText"/>
        <w:spacing w:before="121" w:line="276" w:lineRule="auto"/>
        <w:ind w:left="536" w:right="394"/>
        <w:rPr>
          <w:rFonts w:ascii="Arial" w:hAnsi="Arial" w:cs="Arial"/>
          <w:sz w:val="22"/>
          <w:szCs w:val="22"/>
        </w:rPr>
      </w:pPr>
      <w:r w:rsidRPr="00811A1B">
        <w:rPr>
          <w:rFonts w:ascii="Arial" w:hAnsi="Arial" w:cs="Arial"/>
          <w:sz w:val="22"/>
          <w:szCs w:val="22"/>
        </w:rPr>
        <w:t>Irregularities</w:t>
      </w:r>
      <w:r w:rsidRPr="00811A1B">
        <w:rPr>
          <w:rFonts w:ascii="Arial" w:hAnsi="Arial" w:cs="Arial"/>
          <w:spacing w:val="-6"/>
          <w:sz w:val="22"/>
          <w:szCs w:val="22"/>
        </w:rPr>
        <w:t xml:space="preserve"> </w:t>
      </w:r>
      <w:r w:rsidRPr="00811A1B">
        <w:rPr>
          <w:rFonts w:ascii="Arial" w:hAnsi="Arial" w:cs="Arial"/>
          <w:sz w:val="22"/>
          <w:szCs w:val="22"/>
        </w:rPr>
        <w:t>for</w:t>
      </w:r>
      <w:r w:rsidRPr="00811A1B">
        <w:rPr>
          <w:rFonts w:ascii="Arial" w:hAnsi="Arial" w:cs="Arial"/>
          <w:spacing w:val="-7"/>
          <w:sz w:val="22"/>
          <w:szCs w:val="22"/>
        </w:rPr>
        <w:t xml:space="preserve"> </w:t>
      </w:r>
      <w:r w:rsidRPr="00811A1B">
        <w:rPr>
          <w:rFonts w:ascii="Arial" w:hAnsi="Arial" w:cs="Arial"/>
          <w:sz w:val="22"/>
          <w:szCs w:val="22"/>
        </w:rPr>
        <w:t>an</w:t>
      </w:r>
      <w:r w:rsidRPr="00811A1B">
        <w:rPr>
          <w:rFonts w:ascii="Arial" w:hAnsi="Arial" w:cs="Arial"/>
          <w:spacing w:val="-6"/>
          <w:sz w:val="22"/>
          <w:szCs w:val="22"/>
        </w:rPr>
        <w:t xml:space="preserve"> </w:t>
      </w:r>
      <w:r w:rsidRPr="00811A1B">
        <w:rPr>
          <w:rFonts w:ascii="Arial" w:hAnsi="Arial" w:cs="Arial"/>
          <w:sz w:val="22"/>
          <w:szCs w:val="22"/>
        </w:rPr>
        <w:t>amount</w:t>
      </w:r>
      <w:r w:rsidRPr="00811A1B">
        <w:rPr>
          <w:rFonts w:ascii="Arial" w:hAnsi="Arial" w:cs="Arial"/>
          <w:spacing w:val="-5"/>
          <w:sz w:val="22"/>
          <w:szCs w:val="22"/>
        </w:rPr>
        <w:t xml:space="preserve"> </w:t>
      </w:r>
      <w:r w:rsidRPr="00811A1B">
        <w:rPr>
          <w:rFonts w:ascii="Arial" w:hAnsi="Arial" w:cs="Arial"/>
          <w:sz w:val="22"/>
          <w:szCs w:val="22"/>
        </w:rPr>
        <w:t>lower</w:t>
      </w:r>
      <w:r w:rsidRPr="00811A1B">
        <w:rPr>
          <w:rFonts w:ascii="Arial" w:hAnsi="Arial" w:cs="Arial"/>
          <w:spacing w:val="-7"/>
          <w:sz w:val="22"/>
          <w:szCs w:val="22"/>
        </w:rPr>
        <w:t xml:space="preserve"> </w:t>
      </w:r>
      <w:r w:rsidRPr="00811A1B">
        <w:rPr>
          <w:rFonts w:ascii="Arial" w:hAnsi="Arial" w:cs="Arial"/>
          <w:sz w:val="22"/>
          <w:szCs w:val="22"/>
        </w:rPr>
        <w:t>than</w:t>
      </w:r>
      <w:r w:rsidRPr="00811A1B">
        <w:rPr>
          <w:rFonts w:ascii="Arial" w:hAnsi="Arial" w:cs="Arial"/>
          <w:spacing w:val="-6"/>
          <w:sz w:val="22"/>
          <w:szCs w:val="22"/>
        </w:rPr>
        <w:t xml:space="preserve"> </w:t>
      </w:r>
      <w:r w:rsidRPr="00811A1B">
        <w:rPr>
          <w:rFonts w:ascii="Arial" w:hAnsi="Arial" w:cs="Arial"/>
          <w:sz w:val="22"/>
          <w:szCs w:val="22"/>
        </w:rPr>
        <w:t>EUR</w:t>
      </w:r>
      <w:r w:rsidRPr="00811A1B">
        <w:rPr>
          <w:rFonts w:ascii="Arial" w:hAnsi="Arial" w:cs="Arial"/>
          <w:spacing w:val="-1"/>
          <w:sz w:val="22"/>
          <w:szCs w:val="22"/>
        </w:rPr>
        <w:t xml:space="preserve"> </w:t>
      </w:r>
      <w:r w:rsidRPr="00811A1B">
        <w:rPr>
          <w:rFonts w:ascii="Arial" w:hAnsi="Arial" w:cs="Arial"/>
          <w:sz w:val="22"/>
          <w:szCs w:val="22"/>
        </w:rPr>
        <w:t>300</w:t>
      </w:r>
      <w:r w:rsidRPr="00811A1B">
        <w:rPr>
          <w:rFonts w:ascii="Arial" w:hAnsi="Arial" w:cs="Arial"/>
          <w:spacing w:val="-6"/>
          <w:sz w:val="22"/>
          <w:szCs w:val="22"/>
        </w:rPr>
        <w:t xml:space="preserve"> </w:t>
      </w:r>
      <w:r w:rsidRPr="00811A1B">
        <w:rPr>
          <w:rFonts w:ascii="Arial" w:hAnsi="Arial" w:cs="Arial"/>
          <w:sz w:val="22"/>
          <w:szCs w:val="22"/>
        </w:rPr>
        <w:t>in</w:t>
      </w:r>
      <w:r w:rsidRPr="00811A1B">
        <w:rPr>
          <w:rFonts w:ascii="Arial" w:hAnsi="Arial" w:cs="Arial"/>
          <w:spacing w:val="-6"/>
          <w:sz w:val="22"/>
          <w:szCs w:val="22"/>
        </w:rPr>
        <w:t xml:space="preserve"> </w:t>
      </w:r>
      <w:r w:rsidRPr="00811A1B">
        <w:rPr>
          <w:rFonts w:ascii="Arial" w:hAnsi="Arial" w:cs="Arial"/>
          <w:sz w:val="22"/>
          <w:szCs w:val="22"/>
        </w:rPr>
        <w:t>EU</w:t>
      </w:r>
      <w:r w:rsidRPr="00811A1B">
        <w:rPr>
          <w:rFonts w:ascii="Arial" w:hAnsi="Arial" w:cs="Arial"/>
          <w:spacing w:val="-7"/>
          <w:sz w:val="22"/>
          <w:szCs w:val="22"/>
        </w:rPr>
        <w:t xml:space="preserve"> </w:t>
      </w:r>
      <w:r w:rsidRPr="00811A1B">
        <w:rPr>
          <w:rFonts w:ascii="Arial" w:hAnsi="Arial" w:cs="Arial"/>
          <w:sz w:val="22"/>
          <w:szCs w:val="22"/>
        </w:rPr>
        <w:t>contribution</w:t>
      </w:r>
      <w:r w:rsidRPr="00811A1B">
        <w:rPr>
          <w:rFonts w:ascii="Arial" w:hAnsi="Arial" w:cs="Arial"/>
          <w:spacing w:val="-5"/>
          <w:sz w:val="22"/>
          <w:szCs w:val="22"/>
        </w:rPr>
        <w:t xml:space="preserve"> </w:t>
      </w:r>
      <w:r w:rsidRPr="00811A1B">
        <w:rPr>
          <w:rFonts w:ascii="Arial" w:hAnsi="Arial" w:cs="Arial"/>
          <w:sz w:val="22"/>
          <w:szCs w:val="22"/>
        </w:rPr>
        <w:t>shall</w:t>
      </w:r>
      <w:r w:rsidRPr="00811A1B">
        <w:rPr>
          <w:rFonts w:ascii="Arial" w:hAnsi="Arial" w:cs="Arial"/>
          <w:spacing w:val="-5"/>
          <w:sz w:val="22"/>
          <w:szCs w:val="22"/>
        </w:rPr>
        <w:t xml:space="preserve"> </w:t>
      </w:r>
      <w:r w:rsidRPr="00811A1B">
        <w:rPr>
          <w:rFonts w:ascii="Arial" w:hAnsi="Arial" w:cs="Arial"/>
          <w:sz w:val="22"/>
          <w:szCs w:val="22"/>
        </w:rPr>
        <w:t>not</w:t>
      </w:r>
      <w:r w:rsidRPr="00811A1B">
        <w:rPr>
          <w:rFonts w:ascii="Arial" w:hAnsi="Arial" w:cs="Arial"/>
          <w:spacing w:val="-5"/>
          <w:sz w:val="22"/>
          <w:szCs w:val="22"/>
        </w:rPr>
        <w:t xml:space="preserve"> </w:t>
      </w:r>
      <w:r w:rsidRPr="00811A1B">
        <w:rPr>
          <w:rFonts w:ascii="Arial" w:hAnsi="Arial" w:cs="Arial"/>
          <w:sz w:val="22"/>
          <w:szCs w:val="22"/>
        </w:rPr>
        <w:t>be</w:t>
      </w:r>
      <w:r w:rsidRPr="00811A1B">
        <w:rPr>
          <w:rFonts w:ascii="Arial" w:hAnsi="Arial" w:cs="Arial"/>
          <w:spacing w:val="-7"/>
          <w:sz w:val="22"/>
          <w:szCs w:val="22"/>
        </w:rPr>
        <w:t xml:space="preserve"> </w:t>
      </w:r>
      <w:r w:rsidRPr="00811A1B">
        <w:rPr>
          <w:rFonts w:ascii="Arial" w:hAnsi="Arial" w:cs="Arial"/>
          <w:sz w:val="22"/>
          <w:szCs w:val="22"/>
        </w:rPr>
        <w:t>reported.</w:t>
      </w:r>
      <w:r w:rsidRPr="00811A1B">
        <w:rPr>
          <w:rFonts w:ascii="Arial" w:hAnsi="Arial" w:cs="Arial"/>
          <w:spacing w:val="-6"/>
          <w:sz w:val="22"/>
          <w:szCs w:val="22"/>
        </w:rPr>
        <w:t xml:space="preserve"> </w:t>
      </w:r>
      <w:r w:rsidRPr="00811A1B">
        <w:rPr>
          <w:rFonts w:ascii="Arial" w:hAnsi="Arial" w:cs="Arial"/>
          <w:sz w:val="22"/>
          <w:szCs w:val="22"/>
        </w:rPr>
        <w:t>This provision shall not apply to irregularities that give rise to the initiation of administrative or judicial</w:t>
      </w:r>
      <w:r w:rsidRPr="00811A1B">
        <w:rPr>
          <w:rFonts w:ascii="Arial" w:hAnsi="Arial" w:cs="Arial"/>
          <w:spacing w:val="-14"/>
          <w:sz w:val="22"/>
          <w:szCs w:val="22"/>
        </w:rPr>
        <w:t xml:space="preserve"> </w:t>
      </w:r>
      <w:r w:rsidRPr="00811A1B">
        <w:rPr>
          <w:rFonts w:ascii="Arial" w:hAnsi="Arial" w:cs="Arial"/>
          <w:sz w:val="22"/>
          <w:szCs w:val="22"/>
        </w:rPr>
        <w:t>proceedings</w:t>
      </w:r>
      <w:r w:rsidRPr="00811A1B">
        <w:rPr>
          <w:rFonts w:ascii="Arial" w:hAnsi="Arial" w:cs="Arial"/>
          <w:spacing w:val="-14"/>
          <w:sz w:val="22"/>
          <w:szCs w:val="22"/>
        </w:rPr>
        <w:t xml:space="preserve"> </w:t>
      </w:r>
      <w:r w:rsidRPr="00811A1B">
        <w:rPr>
          <w:rFonts w:ascii="Arial" w:hAnsi="Arial" w:cs="Arial"/>
          <w:sz w:val="22"/>
          <w:szCs w:val="22"/>
        </w:rPr>
        <w:t>at</w:t>
      </w:r>
      <w:r w:rsidRPr="00811A1B">
        <w:rPr>
          <w:rFonts w:ascii="Arial" w:hAnsi="Arial" w:cs="Arial"/>
          <w:spacing w:val="-14"/>
          <w:sz w:val="22"/>
          <w:szCs w:val="22"/>
        </w:rPr>
        <w:t xml:space="preserve"> </w:t>
      </w:r>
      <w:r w:rsidRPr="00811A1B">
        <w:rPr>
          <w:rFonts w:ascii="Arial" w:hAnsi="Arial" w:cs="Arial"/>
          <w:sz w:val="22"/>
          <w:szCs w:val="22"/>
        </w:rPr>
        <w:t>national</w:t>
      </w:r>
      <w:r w:rsidRPr="00811A1B">
        <w:rPr>
          <w:rFonts w:ascii="Arial" w:hAnsi="Arial" w:cs="Arial"/>
          <w:spacing w:val="-14"/>
          <w:sz w:val="22"/>
          <w:szCs w:val="22"/>
        </w:rPr>
        <w:t xml:space="preserve"> </w:t>
      </w:r>
      <w:r w:rsidRPr="00811A1B">
        <w:rPr>
          <w:rFonts w:ascii="Arial" w:hAnsi="Arial" w:cs="Arial"/>
          <w:sz w:val="22"/>
          <w:szCs w:val="22"/>
        </w:rPr>
        <w:t>level</w:t>
      </w:r>
      <w:r w:rsidRPr="00811A1B">
        <w:rPr>
          <w:rFonts w:ascii="Arial" w:hAnsi="Arial" w:cs="Arial"/>
          <w:spacing w:val="-14"/>
          <w:sz w:val="22"/>
          <w:szCs w:val="22"/>
        </w:rPr>
        <w:t xml:space="preserve"> </w:t>
      </w:r>
      <w:r w:rsidRPr="00811A1B">
        <w:rPr>
          <w:rFonts w:ascii="Arial" w:hAnsi="Arial" w:cs="Arial"/>
          <w:sz w:val="22"/>
          <w:szCs w:val="22"/>
        </w:rPr>
        <w:t>in</w:t>
      </w:r>
      <w:r w:rsidRPr="00811A1B">
        <w:rPr>
          <w:rFonts w:ascii="Arial" w:hAnsi="Arial" w:cs="Arial"/>
          <w:spacing w:val="-14"/>
          <w:sz w:val="22"/>
          <w:szCs w:val="22"/>
        </w:rPr>
        <w:t xml:space="preserve"> </w:t>
      </w:r>
      <w:r w:rsidRPr="00811A1B">
        <w:rPr>
          <w:rFonts w:ascii="Arial" w:hAnsi="Arial" w:cs="Arial"/>
          <w:sz w:val="22"/>
          <w:szCs w:val="22"/>
        </w:rPr>
        <w:t>order</w:t>
      </w:r>
      <w:r w:rsidRPr="00811A1B">
        <w:rPr>
          <w:rFonts w:ascii="Arial" w:hAnsi="Arial" w:cs="Arial"/>
          <w:spacing w:val="-15"/>
          <w:sz w:val="22"/>
          <w:szCs w:val="22"/>
        </w:rPr>
        <w:t xml:space="preserve"> </w:t>
      </w:r>
      <w:r w:rsidRPr="00811A1B">
        <w:rPr>
          <w:rFonts w:ascii="Arial" w:hAnsi="Arial" w:cs="Arial"/>
          <w:sz w:val="22"/>
          <w:szCs w:val="22"/>
        </w:rPr>
        <w:t>to</w:t>
      </w:r>
      <w:r w:rsidRPr="00811A1B">
        <w:rPr>
          <w:rFonts w:ascii="Arial" w:hAnsi="Arial" w:cs="Arial"/>
          <w:spacing w:val="-14"/>
          <w:sz w:val="22"/>
          <w:szCs w:val="22"/>
        </w:rPr>
        <w:t xml:space="preserve"> </w:t>
      </w:r>
      <w:r w:rsidRPr="00811A1B">
        <w:rPr>
          <w:rFonts w:ascii="Arial" w:hAnsi="Arial" w:cs="Arial"/>
          <w:sz w:val="22"/>
          <w:szCs w:val="22"/>
        </w:rPr>
        <w:t>establish</w:t>
      </w:r>
      <w:r w:rsidRPr="00811A1B">
        <w:rPr>
          <w:rFonts w:ascii="Arial" w:hAnsi="Arial" w:cs="Arial"/>
          <w:spacing w:val="-14"/>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presence</w:t>
      </w:r>
      <w:r w:rsidRPr="00811A1B">
        <w:rPr>
          <w:rFonts w:ascii="Arial" w:hAnsi="Arial" w:cs="Arial"/>
          <w:spacing w:val="-13"/>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fraud</w:t>
      </w:r>
      <w:r w:rsidRPr="00811A1B">
        <w:rPr>
          <w:rFonts w:ascii="Arial" w:hAnsi="Arial" w:cs="Arial"/>
          <w:spacing w:val="-14"/>
          <w:sz w:val="22"/>
          <w:szCs w:val="22"/>
        </w:rPr>
        <w:t xml:space="preserve"> </w:t>
      </w:r>
      <w:r w:rsidRPr="00811A1B">
        <w:rPr>
          <w:rFonts w:ascii="Arial" w:hAnsi="Arial" w:cs="Arial"/>
          <w:sz w:val="22"/>
          <w:szCs w:val="22"/>
        </w:rPr>
        <w:t>or</w:t>
      </w:r>
      <w:r w:rsidRPr="00811A1B">
        <w:rPr>
          <w:rFonts w:ascii="Arial" w:hAnsi="Arial" w:cs="Arial"/>
          <w:spacing w:val="-15"/>
          <w:sz w:val="22"/>
          <w:szCs w:val="22"/>
        </w:rPr>
        <w:t xml:space="preserve"> </w:t>
      </w:r>
      <w:r w:rsidRPr="00811A1B">
        <w:rPr>
          <w:rFonts w:ascii="Arial" w:hAnsi="Arial" w:cs="Arial"/>
          <w:sz w:val="22"/>
          <w:szCs w:val="22"/>
        </w:rPr>
        <w:t>other</w:t>
      </w:r>
      <w:r w:rsidRPr="00811A1B">
        <w:rPr>
          <w:rFonts w:ascii="Arial" w:hAnsi="Arial" w:cs="Arial"/>
          <w:spacing w:val="-14"/>
          <w:sz w:val="22"/>
          <w:szCs w:val="22"/>
        </w:rPr>
        <w:t xml:space="preserve"> </w:t>
      </w:r>
      <w:r w:rsidRPr="00811A1B">
        <w:rPr>
          <w:rFonts w:ascii="Arial" w:hAnsi="Arial" w:cs="Arial"/>
          <w:sz w:val="22"/>
          <w:szCs w:val="22"/>
        </w:rPr>
        <w:t xml:space="preserve">criminal </w:t>
      </w:r>
      <w:r w:rsidRPr="00811A1B">
        <w:rPr>
          <w:rFonts w:ascii="Arial" w:hAnsi="Arial" w:cs="Arial"/>
          <w:spacing w:val="-2"/>
          <w:sz w:val="22"/>
          <w:szCs w:val="22"/>
        </w:rPr>
        <w:t>offences.</w:t>
      </w:r>
    </w:p>
    <w:p w:rsidR="007057AE" w:rsidRPr="00811A1B" w:rsidRDefault="00575FE2">
      <w:pPr>
        <w:pStyle w:val="BodyText"/>
        <w:spacing w:before="117"/>
        <w:ind w:left="536"/>
        <w:rPr>
          <w:rFonts w:ascii="Arial" w:hAnsi="Arial" w:cs="Arial"/>
          <w:sz w:val="22"/>
          <w:szCs w:val="22"/>
        </w:rPr>
      </w:pP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that</w:t>
      </w:r>
      <w:r w:rsidRPr="00811A1B">
        <w:rPr>
          <w:rFonts w:ascii="Arial" w:hAnsi="Arial" w:cs="Arial"/>
          <w:spacing w:val="1"/>
          <w:sz w:val="22"/>
          <w:szCs w:val="22"/>
        </w:rPr>
        <w:t xml:space="preserve"> </w:t>
      </w:r>
      <w:r w:rsidRPr="00811A1B">
        <w:rPr>
          <w:rFonts w:ascii="Arial" w:hAnsi="Arial" w:cs="Arial"/>
          <w:sz w:val="22"/>
          <w:szCs w:val="22"/>
        </w:rPr>
        <w:t>report</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Beneficiary shall</w:t>
      </w:r>
      <w:r w:rsidRPr="00811A1B">
        <w:rPr>
          <w:rFonts w:ascii="Arial" w:hAnsi="Arial" w:cs="Arial"/>
          <w:spacing w:val="-1"/>
          <w:sz w:val="22"/>
          <w:szCs w:val="22"/>
        </w:rPr>
        <w:t xml:space="preserve"> </w:t>
      </w: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all</w:t>
      </w:r>
      <w:r w:rsidRPr="00811A1B">
        <w:rPr>
          <w:rFonts w:ascii="Arial" w:hAnsi="Arial" w:cs="Arial"/>
          <w:spacing w:val="-1"/>
          <w:sz w:val="22"/>
          <w:szCs w:val="22"/>
        </w:rPr>
        <w:t xml:space="preserve"> </w:t>
      </w:r>
      <w:r w:rsidRPr="00811A1B">
        <w:rPr>
          <w:rFonts w:ascii="Arial" w:hAnsi="Arial" w:cs="Arial"/>
          <w:sz w:val="22"/>
          <w:szCs w:val="22"/>
        </w:rPr>
        <w:t>cases</w:t>
      </w:r>
      <w:r w:rsidRPr="00811A1B">
        <w:rPr>
          <w:rFonts w:ascii="Arial" w:hAnsi="Arial" w:cs="Arial"/>
          <w:spacing w:val="-1"/>
          <w:sz w:val="22"/>
          <w:szCs w:val="22"/>
        </w:rPr>
        <w:t xml:space="preserve"> </w:t>
      </w:r>
      <w:r w:rsidRPr="00811A1B">
        <w:rPr>
          <w:rFonts w:ascii="Arial" w:hAnsi="Arial" w:cs="Arial"/>
          <w:sz w:val="22"/>
          <w:szCs w:val="22"/>
        </w:rPr>
        <w:t>provide</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following</w:t>
      </w:r>
      <w:r w:rsidRPr="00811A1B">
        <w:rPr>
          <w:rFonts w:ascii="Arial" w:hAnsi="Arial" w:cs="Arial"/>
          <w:spacing w:val="1"/>
          <w:sz w:val="22"/>
          <w:szCs w:val="22"/>
        </w:rPr>
        <w:t xml:space="preserve"> </w:t>
      </w:r>
      <w:r w:rsidRPr="00811A1B">
        <w:rPr>
          <w:rFonts w:ascii="Arial" w:hAnsi="Arial" w:cs="Arial"/>
          <w:spacing w:val="-2"/>
          <w:sz w:val="22"/>
          <w:szCs w:val="22"/>
        </w:rPr>
        <w:t>details:</w:t>
      </w:r>
    </w:p>
    <w:p w:rsidR="007057AE" w:rsidRPr="00811A1B" w:rsidRDefault="00575FE2">
      <w:pPr>
        <w:pStyle w:val="ListParagraph"/>
        <w:numPr>
          <w:ilvl w:val="2"/>
          <w:numId w:val="4"/>
        </w:numPr>
        <w:tabs>
          <w:tab w:val="left" w:pos="1255"/>
        </w:tabs>
        <w:spacing w:before="163"/>
        <w:ind w:left="1255" w:right="0" w:hanging="359"/>
        <w:rPr>
          <w:rFonts w:ascii="Arial" w:hAnsi="Arial" w:cs="Arial"/>
        </w:rPr>
      </w:pPr>
      <w:r w:rsidRPr="00811A1B">
        <w:rPr>
          <w:rFonts w:ascii="Arial" w:hAnsi="Arial" w:cs="Arial"/>
        </w:rPr>
        <w:t>The</w:t>
      </w:r>
      <w:r w:rsidRPr="00811A1B">
        <w:rPr>
          <w:rFonts w:ascii="Arial" w:hAnsi="Arial" w:cs="Arial"/>
          <w:spacing w:val="-5"/>
        </w:rPr>
        <w:t xml:space="preserve"> </w:t>
      </w:r>
      <w:r w:rsidRPr="00811A1B">
        <w:rPr>
          <w:rFonts w:ascii="Arial" w:hAnsi="Arial" w:cs="Arial"/>
        </w:rPr>
        <w:t>name and</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number of</w:t>
      </w:r>
      <w:r w:rsidRPr="00811A1B">
        <w:rPr>
          <w:rFonts w:ascii="Arial" w:hAnsi="Arial" w:cs="Arial"/>
          <w:spacing w:val="-3"/>
        </w:rPr>
        <w:t xml:space="preserve"> </w:t>
      </w:r>
      <w:r w:rsidRPr="00811A1B">
        <w:rPr>
          <w:rFonts w:ascii="Arial" w:hAnsi="Arial" w:cs="Arial"/>
        </w:rPr>
        <w:t xml:space="preserve">the programme/action </w:t>
      </w:r>
      <w:r w:rsidRPr="00811A1B">
        <w:rPr>
          <w:rFonts w:ascii="Arial" w:hAnsi="Arial" w:cs="Arial"/>
          <w:spacing w:val="-2"/>
        </w:rPr>
        <w:t>concerned;</w:t>
      </w:r>
    </w:p>
    <w:p w:rsidR="007057AE" w:rsidRPr="00811A1B" w:rsidRDefault="00575FE2">
      <w:pPr>
        <w:pStyle w:val="ListParagraph"/>
        <w:numPr>
          <w:ilvl w:val="2"/>
          <w:numId w:val="4"/>
        </w:numPr>
        <w:tabs>
          <w:tab w:val="left" w:pos="1256"/>
        </w:tabs>
        <w:spacing w:before="161" w:line="276" w:lineRule="auto"/>
        <w:ind w:right="395"/>
        <w:rPr>
          <w:rFonts w:ascii="Arial" w:hAnsi="Arial" w:cs="Arial"/>
        </w:rPr>
      </w:pPr>
      <w:r w:rsidRPr="00811A1B">
        <w:rPr>
          <w:rFonts w:ascii="Arial" w:hAnsi="Arial" w:cs="Arial"/>
        </w:rPr>
        <w:t>the</w:t>
      </w:r>
      <w:r w:rsidRPr="00811A1B">
        <w:rPr>
          <w:rFonts w:ascii="Arial" w:hAnsi="Arial" w:cs="Arial"/>
          <w:spacing w:val="-15"/>
        </w:rPr>
        <w:t xml:space="preserve"> </w:t>
      </w:r>
      <w:r w:rsidRPr="00811A1B">
        <w:rPr>
          <w:rFonts w:ascii="Arial" w:hAnsi="Arial" w:cs="Arial"/>
        </w:rPr>
        <w:t>identity</w:t>
      </w:r>
      <w:r w:rsidRPr="00811A1B">
        <w:rPr>
          <w:rFonts w:ascii="Arial" w:hAnsi="Arial" w:cs="Arial"/>
          <w:spacing w:val="-15"/>
        </w:rPr>
        <w:t xml:space="preserve"> </w:t>
      </w:r>
      <w:r w:rsidRPr="00811A1B">
        <w:rPr>
          <w:rFonts w:ascii="Arial" w:hAnsi="Arial" w:cs="Arial"/>
        </w:rPr>
        <w:t>of</w:t>
      </w:r>
      <w:r w:rsidRPr="00811A1B">
        <w:rPr>
          <w:rFonts w:ascii="Arial" w:hAnsi="Arial" w:cs="Arial"/>
          <w:spacing w:val="-16"/>
        </w:rPr>
        <w:t xml:space="preserve"> </w:t>
      </w:r>
      <w:r w:rsidRPr="00811A1B">
        <w:rPr>
          <w:rFonts w:ascii="Arial" w:hAnsi="Arial" w:cs="Arial"/>
        </w:rPr>
        <w:t>the</w:t>
      </w:r>
      <w:r w:rsidRPr="00811A1B">
        <w:rPr>
          <w:rFonts w:ascii="Arial" w:hAnsi="Arial" w:cs="Arial"/>
          <w:spacing w:val="-15"/>
        </w:rPr>
        <w:t xml:space="preserve"> </w:t>
      </w:r>
      <w:r w:rsidRPr="00811A1B">
        <w:rPr>
          <w:rFonts w:ascii="Arial" w:hAnsi="Arial" w:cs="Arial"/>
        </w:rPr>
        <w:t>natural</w:t>
      </w:r>
      <w:r w:rsidRPr="00811A1B">
        <w:rPr>
          <w:rFonts w:ascii="Arial" w:hAnsi="Arial" w:cs="Arial"/>
          <w:spacing w:val="-15"/>
        </w:rPr>
        <w:t xml:space="preserve"> </w:t>
      </w:r>
      <w:r w:rsidRPr="00811A1B">
        <w:rPr>
          <w:rFonts w:ascii="Arial" w:hAnsi="Arial" w:cs="Arial"/>
        </w:rPr>
        <w:t>and</w:t>
      </w:r>
      <w:r w:rsidRPr="00811A1B">
        <w:rPr>
          <w:rFonts w:ascii="Arial" w:hAnsi="Arial" w:cs="Arial"/>
          <w:spacing w:val="-15"/>
        </w:rPr>
        <w:t xml:space="preserve"> </w:t>
      </w:r>
      <w:r w:rsidRPr="00811A1B">
        <w:rPr>
          <w:rFonts w:ascii="Arial" w:hAnsi="Arial" w:cs="Arial"/>
        </w:rPr>
        <w:t>legal</w:t>
      </w:r>
      <w:r w:rsidRPr="00811A1B">
        <w:rPr>
          <w:rFonts w:ascii="Arial" w:hAnsi="Arial" w:cs="Arial"/>
          <w:spacing w:val="-15"/>
        </w:rPr>
        <w:t xml:space="preserve"> </w:t>
      </w:r>
      <w:r w:rsidRPr="00811A1B">
        <w:rPr>
          <w:rFonts w:ascii="Arial" w:hAnsi="Arial" w:cs="Arial"/>
        </w:rPr>
        <w:t>persons</w:t>
      </w:r>
      <w:r w:rsidRPr="00811A1B">
        <w:rPr>
          <w:rFonts w:ascii="Arial" w:hAnsi="Arial" w:cs="Arial"/>
          <w:spacing w:val="-15"/>
        </w:rPr>
        <w:t xml:space="preserve"> </w:t>
      </w:r>
      <w:r w:rsidRPr="00811A1B">
        <w:rPr>
          <w:rFonts w:ascii="Arial" w:hAnsi="Arial" w:cs="Arial"/>
        </w:rPr>
        <w:t>involved</w:t>
      </w:r>
      <w:r w:rsidRPr="00811A1B">
        <w:rPr>
          <w:rFonts w:ascii="Arial" w:hAnsi="Arial" w:cs="Arial"/>
          <w:spacing w:val="-15"/>
        </w:rPr>
        <w:t xml:space="preserve"> </w:t>
      </w:r>
      <w:r w:rsidRPr="00811A1B">
        <w:rPr>
          <w:rFonts w:ascii="Arial" w:hAnsi="Arial" w:cs="Arial"/>
        </w:rPr>
        <w:t>or</w:t>
      </w:r>
      <w:r w:rsidRPr="00811A1B">
        <w:rPr>
          <w:rFonts w:ascii="Arial" w:hAnsi="Arial" w:cs="Arial"/>
          <w:spacing w:val="-16"/>
        </w:rPr>
        <w:t xml:space="preserve"> </w:t>
      </w:r>
      <w:r w:rsidRPr="00811A1B">
        <w:rPr>
          <w:rFonts w:ascii="Arial" w:hAnsi="Arial" w:cs="Arial"/>
        </w:rPr>
        <w:t>of</w:t>
      </w:r>
      <w:r w:rsidRPr="00811A1B">
        <w:rPr>
          <w:rFonts w:ascii="Arial" w:hAnsi="Arial" w:cs="Arial"/>
          <w:spacing w:val="-16"/>
        </w:rPr>
        <w:t xml:space="preserve"> </w:t>
      </w:r>
      <w:r w:rsidRPr="00811A1B">
        <w:rPr>
          <w:rFonts w:ascii="Arial" w:hAnsi="Arial" w:cs="Arial"/>
        </w:rPr>
        <w:t>any</w:t>
      </w:r>
      <w:r w:rsidRPr="00811A1B">
        <w:rPr>
          <w:rFonts w:ascii="Arial" w:hAnsi="Arial" w:cs="Arial"/>
          <w:spacing w:val="-15"/>
        </w:rPr>
        <w:t xml:space="preserve"> </w:t>
      </w:r>
      <w:r w:rsidRPr="00811A1B">
        <w:rPr>
          <w:rFonts w:ascii="Arial" w:hAnsi="Arial" w:cs="Arial"/>
        </w:rPr>
        <w:t>other</w:t>
      </w:r>
      <w:r w:rsidRPr="00811A1B">
        <w:rPr>
          <w:rFonts w:ascii="Arial" w:hAnsi="Arial" w:cs="Arial"/>
          <w:spacing w:val="-16"/>
        </w:rPr>
        <w:t xml:space="preserve"> </w:t>
      </w:r>
      <w:r w:rsidRPr="00811A1B">
        <w:rPr>
          <w:rFonts w:ascii="Arial" w:hAnsi="Arial" w:cs="Arial"/>
        </w:rPr>
        <w:t>participating</w:t>
      </w:r>
      <w:r w:rsidRPr="00811A1B">
        <w:rPr>
          <w:rFonts w:ascii="Arial" w:hAnsi="Arial" w:cs="Arial"/>
          <w:spacing w:val="-15"/>
        </w:rPr>
        <w:t xml:space="preserve"> </w:t>
      </w:r>
      <w:r w:rsidRPr="00811A1B">
        <w:rPr>
          <w:rFonts w:ascii="Arial" w:hAnsi="Arial" w:cs="Arial"/>
        </w:rPr>
        <w:t>entities and their role;</w:t>
      </w:r>
    </w:p>
    <w:p w:rsidR="007057AE" w:rsidRPr="00811A1B" w:rsidRDefault="00575FE2">
      <w:pPr>
        <w:pStyle w:val="ListParagraph"/>
        <w:numPr>
          <w:ilvl w:val="2"/>
          <w:numId w:val="4"/>
        </w:numPr>
        <w:tabs>
          <w:tab w:val="left" w:pos="1256"/>
        </w:tabs>
        <w:spacing w:before="120" w:line="278" w:lineRule="auto"/>
        <w:rPr>
          <w:rFonts w:ascii="Arial" w:hAnsi="Arial" w:cs="Arial"/>
        </w:rPr>
      </w:pPr>
      <w:r w:rsidRPr="00811A1B">
        <w:rPr>
          <w:rFonts w:ascii="Arial" w:hAnsi="Arial" w:cs="Arial"/>
        </w:rPr>
        <w:t>the identification of the region or area where the operation has been carried out, using the appropriate information;</w:t>
      </w:r>
    </w:p>
    <w:p w:rsidR="007057AE" w:rsidRPr="00811A1B" w:rsidRDefault="00575FE2">
      <w:pPr>
        <w:pStyle w:val="ListParagraph"/>
        <w:numPr>
          <w:ilvl w:val="2"/>
          <w:numId w:val="4"/>
        </w:numPr>
        <w:tabs>
          <w:tab w:val="left" w:pos="1255"/>
        </w:tabs>
        <w:spacing w:before="115"/>
        <w:ind w:left="1255" w:right="0" w:hanging="359"/>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provision(s)</w:t>
      </w:r>
      <w:r w:rsidRPr="00811A1B">
        <w:rPr>
          <w:rFonts w:ascii="Arial" w:hAnsi="Arial" w:cs="Arial"/>
          <w:spacing w:val="-3"/>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have</w:t>
      </w:r>
      <w:r w:rsidRPr="00811A1B">
        <w:rPr>
          <w:rFonts w:ascii="Arial" w:hAnsi="Arial" w:cs="Arial"/>
          <w:spacing w:val="-2"/>
        </w:rPr>
        <w:t xml:space="preserve"> </w:t>
      </w:r>
      <w:r w:rsidRPr="00811A1B">
        <w:rPr>
          <w:rFonts w:ascii="Arial" w:hAnsi="Arial" w:cs="Arial"/>
        </w:rPr>
        <w:t xml:space="preserve">been </w:t>
      </w:r>
      <w:r w:rsidRPr="00811A1B">
        <w:rPr>
          <w:rFonts w:ascii="Arial" w:hAnsi="Arial" w:cs="Arial"/>
          <w:spacing w:val="-2"/>
        </w:rPr>
        <w:t>infringed;</w:t>
      </w:r>
    </w:p>
    <w:p w:rsidR="007057AE" w:rsidRPr="00811A1B" w:rsidRDefault="00575FE2">
      <w:pPr>
        <w:pStyle w:val="ListParagraph"/>
        <w:numPr>
          <w:ilvl w:val="2"/>
          <w:numId w:val="4"/>
        </w:numPr>
        <w:tabs>
          <w:tab w:val="left" w:pos="1256"/>
        </w:tabs>
        <w:spacing w:before="161" w:line="276" w:lineRule="auto"/>
        <w:ind w:right="397"/>
        <w:rPr>
          <w:rFonts w:ascii="Arial" w:hAnsi="Arial" w:cs="Arial"/>
        </w:rPr>
      </w:pPr>
      <w:r w:rsidRPr="00811A1B">
        <w:rPr>
          <w:rFonts w:ascii="Arial" w:hAnsi="Arial" w:cs="Arial"/>
        </w:rPr>
        <w:t>the</w:t>
      </w:r>
      <w:r w:rsidRPr="00811A1B">
        <w:rPr>
          <w:rFonts w:ascii="Arial" w:hAnsi="Arial" w:cs="Arial"/>
          <w:spacing w:val="40"/>
        </w:rPr>
        <w:t xml:space="preserve"> </w:t>
      </w:r>
      <w:r w:rsidRPr="00811A1B">
        <w:rPr>
          <w:rFonts w:ascii="Arial" w:hAnsi="Arial" w:cs="Arial"/>
        </w:rPr>
        <w:t>date</w:t>
      </w:r>
      <w:r w:rsidRPr="00811A1B">
        <w:rPr>
          <w:rFonts w:ascii="Arial" w:hAnsi="Arial" w:cs="Arial"/>
          <w:spacing w:val="40"/>
        </w:rPr>
        <w:t xml:space="preserve"> </w:t>
      </w:r>
      <w:r w:rsidRPr="00811A1B">
        <w:rPr>
          <w:rFonts w:ascii="Arial" w:hAnsi="Arial" w:cs="Arial"/>
        </w:rPr>
        <w:t>and</w:t>
      </w:r>
      <w:r w:rsidRPr="00811A1B">
        <w:rPr>
          <w:rFonts w:ascii="Arial" w:hAnsi="Arial" w:cs="Arial"/>
          <w:spacing w:val="40"/>
        </w:rPr>
        <w:t xml:space="preserve"> </w:t>
      </w:r>
      <w:r w:rsidRPr="00811A1B">
        <w:rPr>
          <w:rFonts w:ascii="Arial" w:hAnsi="Arial" w:cs="Arial"/>
        </w:rPr>
        <w:t>source</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the</w:t>
      </w:r>
      <w:r w:rsidRPr="00811A1B">
        <w:rPr>
          <w:rFonts w:ascii="Arial" w:hAnsi="Arial" w:cs="Arial"/>
          <w:spacing w:val="40"/>
        </w:rPr>
        <w:t xml:space="preserve"> </w:t>
      </w:r>
      <w:r w:rsidRPr="00811A1B">
        <w:rPr>
          <w:rFonts w:ascii="Arial" w:hAnsi="Arial" w:cs="Arial"/>
        </w:rPr>
        <w:t>first</w:t>
      </w:r>
      <w:r w:rsidRPr="00811A1B">
        <w:rPr>
          <w:rFonts w:ascii="Arial" w:hAnsi="Arial" w:cs="Arial"/>
          <w:spacing w:val="40"/>
        </w:rPr>
        <w:t xml:space="preserve"> </w:t>
      </w:r>
      <w:r w:rsidRPr="00811A1B">
        <w:rPr>
          <w:rFonts w:ascii="Arial" w:hAnsi="Arial" w:cs="Arial"/>
        </w:rPr>
        <w:t>piece</w:t>
      </w:r>
      <w:r w:rsidRPr="00811A1B">
        <w:rPr>
          <w:rFonts w:ascii="Arial" w:hAnsi="Arial" w:cs="Arial"/>
          <w:spacing w:val="40"/>
        </w:rPr>
        <w:t xml:space="preserve"> </w:t>
      </w:r>
      <w:r w:rsidRPr="00811A1B">
        <w:rPr>
          <w:rFonts w:ascii="Arial" w:hAnsi="Arial" w:cs="Arial"/>
        </w:rPr>
        <w:t>of</w:t>
      </w:r>
      <w:r w:rsidRPr="00811A1B">
        <w:rPr>
          <w:rFonts w:ascii="Arial" w:hAnsi="Arial" w:cs="Arial"/>
          <w:spacing w:val="40"/>
        </w:rPr>
        <w:t xml:space="preserve"> </w:t>
      </w:r>
      <w:r w:rsidRPr="00811A1B">
        <w:rPr>
          <w:rFonts w:ascii="Arial" w:hAnsi="Arial" w:cs="Arial"/>
        </w:rPr>
        <w:t>information</w:t>
      </w:r>
      <w:r w:rsidRPr="00811A1B">
        <w:rPr>
          <w:rFonts w:ascii="Arial" w:hAnsi="Arial" w:cs="Arial"/>
          <w:spacing w:val="40"/>
        </w:rPr>
        <w:t xml:space="preserve"> </w:t>
      </w:r>
      <w:r w:rsidRPr="00811A1B">
        <w:rPr>
          <w:rFonts w:ascii="Arial" w:hAnsi="Arial" w:cs="Arial"/>
        </w:rPr>
        <w:t>leading</w:t>
      </w:r>
      <w:r w:rsidRPr="00811A1B">
        <w:rPr>
          <w:rFonts w:ascii="Arial" w:hAnsi="Arial" w:cs="Arial"/>
          <w:spacing w:val="40"/>
        </w:rPr>
        <w:t xml:space="preserve"> </w:t>
      </w:r>
      <w:r w:rsidRPr="00811A1B">
        <w:rPr>
          <w:rFonts w:ascii="Arial" w:hAnsi="Arial" w:cs="Arial"/>
        </w:rPr>
        <w:t>to</w:t>
      </w:r>
      <w:r w:rsidRPr="00811A1B">
        <w:rPr>
          <w:rFonts w:ascii="Arial" w:hAnsi="Arial" w:cs="Arial"/>
          <w:spacing w:val="40"/>
        </w:rPr>
        <w:t xml:space="preserve"> </w:t>
      </w:r>
      <w:r w:rsidRPr="00811A1B">
        <w:rPr>
          <w:rFonts w:ascii="Arial" w:hAnsi="Arial" w:cs="Arial"/>
        </w:rPr>
        <w:t>suspicion</w:t>
      </w:r>
      <w:r w:rsidRPr="00811A1B">
        <w:rPr>
          <w:rFonts w:ascii="Arial" w:hAnsi="Arial" w:cs="Arial"/>
          <w:spacing w:val="40"/>
        </w:rPr>
        <w:t xml:space="preserve"> </w:t>
      </w:r>
      <w:r w:rsidRPr="00811A1B">
        <w:rPr>
          <w:rFonts w:ascii="Arial" w:hAnsi="Arial" w:cs="Arial"/>
        </w:rPr>
        <w:t>that</w:t>
      </w:r>
      <w:r w:rsidRPr="00811A1B">
        <w:rPr>
          <w:rFonts w:ascii="Arial" w:hAnsi="Arial" w:cs="Arial"/>
          <w:spacing w:val="40"/>
        </w:rPr>
        <w:t xml:space="preserve"> </w:t>
      </w:r>
      <w:r w:rsidRPr="00811A1B">
        <w:rPr>
          <w:rFonts w:ascii="Arial" w:hAnsi="Arial" w:cs="Arial"/>
        </w:rPr>
        <w:t>an irregularity has been committed;</w:t>
      </w:r>
    </w:p>
    <w:p w:rsidR="007057AE" w:rsidRPr="00811A1B" w:rsidRDefault="00575FE2">
      <w:pPr>
        <w:pStyle w:val="ListParagraph"/>
        <w:numPr>
          <w:ilvl w:val="2"/>
          <w:numId w:val="4"/>
        </w:numPr>
        <w:tabs>
          <w:tab w:val="left" w:pos="1256"/>
        </w:tabs>
        <w:spacing w:before="121" w:line="276" w:lineRule="auto"/>
        <w:ind w:right="396"/>
        <w:rPr>
          <w:rFonts w:ascii="Arial" w:hAnsi="Arial" w:cs="Arial"/>
        </w:rPr>
      </w:pPr>
      <w:r w:rsidRPr="00811A1B">
        <w:rPr>
          <w:rFonts w:ascii="Arial" w:hAnsi="Arial" w:cs="Arial"/>
        </w:rPr>
        <w:t>the</w:t>
      </w:r>
      <w:r w:rsidRPr="00811A1B">
        <w:rPr>
          <w:rFonts w:ascii="Arial" w:hAnsi="Arial" w:cs="Arial"/>
          <w:spacing w:val="34"/>
        </w:rPr>
        <w:t xml:space="preserve"> </w:t>
      </w:r>
      <w:r w:rsidRPr="00811A1B">
        <w:rPr>
          <w:rFonts w:ascii="Arial" w:hAnsi="Arial" w:cs="Arial"/>
        </w:rPr>
        <w:t>nature</w:t>
      </w:r>
      <w:r w:rsidRPr="00811A1B">
        <w:rPr>
          <w:rFonts w:ascii="Arial" w:hAnsi="Arial" w:cs="Arial"/>
          <w:spacing w:val="34"/>
        </w:rPr>
        <w:t xml:space="preserve"> </w:t>
      </w:r>
      <w:r w:rsidRPr="00811A1B">
        <w:rPr>
          <w:rFonts w:ascii="Arial" w:hAnsi="Arial" w:cs="Arial"/>
        </w:rPr>
        <w:t>of,</w:t>
      </w:r>
      <w:r w:rsidRPr="00811A1B">
        <w:rPr>
          <w:rFonts w:ascii="Arial" w:hAnsi="Arial" w:cs="Arial"/>
          <w:spacing w:val="34"/>
        </w:rPr>
        <w:t xml:space="preserve"> </w:t>
      </w:r>
      <w:r w:rsidRPr="00811A1B">
        <w:rPr>
          <w:rFonts w:ascii="Arial" w:hAnsi="Arial" w:cs="Arial"/>
        </w:rPr>
        <w:t>aims</w:t>
      </w:r>
      <w:r w:rsidRPr="00811A1B">
        <w:rPr>
          <w:rFonts w:ascii="Arial" w:hAnsi="Arial" w:cs="Arial"/>
          <w:spacing w:val="35"/>
        </w:rPr>
        <w:t xml:space="preserve"> </w:t>
      </w:r>
      <w:r w:rsidRPr="00811A1B">
        <w:rPr>
          <w:rFonts w:ascii="Arial" w:hAnsi="Arial" w:cs="Arial"/>
        </w:rPr>
        <w:t>of,</w:t>
      </w:r>
      <w:r w:rsidRPr="00811A1B">
        <w:rPr>
          <w:rFonts w:ascii="Arial" w:hAnsi="Arial" w:cs="Arial"/>
          <w:spacing w:val="36"/>
        </w:rPr>
        <w:t xml:space="preserve"> </w:t>
      </w:r>
      <w:r w:rsidRPr="00811A1B">
        <w:rPr>
          <w:rFonts w:ascii="Arial" w:hAnsi="Arial" w:cs="Arial"/>
        </w:rPr>
        <w:t>and</w:t>
      </w:r>
      <w:r w:rsidRPr="00811A1B">
        <w:rPr>
          <w:rFonts w:ascii="Arial" w:hAnsi="Arial" w:cs="Arial"/>
          <w:spacing w:val="37"/>
        </w:rPr>
        <w:t xml:space="preserve"> </w:t>
      </w:r>
      <w:r w:rsidRPr="00811A1B">
        <w:rPr>
          <w:rFonts w:ascii="Arial" w:hAnsi="Arial" w:cs="Arial"/>
        </w:rPr>
        <w:t>material</w:t>
      </w:r>
      <w:r w:rsidRPr="00811A1B">
        <w:rPr>
          <w:rFonts w:ascii="Arial" w:hAnsi="Arial" w:cs="Arial"/>
          <w:spacing w:val="35"/>
        </w:rPr>
        <w:t xml:space="preserve"> </w:t>
      </w:r>
      <w:r w:rsidRPr="00811A1B">
        <w:rPr>
          <w:rFonts w:ascii="Arial" w:hAnsi="Arial" w:cs="Arial"/>
        </w:rPr>
        <w:t>conducts</w:t>
      </w:r>
      <w:r w:rsidRPr="00811A1B">
        <w:rPr>
          <w:rFonts w:ascii="Arial" w:hAnsi="Arial" w:cs="Arial"/>
          <w:spacing w:val="35"/>
        </w:rPr>
        <w:t xml:space="preserve"> </w:t>
      </w:r>
      <w:r w:rsidRPr="00811A1B">
        <w:rPr>
          <w:rFonts w:ascii="Arial" w:hAnsi="Arial" w:cs="Arial"/>
        </w:rPr>
        <w:t>and</w:t>
      </w:r>
      <w:r w:rsidRPr="00811A1B">
        <w:rPr>
          <w:rFonts w:ascii="Arial" w:hAnsi="Arial" w:cs="Arial"/>
          <w:spacing w:val="36"/>
        </w:rPr>
        <w:t xml:space="preserve"> </w:t>
      </w:r>
      <w:r w:rsidRPr="00811A1B">
        <w:rPr>
          <w:rFonts w:ascii="Arial" w:hAnsi="Arial" w:cs="Arial"/>
        </w:rPr>
        <w:t>practices</w:t>
      </w:r>
      <w:r w:rsidRPr="00811A1B">
        <w:rPr>
          <w:rFonts w:ascii="Arial" w:hAnsi="Arial" w:cs="Arial"/>
          <w:spacing w:val="36"/>
        </w:rPr>
        <w:t xml:space="preserve"> </w:t>
      </w:r>
      <w:r w:rsidRPr="00811A1B">
        <w:rPr>
          <w:rFonts w:ascii="Arial" w:hAnsi="Arial" w:cs="Arial"/>
        </w:rPr>
        <w:t>used</w:t>
      </w:r>
      <w:r w:rsidRPr="00811A1B">
        <w:rPr>
          <w:rFonts w:ascii="Arial" w:hAnsi="Arial" w:cs="Arial"/>
          <w:spacing w:val="35"/>
        </w:rPr>
        <w:t xml:space="preserve"> </w:t>
      </w:r>
      <w:r w:rsidRPr="00811A1B">
        <w:rPr>
          <w:rFonts w:ascii="Arial" w:hAnsi="Arial" w:cs="Arial"/>
        </w:rPr>
        <w:t>in</w:t>
      </w:r>
      <w:r w:rsidRPr="00811A1B">
        <w:rPr>
          <w:rFonts w:ascii="Arial" w:hAnsi="Arial" w:cs="Arial"/>
          <w:spacing w:val="35"/>
        </w:rPr>
        <w:t xml:space="preserve"> </w:t>
      </w:r>
      <w:r w:rsidRPr="00811A1B">
        <w:rPr>
          <w:rFonts w:ascii="Arial" w:hAnsi="Arial" w:cs="Arial"/>
        </w:rPr>
        <w:t>committing</w:t>
      </w:r>
      <w:r w:rsidRPr="00811A1B">
        <w:rPr>
          <w:rFonts w:ascii="Arial" w:hAnsi="Arial" w:cs="Arial"/>
          <w:spacing w:val="32"/>
        </w:rPr>
        <w:t xml:space="preserve"> </w:t>
      </w:r>
      <w:r w:rsidRPr="00811A1B">
        <w:rPr>
          <w:rFonts w:ascii="Arial" w:hAnsi="Arial" w:cs="Arial"/>
        </w:rPr>
        <w:t xml:space="preserve">the </w:t>
      </w:r>
      <w:r w:rsidRPr="00811A1B">
        <w:rPr>
          <w:rFonts w:ascii="Arial" w:hAnsi="Arial" w:cs="Arial"/>
          <w:spacing w:val="-2"/>
        </w:rPr>
        <w:t>irregularity;</w:t>
      </w:r>
    </w:p>
    <w:p w:rsidR="007057AE" w:rsidRPr="00811A1B" w:rsidRDefault="00575FE2">
      <w:pPr>
        <w:pStyle w:val="ListParagraph"/>
        <w:numPr>
          <w:ilvl w:val="2"/>
          <w:numId w:val="4"/>
        </w:numPr>
        <w:tabs>
          <w:tab w:val="left" w:pos="1255"/>
        </w:tabs>
        <w:spacing w:before="119"/>
        <w:ind w:left="1255" w:right="0" w:hanging="359"/>
        <w:rPr>
          <w:rFonts w:ascii="Arial" w:hAnsi="Arial" w:cs="Arial"/>
        </w:rPr>
      </w:pPr>
      <w:r w:rsidRPr="00811A1B">
        <w:rPr>
          <w:rFonts w:ascii="Arial" w:hAnsi="Arial" w:cs="Arial"/>
        </w:rPr>
        <w:t>where</w:t>
      </w:r>
      <w:r w:rsidRPr="00811A1B">
        <w:rPr>
          <w:rFonts w:ascii="Arial" w:hAnsi="Arial" w:cs="Arial"/>
          <w:spacing w:val="-3"/>
        </w:rPr>
        <w:t xml:space="preserve"> </w:t>
      </w:r>
      <w:r w:rsidRPr="00811A1B">
        <w:rPr>
          <w:rFonts w:ascii="Arial" w:hAnsi="Arial" w:cs="Arial"/>
        </w:rPr>
        <w:t>appropriate,</w:t>
      </w:r>
      <w:r w:rsidRPr="00811A1B">
        <w:rPr>
          <w:rFonts w:ascii="Arial" w:hAnsi="Arial" w:cs="Arial"/>
          <w:spacing w:val="-1"/>
        </w:rPr>
        <w:t xml:space="preserve"> </w:t>
      </w:r>
      <w:r w:rsidRPr="00811A1B">
        <w:rPr>
          <w:rFonts w:ascii="Arial" w:hAnsi="Arial" w:cs="Arial"/>
        </w:rPr>
        <w:t>whether</w:t>
      </w:r>
      <w:r w:rsidRPr="00811A1B">
        <w:rPr>
          <w:rFonts w:ascii="Arial" w:hAnsi="Arial" w:cs="Arial"/>
          <w:spacing w:val="-1"/>
        </w:rPr>
        <w:t xml:space="preserve"> </w:t>
      </w:r>
      <w:r w:rsidRPr="00811A1B">
        <w:rPr>
          <w:rFonts w:ascii="Arial" w:hAnsi="Arial" w:cs="Arial"/>
        </w:rPr>
        <w:t>the practice</w:t>
      </w:r>
      <w:r w:rsidRPr="00811A1B">
        <w:rPr>
          <w:rFonts w:ascii="Arial" w:hAnsi="Arial" w:cs="Arial"/>
          <w:spacing w:val="-2"/>
        </w:rPr>
        <w:t xml:space="preserve"> </w:t>
      </w:r>
      <w:r w:rsidRPr="00811A1B">
        <w:rPr>
          <w:rFonts w:ascii="Arial" w:hAnsi="Arial" w:cs="Arial"/>
        </w:rPr>
        <w:t>gives rise to a</w:t>
      </w:r>
      <w:r w:rsidRPr="00811A1B">
        <w:rPr>
          <w:rFonts w:ascii="Arial" w:hAnsi="Arial" w:cs="Arial"/>
          <w:spacing w:val="-1"/>
        </w:rPr>
        <w:t xml:space="preserve"> </w:t>
      </w:r>
      <w:r w:rsidRPr="00811A1B">
        <w:rPr>
          <w:rFonts w:ascii="Arial" w:hAnsi="Arial" w:cs="Arial"/>
        </w:rPr>
        <w:t>suspicion</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spacing w:val="-2"/>
        </w:rPr>
        <w:t>fraud;</w:t>
      </w:r>
    </w:p>
    <w:p w:rsidR="007057AE" w:rsidRPr="00811A1B" w:rsidRDefault="00575FE2">
      <w:pPr>
        <w:pStyle w:val="ListParagraph"/>
        <w:numPr>
          <w:ilvl w:val="2"/>
          <w:numId w:val="4"/>
        </w:numPr>
        <w:tabs>
          <w:tab w:val="left" w:pos="1255"/>
        </w:tabs>
        <w:spacing w:before="161"/>
        <w:ind w:left="1255" w:right="0" w:hanging="359"/>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manner</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irregularity</w:t>
      </w:r>
      <w:r w:rsidRPr="00811A1B">
        <w:rPr>
          <w:rFonts w:ascii="Arial" w:hAnsi="Arial" w:cs="Arial"/>
          <w:spacing w:val="-1"/>
        </w:rPr>
        <w:t xml:space="preserve"> </w:t>
      </w:r>
      <w:r w:rsidRPr="00811A1B">
        <w:rPr>
          <w:rFonts w:ascii="Arial" w:hAnsi="Arial" w:cs="Arial"/>
        </w:rPr>
        <w:t xml:space="preserve">was </w:t>
      </w:r>
      <w:r w:rsidRPr="00811A1B">
        <w:rPr>
          <w:rFonts w:ascii="Arial" w:hAnsi="Arial" w:cs="Arial"/>
          <w:spacing w:val="-2"/>
        </w:rPr>
        <w:t>discovered;</w:t>
      </w:r>
    </w:p>
    <w:p w:rsidR="007057AE" w:rsidRPr="00811A1B" w:rsidRDefault="00575FE2">
      <w:pPr>
        <w:pStyle w:val="ListParagraph"/>
        <w:numPr>
          <w:ilvl w:val="2"/>
          <w:numId w:val="4"/>
        </w:numPr>
        <w:tabs>
          <w:tab w:val="left" w:pos="1256"/>
        </w:tabs>
        <w:spacing w:before="164"/>
        <w:ind w:right="0"/>
        <w:rPr>
          <w:rFonts w:ascii="Arial" w:hAnsi="Arial" w:cs="Arial"/>
        </w:rPr>
      </w:pPr>
      <w:r w:rsidRPr="00811A1B">
        <w:rPr>
          <w:rFonts w:ascii="Arial" w:hAnsi="Arial" w:cs="Arial"/>
        </w:rPr>
        <w:t>where</w:t>
      </w:r>
      <w:r w:rsidRPr="00811A1B">
        <w:rPr>
          <w:rFonts w:ascii="Arial" w:hAnsi="Arial" w:cs="Arial"/>
          <w:spacing w:val="-2"/>
        </w:rPr>
        <w:t xml:space="preserve"> </w:t>
      </w:r>
      <w:r w:rsidRPr="00811A1B">
        <w:rPr>
          <w:rFonts w:ascii="Arial" w:hAnsi="Arial" w:cs="Arial"/>
        </w:rPr>
        <w:t>appropriate,</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Member</w:t>
      </w:r>
      <w:r w:rsidRPr="00811A1B">
        <w:rPr>
          <w:rFonts w:ascii="Arial" w:hAnsi="Arial" w:cs="Arial"/>
          <w:spacing w:val="-3"/>
        </w:rPr>
        <w:t xml:space="preserve"> </w:t>
      </w:r>
      <w:r w:rsidRPr="00811A1B">
        <w:rPr>
          <w:rFonts w:ascii="Arial" w:hAnsi="Arial" w:cs="Arial"/>
        </w:rPr>
        <w:t>States</w:t>
      </w:r>
      <w:r w:rsidRPr="00811A1B">
        <w:rPr>
          <w:rFonts w:ascii="Arial" w:hAnsi="Arial" w:cs="Arial"/>
          <w:spacing w:val="-1"/>
        </w:rPr>
        <w:t xml:space="preserve"> </w:t>
      </w:r>
      <w:r w:rsidRPr="00811A1B">
        <w:rPr>
          <w:rFonts w:ascii="Arial" w:hAnsi="Arial" w:cs="Arial"/>
        </w:rPr>
        <w:t>and/or</w:t>
      </w:r>
      <w:r w:rsidRPr="00811A1B">
        <w:rPr>
          <w:rFonts w:ascii="Arial" w:hAnsi="Arial" w:cs="Arial"/>
          <w:spacing w:val="-1"/>
        </w:rPr>
        <w:t xml:space="preserve"> </w:t>
      </w:r>
      <w:r w:rsidRPr="00811A1B">
        <w:rPr>
          <w:rFonts w:ascii="Arial" w:hAnsi="Arial" w:cs="Arial"/>
        </w:rPr>
        <w:t>third countries</w:t>
      </w:r>
      <w:r w:rsidRPr="00811A1B">
        <w:rPr>
          <w:rFonts w:ascii="Arial" w:hAnsi="Arial" w:cs="Arial"/>
          <w:spacing w:val="-1"/>
        </w:rPr>
        <w:t xml:space="preserve"> </w:t>
      </w:r>
      <w:r w:rsidRPr="00811A1B">
        <w:rPr>
          <w:rFonts w:ascii="Arial" w:hAnsi="Arial" w:cs="Arial"/>
          <w:spacing w:val="-2"/>
        </w:rPr>
        <w:t>involved;</w:t>
      </w:r>
    </w:p>
    <w:p w:rsidR="007057AE" w:rsidRPr="00811A1B" w:rsidRDefault="00575FE2">
      <w:pPr>
        <w:pStyle w:val="ListParagraph"/>
        <w:numPr>
          <w:ilvl w:val="2"/>
          <w:numId w:val="4"/>
        </w:numPr>
        <w:tabs>
          <w:tab w:val="left" w:pos="1256"/>
        </w:tabs>
        <w:spacing w:before="161"/>
        <w:ind w:right="0"/>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period</w:t>
      </w:r>
      <w:r w:rsidRPr="00811A1B">
        <w:rPr>
          <w:rFonts w:ascii="Arial" w:hAnsi="Arial" w:cs="Arial"/>
          <w:spacing w:val="-1"/>
        </w:rPr>
        <w:t xml:space="preserve"> </w:t>
      </w:r>
      <w:r w:rsidRPr="00811A1B">
        <w:rPr>
          <w:rFonts w:ascii="Arial" w:hAnsi="Arial" w:cs="Arial"/>
        </w:rPr>
        <w:t>during</w:t>
      </w:r>
      <w:r w:rsidRPr="00811A1B">
        <w:rPr>
          <w:rFonts w:ascii="Arial" w:hAnsi="Arial" w:cs="Arial"/>
          <w:spacing w:val="-1"/>
        </w:rPr>
        <w:t xml:space="preserve"> </w:t>
      </w:r>
      <w:r w:rsidRPr="00811A1B">
        <w:rPr>
          <w:rFonts w:ascii="Arial" w:hAnsi="Arial" w:cs="Arial"/>
        </w:rPr>
        <w:t>which, or</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moment</w:t>
      </w:r>
      <w:r w:rsidRPr="00811A1B">
        <w:rPr>
          <w:rFonts w:ascii="Arial" w:hAnsi="Arial" w:cs="Arial"/>
          <w:spacing w:val="-1"/>
        </w:rPr>
        <w:t xml:space="preserve"> </w:t>
      </w:r>
      <w:r w:rsidRPr="00811A1B">
        <w:rPr>
          <w:rFonts w:ascii="Arial" w:hAnsi="Arial" w:cs="Arial"/>
        </w:rPr>
        <w:t>at</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irregularity</w:t>
      </w:r>
      <w:r w:rsidRPr="00811A1B">
        <w:rPr>
          <w:rFonts w:ascii="Arial" w:hAnsi="Arial" w:cs="Arial"/>
          <w:spacing w:val="-1"/>
        </w:rPr>
        <w:t xml:space="preserve"> </w:t>
      </w:r>
      <w:r w:rsidRPr="00811A1B">
        <w:rPr>
          <w:rFonts w:ascii="Arial" w:hAnsi="Arial" w:cs="Arial"/>
        </w:rPr>
        <w:t xml:space="preserve">was </w:t>
      </w:r>
      <w:r w:rsidRPr="00811A1B">
        <w:rPr>
          <w:rFonts w:ascii="Arial" w:hAnsi="Arial" w:cs="Arial"/>
          <w:spacing w:val="-2"/>
        </w:rPr>
        <w:t>committed;</w:t>
      </w:r>
    </w:p>
    <w:p w:rsidR="007057AE" w:rsidRPr="00811A1B" w:rsidRDefault="00575FE2">
      <w:pPr>
        <w:pStyle w:val="ListParagraph"/>
        <w:numPr>
          <w:ilvl w:val="2"/>
          <w:numId w:val="4"/>
        </w:numPr>
        <w:tabs>
          <w:tab w:val="left" w:pos="1256"/>
        </w:tabs>
        <w:spacing w:before="161" w:line="276" w:lineRule="auto"/>
        <w:ind w:right="400"/>
        <w:rPr>
          <w:rFonts w:ascii="Arial" w:hAnsi="Arial" w:cs="Arial"/>
        </w:rPr>
      </w:pPr>
      <w:r w:rsidRPr="00811A1B">
        <w:rPr>
          <w:rFonts w:ascii="Arial" w:hAnsi="Arial" w:cs="Arial"/>
        </w:rPr>
        <w:t>the</w:t>
      </w:r>
      <w:r w:rsidRPr="00811A1B">
        <w:rPr>
          <w:rFonts w:ascii="Arial" w:hAnsi="Arial" w:cs="Arial"/>
          <w:spacing w:val="-2"/>
        </w:rPr>
        <w:t xml:space="preserve"> </w:t>
      </w:r>
      <w:r w:rsidRPr="00811A1B">
        <w:rPr>
          <w:rFonts w:ascii="Arial" w:hAnsi="Arial" w:cs="Arial"/>
        </w:rPr>
        <w:t>date</w:t>
      </w:r>
      <w:r w:rsidRPr="00811A1B">
        <w:rPr>
          <w:rFonts w:ascii="Arial" w:hAnsi="Arial" w:cs="Arial"/>
          <w:spacing w:val="-2"/>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 primary</w:t>
      </w:r>
      <w:r w:rsidRPr="00811A1B">
        <w:rPr>
          <w:rFonts w:ascii="Arial" w:hAnsi="Arial" w:cs="Arial"/>
          <w:spacing w:val="-1"/>
        </w:rPr>
        <w:t xml:space="preserve"> </w:t>
      </w:r>
      <w:r w:rsidRPr="00811A1B">
        <w:rPr>
          <w:rFonts w:ascii="Arial" w:hAnsi="Arial" w:cs="Arial"/>
        </w:rPr>
        <w:t>administrative</w:t>
      </w:r>
      <w:r w:rsidRPr="00811A1B">
        <w:rPr>
          <w:rFonts w:ascii="Arial" w:hAnsi="Arial" w:cs="Arial"/>
          <w:spacing w:val="-2"/>
        </w:rPr>
        <w:t xml:space="preserve"> </w:t>
      </w:r>
      <w:r w:rsidRPr="00811A1B">
        <w:rPr>
          <w:rFonts w:ascii="Arial" w:hAnsi="Arial" w:cs="Arial"/>
        </w:rPr>
        <w:t>or</w:t>
      </w:r>
      <w:r w:rsidRPr="00811A1B">
        <w:rPr>
          <w:rFonts w:ascii="Arial" w:hAnsi="Arial" w:cs="Arial"/>
          <w:spacing w:val="-2"/>
        </w:rPr>
        <w:t xml:space="preserve"> </w:t>
      </w:r>
      <w:r w:rsidRPr="00811A1B">
        <w:rPr>
          <w:rFonts w:ascii="Arial" w:hAnsi="Arial" w:cs="Arial"/>
        </w:rPr>
        <w:t>judicial</w:t>
      </w:r>
      <w:r w:rsidRPr="00811A1B">
        <w:rPr>
          <w:rFonts w:ascii="Arial" w:hAnsi="Arial" w:cs="Arial"/>
          <w:spacing w:val="-1"/>
        </w:rPr>
        <w:t xml:space="preserve"> </w:t>
      </w:r>
      <w:r w:rsidRPr="00811A1B">
        <w:rPr>
          <w:rFonts w:ascii="Arial" w:hAnsi="Arial" w:cs="Arial"/>
        </w:rPr>
        <w:t>finding</w:t>
      </w:r>
      <w:r w:rsidRPr="00811A1B">
        <w:rPr>
          <w:rFonts w:ascii="Arial" w:hAnsi="Arial" w:cs="Arial"/>
          <w:spacing w:val="-1"/>
        </w:rPr>
        <w:t xml:space="preserve"> </w:t>
      </w:r>
      <w:r w:rsidRPr="00811A1B">
        <w:rPr>
          <w:rFonts w:ascii="Arial" w:hAnsi="Arial" w:cs="Arial"/>
        </w:rPr>
        <w:t>on</w:t>
      </w:r>
      <w:r w:rsidRPr="00811A1B">
        <w:rPr>
          <w:rFonts w:ascii="Arial" w:hAnsi="Arial" w:cs="Arial"/>
          <w:spacing w:val="-1"/>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irregularity</w:t>
      </w:r>
      <w:r w:rsidRPr="00811A1B">
        <w:rPr>
          <w:rFonts w:ascii="Arial" w:hAnsi="Arial" w:cs="Arial"/>
          <w:spacing w:val="-1"/>
        </w:rPr>
        <w:t xml:space="preserve"> </w:t>
      </w:r>
      <w:r w:rsidRPr="00811A1B">
        <w:rPr>
          <w:rFonts w:ascii="Arial" w:hAnsi="Arial" w:cs="Arial"/>
        </w:rPr>
        <w:t xml:space="preserve">was </w:t>
      </w:r>
      <w:r w:rsidRPr="00811A1B">
        <w:rPr>
          <w:rFonts w:ascii="Arial" w:hAnsi="Arial" w:cs="Arial"/>
          <w:spacing w:val="-2"/>
        </w:rPr>
        <w:t>established;</w:t>
      </w:r>
    </w:p>
    <w:p w:rsidR="007057AE" w:rsidRPr="00811A1B" w:rsidRDefault="00575FE2">
      <w:pPr>
        <w:pStyle w:val="ListParagraph"/>
        <w:numPr>
          <w:ilvl w:val="2"/>
          <w:numId w:val="4"/>
        </w:numPr>
        <w:tabs>
          <w:tab w:val="left" w:pos="1256"/>
        </w:tabs>
        <w:spacing w:before="77" w:line="276" w:lineRule="auto"/>
        <w:ind w:right="398"/>
        <w:rPr>
          <w:rFonts w:ascii="Arial" w:hAnsi="Arial" w:cs="Arial"/>
        </w:rPr>
      </w:pPr>
      <w:r w:rsidRPr="00811A1B">
        <w:rPr>
          <w:rFonts w:ascii="Arial" w:hAnsi="Arial" w:cs="Arial"/>
        </w:rPr>
        <w:t>the</w:t>
      </w:r>
      <w:r w:rsidRPr="00811A1B">
        <w:rPr>
          <w:rFonts w:ascii="Arial" w:hAnsi="Arial" w:cs="Arial"/>
          <w:spacing w:val="80"/>
        </w:rPr>
        <w:t xml:space="preserve"> </w:t>
      </w:r>
      <w:r w:rsidRPr="00811A1B">
        <w:rPr>
          <w:rFonts w:ascii="Arial" w:hAnsi="Arial" w:cs="Arial"/>
        </w:rPr>
        <w:t>total</w:t>
      </w:r>
      <w:r w:rsidRPr="00811A1B">
        <w:rPr>
          <w:rFonts w:ascii="Arial" w:hAnsi="Arial" w:cs="Arial"/>
          <w:spacing w:val="80"/>
        </w:rPr>
        <w:t xml:space="preserve"> </w:t>
      </w:r>
      <w:r w:rsidRPr="00811A1B">
        <w:rPr>
          <w:rFonts w:ascii="Arial" w:hAnsi="Arial" w:cs="Arial"/>
        </w:rPr>
        <w:t>amount</w:t>
      </w:r>
      <w:r w:rsidRPr="00811A1B">
        <w:rPr>
          <w:rFonts w:ascii="Arial" w:hAnsi="Arial" w:cs="Arial"/>
          <w:spacing w:val="80"/>
        </w:rPr>
        <w:t xml:space="preserve"> </w:t>
      </w:r>
      <w:r w:rsidRPr="00811A1B">
        <w:rPr>
          <w:rFonts w:ascii="Arial" w:hAnsi="Arial" w:cs="Arial"/>
        </w:rPr>
        <w:t>of</w:t>
      </w:r>
      <w:r w:rsidRPr="00811A1B">
        <w:rPr>
          <w:rFonts w:ascii="Arial" w:hAnsi="Arial" w:cs="Arial"/>
          <w:spacing w:val="80"/>
        </w:rPr>
        <w:t xml:space="preserve"> </w:t>
      </w:r>
      <w:r w:rsidRPr="00811A1B">
        <w:rPr>
          <w:rFonts w:ascii="Arial" w:hAnsi="Arial" w:cs="Arial"/>
        </w:rPr>
        <w:t>eligible</w:t>
      </w:r>
      <w:r w:rsidRPr="00811A1B">
        <w:rPr>
          <w:rFonts w:ascii="Arial" w:hAnsi="Arial" w:cs="Arial"/>
          <w:spacing w:val="80"/>
        </w:rPr>
        <w:t xml:space="preserve"> </w:t>
      </w:r>
      <w:r w:rsidRPr="00811A1B">
        <w:rPr>
          <w:rFonts w:ascii="Arial" w:hAnsi="Arial" w:cs="Arial"/>
        </w:rPr>
        <w:t>expenditure</w:t>
      </w:r>
      <w:r w:rsidRPr="00811A1B">
        <w:rPr>
          <w:rFonts w:ascii="Arial" w:hAnsi="Arial" w:cs="Arial"/>
          <w:spacing w:val="80"/>
        </w:rPr>
        <w:t xml:space="preserve"> </w:t>
      </w:r>
      <w:r w:rsidRPr="00811A1B">
        <w:rPr>
          <w:rFonts w:ascii="Arial" w:hAnsi="Arial" w:cs="Arial"/>
        </w:rPr>
        <w:t>specified</w:t>
      </w:r>
      <w:r w:rsidRPr="00811A1B">
        <w:rPr>
          <w:rFonts w:ascii="Arial" w:hAnsi="Arial" w:cs="Arial"/>
          <w:spacing w:val="80"/>
        </w:rPr>
        <w:t xml:space="preserve"> </w:t>
      </w:r>
      <w:r w:rsidRPr="00811A1B">
        <w:rPr>
          <w:rFonts w:ascii="Arial" w:hAnsi="Arial" w:cs="Arial"/>
        </w:rPr>
        <w:t>by</w:t>
      </w:r>
      <w:r w:rsidRPr="00811A1B">
        <w:rPr>
          <w:rFonts w:ascii="Arial" w:hAnsi="Arial" w:cs="Arial"/>
          <w:spacing w:val="80"/>
        </w:rPr>
        <w:t xml:space="preserve"> </w:t>
      </w:r>
      <w:r w:rsidRPr="00811A1B">
        <w:rPr>
          <w:rFonts w:ascii="Arial" w:hAnsi="Arial" w:cs="Arial"/>
        </w:rPr>
        <w:t>Union</w:t>
      </w:r>
      <w:r w:rsidRPr="00811A1B">
        <w:rPr>
          <w:rFonts w:ascii="Arial" w:hAnsi="Arial" w:cs="Arial"/>
          <w:spacing w:val="80"/>
        </w:rPr>
        <w:t xml:space="preserve"> </w:t>
      </w:r>
      <w:r w:rsidRPr="00811A1B">
        <w:rPr>
          <w:rFonts w:ascii="Arial" w:hAnsi="Arial" w:cs="Arial"/>
        </w:rPr>
        <w:t>contribution,</w:t>
      </w:r>
      <w:r w:rsidRPr="00811A1B">
        <w:rPr>
          <w:rFonts w:ascii="Arial" w:hAnsi="Arial" w:cs="Arial"/>
          <w:spacing w:val="80"/>
        </w:rPr>
        <w:t xml:space="preserve"> </w:t>
      </w:r>
      <w:r w:rsidRPr="00811A1B">
        <w:rPr>
          <w:rFonts w:ascii="Arial" w:hAnsi="Arial" w:cs="Arial"/>
        </w:rPr>
        <w:t>the Beneficiary’s contribution and private contribution;</w:t>
      </w:r>
    </w:p>
    <w:p w:rsidR="007057AE" w:rsidRPr="00811A1B" w:rsidRDefault="00575FE2">
      <w:pPr>
        <w:pStyle w:val="ListParagraph"/>
        <w:numPr>
          <w:ilvl w:val="2"/>
          <w:numId w:val="4"/>
        </w:numPr>
        <w:tabs>
          <w:tab w:val="left" w:pos="1254"/>
          <w:tab w:val="left" w:pos="1256"/>
        </w:tabs>
        <w:spacing w:before="119" w:line="278" w:lineRule="auto"/>
        <w:ind w:right="398"/>
        <w:rPr>
          <w:rFonts w:ascii="Arial" w:hAnsi="Arial" w:cs="Arial"/>
        </w:rPr>
      </w:pPr>
      <w:r w:rsidRPr="00811A1B">
        <w:rPr>
          <w:rFonts w:ascii="Arial" w:hAnsi="Arial" w:cs="Arial"/>
        </w:rPr>
        <w:t>the</w:t>
      </w:r>
      <w:r w:rsidRPr="00811A1B">
        <w:rPr>
          <w:rFonts w:ascii="Arial" w:hAnsi="Arial" w:cs="Arial"/>
          <w:spacing w:val="28"/>
        </w:rPr>
        <w:t xml:space="preserve"> </w:t>
      </w:r>
      <w:r w:rsidRPr="00811A1B">
        <w:rPr>
          <w:rFonts w:ascii="Arial" w:hAnsi="Arial" w:cs="Arial"/>
        </w:rPr>
        <w:t>expenditure</w:t>
      </w:r>
      <w:r w:rsidRPr="00811A1B">
        <w:rPr>
          <w:rFonts w:ascii="Arial" w:hAnsi="Arial" w:cs="Arial"/>
          <w:spacing w:val="28"/>
        </w:rPr>
        <w:t xml:space="preserve"> </w:t>
      </w:r>
      <w:r w:rsidRPr="00811A1B">
        <w:rPr>
          <w:rFonts w:ascii="Arial" w:hAnsi="Arial" w:cs="Arial"/>
        </w:rPr>
        <w:t>affected</w:t>
      </w:r>
      <w:r w:rsidRPr="00811A1B">
        <w:rPr>
          <w:rFonts w:ascii="Arial" w:hAnsi="Arial" w:cs="Arial"/>
          <w:spacing w:val="31"/>
        </w:rPr>
        <w:t xml:space="preserve"> </w:t>
      </w:r>
      <w:r w:rsidRPr="00811A1B">
        <w:rPr>
          <w:rFonts w:ascii="Arial" w:hAnsi="Arial" w:cs="Arial"/>
        </w:rPr>
        <w:t>by</w:t>
      </w:r>
      <w:r w:rsidRPr="00811A1B">
        <w:rPr>
          <w:rFonts w:ascii="Arial" w:hAnsi="Arial" w:cs="Arial"/>
          <w:spacing w:val="29"/>
        </w:rPr>
        <w:t xml:space="preserve"> </w:t>
      </w:r>
      <w:r w:rsidRPr="00811A1B">
        <w:rPr>
          <w:rFonts w:ascii="Arial" w:hAnsi="Arial" w:cs="Arial"/>
        </w:rPr>
        <w:t>the</w:t>
      </w:r>
      <w:r w:rsidRPr="00811A1B">
        <w:rPr>
          <w:rFonts w:ascii="Arial" w:hAnsi="Arial" w:cs="Arial"/>
          <w:spacing w:val="28"/>
        </w:rPr>
        <w:t xml:space="preserve"> </w:t>
      </w:r>
      <w:r w:rsidRPr="00811A1B">
        <w:rPr>
          <w:rFonts w:ascii="Arial" w:hAnsi="Arial" w:cs="Arial"/>
        </w:rPr>
        <w:t>irregularity</w:t>
      </w:r>
      <w:r w:rsidRPr="00811A1B">
        <w:rPr>
          <w:rFonts w:ascii="Arial" w:hAnsi="Arial" w:cs="Arial"/>
          <w:spacing w:val="29"/>
        </w:rPr>
        <w:t xml:space="preserve"> </w:t>
      </w:r>
      <w:r w:rsidRPr="00811A1B">
        <w:rPr>
          <w:rFonts w:ascii="Arial" w:hAnsi="Arial" w:cs="Arial"/>
        </w:rPr>
        <w:t>specified</w:t>
      </w:r>
      <w:r w:rsidRPr="00811A1B">
        <w:rPr>
          <w:rFonts w:ascii="Arial" w:hAnsi="Arial" w:cs="Arial"/>
          <w:spacing w:val="29"/>
        </w:rPr>
        <w:t xml:space="preserve"> </w:t>
      </w:r>
      <w:r w:rsidRPr="00811A1B">
        <w:rPr>
          <w:rFonts w:ascii="Arial" w:hAnsi="Arial" w:cs="Arial"/>
        </w:rPr>
        <w:t>by</w:t>
      </w:r>
      <w:r w:rsidRPr="00811A1B">
        <w:rPr>
          <w:rFonts w:ascii="Arial" w:hAnsi="Arial" w:cs="Arial"/>
          <w:spacing w:val="29"/>
        </w:rPr>
        <w:t xml:space="preserve"> </w:t>
      </w:r>
      <w:r w:rsidRPr="00811A1B">
        <w:rPr>
          <w:rFonts w:ascii="Arial" w:hAnsi="Arial" w:cs="Arial"/>
        </w:rPr>
        <w:t>Union</w:t>
      </w:r>
      <w:r w:rsidRPr="00811A1B">
        <w:rPr>
          <w:rFonts w:ascii="Arial" w:hAnsi="Arial" w:cs="Arial"/>
          <w:spacing w:val="29"/>
        </w:rPr>
        <w:t xml:space="preserve"> </w:t>
      </w:r>
      <w:r w:rsidRPr="00811A1B">
        <w:rPr>
          <w:rFonts w:ascii="Arial" w:hAnsi="Arial" w:cs="Arial"/>
        </w:rPr>
        <w:t>contribution</w:t>
      </w:r>
      <w:r w:rsidRPr="00811A1B">
        <w:rPr>
          <w:rFonts w:ascii="Arial" w:hAnsi="Arial" w:cs="Arial"/>
          <w:spacing w:val="29"/>
        </w:rPr>
        <w:t xml:space="preserve"> </w:t>
      </w:r>
      <w:r w:rsidRPr="00811A1B">
        <w:rPr>
          <w:rFonts w:ascii="Arial" w:hAnsi="Arial" w:cs="Arial"/>
        </w:rPr>
        <w:t>and</w:t>
      </w:r>
      <w:r w:rsidRPr="00811A1B">
        <w:rPr>
          <w:rFonts w:ascii="Arial" w:hAnsi="Arial" w:cs="Arial"/>
          <w:spacing w:val="29"/>
        </w:rPr>
        <w:t xml:space="preserve"> </w:t>
      </w:r>
      <w:r w:rsidRPr="00811A1B">
        <w:rPr>
          <w:rFonts w:ascii="Arial" w:hAnsi="Arial" w:cs="Arial"/>
        </w:rPr>
        <w:t>the Beneficiary’s contribution;</w:t>
      </w:r>
    </w:p>
    <w:p w:rsidR="007057AE" w:rsidRPr="00811A1B" w:rsidRDefault="00575FE2">
      <w:pPr>
        <w:pStyle w:val="ListParagraph"/>
        <w:numPr>
          <w:ilvl w:val="2"/>
          <w:numId w:val="4"/>
        </w:numPr>
        <w:tabs>
          <w:tab w:val="left" w:pos="1256"/>
        </w:tabs>
        <w:spacing w:before="115" w:line="276" w:lineRule="auto"/>
        <w:ind w:right="397"/>
        <w:rPr>
          <w:rFonts w:ascii="Arial" w:hAnsi="Arial" w:cs="Arial"/>
        </w:rPr>
      </w:pPr>
      <w:r w:rsidRPr="00811A1B">
        <w:rPr>
          <w:rFonts w:ascii="Arial" w:hAnsi="Arial" w:cs="Arial"/>
        </w:rPr>
        <w:lastRenderedPageBreak/>
        <w:t>the</w:t>
      </w:r>
      <w:r w:rsidRPr="00811A1B">
        <w:rPr>
          <w:rFonts w:ascii="Arial" w:hAnsi="Arial" w:cs="Arial"/>
          <w:spacing w:val="-4"/>
        </w:rPr>
        <w:t xml:space="preserve"> </w:t>
      </w:r>
      <w:r w:rsidRPr="00811A1B">
        <w:rPr>
          <w:rFonts w:ascii="Arial" w:hAnsi="Arial" w:cs="Arial"/>
        </w:rPr>
        <w:t>amount</w:t>
      </w:r>
      <w:r w:rsidRPr="00811A1B">
        <w:rPr>
          <w:rFonts w:ascii="Arial" w:hAnsi="Arial" w:cs="Arial"/>
          <w:spacing w:val="-4"/>
        </w:rPr>
        <w:t xml:space="preserve"> </w:t>
      </w:r>
      <w:r w:rsidRPr="00811A1B">
        <w:rPr>
          <w:rFonts w:ascii="Arial" w:hAnsi="Arial" w:cs="Arial"/>
        </w:rPr>
        <w:t>which</w:t>
      </w:r>
      <w:r w:rsidRPr="00811A1B">
        <w:rPr>
          <w:rFonts w:ascii="Arial" w:hAnsi="Arial" w:cs="Arial"/>
          <w:spacing w:val="-4"/>
        </w:rPr>
        <w:t xml:space="preserve"> </w:t>
      </w:r>
      <w:r w:rsidRPr="00811A1B">
        <w:rPr>
          <w:rFonts w:ascii="Arial" w:hAnsi="Arial" w:cs="Arial"/>
        </w:rPr>
        <w:t>would</w:t>
      </w:r>
      <w:r w:rsidRPr="00811A1B">
        <w:rPr>
          <w:rFonts w:ascii="Arial" w:hAnsi="Arial" w:cs="Arial"/>
          <w:spacing w:val="-7"/>
        </w:rPr>
        <w:t xml:space="preserve"> </w:t>
      </w:r>
      <w:r w:rsidRPr="00811A1B">
        <w:rPr>
          <w:rFonts w:ascii="Arial" w:hAnsi="Arial" w:cs="Arial"/>
        </w:rPr>
        <w:t>have</w:t>
      </w:r>
      <w:r w:rsidRPr="00811A1B">
        <w:rPr>
          <w:rFonts w:ascii="Arial" w:hAnsi="Arial" w:cs="Arial"/>
          <w:spacing w:val="-5"/>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unduly</w:t>
      </w:r>
      <w:r w:rsidRPr="00811A1B">
        <w:rPr>
          <w:rFonts w:ascii="Arial" w:hAnsi="Arial" w:cs="Arial"/>
          <w:spacing w:val="-4"/>
        </w:rPr>
        <w:t xml:space="preserve"> </w:t>
      </w:r>
      <w:r w:rsidRPr="00811A1B">
        <w:rPr>
          <w:rFonts w:ascii="Arial" w:hAnsi="Arial" w:cs="Arial"/>
        </w:rPr>
        <w:t>paid</w:t>
      </w:r>
      <w:r w:rsidRPr="00811A1B">
        <w:rPr>
          <w:rFonts w:ascii="Arial" w:hAnsi="Arial" w:cs="Arial"/>
          <w:spacing w:val="-4"/>
        </w:rPr>
        <w:t xml:space="preserve"> </w:t>
      </w:r>
      <w:r w:rsidRPr="00811A1B">
        <w:rPr>
          <w:rFonts w:ascii="Arial" w:hAnsi="Arial" w:cs="Arial"/>
        </w:rPr>
        <w:t>had</w:t>
      </w:r>
      <w:r w:rsidRPr="00811A1B">
        <w:rPr>
          <w:rFonts w:ascii="Arial" w:hAnsi="Arial" w:cs="Arial"/>
          <w:spacing w:val="-4"/>
        </w:rPr>
        <w:t xml:space="preserve"> </w:t>
      </w:r>
      <w:r w:rsidRPr="00811A1B">
        <w:rPr>
          <w:rFonts w:ascii="Arial" w:hAnsi="Arial" w:cs="Arial"/>
        </w:rPr>
        <w:t>the</w:t>
      </w:r>
      <w:r w:rsidRPr="00811A1B">
        <w:rPr>
          <w:rFonts w:ascii="Arial" w:hAnsi="Arial" w:cs="Arial"/>
          <w:spacing w:val="-4"/>
        </w:rPr>
        <w:t xml:space="preserve"> </w:t>
      </w:r>
      <w:r w:rsidRPr="00811A1B">
        <w:rPr>
          <w:rFonts w:ascii="Arial" w:hAnsi="Arial" w:cs="Arial"/>
        </w:rPr>
        <w:t>irregularity</w:t>
      </w:r>
      <w:r w:rsidRPr="00811A1B">
        <w:rPr>
          <w:rFonts w:ascii="Arial" w:hAnsi="Arial" w:cs="Arial"/>
          <w:spacing w:val="-4"/>
        </w:rPr>
        <w:t xml:space="preserve"> </w:t>
      </w:r>
      <w:r w:rsidRPr="00811A1B">
        <w:rPr>
          <w:rFonts w:ascii="Arial" w:hAnsi="Arial" w:cs="Arial"/>
        </w:rPr>
        <w:t>not</w:t>
      </w:r>
      <w:r w:rsidRPr="00811A1B">
        <w:rPr>
          <w:rFonts w:ascii="Arial" w:hAnsi="Arial" w:cs="Arial"/>
          <w:spacing w:val="-4"/>
        </w:rPr>
        <w:t xml:space="preserve"> </w:t>
      </w:r>
      <w:r w:rsidRPr="00811A1B">
        <w:rPr>
          <w:rFonts w:ascii="Arial" w:hAnsi="Arial" w:cs="Arial"/>
        </w:rPr>
        <w:t>been</w:t>
      </w:r>
      <w:r w:rsidRPr="00811A1B">
        <w:rPr>
          <w:rFonts w:ascii="Arial" w:hAnsi="Arial" w:cs="Arial"/>
          <w:spacing w:val="-4"/>
        </w:rPr>
        <w:t xml:space="preserve"> </w:t>
      </w:r>
      <w:r w:rsidRPr="00811A1B">
        <w:rPr>
          <w:rFonts w:ascii="Arial" w:hAnsi="Arial" w:cs="Arial"/>
        </w:rPr>
        <w:t>identified according to Union contribution and the Beneficiary’s contribution;</w:t>
      </w:r>
    </w:p>
    <w:p w:rsidR="007057AE" w:rsidRPr="00811A1B" w:rsidRDefault="00575FE2">
      <w:pPr>
        <w:pStyle w:val="ListParagraph"/>
        <w:numPr>
          <w:ilvl w:val="2"/>
          <w:numId w:val="4"/>
        </w:numPr>
        <w:tabs>
          <w:tab w:val="left" w:pos="1255"/>
        </w:tabs>
        <w:spacing w:before="119"/>
        <w:ind w:left="1255" w:right="0" w:hanging="359"/>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nature</w:t>
      </w:r>
      <w:r w:rsidRPr="00811A1B">
        <w:rPr>
          <w:rFonts w:ascii="Arial" w:hAnsi="Arial" w:cs="Arial"/>
          <w:spacing w:val="-2"/>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irregular</w:t>
      </w:r>
      <w:r w:rsidRPr="00811A1B">
        <w:rPr>
          <w:rFonts w:ascii="Arial" w:hAnsi="Arial" w:cs="Arial"/>
          <w:spacing w:val="1"/>
        </w:rPr>
        <w:t xml:space="preserve"> </w:t>
      </w:r>
      <w:r w:rsidRPr="00811A1B">
        <w:rPr>
          <w:rFonts w:ascii="Arial" w:hAnsi="Arial" w:cs="Arial"/>
          <w:spacing w:val="-2"/>
        </w:rPr>
        <w:t>expenditure;</w:t>
      </w:r>
    </w:p>
    <w:p w:rsidR="007057AE" w:rsidRPr="00811A1B" w:rsidRDefault="00575FE2">
      <w:pPr>
        <w:pStyle w:val="ListParagraph"/>
        <w:numPr>
          <w:ilvl w:val="2"/>
          <w:numId w:val="4"/>
        </w:numPr>
        <w:tabs>
          <w:tab w:val="left" w:pos="1255"/>
        </w:tabs>
        <w:spacing w:before="164"/>
        <w:ind w:left="1255" w:right="0" w:hanging="359"/>
        <w:rPr>
          <w:rFonts w:ascii="Arial" w:hAnsi="Arial" w:cs="Arial"/>
        </w:rPr>
      </w:pPr>
      <w:r w:rsidRPr="00811A1B">
        <w:rPr>
          <w:rFonts w:ascii="Arial" w:hAnsi="Arial" w:cs="Arial"/>
        </w:rPr>
        <w:t>the</w:t>
      </w:r>
      <w:r w:rsidRPr="00811A1B">
        <w:rPr>
          <w:rFonts w:ascii="Arial" w:hAnsi="Arial" w:cs="Arial"/>
          <w:spacing w:val="-3"/>
        </w:rPr>
        <w:t xml:space="preserve"> </w:t>
      </w:r>
      <w:r w:rsidRPr="00811A1B">
        <w:rPr>
          <w:rFonts w:ascii="Arial" w:hAnsi="Arial" w:cs="Arial"/>
        </w:rPr>
        <w:t>suspension of</w:t>
      </w:r>
      <w:r w:rsidRPr="00811A1B">
        <w:rPr>
          <w:rFonts w:ascii="Arial" w:hAnsi="Arial" w:cs="Arial"/>
          <w:spacing w:val="-1"/>
        </w:rPr>
        <w:t xml:space="preserve"> </w:t>
      </w:r>
      <w:r w:rsidRPr="00811A1B">
        <w:rPr>
          <w:rFonts w:ascii="Arial" w:hAnsi="Arial" w:cs="Arial"/>
        </w:rPr>
        <w:t>payments, where</w:t>
      </w:r>
      <w:r w:rsidRPr="00811A1B">
        <w:rPr>
          <w:rFonts w:ascii="Arial" w:hAnsi="Arial" w:cs="Arial"/>
          <w:spacing w:val="-2"/>
        </w:rPr>
        <w:t xml:space="preserve"> </w:t>
      </w:r>
      <w:r w:rsidRPr="00811A1B">
        <w:rPr>
          <w:rFonts w:ascii="Arial" w:hAnsi="Arial" w:cs="Arial"/>
        </w:rPr>
        <w:t>applicable,</w:t>
      </w:r>
      <w:r w:rsidRPr="00811A1B">
        <w:rPr>
          <w:rFonts w:ascii="Arial" w:hAnsi="Arial" w:cs="Arial"/>
          <w:spacing w:val="-1"/>
        </w:rPr>
        <w:t xml:space="preserve"> </w:t>
      </w:r>
      <w:r w:rsidRPr="00811A1B">
        <w:rPr>
          <w:rFonts w:ascii="Arial" w:hAnsi="Arial" w:cs="Arial"/>
        </w:rPr>
        <w:t>and the</w:t>
      </w:r>
      <w:r w:rsidRPr="00811A1B">
        <w:rPr>
          <w:rFonts w:ascii="Arial" w:hAnsi="Arial" w:cs="Arial"/>
          <w:spacing w:val="-1"/>
        </w:rPr>
        <w:t xml:space="preserve"> </w:t>
      </w:r>
      <w:r w:rsidRPr="00811A1B">
        <w:rPr>
          <w:rFonts w:ascii="Arial" w:hAnsi="Arial" w:cs="Arial"/>
        </w:rPr>
        <w:t xml:space="preserve">possibility of </w:t>
      </w:r>
      <w:r w:rsidRPr="00811A1B">
        <w:rPr>
          <w:rFonts w:ascii="Arial" w:hAnsi="Arial" w:cs="Arial"/>
          <w:spacing w:val="-2"/>
        </w:rPr>
        <w:t>recovery;</w:t>
      </w:r>
    </w:p>
    <w:p w:rsidR="007057AE" w:rsidRPr="00811A1B" w:rsidRDefault="00575FE2">
      <w:pPr>
        <w:pStyle w:val="ListParagraph"/>
        <w:numPr>
          <w:ilvl w:val="2"/>
          <w:numId w:val="4"/>
        </w:numPr>
        <w:tabs>
          <w:tab w:val="left" w:pos="1255"/>
        </w:tabs>
        <w:spacing w:before="160"/>
        <w:ind w:left="1255" w:right="0" w:hanging="359"/>
        <w:rPr>
          <w:rFonts w:ascii="Arial" w:hAnsi="Arial" w:cs="Arial"/>
        </w:rPr>
      </w:pPr>
      <w:r w:rsidRPr="00811A1B">
        <w:rPr>
          <w:rFonts w:ascii="Arial" w:hAnsi="Arial" w:cs="Arial"/>
        </w:rPr>
        <w:t>where</w:t>
      </w:r>
      <w:r w:rsidRPr="00811A1B">
        <w:rPr>
          <w:rFonts w:ascii="Arial" w:hAnsi="Arial" w:cs="Arial"/>
          <w:spacing w:val="-1"/>
        </w:rPr>
        <w:t xml:space="preserve"> </w:t>
      </w:r>
      <w:r w:rsidRPr="00811A1B">
        <w:rPr>
          <w:rFonts w:ascii="Arial" w:hAnsi="Arial" w:cs="Arial"/>
        </w:rPr>
        <w:t>applicable,</w:t>
      </w:r>
      <w:r w:rsidRPr="00811A1B">
        <w:rPr>
          <w:rFonts w:ascii="Arial" w:hAnsi="Arial" w:cs="Arial"/>
          <w:spacing w:val="-1"/>
        </w:rPr>
        <w:t xml:space="preserve"> </w:t>
      </w:r>
      <w:r w:rsidRPr="00811A1B">
        <w:rPr>
          <w:rFonts w:ascii="Arial" w:hAnsi="Arial" w:cs="Arial"/>
        </w:rPr>
        <w:t>the reasons</w:t>
      </w:r>
      <w:r w:rsidRPr="00811A1B">
        <w:rPr>
          <w:rFonts w:ascii="Arial" w:hAnsi="Arial" w:cs="Arial"/>
          <w:spacing w:val="-1"/>
        </w:rPr>
        <w:t xml:space="preserve"> </w:t>
      </w:r>
      <w:r w:rsidRPr="00811A1B">
        <w:rPr>
          <w:rFonts w:ascii="Arial" w:hAnsi="Arial" w:cs="Arial"/>
        </w:rPr>
        <w:t>for</w:t>
      </w:r>
      <w:r w:rsidRPr="00811A1B">
        <w:rPr>
          <w:rFonts w:ascii="Arial" w:hAnsi="Arial" w:cs="Arial"/>
          <w:spacing w:val="-2"/>
        </w:rPr>
        <w:t xml:space="preserve"> </w:t>
      </w:r>
      <w:r w:rsidRPr="00811A1B">
        <w:rPr>
          <w:rFonts w:ascii="Arial" w:hAnsi="Arial" w:cs="Arial"/>
        </w:rPr>
        <w:t>any</w:t>
      </w:r>
      <w:r w:rsidRPr="00811A1B">
        <w:rPr>
          <w:rFonts w:ascii="Arial" w:hAnsi="Arial" w:cs="Arial"/>
          <w:spacing w:val="-1"/>
        </w:rPr>
        <w:t xml:space="preserve"> </w:t>
      </w:r>
      <w:r w:rsidRPr="00811A1B">
        <w:rPr>
          <w:rFonts w:ascii="Arial" w:hAnsi="Arial" w:cs="Arial"/>
        </w:rPr>
        <w:t>abandonment</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 xml:space="preserve">recovery </w:t>
      </w:r>
      <w:r w:rsidRPr="00811A1B">
        <w:rPr>
          <w:rFonts w:ascii="Arial" w:hAnsi="Arial" w:cs="Arial"/>
          <w:spacing w:val="-2"/>
        </w:rPr>
        <w:t>procedures;</w:t>
      </w:r>
    </w:p>
    <w:p w:rsidR="007057AE" w:rsidRPr="00811A1B" w:rsidRDefault="00575FE2">
      <w:pPr>
        <w:pStyle w:val="ListParagraph"/>
        <w:numPr>
          <w:ilvl w:val="2"/>
          <w:numId w:val="4"/>
        </w:numPr>
        <w:tabs>
          <w:tab w:val="left" w:pos="1256"/>
        </w:tabs>
        <w:spacing w:before="162"/>
        <w:ind w:right="0"/>
        <w:rPr>
          <w:rFonts w:ascii="Arial" w:hAnsi="Arial" w:cs="Arial"/>
        </w:rPr>
      </w:pPr>
      <w:proofErr w:type="gramStart"/>
      <w:r w:rsidRPr="00811A1B">
        <w:rPr>
          <w:rFonts w:ascii="Arial" w:hAnsi="Arial" w:cs="Arial"/>
        </w:rPr>
        <w:t>where</w:t>
      </w:r>
      <w:proofErr w:type="gramEnd"/>
      <w:r w:rsidRPr="00811A1B">
        <w:rPr>
          <w:rFonts w:ascii="Arial" w:hAnsi="Arial" w:cs="Arial"/>
          <w:spacing w:val="-4"/>
        </w:rPr>
        <w:t xml:space="preserve"> </w:t>
      </w:r>
      <w:r w:rsidRPr="00811A1B">
        <w:rPr>
          <w:rFonts w:ascii="Arial" w:hAnsi="Arial" w:cs="Arial"/>
        </w:rPr>
        <w:t>applicable,</w:t>
      </w:r>
      <w:r w:rsidRPr="00811A1B">
        <w:rPr>
          <w:rFonts w:ascii="Arial" w:hAnsi="Arial" w:cs="Arial"/>
          <w:spacing w:val="-2"/>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complete</w:t>
      </w:r>
      <w:r w:rsidRPr="00811A1B">
        <w:rPr>
          <w:rFonts w:ascii="Arial" w:hAnsi="Arial" w:cs="Arial"/>
          <w:spacing w:val="-1"/>
        </w:rPr>
        <w:t xml:space="preserve"> </w:t>
      </w:r>
      <w:r w:rsidRPr="00811A1B">
        <w:rPr>
          <w:rFonts w:ascii="Arial" w:hAnsi="Arial" w:cs="Arial"/>
        </w:rPr>
        <w:t>OLAF/EPPO</w:t>
      </w:r>
      <w:r w:rsidRPr="00811A1B">
        <w:rPr>
          <w:rFonts w:ascii="Arial" w:hAnsi="Arial" w:cs="Arial"/>
          <w:spacing w:val="-2"/>
        </w:rPr>
        <w:t xml:space="preserve"> </w:t>
      </w:r>
      <w:r w:rsidRPr="00811A1B">
        <w:rPr>
          <w:rFonts w:ascii="Arial" w:hAnsi="Arial" w:cs="Arial"/>
        </w:rPr>
        <w:t>case</w:t>
      </w:r>
      <w:r w:rsidRPr="00811A1B">
        <w:rPr>
          <w:rFonts w:ascii="Arial" w:hAnsi="Arial" w:cs="Arial"/>
          <w:spacing w:val="-2"/>
        </w:rPr>
        <w:t xml:space="preserve"> number.</w:t>
      </w:r>
    </w:p>
    <w:p w:rsidR="007057AE" w:rsidRPr="00811A1B" w:rsidRDefault="00575FE2">
      <w:pPr>
        <w:pStyle w:val="ListParagraph"/>
        <w:numPr>
          <w:ilvl w:val="1"/>
          <w:numId w:val="4"/>
        </w:numPr>
        <w:tabs>
          <w:tab w:val="left" w:pos="1667"/>
          <w:tab w:val="left" w:pos="1669"/>
        </w:tabs>
        <w:spacing w:before="161" w:line="276" w:lineRule="auto"/>
        <w:ind w:left="1669" w:right="397" w:hanging="850"/>
        <w:jc w:val="both"/>
        <w:rPr>
          <w:rFonts w:ascii="Arial" w:hAnsi="Arial" w:cs="Arial"/>
        </w:rPr>
      </w:pPr>
      <w:r w:rsidRPr="00811A1B">
        <w:rPr>
          <w:rFonts w:ascii="Arial" w:hAnsi="Arial" w:cs="Arial"/>
        </w:rPr>
        <w:t>Where some of the information referred to in paragraph 1, and in particular information on the practices used in committing</w:t>
      </w:r>
      <w:r w:rsidRPr="00811A1B">
        <w:rPr>
          <w:rFonts w:ascii="Arial" w:hAnsi="Arial" w:cs="Arial"/>
          <w:spacing w:val="-1"/>
        </w:rPr>
        <w:t xml:space="preserve"> </w:t>
      </w:r>
      <w:r w:rsidRPr="00811A1B">
        <w:rPr>
          <w:rFonts w:ascii="Arial" w:hAnsi="Arial" w:cs="Arial"/>
        </w:rPr>
        <w:t>the irregularity and the manner in which it was discovered, is not available or needs to be rectified, the Beneficiary shall supply the missing or correct information to the Commission without delay.</w:t>
      </w:r>
    </w:p>
    <w:p w:rsidR="007057AE" w:rsidRPr="00811A1B" w:rsidRDefault="00575FE2">
      <w:pPr>
        <w:pStyle w:val="ListParagraph"/>
        <w:numPr>
          <w:ilvl w:val="1"/>
          <w:numId w:val="4"/>
        </w:numPr>
        <w:tabs>
          <w:tab w:val="left" w:pos="1667"/>
          <w:tab w:val="left" w:pos="1669"/>
        </w:tabs>
        <w:spacing w:before="120"/>
        <w:ind w:left="1669" w:right="401" w:hanging="850"/>
        <w:jc w:val="both"/>
        <w:rPr>
          <w:rFonts w:ascii="Arial" w:hAnsi="Arial" w:cs="Arial"/>
        </w:rPr>
      </w:pPr>
      <w:r w:rsidRPr="00811A1B">
        <w:rPr>
          <w:rFonts w:ascii="Arial" w:hAnsi="Arial" w:cs="Arial"/>
        </w:rPr>
        <w:t>If the relevant national legal provisions provide for the confidentiality of investigations, communication of the information shall be subject to the authorisation of the competent tribunal or court.</w:t>
      </w:r>
    </w:p>
    <w:p w:rsidR="007057AE" w:rsidRPr="00811A1B" w:rsidRDefault="00575FE2">
      <w:pPr>
        <w:pStyle w:val="Heading3"/>
        <w:spacing w:before="120"/>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2"/>
          <w:sz w:val="22"/>
          <w:szCs w:val="22"/>
        </w:rPr>
        <w:t xml:space="preserve"> </w:t>
      </w:r>
      <w:r w:rsidRPr="00811A1B">
        <w:rPr>
          <w:rFonts w:ascii="Arial" w:hAnsi="Arial" w:cs="Arial"/>
          <w:sz w:val="22"/>
          <w:szCs w:val="22"/>
        </w:rPr>
        <w:t>3</w:t>
      </w:r>
      <w:r w:rsidRPr="00811A1B">
        <w:rPr>
          <w:rFonts w:ascii="Arial" w:hAnsi="Arial" w:cs="Arial"/>
          <w:spacing w:val="51"/>
          <w:w w:val="150"/>
          <w:sz w:val="22"/>
          <w:szCs w:val="22"/>
        </w:rPr>
        <w:t xml:space="preserve">    </w:t>
      </w:r>
      <w:r w:rsidRPr="00811A1B">
        <w:rPr>
          <w:rFonts w:ascii="Arial" w:hAnsi="Arial" w:cs="Arial"/>
          <w:sz w:val="22"/>
          <w:szCs w:val="22"/>
        </w:rPr>
        <w:t>Information</w:t>
      </w:r>
      <w:r w:rsidRPr="00811A1B">
        <w:rPr>
          <w:rFonts w:ascii="Arial" w:hAnsi="Arial" w:cs="Arial"/>
          <w:spacing w:val="2"/>
          <w:sz w:val="22"/>
          <w:szCs w:val="22"/>
        </w:rPr>
        <w:t xml:space="preserve"> </w:t>
      </w:r>
      <w:r w:rsidRPr="00811A1B">
        <w:rPr>
          <w:rFonts w:ascii="Arial" w:hAnsi="Arial" w:cs="Arial"/>
          <w:sz w:val="22"/>
          <w:szCs w:val="22"/>
        </w:rPr>
        <w:t>on</w:t>
      </w:r>
      <w:r w:rsidRPr="00811A1B">
        <w:rPr>
          <w:rFonts w:ascii="Arial" w:hAnsi="Arial" w:cs="Arial"/>
          <w:spacing w:val="2"/>
          <w:sz w:val="22"/>
          <w:szCs w:val="22"/>
        </w:rPr>
        <w:t xml:space="preserve"> </w:t>
      </w:r>
      <w:r w:rsidRPr="00811A1B">
        <w:rPr>
          <w:rFonts w:ascii="Arial" w:hAnsi="Arial" w:cs="Arial"/>
          <w:spacing w:val="-2"/>
          <w:sz w:val="22"/>
          <w:szCs w:val="22"/>
        </w:rPr>
        <w:t>penalties</w:t>
      </w:r>
    </w:p>
    <w:p w:rsidR="007057AE" w:rsidRPr="00811A1B" w:rsidRDefault="00575FE2">
      <w:pPr>
        <w:pStyle w:val="ListParagraph"/>
        <w:numPr>
          <w:ilvl w:val="0"/>
          <w:numId w:val="3"/>
        </w:numPr>
        <w:tabs>
          <w:tab w:val="left" w:pos="1667"/>
          <w:tab w:val="left" w:pos="1669"/>
        </w:tabs>
        <w:spacing w:before="163" w:line="276" w:lineRule="auto"/>
        <w:ind w:right="399"/>
        <w:rPr>
          <w:rFonts w:ascii="Arial" w:hAnsi="Arial" w:cs="Arial"/>
        </w:rPr>
      </w:pPr>
      <w:r w:rsidRPr="00811A1B">
        <w:rPr>
          <w:rFonts w:ascii="Arial" w:hAnsi="Arial" w:cs="Arial"/>
        </w:rPr>
        <w:t>The</w:t>
      </w:r>
      <w:r w:rsidRPr="00811A1B">
        <w:rPr>
          <w:rFonts w:ascii="Arial" w:hAnsi="Arial" w:cs="Arial"/>
          <w:spacing w:val="-11"/>
        </w:rPr>
        <w:t xml:space="preserve"> </w:t>
      </w:r>
      <w:r w:rsidRPr="00811A1B">
        <w:rPr>
          <w:rFonts w:ascii="Arial" w:hAnsi="Arial" w:cs="Arial"/>
        </w:rPr>
        <w:t>Beneficiary</w:t>
      </w:r>
      <w:r w:rsidRPr="00811A1B">
        <w:rPr>
          <w:rFonts w:ascii="Arial" w:hAnsi="Arial" w:cs="Arial"/>
          <w:spacing w:val="-11"/>
        </w:rPr>
        <w:t xml:space="preserve"> </w:t>
      </w:r>
      <w:r w:rsidRPr="00811A1B">
        <w:rPr>
          <w:rFonts w:ascii="Arial" w:hAnsi="Arial" w:cs="Arial"/>
        </w:rPr>
        <w:t>shall</w:t>
      </w:r>
      <w:r w:rsidRPr="00811A1B">
        <w:rPr>
          <w:rFonts w:ascii="Arial" w:hAnsi="Arial" w:cs="Arial"/>
          <w:spacing w:val="-10"/>
        </w:rPr>
        <w:t xml:space="preserve"> </w:t>
      </w:r>
      <w:r w:rsidRPr="00811A1B">
        <w:rPr>
          <w:rFonts w:ascii="Arial" w:hAnsi="Arial" w:cs="Arial"/>
        </w:rPr>
        <w:t>provide</w:t>
      </w:r>
      <w:r w:rsidRPr="00811A1B">
        <w:rPr>
          <w:rFonts w:ascii="Arial" w:hAnsi="Arial" w:cs="Arial"/>
          <w:spacing w:val="-11"/>
        </w:rPr>
        <w:t xml:space="preserve"> </w:t>
      </w:r>
      <w:r w:rsidRPr="00811A1B">
        <w:rPr>
          <w:rFonts w:ascii="Arial" w:hAnsi="Arial" w:cs="Arial"/>
        </w:rPr>
        <w:t>the</w:t>
      </w:r>
      <w:r w:rsidRPr="00811A1B">
        <w:rPr>
          <w:rFonts w:ascii="Arial" w:hAnsi="Arial" w:cs="Arial"/>
          <w:spacing w:val="-11"/>
        </w:rPr>
        <w:t xml:space="preserve"> </w:t>
      </w:r>
      <w:r w:rsidRPr="00811A1B">
        <w:rPr>
          <w:rFonts w:ascii="Arial" w:hAnsi="Arial" w:cs="Arial"/>
        </w:rPr>
        <w:t>Commission</w:t>
      </w:r>
      <w:r w:rsidRPr="00811A1B">
        <w:rPr>
          <w:rFonts w:ascii="Arial" w:hAnsi="Arial" w:cs="Arial"/>
          <w:spacing w:val="-10"/>
        </w:rPr>
        <w:t xml:space="preserve"> </w:t>
      </w:r>
      <w:r w:rsidRPr="00811A1B">
        <w:rPr>
          <w:rFonts w:ascii="Arial" w:hAnsi="Arial" w:cs="Arial"/>
        </w:rPr>
        <w:t>without</w:t>
      </w:r>
      <w:r w:rsidRPr="00811A1B">
        <w:rPr>
          <w:rFonts w:ascii="Arial" w:hAnsi="Arial" w:cs="Arial"/>
          <w:spacing w:val="-10"/>
        </w:rPr>
        <w:t xml:space="preserve"> </w:t>
      </w:r>
      <w:r w:rsidRPr="00811A1B">
        <w:rPr>
          <w:rFonts w:ascii="Arial" w:hAnsi="Arial" w:cs="Arial"/>
        </w:rPr>
        <w:t>delay,</w:t>
      </w:r>
      <w:r w:rsidRPr="00811A1B">
        <w:rPr>
          <w:rFonts w:ascii="Arial" w:hAnsi="Arial" w:cs="Arial"/>
          <w:spacing w:val="-11"/>
        </w:rPr>
        <w:t xml:space="preserve"> </w:t>
      </w:r>
      <w:r w:rsidRPr="00811A1B">
        <w:rPr>
          <w:rFonts w:ascii="Arial" w:hAnsi="Arial" w:cs="Arial"/>
        </w:rPr>
        <w:t>with</w:t>
      </w:r>
      <w:r w:rsidRPr="00811A1B">
        <w:rPr>
          <w:rFonts w:ascii="Arial" w:hAnsi="Arial" w:cs="Arial"/>
          <w:spacing w:val="-10"/>
        </w:rPr>
        <w:t xml:space="preserve"> </w:t>
      </w:r>
      <w:r w:rsidRPr="00811A1B">
        <w:rPr>
          <w:rFonts w:ascii="Arial" w:hAnsi="Arial" w:cs="Arial"/>
        </w:rPr>
        <w:t>reference</w:t>
      </w:r>
      <w:r w:rsidRPr="00811A1B">
        <w:rPr>
          <w:rFonts w:ascii="Arial" w:hAnsi="Arial" w:cs="Arial"/>
          <w:spacing w:val="-11"/>
        </w:rPr>
        <w:t xml:space="preserve"> </w:t>
      </w:r>
      <w:r w:rsidRPr="00811A1B">
        <w:rPr>
          <w:rFonts w:ascii="Arial" w:hAnsi="Arial" w:cs="Arial"/>
        </w:rPr>
        <w:t>to</w:t>
      </w:r>
      <w:r w:rsidRPr="00811A1B">
        <w:rPr>
          <w:rFonts w:ascii="Arial" w:hAnsi="Arial" w:cs="Arial"/>
          <w:spacing w:val="-10"/>
        </w:rPr>
        <w:t xml:space="preserve"> </w:t>
      </w:r>
      <w:r w:rsidRPr="00811A1B">
        <w:rPr>
          <w:rFonts w:ascii="Arial" w:hAnsi="Arial" w:cs="Arial"/>
        </w:rPr>
        <w:t>any previous report made according to Clause 2, with details concerning the initiation, conclusion or abandonment of any procedures for imposing administrative or criminal</w:t>
      </w:r>
      <w:r w:rsidRPr="00811A1B">
        <w:rPr>
          <w:rFonts w:ascii="Arial" w:hAnsi="Arial" w:cs="Arial"/>
          <w:spacing w:val="-3"/>
        </w:rPr>
        <w:t xml:space="preserve"> </w:t>
      </w:r>
      <w:r w:rsidRPr="00811A1B">
        <w:rPr>
          <w:rFonts w:ascii="Arial" w:hAnsi="Arial" w:cs="Arial"/>
        </w:rPr>
        <w:t>penalties</w:t>
      </w:r>
      <w:r w:rsidRPr="00811A1B">
        <w:rPr>
          <w:rFonts w:ascii="Arial" w:hAnsi="Arial" w:cs="Arial"/>
          <w:spacing w:val="-2"/>
        </w:rPr>
        <w:t xml:space="preserve"> </w:t>
      </w:r>
      <w:r w:rsidRPr="00811A1B">
        <w:rPr>
          <w:rFonts w:ascii="Arial" w:hAnsi="Arial" w:cs="Arial"/>
        </w:rPr>
        <w:t>related</w:t>
      </w:r>
      <w:r w:rsidRPr="00811A1B">
        <w:rPr>
          <w:rFonts w:ascii="Arial" w:hAnsi="Arial" w:cs="Arial"/>
          <w:spacing w:val="-1"/>
        </w:rPr>
        <w:t xml:space="preserve"> </w:t>
      </w:r>
      <w:r w:rsidRPr="00811A1B">
        <w:rPr>
          <w:rFonts w:ascii="Arial" w:hAnsi="Arial" w:cs="Arial"/>
        </w:rPr>
        <w:t>to</w:t>
      </w:r>
      <w:r w:rsidRPr="00811A1B">
        <w:rPr>
          <w:rFonts w:ascii="Arial" w:hAnsi="Arial" w:cs="Arial"/>
          <w:spacing w:val="-3"/>
        </w:rPr>
        <w:t xml:space="preserve"> </w:t>
      </w:r>
      <w:r w:rsidRPr="00811A1B">
        <w:rPr>
          <w:rFonts w:ascii="Arial" w:hAnsi="Arial" w:cs="Arial"/>
        </w:rPr>
        <w:t>the</w:t>
      </w:r>
      <w:r w:rsidRPr="00811A1B">
        <w:rPr>
          <w:rFonts w:ascii="Arial" w:hAnsi="Arial" w:cs="Arial"/>
          <w:spacing w:val="-2"/>
        </w:rPr>
        <w:t xml:space="preserve"> </w:t>
      </w:r>
      <w:r w:rsidRPr="00811A1B">
        <w:rPr>
          <w:rFonts w:ascii="Arial" w:hAnsi="Arial" w:cs="Arial"/>
        </w:rPr>
        <w:t>reported</w:t>
      </w:r>
      <w:r w:rsidRPr="00811A1B">
        <w:rPr>
          <w:rFonts w:ascii="Arial" w:hAnsi="Arial" w:cs="Arial"/>
          <w:spacing w:val="-3"/>
        </w:rPr>
        <w:t xml:space="preserve"> </w:t>
      </w:r>
      <w:r w:rsidRPr="00811A1B">
        <w:rPr>
          <w:rFonts w:ascii="Arial" w:hAnsi="Arial" w:cs="Arial"/>
        </w:rPr>
        <w:t>irregularities</w:t>
      </w:r>
      <w:r w:rsidRPr="00811A1B">
        <w:rPr>
          <w:rFonts w:ascii="Arial" w:hAnsi="Arial" w:cs="Arial"/>
          <w:spacing w:val="-3"/>
        </w:rPr>
        <w:t xml:space="preserve"> </w:t>
      </w:r>
      <w:r w:rsidRPr="00811A1B">
        <w:rPr>
          <w:rFonts w:ascii="Arial" w:hAnsi="Arial" w:cs="Arial"/>
        </w:rPr>
        <w:t>as</w:t>
      </w:r>
      <w:r w:rsidRPr="00811A1B">
        <w:rPr>
          <w:rFonts w:ascii="Arial" w:hAnsi="Arial" w:cs="Arial"/>
          <w:spacing w:val="-3"/>
        </w:rPr>
        <w:t xml:space="preserve"> </w:t>
      </w:r>
      <w:r w:rsidRPr="00811A1B">
        <w:rPr>
          <w:rFonts w:ascii="Arial" w:hAnsi="Arial" w:cs="Arial"/>
        </w:rPr>
        <w:t>well</w:t>
      </w:r>
      <w:r w:rsidRPr="00811A1B">
        <w:rPr>
          <w:rFonts w:ascii="Arial" w:hAnsi="Arial" w:cs="Arial"/>
          <w:spacing w:val="-3"/>
        </w:rPr>
        <w:t xml:space="preserve"> </w:t>
      </w:r>
      <w:r w:rsidRPr="00811A1B">
        <w:rPr>
          <w:rFonts w:ascii="Arial" w:hAnsi="Arial" w:cs="Arial"/>
        </w:rPr>
        <w:t>as</w:t>
      </w:r>
      <w:r w:rsidRPr="00811A1B">
        <w:rPr>
          <w:rFonts w:ascii="Arial" w:hAnsi="Arial" w:cs="Arial"/>
          <w:spacing w:val="-1"/>
        </w:rPr>
        <w:t xml:space="preserve"> </w:t>
      </w:r>
      <w:r w:rsidRPr="00811A1B">
        <w:rPr>
          <w:rFonts w:ascii="Arial" w:hAnsi="Arial" w:cs="Arial"/>
        </w:rPr>
        <w:t>of</w:t>
      </w:r>
      <w:r w:rsidRPr="00811A1B">
        <w:rPr>
          <w:rFonts w:ascii="Arial" w:hAnsi="Arial" w:cs="Arial"/>
          <w:spacing w:val="-3"/>
        </w:rPr>
        <w:t xml:space="preserve"> </w:t>
      </w:r>
      <w:r w:rsidRPr="00811A1B">
        <w:rPr>
          <w:rFonts w:ascii="Arial" w:hAnsi="Arial" w:cs="Arial"/>
        </w:rPr>
        <w:t>the</w:t>
      </w:r>
      <w:r w:rsidRPr="00811A1B">
        <w:rPr>
          <w:rFonts w:ascii="Arial" w:hAnsi="Arial" w:cs="Arial"/>
          <w:spacing w:val="-3"/>
        </w:rPr>
        <w:t xml:space="preserve"> </w:t>
      </w:r>
      <w:r w:rsidRPr="00811A1B">
        <w:rPr>
          <w:rFonts w:ascii="Arial" w:hAnsi="Arial" w:cs="Arial"/>
        </w:rPr>
        <w:t>outcome</w:t>
      </w:r>
      <w:r w:rsidRPr="00811A1B">
        <w:rPr>
          <w:rFonts w:ascii="Arial" w:hAnsi="Arial" w:cs="Arial"/>
          <w:spacing w:val="-3"/>
        </w:rPr>
        <w:t xml:space="preserve"> </w:t>
      </w:r>
      <w:r w:rsidRPr="00811A1B">
        <w:rPr>
          <w:rFonts w:ascii="Arial" w:hAnsi="Arial" w:cs="Arial"/>
        </w:rPr>
        <w:t>of such procedures.</w:t>
      </w:r>
    </w:p>
    <w:p w:rsidR="007057AE" w:rsidRPr="00811A1B" w:rsidRDefault="00575FE2">
      <w:pPr>
        <w:pStyle w:val="ListParagraph"/>
        <w:numPr>
          <w:ilvl w:val="1"/>
          <w:numId w:val="3"/>
        </w:numPr>
        <w:tabs>
          <w:tab w:val="left" w:pos="1976"/>
        </w:tabs>
        <w:spacing w:before="120" w:line="276" w:lineRule="auto"/>
        <w:ind w:right="397"/>
        <w:rPr>
          <w:rFonts w:ascii="Arial" w:hAnsi="Arial" w:cs="Arial"/>
        </w:rPr>
      </w:pPr>
      <w:r w:rsidRPr="00811A1B">
        <w:rPr>
          <w:rFonts w:ascii="Arial" w:hAnsi="Arial" w:cs="Arial"/>
        </w:rPr>
        <w:t>With regard to irregularities for which penalties have been imposed, the Beneficiary shall also indicate:</w:t>
      </w:r>
    </w:p>
    <w:p w:rsidR="007057AE" w:rsidRPr="00811A1B" w:rsidRDefault="00575FE2">
      <w:pPr>
        <w:pStyle w:val="ListParagraph"/>
        <w:numPr>
          <w:ilvl w:val="1"/>
          <w:numId w:val="3"/>
        </w:numPr>
        <w:tabs>
          <w:tab w:val="left" w:pos="1976"/>
        </w:tabs>
        <w:spacing w:before="119"/>
        <w:ind w:right="0"/>
        <w:rPr>
          <w:rFonts w:ascii="Arial" w:hAnsi="Arial" w:cs="Arial"/>
        </w:rPr>
      </w:pPr>
      <w:r w:rsidRPr="00811A1B">
        <w:rPr>
          <w:rFonts w:ascii="Arial" w:hAnsi="Arial" w:cs="Arial"/>
        </w:rPr>
        <w:t>whether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penalties</w:t>
      </w:r>
      <w:r w:rsidRPr="00811A1B">
        <w:rPr>
          <w:rFonts w:ascii="Arial" w:hAnsi="Arial" w:cs="Arial"/>
          <w:spacing w:val="-1"/>
        </w:rPr>
        <w:t xml:space="preserve"> </w:t>
      </w:r>
      <w:r w:rsidRPr="00811A1B">
        <w:rPr>
          <w:rFonts w:ascii="Arial" w:hAnsi="Arial" w:cs="Arial"/>
        </w:rPr>
        <w:t>are of</w:t>
      </w:r>
      <w:r w:rsidRPr="00811A1B">
        <w:rPr>
          <w:rFonts w:ascii="Arial" w:hAnsi="Arial" w:cs="Arial"/>
          <w:spacing w:val="-1"/>
        </w:rPr>
        <w:t xml:space="preserve"> </w:t>
      </w:r>
      <w:r w:rsidRPr="00811A1B">
        <w:rPr>
          <w:rFonts w:ascii="Arial" w:hAnsi="Arial" w:cs="Arial"/>
        </w:rPr>
        <w:t>an</w:t>
      </w:r>
      <w:r w:rsidRPr="00811A1B">
        <w:rPr>
          <w:rFonts w:ascii="Arial" w:hAnsi="Arial" w:cs="Arial"/>
          <w:spacing w:val="-1"/>
        </w:rPr>
        <w:t xml:space="preserve"> </w:t>
      </w:r>
      <w:r w:rsidRPr="00811A1B">
        <w:rPr>
          <w:rFonts w:ascii="Arial" w:hAnsi="Arial" w:cs="Arial"/>
        </w:rPr>
        <w:t>administrative</w:t>
      </w:r>
      <w:r w:rsidRPr="00811A1B">
        <w:rPr>
          <w:rFonts w:ascii="Arial" w:hAnsi="Arial" w:cs="Arial"/>
          <w:spacing w:val="-2"/>
        </w:rPr>
        <w:t xml:space="preserve"> </w:t>
      </w:r>
      <w:r w:rsidRPr="00811A1B">
        <w:rPr>
          <w:rFonts w:ascii="Arial" w:hAnsi="Arial" w:cs="Arial"/>
        </w:rPr>
        <w:t>or a criminal</w:t>
      </w:r>
      <w:r w:rsidRPr="00811A1B">
        <w:rPr>
          <w:rFonts w:ascii="Arial" w:hAnsi="Arial" w:cs="Arial"/>
          <w:spacing w:val="-1"/>
        </w:rPr>
        <w:t xml:space="preserve"> </w:t>
      </w:r>
      <w:r w:rsidRPr="00811A1B">
        <w:rPr>
          <w:rFonts w:ascii="Arial" w:hAnsi="Arial" w:cs="Arial"/>
          <w:spacing w:val="-2"/>
        </w:rPr>
        <w:t>nature;</w:t>
      </w:r>
    </w:p>
    <w:p w:rsidR="007057AE" w:rsidRPr="00811A1B" w:rsidRDefault="00575FE2">
      <w:pPr>
        <w:pStyle w:val="ListParagraph"/>
        <w:numPr>
          <w:ilvl w:val="1"/>
          <w:numId w:val="3"/>
        </w:numPr>
        <w:tabs>
          <w:tab w:val="left" w:pos="1975"/>
        </w:tabs>
        <w:spacing w:before="161"/>
        <w:ind w:left="1975" w:right="0" w:hanging="359"/>
        <w:rPr>
          <w:rFonts w:ascii="Arial" w:hAnsi="Arial" w:cs="Arial"/>
        </w:rPr>
      </w:pPr>
      <w:r w:rsidRPr="00811A1B">
        <w:rPr>
          <w:rFonts w:ascii="Arial" w:hAnsi="Arial" w:cs="Arial"/>
        </w:rPr>
        <w:t>whether</w:t>
      </w:r>
      <w:r w:rsidRPr="00811A1B">
        <w:rPr>
          <w:rFonts w:ascii="Arial" w:hAnsi="Arial" w:cs="Arial"/>
          <w:spacing w:val="-4"/>
        </w:rPr>
        <w:t xml:space="preserve"> </w:t>
      </w:r>
      <w:r w:rsidRPr="00811A1B">
        <w:rPr>
          <w:rFonts w:ascii="Arial" w:hAnsi="Arial" w:cs="Arial"/>
        </w:rPr>
        <w:t>the</w:t>
      </w:r>
      <w:r w:rsidRPr="00811A1B">
        <w:rPr>
          <w:rFonts w:ascii="Arial" w:hAnsi="Arial" w:cs="Arial"/>
          <w:spacing w:val="-1"/>
        </w:rPr>
        <w:t xml:space="preserve"> </w:t>
      </w:r>
      <w:r w:rsidRPr="00811A1B">
        <w:rPr>
          <w:rFonts w:ascii="Arial" w:hAnsi="Arial" w:cs="Arial"/>
        </w:rPr>
        <w:t>penalties</w:t>
      </w:r>
      <w:r w:rsidRPr="00811A1B">
        <w:rPr>
          <w:rFonts w:ascii="Arial" w:hAnsi="Arial" w:cs="Arial"/>
          <w:spacing w:val="-1"/>
        </w:rPr>
        <w:t xml:space="preserve"> </w:t>
      </w:r>
      <w:r w:rsidRPr="00811A1B">
        <w:rPr>
          <w:rFonts w:ascii="Arial" w:hAnsi="Arial" w:cs="Arial"/>
        </w:rPr>
        <w:t>result</w:t>
      </w:r>
      <w:r w:rsidRPr="00811A1B">
        <w:rPr>
          <w:rFonts w:ascii="Arial" w:hAnsi="Arial" w:cs="Arial"/>
          <w:spacing w:val="-1"/>
        </w:rPr>
        <w:t xml:space="preserve"> </w:t>
      </w:r>
      <w:r w:rsidRPr="00811A1B">
        <w:rPr>
          <w:rFonts w:ascii="Arial" w:hAnsi="Arial" w:cs="Arial"/>
        </w:rPr>
        <w:t>from</w:t>
      </w:r>
      <w:r w:rsidRPr="00811A1B">
        <w:rPr>
          <w:rFonts w:ascii="Arial" w:hAnsi="Arial" w:cs="Arial"/>
          <w:spacing w:val="-1"/>
        </w:rPr>
        <w:t xml:space="preserve"> </w:t>
      </w:r>
      <w:r w:rsidRPr="00811A1B">
        <w:rPr>
          <w:rFonts w:ascii="Arial" w:hAnsi="Arial" w:cs="Arial"/>
        </w:rPr>
        <w:t>a</w:t>
      </w:r>
      <w:r w:rsidRPr="00811A1B">
        <w:rPr>
          <w:rFonts w:ascii="Arial" w:hAnsi="Arial" w:cs="Arial"/>
          <w:spacing w:val="-1"/>
        </w:rPr>
        <w:t xml:space="preserve"> </w:t>
      </w:r>
      <w:r w:rsidRPr="00811A1B">
        <w:rPr>
          <w:rFonts w:ascii="Arial" w:hAnsi="Arial" w:cs="Arial"/>
        </w:rPr>
        <w:t>breach</w:t>
      </w:r>
      <w:r w:rsidRPr="00811A1B">
        <w:rPr>
          <w:rFonts w:ascii="Arial" w:hAnsi="Arial" w:cs="Arial"/>
          <w:spacing w:val="-1"/>
        </w:rPr>
        <w:t xml:space="preserve"> </w:t>
      </w:r>
      <w:r w:rsidRPr="00811A1B">
        <w:rPr>
          <w:rFonts w:ascii="Arial" w:hAnsi="Arial" w:cs="Arial"/>
        </w:rPr>
        <w:t>of</w:t>
      </w:r>
      <w:r w:rsidRPr="00811A1B">
        <w:rPr>
          <w:rFonts w:ascii="Arial" w:hAnsi="Arial" w:cs="Arial"/>
          <w:spacing w:val="-1"/>
        </w:rPr>
        <w:t xml:space="preserve"> </w:t>
      </w:r>
      <w:r w:rsidRPr="00811A1B">
        <w:rPr>
          <w:rFonts w:ascii="Arial" w:hAnsi="Arial" w:cs="Arial"/>
        </w:rPr>
        <w:t>Union</w:t>
      </w:r>
      <w:r w:rsidRPr="00811A1B">
        <w:rPr>
          <w:rFonts w:ascii="Arial" w:hAnsi="Arial" w:cs="Arial"/>
          <w:spacing w:val="-1"/>
        </w:rPr>
        <w:t xml:space="preserve"> </w:t>
      </w:r>
      <w:r w:rsidRPr="00811A1B">
        <w:rPr>
          <w:rFonts w:ascii="Arial" w:hAnsi="Arial" w:cs="Arial"/>
        </w:rPr>
        <w:t>or</w:t>
      </w:r>
      <w:r w:rsidRPr="00811A1B">
        <w:rPr>
          <w:rFonts w:ascii="Arial" w:hAnsi="Arial" w:cs="Arial"/>
          <w:spacing w:val="-1"/>
        </w:rPr>
        <w:t xml:space="preserve"> </w:t>
      </w:r>
      <w:r w:rsidRPr="00811A1B">
        <w:rPr>
          <w:rFonts w:ascii="Arial" w:hAnsi="Arial" w:cs="Arial"/>
        </w:rPr>
        <w:t xml:space="preserve">the Beneficiary’s </w:t>
      </w:r>
      <w:r w:rsidRPr="00811A1B">
        <w:rPr>
          <w:rFonts w:ascii="Arial" w:hAnsi="Arial" w:cs="Arial"/>
          <w:spacing w:val="-4"/>
        </w:rPr>
        <w:t>law;</w:t>
      </w:r>
    </w:p>
    <w:p w:rsidR="007057AE" w:rsidRPr="00811A1B" w:rsidRDefault="00575FE2">
      <w:pPr>
        <w:pStyle w:val="ListParagraph"/>
        <w:numPr>
          <w:ilvl w:val="1"/>
          <w:numId w:val="3"/>
        </w:numPr>
        <w:tabs>
          <w:tab w:val="left" w:pos="1976"/>
        </w:tabs>
        <w:spacing w:before="163"/>
        <w:ind w:right="0"/>
        <w:rPr>
          <w:rFonts w:ascii="Arial" w:hAnsi="Arial" w:cs="Arial"/>
        </w:rPr>
      </w:pPr>
      <w:r w:rsidRPr="00811A1B">
        <w:rPr>
          <w:rFonts w:ascii="Arial" w:hAnsi="Arial" w:cs="Arial"/>
        </w:rPr>
        <w:t>the</w:t>
      </w:r>
      <w:r w:rsidRPr="00811A1B">
        <w:rPr>
          <w:rFonts w:ascii="Arial" w:hAnsi="Arial" w:cs="Arial"/>
          <w:spacing w:val="-1"/>
        </w:rPr>
        <w:t xml:space="preserve"> </w:t>
      </w:r>
      <w:r w:rsidRPr="00811A1B">
        <w:rPr>
          <w:rFonts w:ascii="Arial" w:hAnsi="Arial" w:cs="Arial"/>
        </w:rPr>
        <w:t>provisions</w:t>
      </w:r>
      <w:r w:rsidRPr="00811A1B">
        <w:rPr>
          <w:rFonts w:ascii="Arial" w:hAnsi="Arial" w:cs="Arial"/>
          <w:spacing w:val="-1"/>
        </w:rPr>
        <w:t xml:space="preserve"> </w:t>
      </w:r>
      <w:r w:rsidRPr="00811A1B">
        <w:rPr>
          <w:rFonts w:ascii="Arial" w:hAnsi="Arial" w:cs="Arial"/>
        </w:rPr>
        <w:t>in</w:t>
      </w:r>
      <w:r w:rsidRPr="00811A1B">
        <w:rPr>
          <w:rFonts w:ascii="Arial" w:hAnsi="Arial" w:cs="Arial"/>
          <w:spacing w:val="-1"/>
        </w:rPr>
        <w:t xml:space="preserve"> </w:t>
      </w:r>
      <w:r w:rsidRPr="00811A1B">
        <w:rPr>
          <w:rFonts w:ascii="Arial" w:hAnsi="Arial" w:cs="Arial"/>
        </w:rPr>
        <w:t>which</w:t>
      </w:r>
      <w:r w:rsidRPr="00811A1B">
        <w:rPr>
          <w:rFonts w:ascii="Arial" w:hAnsi="Arial" w:cs="Arial"/>
          <w:spacing w:val="-1"/>
        </w:rPr>
        <w:t xml:space="preserve"> </w:t>
      </w:r>
      <w:r w:rsidRPr="00811A1B">
        <w:rPr>
          <w:rFonts w:ascii="Arial" w:hAnsi="Arial" w:cs="Arial"/>
        </w:rPr>
        <w:t>the penalties</w:t>
      </w:r>
      <w:r w:rsidRPr="00811A1B">
        <w:rPr>
          <w:rFonts w:ascii="Arial" w:hAnsi="Arial" w:cs="Arial"/>
          <w:spacing w:val="-1"/>
        </w:rPr>
        <w:t xml:space="preserve"> </w:t>
      </w:r>
      <w:r w:rsidRPr="00811A1B">
        <w:rPr>
          <w:rFonts w:ascii="Arial" w:hAnsi="Arial" w:cs="Arial"/>
        </w:rPr>
        <w:t>are</w:t>
      </w:r>
      <w:r w:rsidRPr="00811A1B">
        <w:rPr>
          <w:rFonts w:ascii="Arial" w:hAnsi="Arial" w:cs="Arial"/>
          <w:spacing w:val="-3"/>
        </w:rPr>
        <w:t xml:space="preserve"> </w:t>
      </w:r>
      <w:r w:rsidRPr="00811A1B">
        <w:rPr>
          <w:rFonts w:ascii="Arial" w:hAnsi="Arial" w:cs="Arial"/>
        </w:rPr>
        <w:t xml:space="preserve">laid </w:t>
      </w:r>
      <w:r w:rsidRPr="00811A1B">
        <w:rPr>
          <w:rFonts w:ascii="Arial" w:hAnsi="Arial" w:cs="Arial"/>
          <w:spacing w:val="-4"/>
        </w:rPr>
        <w:t>down;</w:t>
      </w:r>
    </w:p>
    <w:p w:rsidR="007057AE" w:rsidRPr="00811A1B" w:rsidRDefault="00575FE2">
      <w:pPr>
        <w:pStyle w:val="ListParagraph"/>
        <w:numPr>
          <w:ilvl w:val="1"/>
          <w:numId w:val="3"/>
        </w:numPr>
        <w:tabs>
          <w:tab w:val="left" w:pos="1975"/>
        </w:tabs>
        <w:spacing w:before="161"/>
        <w:ind w:left="1975" w:right="0" w:hanging="359"/>
        <w:rPr>
          <w:rFonts w:ascii="Arial" w:hAnsi="Arial" w:cs="Arial"/>
        </w:rPr>
      </w:pPr>
      <w:proofErr w:type="gramStart"/>
      <w:r w:rsidRPr="00811A1B">
        <w:rPr>
          <w:rFonts w:ascii="Arial" w:hAnsi="Arial" w:cs="Arial"/>
        </w:rPr>
        <w:t>whether</w:t>
      </w:r>
      <w:proofErr w:type="gramEnd"/>
      <w:r w:rsidRPr="00811A1B">
        <w:rPr>
          <w:rFonts w:ascii="Arial" w:hAnsi="Arial" w:cs="Arial"/>
          <w:spacing w:val="-3"/>
        </w:rPr>
        <w:t xml:space="preserve"> </w:t>
      </w:r>
      <w:r w:rsidRPr="00811A1B">
        <w:rPr>
          <w:rFonts w:ascii="Arial" w:hAnsi="Arial" w:cs="Arial"/>
        </w:rPr>
        <w:t>fraud</w:t>
      </w:r>
      <w:r w:rsidRPr="00811A1B">
        <w:rPr>
          <w:rFonts w:ascii="Arial" w:hAnsi="Arial" w:cs="Arial"/>
          <w:spacing w:val="-1"/>
        </w:rPr>
        <w:t xml:space="preserve"> </w:t>
      </w:r>
      <w:r w:rsidRPr="00811A1B">
        <w:rPr>
          <w:rFonts w:ascii="Arial" w:hAnsi="Arial" w:cs="Arial"/>
        </w:rPr>
        <w:t>was</w:t>
      </w:r>
      <w:r w:rsidRPr="00811A1B">
        <w:rPr>
          <w:rFonts w:ascii="Arial" w:hAnsi="Arial" w:cs="Arial"/>
          <w:spacing w:val="-1"/>
        </w:rPr>
        <w:t xml:space="preserve"> </w:t>
      </w:r>
      <w:r w:rsidRPr="00811A1B">
        <w:rPr>
          <w:rFonts w:ascii="Arial" w:hAnsi="Arial" w:cs="Arial"/>
          <w:spacing w:val="-2"/>
        </w:rPr>
        <w:t>established.</w:t>
      </w:r>
    </w:p>
    <w:p w:rsidR="007057AE" w:rsidRPr="00811A1B" w:rsidRDefault="00575FE2">
      <w:pPr>
        <w:pStyle w:val="ListParagraph"/>
        <w:numPr>
          <w:ilvl w:val="0"/>
          <w:numId w:val="3"/>
        </w:numPr>
        <w:tabs>
          <w:tab w:val="left" w:pos="1667"/>
          <w:tab w:val="left" w:pos="1669"/>
        </w:tabs>
        <w:spacing w:before="161" w:line="276" w:lineRule="auto"/>
        <w:ind w:right="399"/>
        <w:rPr>
          <w:rFonts w:ascii="Arial" w:hAnsi="Arial" w:cs="Arial"/>
        </w:rPr>
      </w:pPr>
      <w:r w:rsidRPr="00811A1B">
        <w:rPr>
          <w:rFonts w:ascii="Arial" w:hAnsi="Arial" w:cs="Arial"/>
        </w:rPr>
        <w:t>At the written request of the Commission,</w:t>
      </w:r>
      <w:r w:rsidRPr="00811A1B">
        <w:rPr>
          <w:rFonts w:ascii="Arial" w:hAnsi="Arial" w:cs="Arial"/>
          <w:spacing w:val="-1"/>
        </w:rPr>
        <w:t xml:space="preserve"> </w:t>
      </w:r>
      <w:r w:rsidRPr="00811A1B">
        <w:rPr>
          <w:rFonts w:ascii="Arial" w:hAnsi="Arial" w:cs="Arial"/>
        </w:rPr>
        <w:t>the Beneficiary shall provide additional information on a specific irregularity or a group of irregularities.</w:t>
      </w:r>
    </w:p>
    <w:p w:rsidR="007057AE" w:rsidRPr="00811A1B" w:rsidRDefault="00575FE2">
      <w:pPr>
        <w:pStyle w:val="Heading3"/>
        <w:spacing w:before="121"/>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4"/>
          <w:sz w:val="22"/>
          <w:szCs w:val="22"/>
        </w:rPr>
        <w:t xml:space="preserve"> </w:t>
      </w:r>
      <w:r w:rsidRPr="00811A1B">
        <w:rPr>
          <w:rFonts w:ascii="Arial" w:hAnsi="Arial" w:cs="Arial"/>
          <w:sz w:val="22"/>
          <w:szCs w:val="22"/>
        </w:rPr>
        <w:t>4</w:t>
      </w:r>
      <w:r w:rsidRPr="00811A1B">
        <w:rPr>
          <w:rFonts w:ascii="Arial" w:hAnsi="Arial" w:cs="Arial"/>
          <w:spacing w:val="79"/>
          <w:sz w:val="22"/>
          <w:szCs w:val="22"/>
        </w:rPr>
        <w:t xml:space="preserve">    </w:t>
      </w:r>
      <w:r w:rsidRPr="00811A1B">
        <w:rPr>
          <w:rFonts w:ascii="Arial" w:hAnsi="Arial" w:cs="Arial"/>
          <w:sz w:val="22"/>
          <w:szCs w:val="22"/>
        </w:rPr>
        <w:t>Electronic</w:t>
      </w:r>
      <w:r w:rsidRPr="00811A1B">
        <w:rPr>
          <w:rFonts w:ascii="Arial" w:hAnsi="Arial" w:cs="Arial"/>
          <w:spacing w:val="1"/>
          <w:sz w:val="22"/>
          <w:szCs w:val="22"/>
        </w:rPr>
        <w:t xml:space="preserve"> </w:t>
      </w:r>
      <w:r w:rsidRPr="00811A1B">
        <w:rPr>
          <w:rFonts w:ascii="Arial" w:hAnsi="Arial" w:cs="Arial"/>
          <w:sz w:val="22"/>
          <w:szCs w:val="22"/>
        </w:rPr>
        <w:t>reporting via</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Irregularity</w:t>
      </w:r>
      <w:r w:rsidRPr="00811A1B">
        <w:rPr>
          <w:rFonts w:ascii="Arial" w:hAnsi="Arial" w:cs="Arial"/>
          <w:spacing w:val="1"/>
          <w:sz w:val="22"/>
          <w:szCs w:val="22"/>
        </w:rPr>
        <w:t xml:space="preserve"> </w:t>
      </w:r>
      <w:r w:rsidRPr="00811A1B">
        <w:rPr>
          <w:rFonts w:ascii="Arial" w:hAnsi="Arial" w:cs="Arial"/>
          <w:sz w:val="22"/>
          <w:szCs w:val="22"/>
        </w:rPr>
        <w:t>Management</w:t>
      </w:r>
      <w:r w:rsidRPr="00811A1B">
        <w:rPr>
          <w:rFonts w:ascii="Arial" w:hAnsi="Arial" w:cs="Arial"/>
          <w:spacing w:val="-1"/>
          <w:sz w:val="22"/>
          <w:szCs w:val="22"/>
        </w:rPr>
        <w:t xml:space="preserve"> </w:t>
      </w:r>
      <w:r w:rsidRPr="00811A1B">
        <w:rPr>
          <w:rFonts w:ascii="Arial" w:hAnsi="Arial" w:cs="Arial"/>
          <w:sz w:val="22"/>
          <w:szCs w:val="22"/>
        </w:rPr>
        <w:t>System</w:t>
      </w:r>
      <w:r w:rsidRPr="00811A1B">
        <w:rPr>
          <w:rFonts w:ascii="Arial" w:hAnsi="Arial" w:cs="Arial"/>
          <w:spacing w:val="1"/>
          <w:sz w:val="22"/>
          <w:szCs w:val="22"/>
        </w:rPr>
        <w:t xml:space="preserve"> </w:t>
      </w:r>
      <w:r w:rsidRPr="00811A1B">
        <w:rPr>
          <w:rFonts w:ascii="Arial" w:hAnsi="Arial" w:cs="Arial"/>
          <w:spacing w:val="-2"/>
          <w:sz w:val="22"/>
          <w:szCs w:val="22"/>
        </w:rPr>
        <w:t>(IMS)</w:t>
      </w:r>
    </w:p>
    <w:p w:rsidR="007057AE" w:rsidRPr="00811A1B" w:rsidRDefault="00575FE2">
      <w:pPr>
        <w:pStyle w:val="BodyText"/>
        <w:spacing w:before="77" w:line="276" w:lineRule="auto"/>
        <w:ind w:left="536" w:right="393"/>
        <w:rPr>
          <w:rFonts w:ascii="Arial" w:hAnsi="Arial" w:cs="Arial"/>
          <w:sz w:val="22"/>
          <w:szCs w:val="22"/>
        </w:rPr>
      </w:pPr>
      <w:r w:rsidRPr="00811A1B">
        <w:rPr>
          <w:rFonts w:ascii="Arial" w:hAnsi="Arial" w:cs="Arial"/>
          <w:sz w:val="22"/>
          <w:szCs w:val="22"/>
        </w:rPr>
        <w:t>The information referred to in Clauses 2 and 3 shall be sent in the English language, by electronic</w:t>
      </w:r>
      <w:r w:rsidRPr="00811A1B">
        <w:rPr>
          <w:rFonts w:ascii="Arial" w:hAnsi="Arial" w:cs="Arial"/>
          <w:spacing w:val="-2"/>
          <w:sz w:val="22"/>
          <w:szCs w:val="22"/>
        </w:rPr>
        <w:t xml:space="preserve"> </w:t>
      </w:r>
      <w:r w:rsidRPr="00811A1B">
        <w:rPr>
          <w:rFonts w:ascii="Arial" w:hAnsi="Arial" w:cs="Arial"/>
          <w:sz w:val="22"/>
          <w:szCs w:val="22"/>
        </w:rPr>
        <w:t>means,</w:t>
      </w:r>
      <w:r w:rsidRPr="00811A1B">
        <w:rPr>
          <w:rFonts w:ascii="Arial" w:hAnsi="Arial" w:cs="Arial"/>
          <w:spacing w:val="-1"/>
          <w:sz w:val="22"/>
          <w:szCs w:val="22"/>
        </w:rPr>
        <w:t xml:space="preserve"> </w:t>
      </w:r>
      <w:r w:rsidRPr="00811A1B">
        <w:rPr>
          <w:rFonts w:ascii="Arial" w:hAnsi="Arial" w:cs="Arial"/>
          <w:sz w:val="22"/>
          <w:szCs w:val="22"/>
        </w:rPr>
        <w:t>using</w:t>
      </w:r>
      <w:r w:rsidRPr="00811A1B">
        <w:rPr>
          <w:rFonts w:ascii="Arial" w:hAnsi="Arial" w:cs="Arial"/>
          <w:spacing w:val="-1"/>
          <w:sz w:val="22"/>
          <w:szCs w:val="22"/>
        </w:rPr>
        <w:t xml:space="preserve"> </w:t>
      </w:r>
      <w:r w:rsidRPr="00811A1B">
        <w:rPr>
          <w:rFonts w:ascii="Arial" w:hAnsi="Arial" w:cs="Arial"/>
          <w:sz w:val="22"/>
          <w:szCs w:val="22"/>
        </w:rPr>
        <w:t>the Irregularity</w:t>
      </w:r>
      <w:r w:rsidRPr="00811A1B">
        <w:rPr>
          <w:rFonts w:ascii="Arial" w:hAnsi="Arial" w:cs="Arial"/>
          <w:spacing w:val="-1"/>
          <w:sz w:val="22"/>
          <w:szCs w:val="22"/>
        </w:rPr>
        <w:t xml:space="preserve"> </w:t>
      </w:r>
      <w:r w:rsidRPr="00811A1B">
        <w:rPr>
          <w:rFonts w:ascii="Arial" w:hAnsi="Arial" w:cs="Arial"/>
          <w:sz w:val="22"/>
          <w:szCs w:val="22"/>
        </w:rPr>
        <w:t>Management</w:t>
      </w:r>
      <w:r w:rsidRPr="00811A1B">
        <w:rPr>
          <w:rFonts w:ascii="Arial" w:hAnsi="Arial" w:cs="Arial"/>
          <w:spacing w:val="-1"/>
          <w:sz w:val="22"/>
          <w:szCs w:val="22"/>
        </w:rPr>
        <w:t xml:space="preserve"> </w:t>
      </w:r>
      <w:r w:rsidRPr="00811A1B">
        <w:rPr>
          <w:rFonts w:ascii="Arial" w:hAnsi="Arial" w:cs="Arial"/>
          <w:sz w:val="22"/>
          <w:szCs w:val="22"/>
        </w:rPr>
        <w:t>System</w:t>
      </w:r>
      <w:r w:rsidRPr="00811A1B">
        <w:rPr>
          <w:rFonts w:ascii="Arial" w:hAnsi="Arial" w:cs="Arial"/>
          <w:spacing w:val="-1"/>
          <w:sz w:val="22"/>
          <w:szCs w:val="22"/>
        </w:rPr>
        <w:t xml:space="preserve"> </w:t>
      </w:r>
      <w:r w:rsidRPr="00811A1B">
        <w:rPr>
          <w:rFonts w:ascii="Arial" w:hAnsi="Arial" w:cs="Arial"/>
          <w:sz w:val="22"/>
          <w:szCs w:val="22"/>
        </w:rPr>
        <w:t>(IMS) set</w:t>
      </w:r>
      <w:r w:rsidRPr="00811A1B">
        <w:rPr>
          <w:rFonts w:ascii="Arial" w:hAnsi="Arial" w:cs="Arial"/>
          <w:spacing w:val="-1"/>
          <w:sz w:val="22"/>
          <w:szCs w:val="22"/>
        </w:rPr>
        <w:t xml:space="preserve"> </w:t>
      </w:r>
      <w:r w:rsidRPr="00811A1B">
        <w:rPr>
          <w:rFonts w:ascii="Arial" w:hAnsi="Arial" w:cs="Arial"/>
          <w:sz w:val="22"/>
          <w:szCs w:val="22"/>
        </w:rPr>
        <w:t>up by</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2"/>
          <w:sz w:val="22"/>
          <w:szCs w:val="22"/>
        </w:rPr>
        <w:t xml:space="preserve"> </w:t>
      </w:r>
      <w:r w:rsidRPr="00811A1B">
        <w:rPr>
          <w:rFonts w:ascii="Arial" w:hAnsi="Arial" w:cs="Arial"/>
          <w:sz w:val="22"/>
          <w:szCs w:val="22"/>
        </w:rPr>
        <w:t>Commission for this purpose.</w:t>
      </w:r>
    </w:p>
    <w:p w:rsidR="007057AE" w:rsidRPr="00811A1B" w:rsidRDefault="00575FE2">
      <w:pPr>
        <w:pStyle w:val="Heading3"/>
        <w:spacing w:before="121"/>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1"/>
          <w:sz w:val="22"/>
          <w:szCs w:val="22"/>
        </w:rPr>
        <w:t xml:space="preserve"> </w:t>
      </w:r>
      <w:r w:rsidRPr="00811A1B">
        <w:rPr>
          <w:rFonts w:ascii="Arial" w:hAnsi="Arial" w:cs="Arial"/>
          <w:sz w:val="22"/>
          <w:szCs w:val="22"/>
        </w:rPr>
        <w:t>5</w:t>
      </w:r>
      <w:r w:rsidRPr="00811A1B">
        <w:rPr>
          <w:rFonts w:ascii="Arial" w:hAnsi="Arial" w:cs="Arial"/>
          <w:spacing w:val="51"/>
          <w:w w:val="150"/>
          <w:sz w:val="22"/>
          <w:szCs w:val="22"/>
        </w:rPr>
        <w:t xml:space="preserve">    </w:t>
      </w:r>
      <w:r w:rsidRPr="00811A1B">
        <w:rPr>
          <w:rFonts w:ascii="Arial" w:hAnsi="Arial" w:cs="Arial"/>
          <w:sz w:val="22"/>
          <w:szCs w:val="22"/>
        </w:rPr>
        <w:t xml:space="preserve">Use of </w:t>
      </w:r>
      <w:r w:rsidRPr="00811A1B">
        <w:rPr>
          <w:rFonts w:ascii="Arial" w:hAnsi="Arial" w:cs="Arial"/>
          <w:spacing w:val="-2"/>
          <w:sz w:val="22"/>
          <w:szCs w:val="22"/>
        </w:rPr>
        <w:t>information</w:t>
      </w:r>
    </w:p>
    <w:p w:rsidR="007057AE" w:rsidRPr="00811A1B" w:rsidRDefault="00575FE2">
      <w:pPr>
        <w:pStyle w:val="BodyText"/>
        <w:spacing w:before="160" w:line="276" w:lineRule="auto"/>
        <w:ind w:left="536" w:right="400"/>
        <w:rPr>
          <w:rFonts w:ascii="Arial" w:hAnsi="Arial" w:cs="Arial"/>
          <w:sz w:val="22"/>
          <w:szCs w:val="22"/>
        </w:rPr>
      </w:pP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Commission</w:t>
      </w:r>
      <w:r w:rsidRPr="00811A1B">
        <w:rPr>
          <w:rFonts w:ascii="Arial" w:hAnsi="Arial" w:cs="Arial"/>
          <w:spacing w:val="-7"/>
          <w:sz w:val="22"/>
          <w:szCs w:val="22"/>
        </w:rPr>
        <w:t xml:space="preserve"> </w:t>
      </w:r>
      <w:r w:rsidRPr="00811A1B">
        <w:rPr>
          <w:rFonts w:ascii="Arial" w:hAnsi="Arial" w:cs="Arial"/>
          <w:sz w:val="22"/>
          <w:szCs w:val="22"/>
        </w:rPr>
        <w:t>may</w:t>
      </w:r>
      <w:r w:rsidRPr="00811A1B">
        <w:rPr>
          <w:rFonts w:ascii="Arial" w:hAnsi="Arial" w:cs="Arial"/>
          <w:spacing w:val="-8"/>
          <w:sz w:val="22"/>
          <w:szCs w:val="22"/>
        </w:rPr>
        <w:t xml:space="preserve"> </w:t>
      </w:r>
      <w:r w:rsidRPr="00811A1B">
        <w:rPr>
          <w:rFonts w:ascii="Arial" w:hAnsi="Arial" w:cs="Arial"/>
          <w:sz w:val="22"/>
          <w:szCs w:val="22"/>
        </w:rPr>
        <w:t>use</w:t>
      </w:r>
      <w:r w:rsidRPr="00811A1B">
        <w:rPr>
          <w:rFonts w:ascii="Arial" w:hAnsi="Arial" w:cs="Arial"/>
          <w:spacing w:val="-8"/>
          <w:sz w:val="22"/>
          <w:szCs w:val="22"/>
        </w:rPr>
        <w:t xml:space="preserve"> </w:t>
      </w:r>
      <w:r w:rsidRPr="00811A1B">
        <w:rPr>
          <w:rFonts w:ascii="Arial" w:hAnsi="Arial" w:cs="Arial"/>
          <w:sz w:val="22"/>
          <w:szCs w:val="22"/>
        </w:rPr>
        <w:t>any</w:t>
      </w:r>
      <w:r w:rsidRPr="00811A1B">
        <w:rPr>
          <w:rFonts w:ascii="Arial" w:hAnsi="Arial" w:cs="Arial"/>
          <w:spacing w:val="-7"/>
          <w:sz w:val="22"/>
          <w:szCs w:val="22"/>
        </w:rPr>
        <w:t xml:space="preserve"> </w:t>
      </w:r>
      <w:r w:rsidRPr="00811A1B">
        <w:rPr>
          <w:rFonts w:ascii="Arial" w:hAnsi="Arial" w:cs="Arial"/>
          <w:sz w:val="22"/>
          <w:szCs w:val="22"/>
        </w:rPr>
        <w:t>information</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6"/>
          <w:sz w:val="22"/>
          <w:szCs w:val="22"/>
        </w:rPr>
        <w:t xml:space="preserve"> </w:t>
      </w:r>
      <w:r w:rsidRPr="00811A1B">
        <w:rPr>
          <w:rFonts w:ascii="Arial" w:hAnsi="Arial" w:cs="Arial"/>
          <w:sz w:val="22"/>
          <w:szCs w:val="22"/>
        </w:rPr>
        <w:t>a</w:t>
      </w:r>
      <w:r w:rsidRPr="00811A1B">
        <w:rPr>
          <w:rFonts w:ascii="Arial" w:hAnsi="Arial" w:cs="Arial"/>
          <w:spacing w:val="-8"/>
          <w:sz w:val="22"/>
          <w:szCs w:val="22"/>
        </w:rPr>
        <w:t xml:space="preserve"> </w:t>
      </w:r>
      <w:r w:rsidRPr="00811A1B">
        <w:rPr>
          <w:rFonts w:ascii="Arial" w:hAnsi="Arial" w:cs="Arial"/>
          <w:sz w:val="22"/>
          <w:szCs w:val="22"/>
        </w:rPr>
        <w:t>general</w:t>
      </w:r>
      <w:r w:rsidRPr="00811A1B">
        <w:rPr>
          <w:rFonts w:ascii="Arial" w:hAnsi="Arial" w:cs="Arial"/>
          <w:spacing w:val="-7"/>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operational</w:t>
      </w:r>
      <w:r w:rsidRPr="00811A1B">
        <w:rPr>
          <w:rFonts w:ascii="Arial" w:hAnsi="Arial" w:cs="Arial"/>
          <w:spacing w:val="-7"/>
          <w:sz w:val="22"/>
          <w:szCs w:val="22"/>
        </w:rPr>
        <w:t xml:space="preserve"> </w:t>
      </w:r>
      <w:r w:rsidRPr="00811A1B">
        <w:rPr>
          <w:rFonts w:ascii="Arial" w:hAnsi="Arial" w:cs="Arial"/>
          <w:sz w:val="22"/>
          <w:szCs w:val="22"/>
        </w:rPr>
        <w:t>nature</w:t>
      </w:r>
      <w:r w:rsidRPr="00811A1B">
        <w:rPr>
          <w:rFonts w:ascii="Arial" w:hAnsi="Arial" w:cs="Arial"/>
          <w:spacing w:val="-8"/>
          <w:sz w:val="22"/>
          <w:szCs w:val="22"/>
        </w:rPr>
        <w:t xml:space="preserve"> </w:t>
      </w:r>
      <w:r w:rsidRPr="00811A1B">
        <w:rPr>
          <w:rFonts w:ascii="Arial" w:hAnsi="Arial" w:cs="Arial"/>
          <w:sz w:val="22"/>
          <w:szCs w:val="22"/>
        </w:rPr>
        <w:t>communicated</w:t>
      </w:r>
      <w:r w:rsidRPr="00811A1B">
        <w:rPr>
          <w:rFonts w:ascii="Arial" w:hAnsi="Arial" w:cs="Arial"/>
          <w:spacing w:val="-6"/>
          <w:sz w:val="22"/>
          <w:szCs w:val="22"/>
        </w:rPr>
        <w:t xml:space="preserve"> </w:t>
      </w:r>
      <w:r w:rsidRPr="00811A1B">
        <w:rPr>
          <w:rFonts w:ascii="Arial" w:hAnsi="Arial" w:cs="Arial"/>
          <w:sz w:val="22"/>
          <w:szCs w:val="22"/>
        </w:rPr>
        <w:t xml:space="preserve">by the Facility Beneficiaries under these provisions to perform risk analyses, also using information technology support, and may, on the basis of the information obtained, produce </w:t>
      </w:r>
      <w:r w:rsidRPr="00811A1B">
        <w:rPr>
          <w:rFonts w:ascii="Arial" w:hAnsi="Arial" w:cs="Arial"/>
          <w:sz w:val="22"/>
          <w:szCs w:val="22"/>
        </w:rPr>
        <w:lastRenderedPageBreak/>
        <w:t>reports and develop systems serving to identify risks more effectively. OLAF, ECA and the EPPO may use the information as per their mandates.</w:t>
      </w:r>
    </w:p>
    <w:p w:rsidR="007057AE" w:rsidRPr="00811A1B" w:rsidRDefault="00575FE2">
      <w:pPr>
        <w:pStyle w:val="Heading3"/>
        <w:spacing w:before="120"/>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2"/>
          <w:sz w:val="22"/>
          <w:szCs w:val="22"/>
        </w:rPr>
        <w:t xml:space="preserve"> </w:t>
      </w:r>
      <w:r w:rsidRPr="00811A1B">
        <w:rPr>
          <w:rFonts w:ascii="Arial" w:hAnsi="Arial" w:cs="Arial"/>
          <w:sz w:val="22"/>
          <w:szCs w:val="22"/>
        </w:rPr>
        <w:t>6</w:t>
      </w:r>
      <w:r w:rsidRPr="00811A1B">
        <w:rPr>
          <w:rFonts w:ascii="Arial" w:hAnsi="Arial" w:cs="Arial"/>
          <w:spacing w:val="51"/>
          <w:w w:val="150"/>
          <w:sz w:val="22"/>
          <w:szCs w:val="22"/>
        </w:rPr>
        <w:t xml:space="preserve">    </w:t>
      </w:r>
      <w:r w:rsidRPr="00811A1B">
        <w:rPr>
          <w:rFonts w:ascii="Arial" w:hAnsi="Arial" w:cs="Arial"/>
          <w:sz w:val="22"/>
          <w:szCs w:val="22"/>
        </w:rPr>
        <w:t>Use</w:t>
      </w:r>
      <w:r w:rsidRPr="00811A1B">
        <w:rPr>
          <w:rFonts w:ascii="Arial" w:hAnsi="Arial" w:cs="Arial"/>
          <w:spacing w:val="-1"/>
          <w:sz w:val="22"/>
          <w:szCs w:val="22"/>
        </w:rPr>
        <w:t xml:space="preserve"> </w:t>
      </w:r>
      <w:r w:rsidRPr="00811A1B">
        <w:rPr>
          <w:rFonts w:ascii="Arial" w:hAnsi="Arial" w:cs="Arial"/>
          <w:sz w:val="22"/>
          <w:szCs w:val="22"/>
        </w:rPr>
        <w:t>of the</w:t>
      </w:r>
      <w:r w:rsidRPr="00811A1B">
        <w:rPr>
          <w:rFonts w:ascii="Arial" w:hAnsi="Arial" w:cs="Arial"/>
          <w:spacing w:val="1"/>
          <w:sz w:val="22"/>
          <w:szCs w:val="22"/>
        </w:rPr>
        <w:t xml:space="preserve"> </w:t>
      </w:r>
      <w:r w:rsidRPr="00811A1B">
        <w:rPr>
          <w:rFonts w:ascii="Arial" w:hAnsi="Arial" w:cs="Arial"/>
          <w:spacing w:val="-4"/>
          <w:sz w:val="22"/>
          <w:szCs w:val="22"/>
        </w:rPr>
        <w:t>euro</w:t>
      </w:r>
    </w:p>
    <w:p w:rsidR="007057AE" w:rsidRPr="00811A1B" w:rsidRDefault="00575FE2">
      <w:pPr>
        <w:pStyle w:val="BodyText"/>
        <w:spacing w:before="161" w:line="276" w:lineRule="auto"/>
        <w:ind w:left="536" w:right="395"/>
        <w:rPr>
          <w:rFonts w:ascii="Arial" w:hAnsi="Arial" w:cs="Arial"/>
          <w:sz w:val="22"/>
          <w:szCs w:val="22"/>
        </w:rPr>
      </w:pPr>
      <w:r w:rsidRPr="00811A1B">
        <w:rPr>
          <w:rFonts w:ascii="Arial" w:hAnsi="Arial" w:cs="Arial"/>
          <w:sz w:val="22"/>
          <w:szCs w:val="22"/>
        </w:rPr>
        <w:t>The euro shall be used as the currency for the reporting of irregularities. [If applicable: The Beneficiary shall convert the amounts of expenditure incurred in its own currency into euro. Those</w:t>
      </w:r>
      <w:r w:rsidRPr="00811A1B">
        <w:rPr>
          <w:rFonts w:ascii="Arial" w:hAnsi="Arial" w:cs="Arial"/>
          <w:spacing w:val="-6"/>
          <w:sz w:val="22"/>
          <w:szCs w:val="22"/>
        </w:rPr>
        <w:t xml:space="preserve"> </w:t>
      </w:r>
      <w:r w:rsidRPr="00811A1B">
        <w:rPr>
          <w:rFonts w:ascii="Arial" w:hAnsi="Arial" w:cs="Arial"/>
          <w:sz w:val="22"/>
          <w:szCs w:val="22"/>
        </w:rPr>
        <w:t>amounts</w:t>
      </w:r>
      <w:r w:rsidRPr="00811A1B">
        <w:rPr>
          <w:rFonts w:ascii="Arial" w:hAnsi="Arial" w:cs="Arial"/>
          <w:spacing w:val="-5"/>
          <w:sz w:val="22"/>
          <w:szCs w:val="22"/>
        </w:rPr>
        <w:t xml:space="preserve"> </w:t>
      </w:r>
      <w:r w:rsidRPr="00811A1B">
        <w:rPr>
          <w:rFonts w:ascii="Arial" w:hAnsi="Arial" w:cs="Arial"/>
          <w:sz w:val="22"/>
          <w:szCs w:val="22"/>
        </w:rPr>
        <w:t>shall</w:t>
      </w:r>
      <w:r w:rsidRPr="00811A1B">
        <w:rPr>
          <w:rFonts w:ascii="Arial" w:hAnsi="Arial" w:cs="Arial"/>
          <w:spacing w:val="-2"/>
          <w:sz w:val="22"/>
          <w:szCs w:val="22"/>
        </w:rPr>
        <w:t xml:space="preserve"> </w:t>
      </w:r>
      <w:r w:rsidRPr="00811A1B">
        <w:rPr>
          <w:rFonts w:ascii="Arial" w:hAnsi="Arial" w:cs="Arial"/>
          <w:sz w:val="22"/>
          <w:szCs w:val="22"/>
        </w:rPr>
        <w:t>be</w:t>
      </w:r>
      <w:r w:rsidRPr="00811A1B">
        <w:rPr>
          <w:rFonts w:ascii="Arial" w:hAnsi="Arial" w:cs="Arial"/>
          <w:spacing w:val="-3"/>
          <w:sz w:val="22"/>
          <w:szCs w:val="22"/>
        </w:rPr>
        <w:t xml:space="preserve"> </w:t>
      </w:r>
      <w:r w:rsidRPr="00811A1B">
        <w:rPr>
          <w:rFonts w:ascii="Arial" w:hAnsi="Arial" w:cs="Arial"/>
          <w:sz w:val="22"/>
          <w:szCs w:val="22"/>
        </w:rPr>
        <w:t>converted</w:t>
      </w:r>
      <w:r w:rsidRPr="00811A1B">
        <w:rPr>
          <w:rFonts w:ascii="Arial" w:hAnsi="Arial" w:cs="Arial"/>
          <w:spacing w:val="-5"/>
          <w:sz w:val="22"/>
          <w:szCs w:val="22"/>
        </w:rPr>
        <w:t xml:space="preserve"> </w:t>
      </w:r>
      <w:r w:rsidRPr="00811A1B">
        <w:rPr>
          <w:rFonts w:ascii="Arial" w:hAnsi="Arial" w:cs="Arial"/>
          <w:sz w:val="22"/>
          <w:szCs w:val="22"/>
        </w:rPr>
        <w:t>into</w:t>
      </w:r>
      <w:r w:rsidRPr="00811A1B">
        <w:rPr>
          <w:rFonts w:ascii="Arial" w:hAnsi="Arial" w:cs="Arial"/>
          <w:spacing w:val="-2"/>
          <w:sz w:val="22"/>
          <w:szCs w:val="22"/>
        </w:rPr>
        <w:t xml:space="preserve"> </w:t>
      </w:r>
      <w:r w:rsidRPr="00811A1B">
        <w:rPr>
          <w:rFonts w:ascii="Arial" w:hAnsi="Arial" w:cs="Arial"/>
          <w:sz w:val="22"/>
          <w:szCs w:val="22"/>
        </w:rPr>
        <w:t>euro</w:t>
      </w:r>
      <w:r w:rsidRPr="00811A1B">
        <w:rPr>
          <w:rFonts w:ascii="Arial" w:hAnsi="Arial" w:cs="Arial"/>
          <w:spacing w:val="-6"/>
          <w:sz w:val="22"/>
          <w:szCs w:val="22"/>
        </w:rPr>
        <w:t xml:space="preserve"> </w:t>
      </w:r>
      <w:r w:rsidRPr="00811A1B">
        <w:rPr>
          <w:rFonts w:ascii="Arial" w:hAnsi="Arial" w:cs="Arial"/>
          <w:sz w:val="22"/>
          <w:szCs w:val="22"/>
        </w:rPr>
        <w:t>using</w:t>
      </w:r>
      <w:r w:rsidRPr="00811A1B">
        <w:rPr>
          <w:rFonts w:ascii="Arial" w:hAnsi="Arial" w:cs="Arial"/>
          <w:spacing w:val="-1"/>
          <w:sz w:val="22"/>
          <w:szCs w:val="22"/>
        </w:rPr>
        <w:t xml:space="preserve"> </w:t>
      </w:r>
      <w:r w:rsidRPr="00811A1B">
        <w:rPr>
          <w:rFonts w:ascii="Arial" w:hAnsi="Arial" w:cs="Arial"/>
          <w:sz w:val="22"/>
          <w:szCs w:val="22"/>
        </w:rPr>
        <w:t>the</w:t>
      </w:r>
      <w:r w:rsidRPr="00811A1B">
        <w:rPr>
          <w:rFonts w:ascii="Arial" w:hAnsi="Arial" w:cs="Arial"/>
          <w:spacing w:val="-5"/>
          <w:sz w:val="22"/>
          <w:szCs w:val="22"/>
        </w:rPr>
        <w:t xml:space="preserve"> </w:t>
      </w:r>
      <w:r w:rsidRPr="00811A1B">
        <w:rPr>
          <w:rFonts w:ascii="Arial" w:hAnsi="Arial" w:cs="Arial"/>
          <w:sz w:val="22"/>
          <w:szCs w:val="22"/>
        </w:rPr>
        <w:t>monthly</w:t>
      </w:r>
      <w:r w:rsidRPr="00811A1B">
        <w:rPr>
          <w:rFonts w:ascii="Arial" w:hAnsi="Arial" w:cs="Arial"/>
          <w:spacing w:val="-4"/>
          <w:sz w:val="22"/>
          <w:szCs w:val="22"/>
        </w:rPr>
        <w:t xml:space="preserve"> </w:t>
      </w:r>
      <w:r w:rsidRPr="00811A1B">
        <w:rPr>
          <w:rFonts w:ascii="Arial" w:hAnsi="Arial" w:cs="Arial"/>
          <w:sz w:val="22"/>
          <w:szCs w:val="22"/>
        </w:rPr>
        <w:t>accounting</w:t>
      </w:r>
      <w:r w:rsidRPr="00811A1B">
        <w:rPr>
          <w:rFonts w:ascii="Arial" w:hAnsi="Arial" w:cs="Arial"/>
          <w:spacing w:val="-5"/>
          <w:sz w:val="22"/>
          <w:szCs w:val="22"/>
        </w:rPr>
        <w:t xml:space="preserve"> </w:t>
      </w:r>
      <w:r w:rsidRPr="00811A1B">
        <w:rPr>
          <w:rFonts w:ascii="Arial" w:hAnsi="Arial" w:cs="Arial"/>
          <w:sz w:val="22"/>
          <w:szCs w:val="22"/>
        </w:rPr>
        <w:t>exchange</w:t>
      </w:r>
      <w:r w:rsidRPr="00811A1B">
        <w:rPr>
          <w:rFonts w:ascii="Arial" w:hAnsi="Arial" w:cs="Arial"/>
          <w:spacing w:val="-4"/>
          <w:sz w:val="22"/>
          <w:szCs w:val="22"/>
        </w:rPr>
        <w:t xml:space="preserve"> </w:t>
      </w:r>
      <w:r w:rsidRPr="00811A1B">
        <w:rPr>
          <w:rFonts w:ascii="Arial" w:hAnsi="Arial" w:cs="Arial"/>
          <w:sz w:val="22"/>
          <w:szCs w:val="22"/>
        </w:rPr>
        <w:t>rate</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3"/>
          <w:sz w:val="22"/>
          <w:szCs w:val="22"/>
        </w:rPr>
        <w:t xml:space="preserve"> </w:t>
      </w:r>
      <w:r w:rsidRPr="00811A1B">
        <w:rPr>
          <w:rFonts w:ascii="Arial" w:hAnsi="Arial" w:cs="Arial"/>
          <w:sz w:val="22"/>
          <w:szCs w:val="22"/>
        </w:rPr>
        <w:t>the Commission</w:t>
      </w:r>
      <w:r w:rsidRPr="00811A1B">
        <w:rPr>
          <w:rFonts w:ascii="Arial" w:hAnsi="Arial" w:cs="Arial"/>
          <w:spacing w:val="-14"/>
          <w:sz w:val="22"/>
          <w:szCs w:val="22"/>
        </w:rPr>
        <w:t xml:space="preserve"> </w:t>
      </w:r>
      <w:r w:rsidRPr="00811A1B">
        <w:rPr>
          <w:rFonts w:ascii="Arial" w:hAnsi="Arial" w:cs="Arial"/>
          <w:sz w:val="22"/>
          <w:szCs w:val="22"/>
        </w:rPr>
        <w:t>in</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month</w:t>
      </w:r>
      <w:r w:rsidRPr="00811A1B">
        <w:rPr>
          <w:rFonts w:ascii="Arial" w:hAnsi="Arial" w:cs="Arial"/>
          <w:spacing w:val="-12"/>
          <w:sz w:val="22"/>
          <w:szCs w:val="22"/>
        </w:rPr>
        <w:t xml:space="preserve"> </w:t>
      </w:r>
      <w:r w:rsidRPr="00811A1B">
        <w:rPr>
          <w:rFonts w:ascii="Arial" w:hAnsi="Arial" w:cs="Arial"/>
          <w:sz w:val="22"/>
          <w:szCs w:val="22"/>
        </w:rPr>
        <w:t>during</w:t>
      </w:r>
      <w:r w:rsidRPr="00811A1B">
        <w:rPr>
          <w:rFonts w:ascii="Arial" w:hAnsi="Arial" w:cs="Arial"/>
          <w:spacing w:val="-12"/>
          <w:sz w:val="22"/>
          <w:szCs w:val="22"/>
        </w:rPr>
        <w:t xml:space="preserve"> </w:t>
      </w:r>
      <w:r w:rsidRPr="00811A1B">
        <w:rPr>
          <w:rFonts w:ascii="Arial" w:hAnsi="Arial" w:cs="Arial"/>
          <w:sz w:val="22"/>
          <w:szCs w:val="22"/>
        </w:rPr>
        <w:t>which</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expenditure</w:t>
      </w:r>
      <w:r w:rsidRPr="00811A1B">
        <w:rPr>
          <w:rFonts w:ascii="Arial" w:hAnsi="Arial" w:cs="Arial"/>
          <w:spacing w:val="-14"/>
          <w:sz w:val="22"/>
          <w:szCs w:val="22"/>
        </w:rPr>
        <w:t xml:space="preserve"> </w:t>
      </w:r>
      <w:r w:rsidRPr="00811A1B">
        <w:rPr>
          <w:rFonts w:ascii="Arial" w:hAnsi="Arial" w:cs="Arial"/>
          <w:sz w:val="22"/>
          <w:szCs w:val="22"/>
        </w:rPr>
        <w:t>was</w:t>
      </w:r>
      <w:r w:rsidRPr="00811A1B">
        <w:rPr>
          <w:rFonts w:ascii="Arial" w:hAnsi="Arial" w:cs="Arial"/>
          <w:spacing w:val="-12"/>
          <w:sz w:val="22"/>
          <w:szCs w:val="22"/>
        </w:rPr>
        <w:t xml:space="preserve"> </w:t>
      </w:r>
      <w:r w:rsidRPr="00811A1B">
        <w:rPr>
          <w:rFonts w:ascii="Arial" w:hAnsi="Arial" w:cs="Arial"/>
          <w:sz w:val="22"/>
          <w:szCs w:val="22"/>
        </w:rPr>
        <w:t>registered.</w:t>
      </w:r>
      <w:r w:rsidRPr="00811A1B">
        <w:rPr>
          <w:rFonts w:ascii="Arial" w:hAnsi="Arial" w:cs="Arial"/>
          <w:spacing w:val="-12"/>
          <w:sz w:val="22"/>
          <w:szCs w:val="22"/>
        </w:rPr>
        <w:t xml:space="preserve"> </w:t>
      </w:r>
      <w:r w:rsidRPr="00811A1B">
        <w:rPr>
          <w:rFonts w:ascii="Arial" w:hAnsi="Arial" w:cs="Arial"/>
          <w:sz w:val="22"/>
          <w:szCs w:val="22"/>
        </w:rPr>
        <w:t>The</w:t>
      </w:r>
      <w:r w:rsidRPr="00811A1B">
        <w:rPr>
          <w:rFonts w:ascii="Arial" w:hAnsi="Arial" w:cs="Arial"/>
          <w:spacing w:val="-13"/>
          <w:sz w:val="22"/>
          <w:szCs w:val="22"/>
        </w:rPr>
        <w:t xml:space="preserve"> </w:t>
      </w:r>
      <w:r w:rsidRPr="00811A1B">
        <w:rPr>
          <w:rFonts w:ascii="Arial" w:hAnsi="Arial" w:cs="Arial"/>
          <w:sz w:val="22"/>
          <w:szCs w:val="22"/>
        </w:rPr>
        <w:t>exchange</w:t>
      </w:r>
      <w:r w:rsidRPr="00811A1B">
        <w:rPr>
          <w:rFonts w:ascii="Arial" w:hAnsi="Arial" w:cs="Arial"/>
          <w:spacing w:val="-13"/>
          <w:sz w:val="22"/>
          <w:szCs w:val="22"/>
        </w:rPr>
        <w:t xml:space="preserve"> </w:t>
      </w:r>
      <w:r w:rsidRPr="00811A1B">
        <w:rPr>
          <w:rFonts w:ascii="Arial" w:hAnsi="Arial" w:cs="Arial"/>
          <w:sz w:val="22"/>
          <w:szCs w:val="22"/>
        </w:rPr>
        <w:t>rate</w:t>
      </w:r>
      <w:r w:rsidRPr="00811A1B">
        <w:rPr>
          <w:rFonts w:ascii="Arial" w:hAnsi="Arial" w:cs="Arial"/>
          <w:spacing w:val="-13"/>
          <w:sz w:val="22"/>
          <w:szCs w:val="22"/>
        </w:rPr>
        <w:t xml:space="preserve"> </w:t>
      </w:r>
      <w:r w:rsidRPr="00811A1B">
        <w:rPr>
          <w:rFonts w:ascii="Arial" w:hAnsi="Arial" w:cs="Arial"/>
          <w:sz w:val="22"/>
          <w:szCs w:val="22"/>
        </w:rPr>
        <w:t>shall be published electronically by the Commission each month.</w:t>
      </w:r>
    </w:p>
    <w:p w:rsidR="007057AE" w:rsidRPr="00811A1B" w:rsidRDefault="00575FE2">
      <w:pPr>
        <w:pStyle w:val="BodyText"/>
        <w:spacing w:before="122" w:line="276" w:lineRule="auto"/>
        <w:ind w:left="536" w:right="396"/>
        <w:rPr>
          <w:rFonts w:ascii="Arial" w:hAnsi="Arial" w:cs="Arial"/>
          <w:sz w:val="22"/>
          <w:szCs w:val="22"/>
        </w:rPr>
      </w:pPr>
      <w:r w:rsidRPr="00811A1B">
        <w:rPr>
          <w:rFonts w:ascii="Arial" w:hAnsi="Arial" w:cs="Arial"/>
          <w:sz w:val="22"/>
          <w:szCs w:val="22"/>
        </w:rPr>
        <w:t>Where the amounts relate to expenditure registered in the accounts of the Beneficiary’s authorities</w:t>
      </w:r>
      <w:r w:rsidRPr="00811A1B">
        <w:rPr>
          <w:rFonts w:ascii="Arial" w:hAnsi="Arial" w:cs="Arial"/>
          <w:spacing w:val="-3"/>
          <w:sz w:val="22"/>
          <w:szCs w:val="22"/>
        </w:rPr>
        <w:t xml:space="preserve"> </w:t>
      </w:r>
      <w:r w:rsidRPr="00811A1B">
        <w:rPr>
          <w:rFonts w:ascii="Arial" w:hAnsi="Arial" w:cs="Arial"/>
          <w:sz w:val="22"/>
          <w:szCs w:val="22"/>
        </w:rPr>
        <w:t>during</w:t>
      </w:r>
      <w:r w:rsidRPr="00811A1B">
        <w:rPr>
          <w:rFonts w:ascii="Arial" w:hAnsi="Arial" w:cs="Arial"/>
          <w:spacing w:val="-3"/>
          <w:sz w:val="22"/>
          <w:szCs w:val="22"/>
        </w:rPr>
        <w:t xml:space="preserve"> </w:t>
      </w:r>
      <w:r w:rsidRPr="00811A1B">
        <w:rPr>
          <w:rFonts w:ascii="Arial" w:hAnsi="Arial" w:cs="Arial"/>
          <w:sz w:val="22"/>
          <w:szCs w:val="22"/>
        </w:rPr>
        <w:t>a</w:t>
      </w:r>
      <w:r w:rsidRPr="00811A1B">
        <w:rPr>
          <w:rFonts w:ascii="Arial" w:hAnsi="Arial" w:cs="Arial"/>
          <w:spacing w:val="-3"/>
          <w:sz w:val="22"/>
          <w:szCs w:val="22"/>
        </w:rPr>
        <w:t xml:space="preserve"> </w:t>
      </w:r>
      <w:r w:rsidRPr="00811A1B">
        <w:rPr>
          <w:rFonts w:ascii="Arial" w:hAnsi="Arial" w:cs="Arial"/>
          <w:sz w:val="22"/>
          <w:szCs w:val="22"/>
        </w:rPr>
        <w:t>period</w:t>
      </w:r>
      <w:r w:rsidRPr="00811A1B">
        <w:rPr>
          <w:rFonts w:ascii="Arial" w:hAnsi="Arial" w:cs="Arial"/>
          <w:spacing w:val="-3"/>
          <w:sz w:val="22"/>
          <w:szCs w:val="22"/>
        </w:rPr>
        <w:t xml:space="preserve"> </w:t>
      </w:r>
      <w:r w:rsidRPr="00811A1B">
        <w:rPr>
          <w:rFonts w:ascii="Arial" w:hAnsi="Arial" w:cs="Arial"/>
          <w:sz w:val="22"/>
          <w:szCs w:val="22"/>
        </w:rPr>
        <w:t>of</w:t>
      </w:r>
      <w:r w:rsidRPr="00811A1B">
        <w:rPr>
          <w:rFonts w:ascii="Arial" w:hAnsi="Arial" w:cs="Arial"/>
          <w:spacing w:val="-4"/>
          <w:sz w:val="22"/>
          <w:szCs w:val="22"/>
        </w:rPr>
        <w:t xml:space="preserve"> </w:t>
      </w:r>
      <w:r w:rsidRPr="00811A1B">
        <w:rPr>
          <w:rFonts w:ascii="Arial" w:hAnsi="Arial" w:cs="Arial"/>
          <w:sz w:val="22"/>
          <w:szCs w:val="22"/>
        </w:rPr>
        <w:t>more</w:t>
      </w:r>
      <w:r w:rsidRPr="00811A1B">
        <w:rPr>
          <w:rFonts w:ascii="Arial" w:hAnsi="Arial" w:cs="Arial"/>
          <w:spacing w:val="-5"/>
          <w:sz w:val="22"/>
          <w:szCs w:val="22"/>
        </w:rPr>
        <w:t xml:space="preserve"> </w:t>
      </w:r>
      <w:r w:rsidRPr="00811A1B">
        <w:rPr>
          <w:rFonts w:ascii="Arial" w:hAnsi="Arial" w:cs="Arial"/>
          <w:sz w:val="22"/>
          <w:szCs w:val="22"/>
        </w:rPr>
        <w:t>than</w:t>
      </w:r>
      <w:r w:rsidRPr="00811A1B">
        <w:rPr>
          <w:rFonts w:ascii="Arial" w:hAnsi="Arial" w:cs="Arial"/>
          <w:spacing w:val="-3"/>
          <w:sz w:val="22"/>
          <w:szCs w:val="22"/>
        </w:rPr>
        <w:t xml:space="preserve"> </w:t>
      </w:r>
      <w:r w:rsidRPr="00811A1B">
        <w:rPr>
          <w:rFonts w:ascii="Arial" w:hAnsi="Arial" w:cs="Arial"/>
          <w:sz w:val="22"/>
          <w:szCs w:val="22"/>
        </w:rPr>
        <w:t>1</w:t>
      </w:r>
      <w:r w:rsidRPr="00811A1B">
        <w:rPr>
          <w:rFonts w:ascii="Arial" w:hAnsi="Arial" w:cs="Arial"/>
          <w:spacing w:val="-3"/>
          <w:sz w:val="22"/>
          <w:szCs w:val="22"/>
        </w:rPr>
        <w:t xml:space="preserve"> </w:t>
      </w:r>
      <w:r w:rsidRPr="00811A1B">
        <w:rPr>
          <w:rFonts w:ascii="Arial" w:hAnsi="Arial" w:cs="Arial"/>
          <w:sz w:val="22"/>
          <w:szCs w:val="22"/>
        </w:rPr>
        <w:t>month,</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4"/>
          <w:sz w:val="22"/>
          <w:szCs w:val="22"/>
        </w:rPr>
        <w:t xml:space="preserve"> </w:t>
      </w:r>
      <w:r w:rsidRPr="00811A1B">
        <w:rPr>
          <w:rFonts w:ascii="Arial" w:hAnsi="Arial" w:cs="Arial"/>
          <w:sz w:val="22"/>
          <w:szCs w:val="22"/>
        </w:rPr>
        <w:t>exchange</w:t>
      </w:r>
      <w:r w:rsidRPr="00811A1B">
        <w:rPr>
          <w:rFonts w:ascii="Arial" w:hAnsi="Arial" w:cs="Arial"/>
          <w:spacing w:val="-4"/>
          <w:sz w:val="22"/>
          <w:szCs w:val="22"/>
        </w:rPr>
        <w:t xml:space="preserve"> </w:t>
      </w:r>
      <w:r w:rsidRPr="00811A1B">
        <w:rPr>
          <w:rFonts w:ascii="Arial" w:hAnsi="Arial" w:cs="Arial"/>
          <w:sz w:val="22"/>
          <w:szCs w:val="22"/>
        </w:rPr>
        <w:t>rate</w:t>
      </w:r>
      <w:r w:rsidRPr="00811A1B">
        <w:rPr>
          <w:rFonts w:ascii="Arial" w:hAnsi="Arial" w:cs="Arial"/>
          <w:spacing w:val="-3"/>
          <w:sz w:val="22"/>
          <w:szCs w:val="22"/>
        </w:rPr>
        <w:t xml:space="preserve"> </w:t>
      </w:r>
      <w:r w:rsidRPr="00811A1B">
        <w:rPr>
          <w:rFonts w:ascii="Arial" w:hAnsi="Arial" w:cs="Arial"/>
          <w:sz w:val="22"/>
          <w:szCs w:val="22"/>
        </w:rPr>
        <w:t>in</w:t>
      </w:r>
      <w:r w:rsidRPr="00811A1B">
        <w:rPr>
          <w:rFonts w:ascii="Arial" w:hAnsi="Arial" w:cs="Arial"/>
          <w:spacing w:val="-3"/>
          <w:sz w:val="22"/>
          <w:szCs w:val="22"/>
        </w:rPr>
        <w:t xml:space="preserve"> </w:t>
      </w:r>
      <w:r w:rsidRPr="00811A1B">
        <w:rPr>
          <w:rFonts w:ascii="Arial" w:hAnsi="Arial" w:cs="Arial"/>
          <w:sz w:val="22"/>
          <w:szCs w:val="22"/>
        </w:rPr>
        <w:t>the</w:t>
      </w:r>
      <w:r w:rsidRPr="00811A1B">
        <w:rPr>
          <w:rFonts w:ascii="Arial" w:hAnsi="Arial" w:cs="Arial"/>
          <w:spacing w:val="-3"/>
          <w:sz w:val="22"/>
          <w:szCs w:val="22"/>
        </w:rPr>
        <w:t xml:space="preserve"> </w:t>
      </w:r>
      <w:r w:rsidRPr="00811A1B">
        <w:rPr>
          <w:rFonts w:ascii="Arial" w:hAnsi="Arial" w:cs="Arial"/>
          <w:sz w:val="22"/>
          <w:szCs w:val="22"/>
        </w:rPr>
        <w:t>month</w:t>
      </w:r>
      <w:r w:rsidRPr="00811A1B">
        <w:rPr>
          <w:rFonts w:ascii="Arial" w:hAnsi="Arial" w:cs="Arial"/>
          <w:spacing w:val="-3"/>
          <w:sz w:val="22"/>
          <w:szCs w:val="22"/>
        </w:rPr>
        <w:t xml:space="preserve"> </w:t>
      </w:r>
      <w:r w:rsidRPr="00811A1B">
        <w:rPr>
          <w:rFonts w:ascii="Arial" w:hAnsi="Arial" w:cs="Arial"/>
          <w:sz w:val="22"/>
          <w:szCs w:val="22"/>
        </w:rPr>
        <w:t>during</w:t>
      </w:r>
      <w:r w:rsidRPr="00811A1B">
        <w:rPr>
          <w:rFonts w:ascii="Arial" w:hAnsi="Arial" w:cs="Arial"/>
          <w:spacing w:val="-3"/>
          <w:sz w:val="22"/>
          <w:szCs w:val="22"/>
        </w:rPr>
        <w:t xml:space="preserve"> </w:t>
      </w:r>
      <w:r w:rsidRPr="00811A1B">
        <w:rPr>
          <w:rFonts w:ascii="Arial" w:hAnsi="Arial" w:cs="Arial"/>
          <w:sz w:val="22"/>
          <w:szCs w:val="22"/>
        </w:rPr>
        <w:t>which expenditure</w:t>
      </w:r>
      <w:r w:rsidRPr="00811A1B">
        <w:rPr>
          <w:rFonts w:ascii="Arial" w:hAnsi="Arial" w:cs="Arial"/>
          <w:spacing w:val="-2"/>
          <w:sz w:val="22"/>
          <w:szCs w:val="22"/>
        </w:rPr>
        <w:t xml:space="preserve"> </w:t>
      </w:r>
      <w:r w:rsidRPr="00811A1B">
        <w:rPr>
          <w:rFonts w:ascii="Arial" w:hAnsi="Arial" w:cs="Arial"/>
          <w:sz w:val="22"/>
          <w:szCs w:val="22"/>
        </w:rPr>
        <w:t>was last registered may</w:t>
      </w:r>
      <w:r w:rsidRPr="00811A1B">
        <w:rPr>
          <w:rFonts w:ascii="Arial" w:hAnsi="Arial" w:cs="Arial"/>
          <w:spacing w:val="-1"/>
          <w:sz w:val="22"/>
          <w:szCs w:val="22"/>
        </w:rPr>
        <w:t xml:space="preserve"> </w:t>
      </w:r>
      <w:r w:rsidRPr="00811A1B">
        <w:rPr>
          <w:rFonts w:ascii="Arial" w:hAnsi="Arial" w:cs="Arial"/>
          <w:sz w:val="22"/>
          <w:szCs w:val="22"/>
        </w:rPr>
        <w:t>be</w:t>
      </w:r>
      <w:r w:rsidRPr="00811A1B">
        <w:rPr>
          <w:rFonts w:ascii="Arial" w:hAnsi="Arial" w:cs="Arial"/>
          <w:spacing w:val="-1"/>
          <w:sz w:val="22"/>
          <w:szCs w:val="22"/>
        </w:rPr>
        <w:t xml:space="preserve"> </w:t>
      </w:r>
      <w:r w:rsidRPr="00811A1B">
        <w:rPr>
          <w:rFonts w:ascii="Arial" w:hAnsi="Arial" w:cs="Arial"/>
          <w:sz w:val="22"/>
          <w:szCs w:val="22"/>
        </w:rPr>
        <w:t>used. Where</w:t>
      </w:r>
      <w:r w:rsidRPr="00811A1B">
        <w:rPr>
          <w:rFonts w:ascii="Arial" w:hAnsi="Arial" w:cs="Arial"/>
          <w:spacing w:val="-2"/>
          <w:sz w:val="22"/>
          <w:szCs w:val="22"/>
        </w:rPr>
        <w:t xml:space="preserve"> </w:t>
      </w:r>
      <w:r w:rsidRPr="00811A1B">
        <w:rPr>
          <w:rFonts w:ascii="Arial" w:hAnsi="Arial" w:cs="Arial"/>
          <w:sz w:val="22"/>
          <w:szCs w:val="22"/>
        </w:rPr>
        <w:t>the</w:t>
      </w:r>
      <w:r w:rsidRPr="00811A1B">
        <w:rPr>
          <w:rFonts w:ascii="Arial" w:hAnsi="Arial" w:cs="Arial"/>
          <w:spacing w:val="-1"/>
          <w:sz w:val="22"/>
          <w:szCs w:val="22"/>
        </w:rPr>
        <w:t xml:space="preserve"> </w:t>
      </w:r>
      <w:r w:rsidRPr="00811A1B">
        <w:rPr>
          <w:rFonts w:ascii="Arial" w:hAnsi="Arial" w:cs="Arial"/>
          <w:sz w:val="22"/>
          <w:szCs w:val="22"/>
        </w:rPr>
        <w:t>expenditure</w:t>
      </w:r>
      <w:r w:rsidRPr="00811A1B">
        <w:rPr>
          <w:rFonts w:ascii="Arial" w:hAnsi="Arial" w:cs="Arial"/>
          <w:spacing w:val="-1"/>
          <w:sz w:val="22"/>
          <w:szCs w:val="22"/>
        </w:rPr>
        <w:t xml:space="preserve"> </w:t>
      </w:r>
      <w:r w:rsidRPr="00811A1B">
        <w:rPr>
          <w:rFonts w:ascii="Arial" w:hAnsi="Arial" w:cs="Arial"/>
          <w:sz w:val="22"/>
          <w:szCs w:val="22"/>
        </w:rPr>
        <w:t>has not been registered in the</w:t>
      </w:r>
      <w:r w:rsidRPr="00811A1B">
        <w:rPr>
          <w:rFonts w:ascii="Arial" w:hAnsi="Arial" w:cs="Arial"/>
          <w:spacing w:val="-11"/>
          <w:sz w:val="22"/>
          <w:szCs w:val="22"/>
        </w:rPr>
        <w:t xml:space="preserve"> </w:t>
      </w:r>
      <w:r w:rsidRPr="00811A1B">
        <w:rPr>
          <w:rFonts w:ascii="Arial" w:hAnsi="Arial" w:cs="Arial"/>
          <w:sz w:val="22"/>
          <w:szCs w:val="22"/>
        </w:rPr>
        <w:t>accounts</w:t>
      </w:r>
      <w:r w:rsidRPr="00811A1B">
        <w:rPr>
          <w:rFonts w:ascii="Arial" w:hAnsi="Arial" w:cs="Arial"/>
          <w:spacing w:val="-10"/>
          <w:sz w:val="22"/>
          <w:szCs w:val="22"/>
        </w:rPr>
        <w:t xml:space="preserve"> </w:t>
      </w:r>
      <w:r w:rsidRPr="00811A1B">
        <w:rPr>
          <w:rFonts w:ascii="Arial" w:hAnsi="Arial" w:cs="Arial"/>
          <w:sz w:val="22"/>
          <w:szCs w:val="22"/>
        </w:rPr>
        <w:t>of</w:t>
      </w:r>
      <w:r w:rsidRPr="00811A1B">
        <w:rPr>
          <w:rFonts w:ascii="Arial" w:hAnsi="Arial" w:cs="Arial"/>
          <w:spacing w:val="-11"/>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Beneficiary’s</w:t>
      </w:r>
      <w:r w:rsidRPr="00811A1B">
        <w:rPr>
          <w:rFonts w:ascii="Arial" w:hAnsi="Arial" w:cs="Arial"/>
          <w:spacing w:val="-10"/>
          <w:sz w:val="22"/>
          <w:szCs w:val="22"/>
        </w:rPr>
        <w:t xml:space="preserve"> </w:t>
      </w:r>
      <w:r w:rsidRPr="00811A1B">
        <w:rPr>
          <w:rFonts w:ascii="Arial" w:hAnsi="Arial" w:cs="Arial"/>
          <w:sz w:val="22"/>
          <w:szCs w:val="22"/>
        </w:rPr>
        <w:t>authority,</w:t>
      </w:r>
      <w:r w:rsidRPr="00811A1B">
        <w:rPr>
          <w:rFonts w:ascii="Arial" w:hAnsi="Arial" w:cs="Arial"/>
          <w:spacing w:val="-11"/>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most</w:t>
      </w:r>
      <w:r w:rsidRPr="00811A1B">
        <w:rPr>
          <w:rFonts w:ascii="Arial" w:hAnsi="Arial" w:cs="Arial"/>
          <w:spacing w:val="-10"/>
          <w:sz w:val="22"/>
          <w:szCs w:val="22"/>
        </w:rPr>
        <w:t xml:space="preserve"> </w:t>
      </w:r>
      <w:r w:rsidRPr="00811A1B">
        <w:rPr>
          <w:rFonts w:ascii="Arial" w:hAnsi="Arial" w:cs="Arial"/>
          <w:sz w:val="22"/>
          <w:szCs w:val="22"/>
        </w:rPr>
        <w:t>recent</w:t>
      </w:r>
      <w:r w:rsidRPr="00811A1B">
        <w:rPr>
          <w:rFonts w:ascii="Arial" w:hAnsi="Arial" w:cs="Arial"/>
          <w:spacing w:val="-10"/>
          <w:sz w:val="22"/>
          <w:szCs w:val="22"/>
        </w:rPr>
        <w:t xml:space="preserve"> </w:t>
      </w:r>
      <w:r w:rsidRPr="00811A1B">
        <w:rPr>
          <w:rFonts w:ascii="Arial" w:hAnsi="Arial" w:cs="Arial"/>
          <w:sz w:val="22"/>
          <w:szCs w:val="22"/>
        </w:rPr>
        <w:t>accounting</w:t>
      </w:r>
      <w:r w:rsidRPr="00811A1B">
        <w:rPr>
          <w:rFonts w:ascii="Arial" w:hAnsi="Arial" w:cs="Arial"/>
          <w:spacing w:val="-11"/>
          <w:sz w:val="22"/>
          <w:szCs w:val="22"/>
        </w:rPr>
        <w:t xml:space="preserve"> </w:t>
      </w:r>
      <w:r w:rsidRPr="00811A1B">
        <w:rPr>
          <w:rFonts w:ascii="Arial" w:hAnsi="Arial" w:cs="Arial"/>
          <w:sz w:val="22"/>
          <w:szCs w:val="22"/>
        </w:rPr>
        <w:t>exchange</w:t>
      </w:r>
      <w:r w:rsidRPr="00811A1B">
        <w:rPr>
          <w:rFonts w:ascii="Arial" w:hAnsi="Arial" w:cs="Arial"/>
          <w:spacing w:val="-12"/>
          <w:sz w:val="22"/>
          <w:szCs w:val="22"/>
        </w:rPr>
        <w:t xml:space="preserve"> </w:t>
      </w:r>
      <w:r w:rsidRPr="00811A1B">
        <w:rPr>
          <w:rFonts w:ascii="Arial" w:hAnsi="Arial" w:cs="Arial"/>
          <w:sz w:val="22"/>
          <w:szCs w:val="22"/>
        </w:rPr>
        <w:t>rate</w:t>
      </w:r>
      <w:r w:rsidRPr="00811A1B">
        <w:rPr>
          <w:rFonts w:ascii="Arial" w:hAnsi="Arial" w:cs="Arial"/>
          <w:spacing w:val="-11"/>
          <w:sz w:val="22"/>
          <w:szCs w:val="22"/>
        </w:rPr>
        <w:t xml:space="preserve"> </w:t>
      </w:r>
      <w:r w:rsidRPr="00811A1B">
        <w:rPr>
          <w:rFonts w:ascii="Arial" w:hAnsi="Arial" w:cs="Arial"/>
          <w:sz w:val="22"/>
          <w:szCs w:val="22"/>
        </w:rPr>
        <w:t>published electronically by the Commission shall be used.]</w:t>
      </w:r>
    </w:p>
    <w:p w:rsidR="007057AE" w:rsidRPr="00811A1B" w:rsidRDefault="00575FE2">
      <w:pPr>
        <w:pStyle w:val="Heading3"/>
        <w:spacing w:before="120"/>
        <w:ind w:left="536"/>
        <w:jc w:val="both"/>
        <w:rPr>
          <w:rFonts w:ascii="Arial" w:hAnsi="Arial" w:cs="Arial"/>
          <w:sz w:val="22"/>
          <w:szCs w:val="22"/>
        </w:rPr>
      </w:pPr>
      <w:r w:rsidRPr="00811A1B">
        <w:rPr>
          <w:rFonts w:ascii="Arial" w:hAnsi="Arial" w:cs="Arial"/>
          <w:sz w:val="22"/>
          <w:szCs w:val="22"/>
        </w:rPr>
        <w:t>Clause</w:t>
      </w:r>
      <w:r w:rsidRPr="00811A1B">
        <w:rPr>
          <w:rFonts w:ascii="Arial" w:hAnsi="Arial" w:cs="Arial"/>
          <w:spacing w:val="-2"/>
          <w:sz w:val="22"/>
          <w:szCs w:val="22"/>
        </w:rPr>
        <w:t xml:space="preserve"> </w:t>
      </w:r>
      <w:r w:rsidRPr="00811A1B">
        <w:rPr>
          <w:rFonts w:ascii="Arial" w:hAnsi="Arial" w:cs="Arial"/>
          <w:sz w:val="22"/>
          <w:szCs w:val="22"/>
        </w:rPr>
        <w:t>7</w:t>
      </w:r>
      <w:r w:rsidRPr="00811A1B">
        <w:rPr>
          <w:rFonts w:ascii="Arial" w:hAnsi="Arial" w:cs="Arial"/>
          <w:spacing w:val="50"/>
          <w:w w:val="150"/>
          <w:sz w:val="22"/>
          <w:szCs w:val="22"/>
        </w:rPr>
        <w:t xml:space="preserve">    </w:t>
      </w:r>
      <w:r w:rsidRPr="00811A1B">
        <w:rPr>
          <w:rFonts w:ascii="Arial" w:hAnsi="Arial" w:cs="Arial"/>
          <w:sz w:val="22"/>
          <w:szCs w:val="22"/>
        </w:rPr>
        <w:t>Protection</w:t>
      </w:r>
      <w:r w:rsidRPr="00811A1B">
        <w:rPr>
          <w:rFonts w:ascii="Arial" w:hAnsi="Arial" w:cs="Arial"/>
          <w:spacing w:val="2"/>
          <w:sz w:val="22"/>
          <w:szCs w:val="22"/>
        </w:rPr>
        <w:t xml:space="preserve"> </w:t>
      </w:r>
      <w:r w:rsidRPr="00811A1B">
        <w:rPr>
          <w:rFonts w:ascii="Arial" w:hAnsi="Arial" w:cs="Arial"/>
          <w:sz w:val="22"/>
          <w:szCs w:val="22"/>
        </w:rPr>
        <w:t xml:space="preserve">of personal </w:t>
      </w:r>
      <w:r w:rsidRPr="00811A1B">
        <w:rPr>
          <w:rFonts w:ascii="Arial" w:hAnsi="Arial" w:cs="Arial"/>
          <w:spacing w:val="-4"/>
          <w:sz w:val="22"/>
          <w:szCs w:val="22"/>
        </w:rPr>
        <w:t>data</w:t>
      </w:r>
    </w:p>
    <w:p w:rsidR="007057AE" w:rsidRPr="00811A1B" w:rsidRDefault="00575FE2">
      <w:pPr>
        <w:pStyle w:val="ListParagraph"/>
        <w:numPr>
          <w:ilvl w:val="0"/>
          <w:numId w:val="2"/>
        </w:numPr>
        <w:tabs>
          <w:tab w:val="left" w:pos="1667"/>
          <w:tab w:val="left" w:pos="1669"/>
        </w:tabs>
        <w:spacing w:before="161" w:line="276" w:lineRule="auto"/>
        <w:ind w:right="402"/>
        <w:rPr>
          <w:rFonts w:ascii="Arial" w:hAnsi="Arial" w:cs="Arial"/>
        </w:rPr>
      </w:pPr>
      <w:r w:rsidRPr="00811A1B">
        <w:rPr>
          <w:rFonts w:ascii="Arial" w:hAnsi="Arial" w:cs="Arial"/>
        </w:rPr>
        <w:t>Reform and Growth Facility Beneficiaries and the Commission shall take all necessary measures to prevent any unauthorised disclosure of, or access to, the information referred to in Clauses 2 and 3.</w:t>
      </w:r>
    </w:p>
    <w:p w:rsidR="007057AE" w:rsidRPr="00811A1B" w:rsidRDefault="00575FE2">
      <w:pPr>
        <w:pStyle w:val="BodyText"/>
        <w:spacing w:before="121" w:line="276" w:lineRule="auto"/>
        <w:ind w:left="536" w:right="400"/>
        <w:rPr>
          <w:rFonts w:ascii="Arial" w:hAnsi="Arial" w:cs="Arial"/>
          <w:sz w:val="22"/>
          <w:szCs w:val="22"/>
        </w:rPr>
      </w:pPr>
      <w:r w:rsidRPr="00811A1B">
        <w:rPr>
          <w:rFonts w:ascii="Arial" w:hAnsi="Arial" w:cs="Arial"/>
          <w:sz w:val="22"/>
          <w:szCs w:val="22"/>
        </w:rPr>
        <w:t>The information referred to in Clauses 2 and 3 may not be sent to persons other than those in the Beneficiary or within the Union’s institutions, agencies, offices and bodies whose duties require that they have access to it, unless the Beneficiary supplying such information has expressly so agreed.</w:t>
      </w:r>
    </w:p>
    <w:p w:rsidR="007057AE" w:rsidRPr="00811A1B" w:rsidRDefault="00575FE2">
      <w:pPr>
        <w:pStyle w:val="ListParagraph"/>
        <w:numPr>
          <w:ilvl w:val="0"/>
          <w:numId w:val="2"/>
        </w:numPr>
        <w:tabs>
          <w:tab w:val="left" w:pos="1302"/>
          <w:tab w:val="left" w:pos="1388"/>
        </w:tabs>
        <w:spacing w:before="120" w:line="276" w:lineRule="auto"/>
        <w:ind w:left="1388" w:right="404" w:hanging="569"/>
        <w:rPr>
          <w:rFonts w:ascii="Arial" w:hAnsi="Arial" w:cs="Arial"/>
        </w:rPr>
      </w:pPr>
      <w:r w:rsidRPr="00811A1B">
        <w:rPr>
          <w:rFonts w:ascii="Arial" w:hAnsi="Arial" w:cs="Arial"/>
        </w:rPr>
        <w:t>Any personal data included in the information referred to in Clauses 2 and 3 shall be processed only for the purpose specified in those provisions.</w:t>
      </w:r>
    </w:p>
    <w:p w:rsidR="007057AE" w:rsidRPr="00811A1B" w:rsidRDefault="007057AE">
      <w:pPr>
        <w:spacing w:line="276" w:lineRule="auto"/>
        <w:jc w:val="both"/>
        <w:rPr>
          <w:rFonts w:ascii="Arial" w:hAnsi="Arial" w:cs="Arial"/>
        </w:rPr>
        <w:sectPr w:rsidR="007057AE" w:rsidRPr="00811A1B">
          <w:footerReference w:type="default" r:id="rId15"/>
          <w:pgSz w:w="11910" w:h="16840"/>
          <w:pgMar w:top="1920" w:right="1020" w:bottom="2280" w:left="880" w:header="0" w:footer="2081" w:gutter="0"/>
          <w:cols w:space="720"/>
        </w:sectPr>
      </w:pPr>
    </w:p>
    <w:p w:rsidR="007057AE" w:rsidRPr="008A2335" w:rsidRDefault="00575FE2" w:rsidP="008A2335">
      <w:pPr>
        <w:pStyle w:val="Heading1"/>
        <w:spacing w:before="77"/>
        <w:ind w:left="1357" w:right="488" w:hanging="730"/>
        <w:jc w:val="center"/>
        <w:rPr>
          <w:rFonts w:ascii="Arial" w:hAnsi="Arial" w:cs="Arial"/>
          <w:sz w:val="24"/>
        </w:rPr>
      </w:pPr>
      <w:bookmarkStart w:id="49" w:name="_bookmark47"/>
      <w:bookmarkEnd w:id="49"/>
      <w:r w:rsidRPr="008A2335">
        <w:rPr>
          <w:rFonts w:ascii="Arial" w:hAnsi="Arial" w:cs="Arial"/>
          <w:sz w:val="24"/>
        </w:rPr>
        <w:lastRenderedPageBreak/>
        <w:t>ANNEX</w:t>
      </w:r>
      <w:r w:rsidRPr="008A2335">
        <w:rPr>
          <w:rFonts w:ascii="Arial" w:hAnsi="Arial" w:cs="Arial"/>
          <w:spacing w:val="-20"/>
          <w:sz w:val="24"/>
        </w:rPr>
        <w:t xml:space="preserve"> </w:t>
      </w:r>
      <w:r w:rsidRPr="008A2335">
        <w:rPr>
          <w:rFonts w:ascii="Arial" w:hAnsi="Arial" w:cs="Arial"/>
          <w:sz w:val="24"/>
        </w:rPr>
        <w:t>D:</w:t>
      </w:r>
      <w:r w:rsidRPr="008A2335">
        <w:rPr>
          <w:rFonts w:ascii="Arial" w:hAnsi="Arial" w:cs="Arial"/>
          <w:spacing w:val="-20"/>
          <w:sz w:val="24"/>
        </w:rPr>
        <w:t xml:space="preserve"> </w:t>
      </w:r>
      <w:r w:rsidRPr="008A2335">
        <w:rPr>
          <w:rFonts w:ascii="Arial" w:hAnsi="Arial" w:cs="Arial"/>
          <w:sz w:val="24"/>
        </w:rPr>
        <w:t>FURTHER</w:t>
      </w:r>
      <w:r w:rsidRPr="008A2335">
        <w:rPr>
          <w:rFonts w:ascii="Arial" w:hAnsi="Arial" w:cs="Arial"/>
          <w:spacing w:val="-20"/>
          <w:sz w:val="24"/>
        </w:rPr>
        <w:t xml:space="preserve"> </w:t>
      </w:r>
      <w:r w:rsidRPr="008A2335">
        <w:rPr>
          <w:rFonts w:ascii="Arial" w:hAnsi="Arial" w:cs="Arial"/>
          <w:sz w:val="24"/>
        </w:rPr>
        <w:t>DEFINITIONS</w:t>
      </w:r>
      <w:r w:rsidRPr="008A2335">
        <w:rPr>
          <w:rFonts w:ascii="Arial" w:hAnsi="Arial" w:cs="Arial"/>
          <w:spacing w:val="-20"/>
          <w:sz w:val="24"/>
        </w:rPr>
        <w:t xml:space="preserve"> </w:t>
      </w:r>
      <w:r w:rsidRPr="008A2335">
        <w:rPr>
          <w:rFonts w:ascii="Arial" w:hAnsi="Arial" w:cs="Arial"/>
          <w:sz w:val="24"/>
        </w:rPr>
        <w:t>FOR</w:t>
      </w:r>
      <w:r w:rsidRPr="008A2335">
        <w:rPr>
          <w:rFonts w:ascii="Arial" w:hAnsi="Arial" w:cs="Arial"/>
          <w:spacing w:val="-20"/>
          <w:sz w:val="24"/>
        </w:rPr>
        <w:t xml:space="preserve"> </w:t>
      </w:r>
      <w:r w:rsidRPr="008A2335">
        <w:rPr>
          <w:rFonts w:ascii="Arial" w:hAnsi="Arial" w:cs="Arial"/>
          <w:sz w:val="24"/>
        </w:rPr>
        <w:t>THE</w:t>
      </w:r>
      <w:r w:rsidRPr="008A2335">
        <w:rPr>
          <w:rFonts w:ascii="Arial" w:hAnsi="Arial" w:cs="Arial"/>
          <w:spacing w:val="-20"/>
          <w:sz w:val="24"/>
        </w:rPr>
        <w:t xml:space="preserve"> </w:t>
      </w:r>
      <w:r w:rsidRPr="008A2335">
        <w:rPr>
          <w:rFonts w:ascii="Arial" w:hAnsi="Arial" w:cs="Arial"/>
          <w:sz w:val="24"/>
        </w:rPr>
        <w:t>PURPOSE</w:t>
      </w:r>
      <w:r w:rsidRPr="008A2335">
        <w:rPr>
          <w:rFonts w:ascii="Arial" w:hAnsi="Arial" w:cs="Arial"/>
          <w:spacing w:val="-20"/>
          <w:sz w:val="24"/>
        </w:rPr>
        <w:t xml:space="preserve"> </w:t>
      </w:r>
      <w:r w:rsidRPr="008A2335">
        <w:rPr>
          <w:rFonts w:ascii="Arial" w:hAnsi="Arial" w:cs="Arial"/>
          <w:sz w:val="24"/>
        </w:rPr>
        <w:t>OF PROTECTING THE EU’S FINANCIAL INTERESTS</w:t>
      </w:r>
    </w:p>
    <w:p w:rsidR="007057AE" w:rsidRPr="00811A1B" w:rsidRDefault="007057AE">
      <w:pPr>
        <w:pStyle w:val="BodyText"/>
        <w:spacing w:before="309"/>
        <w:ind w:left="0"/>
        <w:jc w:val="left"/>
        <w:rPr>
          <w:rFonts w:ascii="Arial" w:hAnsi="Arial" w:cs="Arial"/>
          <w:b/>
          <w:sz w:val="22"/>
          <w:szCs w:val="22"/>
        </w:rPr>
      </w:pPr>
    </w:p>
    <w:p w:rsidR="007057AE" w:rsidRPr="00811A1B" w:rsidRDefault="00575FE2" w:rsidP="0080278F">
      <w:pPr>
        <w:pStyle w:val="BodyText"/>
        <w:spacing w:before="1" w:line="276" w:lineRule="auto"/>
        <w:ind w:left="1388" w:right="396" w:hanging="852"/>
        <w:rPr>
          <w:rFonts w:ascii="Arial" w:hAnsi="Arial" w:cs="Arial"/>
          <w:sz w:val="22"/>
          <w:szCs w:val="22"/>
        </w:rPr>
      </w:pPr>
      <w:r w:rsidRPr="00811A1B">
        <w:rPr>
          <w:rFonts w:ascii="Arial" w:hAnsi="Arial" w:cs="Arial"/>
          <w:sz w:val="22"/>
          <w:szCs w:val="22"/>
        </w:rPr>
        <w:t xml:space="preserve">For the purpose of protecting the financial interests of the Union, the following definitions </w:t>
      </w:r>
      <w:r w:rsidRPr="00811A1B">
        <w:rPr>
          <w:rFonts w:ascii="Arial" w:hAnsi="Arial" w:cs="Arial"/>
          <w:spacing w:val="-2"/>
          <w:sz w:val="22"/>
          <w:szCs w:val="22"/>
        </w:rPr>
        <w:t>apply:</w:t>
      </w:r>
    </w:p>
    <w:p w:rsidR="007057AE" w:rsidRPr="00811A1B" w:rsidRDefault="007057AE">
      <w:pPr>
        <w:pStyle w:val="BodyText"/>
        <w:spacing w:before="5"/>
        <w:ind w:left="0"/>
        <w:jc w:val="left"/>
        <w:rPr>
          <w:rFonts w:ascii="Arial" w:hAnsi="Arial" w:cs="Arial"/>
          <w:sz w:val="22"/>
          <w:szCs w:val="22"/>
        </w:rPr>
      </w:pPr>
    </w:p>
    <w:p w:rsidR="007057AE" w:rsidRPr="00811A1B" w:rsidRDefault="00575FE2">
      <w:pPr>
        <w:pStyle w:val="BodyText"/>
        <w:spacing w:before="1" w:line="276" w:lineRule="auto"/>
        <w:ind w:left="1388" w:right="394" w:hanging="852"/>
        <w:rPr>
          <w:rFonts w:ascii="Arial" w:hAnsi="Arial" w:cs="Arial"/>
          <w:sz w:val="22"/>
          <w:szCs w:val="22"/>
        </w:rPr>
      </w:pPr>
      <w:r w:rsidRPr="00811A1B">
        <w:rPr>
          <w:rFonts w:ascii="Arial" w:hAnsi="Arial" w:cs="Arial"/>
          <w:sz w:val="22"/>
          <w:szCs w:val="22"/>
        </w:rPr>
        <w:t>‘Error’ means non-deliberate clerical and technical errors committed by the Beneficiary’s authorities or a recipient of assistance under the Facility.</w:t>
      </w:r>
    </w:p>
    <w:p w:rsidR="007057AE" w:rsidRPr="00811A1B" w:rsidRDefault="00575FE2">
      <w:pPr>
        <w:pStyle w:val="BodyText"/>
        <w:spacing w:before="119" w:line="276" w:lineRule="auto"/>
        <w:ind w:left="1388" w:right="393" w:hanging="852"/>
        <w:rPr>
          <w:rFonts w:ascii="Arial" w:hAnsi="Arial" w:cs="Arial"/>
          <w:sz w:val="22"/>
          <w:szCs w:val="22"/>
        </w:rPr>
      </w:pPr>
      <w:r w:rsidRPr="00811A1B">
        <w:rPr>
          <w:rFonts w:ascii="Arial" w:hAnsi="Arial" w:cs="Arial"/>
          <w:sz w:val="22"/>
          <w:szCs w:val="22"/>
        </w:rPr>
        <w:t>‘Irregularity’</w:t>
      </w:r>
      <w:r w:rsidRPr="00811A1B">
        <w:rPr>
          <w:rFonts w:ascii="Arial" w:hAnsi="Arial" w:cs="Arial"/>
          <w:spacing w:val="-7"/>
          <w:sz w:val="22"/>
          <w:szCs w:val="22"/>
        </w:rPr>
        <w:t xml:space="preserve"> </w:t>
      </w:r>
      <w:r w:rsidRPr="00811A1B">
        <w:rPr>
          <w:rFonts w:ascii="Arial" w:hAnsi="Arial" w:cs="Arial"/>
          <w:sz w:val="22"/>
          <w:szCs w:val="22"/>
        </w:rPr>
        <w:t>means</w:t>
      </w:r>
      <w:r w:rsidRPr="00811A1B">
        <w:rPr>
          <w:rFonts w:ascii="Arial" w:hAnsi="Arial" w:cs="Arial"/>
          <w:spacing w:val="-4"/>
          <w:sz w:val="22"/>
          <w:szCs w:val="22"/>
        </w:rPr>
        <w:t xml:space="preserve"> </w:t>
      </w:r>
      <w:r w:rsidRPr="00811A1B">
        <w:rPr>
          <w:rFonts w:ascii="Arial" w:hAnsi="Arial" w:cs="Arial"/>
          <w:sz w:val="22"/>
          <w:szCs w:val="22"/>
        </w:rPr>
        <w:t>any</w:t>
      </w:r>
      <w:r w:rsidRPr="00811A1B">
        <w:rPr>
          <w:rFonts w:ascii="Arial" w:hAnsi="Arial" w:cs="Arial"/>
          <w:spacing w:val="-6"/>
          <w:sz w:val="22"/>
          <w:szCs w:val="22"/>
        </w:rPr>
        <w:t xml:space="preserve"> </w:t>
      </w:r>
      <w:r w:rsidRPr="00811A1B">
        <w:rPr>
          <w:rFonts w:ascii="Arial" w:hAnsi="Arial" w:cs="Arial"/>
          <w:sz w:val="22"/>
          <w:szCs w:val="22"/>
        </w:rPr>
        <w:t>infringement</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4"/>
          <w:sz w:val="22"/>
          <w:szCs w:val="22"/>
        </w:rPr>
        <w:t xml:space="preserve"> </w:t>
      </w:r>
      <w:r w:rsidRPr="00811A1B">
        <w:rPr>
          <w:rFonts w:ascii="Arial" w:hAnsi="Arial" w:cs="Arial"/>
          <w:sz w:val="22"/>
          <w:szCs w:val="22"/>
        </w:rPr>
        <w:t>a</w:t>
      </w:r>
      <w:r w:rsidRPr="00811A1B">
        <w:rPr>
          <w:rFonts w:ascii="Arial" w:hAnsi="Arial" w:cs="Arial"/>
          <w:spacing w:val="-5"/>
          <w:sz w:val="22"/>
          <w:szCs w:val="22"/>
        </w:rPr>
        <w:t xml:space="preserve"> </w:t>
      </w:r>
      <w:r w:rsidRPr="00811A1B">
        <w:rPr>
          <w:rFonts w:ascii="Arial" w:hAnsi="Arial" w:cs="Arial"/>
          <w:sz w:val="22"/>
          <w:szCs w:val="22"/>
        </w:rPr>
        <w:t>provision</w:t>
      </w:r>
      <w:r w:rsidRPr="00811A1B">
        <w:rPr>
          <w:rFonts w:ascii="Arial" w:hAnsi="Arial" w:cs="Arial"/>
          <w:spacing w:val="-5"/>
          <w:sz w:val="22"/>
          <w:szCs w:val="22"/>
        </w:rPr>
        <w:t xml:space="preserve"> </w:t>
      </w:r>
      <w:r w:rsidRPr="00811A1B">
        <w:rPr>
          <w:rFonts w:ascii="Arial" w:hAnsi="Arial" w:cs="Arial"/>
          <w:sz w:val="22"/>
          <w:szCs w:val="22"/>
        </w:rPr>
        <w:t>of</w:t>
      </w:r>
      <w:r w:rsidRPr="00811A1B">
        <w:rPr>
          <w:rFonts w:ascii="Arial" w:hAnsi="Arial" w:cs="Arial"/>
          <w:spacing w:val="-7"/>
          <w:sz w:val="22"/>
          <w:szCs w:val="22"/>
        </w:rPr>
        <w:t xml:space="preserve"> </w:t>
      </w:r>
      <w:r w:rsidRPr="00811A1B">
        <w:rPr>
          <w:rFonts w:ascii="Arial" w:hAnsi="Arial" w:cs="Arial"/>
          <w:sz w:val="22"/>
          <w:szCs w:val="22"/>
        </w:rPr>
        <w:t>applicable</w:t>
      </w:r>
      <w:r w:rsidRPr="00811A1B">
        <w:rPr>
          <w:rFonts w:ascii="Arial" w:hAnsi="Arial" w:cs="Arial"/>
          <w:spacing w:val="-3"/>
          <w:sz w:val="22"/>
          <w:szCs w:val="22"/>
        </w:rPr>
        <w:t xml:space="preserve"> </w:t>
      </w:r>
      <w:r w:rsidRPr="00811A1B">
        <w:rPr>
          <w:rFonts w:ascii="Arial" w:hAnsi="Arial" w:cs="Arial"/>
          <w:sz w:val="22"/>
          <w:szCs w:val="22"/>
        </w:rPr>
        <w:t>rules</w:t>
      </w:r>
      <w:r w:rsidRPr="00811A1B">
        <w:rPr>
          <w:rFonts w:ascii="Arial" w:hAnsi="Arial" w:cs="Arial"/>
          <w:spacing w:val="-6"/>
          <w:sz w:val="22"/>
          <w:szCs w:val="22"/>
        </w:rPr>
        <w:t xml:space="preserve"> </w:t>
      </w:r>
      <w:r w:rsidRPr="00811A1B">
        <w:rPr>
          <w:rFonts w:ascii="Arial" w:hAnsi="Arial" w:cs="Arial"/>
          <w:sz w:val="22"/>
          <w:szCs w:val="22"/>
        </w:rPr>
        <w:t>and</w:t>
      </w:r>
      <w:r w:rsidRPr="00811A1B">
        <w:rPr>
          <w:rFonts w:ascii="Arial" w:hAnsi="Arial" w:cs="Arial"/>
          <w:spacing w:val="-3"/>
          <w:sz w:val="22"/>
          <w:szCs w:val="22"/>
        </w:rPr>
        <w:t xml:space="preserve"> </w:t>
      </w:r>
      <w:r w:rsidRPr="00811A1B">
        <w:rPr>
          <w:rFonts w:ascii="Arial" w:hAnsi="Arial" w:cs="Arial"/>
          <w:sz w:val="22"/>
          <w:szCs w:val="22"/>
        </w:rPr>
        <w:t>contracts</w:t>
      </w:r>
      <w:r w:rsidRPr="00811A1B">
        <w:rPr>
          <w:rFonts w:ascii="Arial" w:hAnsi="Arial" w:cs="Arial"/>
          <w:spacing w:val="-4"/>
          <w:sz w:val="22"/>
          <w:szCs w:val="22"/>
        </w:rPr>
        <w:t xml:space="preserve"> </w:t>
      </w:r>
      <w:r w:rsidRPr="00811A1B">
        <w:rPr>
          <w:rFonts w:ascii="Arial" w:hAnsi="Arial" w:cs="Arial"/>
          <w:sz w:val="22"/>
          <w:szCs w:val="22"/>
        </w:rPr>
        <w:t>resulting from an act or an omission by an economic operator or the Beneficiary’s authorities, which</w:t>
      </w:r>
      <w:r w:rsidRPr="00811A1B">
        <w:rPr>
          <w:rFonts w:ascii="Arial" w:hAnsi="Arial" w:cs="Arial"/>
          <w:spacing w:val="-8"/>
          <w:sz w:val="22"/>
          <w:szCs w:val="22"/>
        </w:rPr>
        <w:t xml:space="preserve"> </w:t>
      </w:r>
      <w:r w:rsidRPr="00811A1B">
        <w:rPr>
          <w:rFonts w:ascii="Arial" w:hAnsi="Arial" w:cs="Arial"/>
          <w:sz w:val="22"/>
          <w:szCs w:val="22"/>
        </w:rPr>
        <w:t>has,</w:t>
      </w:r>
      <w:r w:rsidRPr="00811A1B">
        <w:rPr>
          <w:rFonts w:ascii="Arial" w:hAnsi="Arial" w:cs="Arial"/>
          <w:spacing w:val="-8"/>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would</w:t>
      </w:r>
      <w:r w:rsidRPr="00811A1B">
        <w:rPr>
          <w:rFonts w:ascii="Arial" w:hAnsi="Arial" w:cs="Arial"/>
          <w:spacing w:val="-8"/>
          <w:sz w:val="22"/>
          <w:szCs w:val="22"/>
        </w:rPr>
        <w:t xml:space="preserve"> </w:t>
      </w:r>
      <w:r w:rsidRPr="00811A1B">
        <w:rPr>
          <w:rFonts w:ascii="Arial" w:hAnsi="Arial" w:cs="Arial"/>
          <w:sz w:val="22"/>
          <w:szCs w:val="22"/>
        </w:rPr>
        <w:t>have,</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9"/>
          <w:sz w:val="22"/>
          <w:szCs w:val="22"/>
        </w:rPr>
        <w:t xml:space="preserve"> </w:t>
      </w:r>
      <w:r w:rsidRPr="00811A1B">
        <w:rPr>
          <w:rFonts w:ascii="Arial" w:hAnsi="Arial" w:cs="Arial"/>
          <w:sz w:val="22"/>
          <w:szCs w:val="22"/>
        </w:rPr>
        <w:t>effect</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9"/>
          <w:sz w:val="22"/>
          <w:szCs w:val="22"/>
        </w:rPr>
        <w:t xml:space="preserve"> </w:t>
      </w:r>
      <w:r w:rsidRPr="00811A1B">
        <w:rPr>
          <w:rFonts w:ascii="Arial" w:hAnsi="Arial" w:cs="Arial"/>
          <w:sz w:val="22"/>
          <w:szCs w:val="22"/>
        </w:rPr>
        <w:t>prejudicing</w:t>
      </w:r>
      <w:r w:rsidRPr="00811A1B">
        <w:rPr>
          <w:rFonts w:ascii="Arial" w:hAnsi="Arial" w:cs="Arial"/>
          <w:spacing w:val="-6"/>
          <w:sz w:val="22"/>
          <w:szCs w:val="22"/>
        </w:rPr>
        <w:t xml:space="preserve"> </w:t>
      </w:r>
      <w:r w:rsidRPr="00811A1B">
        <w:rPr>
          <w:rFonts w:ascii="Arial" w:hAnsi="Arial" w:cs="Arial"/>
          <w:sz w:val="22"/>
          <w:szCs w:val="22"/>
        </w:rPr>
        <w:t>the</w:t>
      </w:r>
      <w:r w:rsidRPr="00811A1B">
        <w:rPr>
          <w:rFonts w:ascii="Arial" w:hAnsi="Arial" w:cs="Arial"/>
          <w:spacing w:val="-9"/>
          <w:sz w:val="22"/>
          <w:szCs w:val="22"/>
        </w:rPr>
        <w:t xml:space="preserve"> </w:t>
      </w:r>
      <w:r w:rsidRPr="00811A1B">
        <w:rPr>
          <w:rFonts w:ascii="Arial" w:hAnsi="Arial" w:cs="Arial"/>
          <w:sz w:val="22"/>
          <w:szCs w:val="22"/>
        </w:rPr>
        <w:t>general</w:t>
      </w:r>
      <w:r w:rsidRPr="00811A1B">
        <w:rPr>
          <w:rFonts w:ascii="Arial" w:hAnsi="Arial" w:cs="Arial"/>
          <w:spacing w:val="-8"/>
          <w:sz w:val="22"/>
          <w:szCs w:val="22"/>
        </w:rPr>
        <w:t xml:space="preserve"> </w:t>
      </w:r>
      <w:r w:rsidRPr="00811A1B">
        <w:rPr>
          <w:rFonts w:ascii="Arial" w:hAnsi="Arial" w:cs="Arial"/>
          <w:sz w:val="22"/>
          <w:szCs w:val="22"/>
        </w:rPr>
        <w:t>budget</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9"/>
          <w:sz w:val="22"/>
          <w:szCs w:val="22"/>
        </w:rPr>
        <w:t xml:space="preserve"> </w:t>
      </w:r>
      <w:r w:rsidRPr="00811A1B">
        <w:rPr>
          <w:rFonts w:ascii="Arial" w:hAnsi="Arial" w:cs="Arial"/>
          <w:sz w:val="22"/>
          <w:szCs w:val="22"/>
        </w:rPr>
        <w:t>the</w:t>
      </w:r>
      <w:r w:rsidRPr="00811A1B">
        <w:rPr>
          <w:rFonts w:ascii="Arial" w:hAnsi="Arial" w:cs="Arial"/>
          <w:spacing w:val="-7"/>
          <w:sz w:val="22"/>
          <w:szCs w:val="22"/>
        </w:rPr>
        <w:t xml:space="preserve"> </w:t>
      </w:r>
      <w:r w:rsidRPr="00811A1B">
        <w:rPr>
          <w:rFonts w:ascii="Arial" w:hAnsi="Arial" w:cs="Arial"/>
          <w:sz w:val="22"/>
          <w:szCs w:val="22"/>
        </w:rPr>
        <w:t>Union</w:t>
      </w:r>
      <w:r w:rsidRPr="00811A1B">
        <w:rPr>
          <w:rFonts w:ascii="Arial" w:hAnsi="Arial" w:cs="Arial"/>
          <w:spacing w:val="-8"/>
          <w:sz w:val="22"/>
          <w:szCs w:val="22"/>
        </w:rPr>
        <w:t xml:space="preserve"> </w:t>
      </w:r>
      <w:r w:rsidRPr="00811A1B">
        <w:rPr>
          <w:rFonts w:ascii="Arial" w:hAnsi="Arial" w:cs="Arial"/>
          <w:sz w:val="22"/>
          <w:szCs w:val="22"/>
        </w:rPr>
        <w:t>by charging an unjustified item of expenditure to the general budget.</w:t>
      </w:r>
    </w:p>
    <w:p w:rsidR="007057AE" w:rsidRPr="00811A1B" w:rsidRDefault="00575FE2">
      <w:pPr>
        <w:pStyle w:val="BodyText"/>
        <w:spacing w:before="120" w:line="276" w:lineRule="auto"/>
        <w:ind w:left="1388" w:right="397" w:hanging="852"/>
        <w:rPr>
          <w:rFonts w:ascii="Arial" w:hAnsi="Arial" w:cs="Arial"/>
          <w:sz w:val="22"/>
          <w:szCs w:val="22"/>
        </w:rPr>
      </w:pPr>
      <w:r w:rsidRPr="00811A1B">
        <w:rPr>
          <w:rFonts w:ascii="Arial" w:hAnsi="Arial" w:cs="Arial"/>
          <w:sz w:val="22"/>
          <w:szCs w:val="22"/>
        </w:rPr>
        <w:t>‘Economic</w:t>
      </w:r>
      <w:r w:rsidRPr="00811A1B">
        <w:rPr>
          <w:rFonts w:ascii="Arial" w:hAnsi="Arial" w:cs="Arial"/>
          <w:spacing w:val="-2"/>
          <w:sz w:val="22"/>
          <w:szCs w:val="22"/>
        </w:rPr>
        <w:t xml:space="preserve"> </w:t>
      </w:r>
      <w:r w:rsidRPr="00811A1B">
        <w:rPr>
          <w:rFonts w:ascii="Arial" w:hAnsi="Arial" w:cs="Arial"/>
          <w:sz w:val="22"/>
          <w:szCs w:val="22"/>
        </w:rPr>
        <w:t>operator’</w:t>
      </w:r>
      <w:r w:rsidRPr="00811A1B">
        <w:rPr>
          <w:rFonts w:ascii="Arial" w:hAnsi="Arial" w:cs="Arial"/>
          <w:spacing w:val="-3"/>
          <w:sz w:val="22"/>
          <w:szCs w:val="22"/>
        </w:rPr>
        <w:t xml:space="preserve"> </w:t>
      </w:r>
      <w:r w:rsidRPr="00811A1B">
        <w:rPr>
          <w:rFonts w:ascii="Arial" w:hAnsi="Arial" w:cs="Arial"/>
          <w:sz w:val="22"/>
          <w:szCs w:val="22"/>
        </w:rPr>
        <w:t>means</w:t>
      </w:r>
      <w:r w:rsidRPr="00811A1B">
        <w:rPr>
          <w:rFonts w:ascii="Arial" w:hAnsi="Arial" w:cs="Arial"/>
          <w:spacing w:val="-1"/>
          <w:sz w:val="22"/>
          <w:szCs w:val="22"/>
        </w:rPr>
        <w:t xml:space="preserve"> </w:t>
      </w:r>
      <w:r w:rsidRPr="00811A1B">
        <w:rPr>
          <w:rFonts w:ascii="Arial" w:hAnsi="Arial" w:cs="Arial"/>
          <w:sz w:val="22"/>
          <w:szCs w:val="22"/>
        </w:rPr>
        <w:t>any</w:t>
      </w:r>
      <w:r w:rsidRPr="00811A1B">
        <w:rPr>
          <w:rFonts w:ascii="Arial" w:hAnsi="Arial" w:cs="Arial"/>
          <w:spacing w:val="-1"/>
          <w:sz w:val="22"/>
          <w:szCs w:val="22"/>
        </w:rPr>
        <w:t xml:space="preserve"> </w:t>
      </w:r>
      <w:r w:rsidRPr="00811A1B">
        <w:rPr>
          <w:rFonts w:ascii="Arial" w:hAnsi="Arial" w:cs="Arial"/>
          <w:sz w:val="22"/>
          <w:szCs w:val="22"/>
        </w:rPr>
        <w:t>natural</w:t>
      </w:r>
      <w:r w:rsidRPr="00811A1B">
        <w:rPr>
          <w:rFonts w:ascii="Arial" w:hAnsi="Arial" w:cs="Arial"/>
          <w:spacing w:val="-1"/>
          <w:sz w:val="22"/>
          <w:szCs w:val="22"/>
        </w:rPr>
        <w:t xml:space="preserve"> </w:t>
      </w:r>
      <w:r w:rsidRPr="00811A1B">
        <w:rPr>
          <w:rFonts w:ascii="Arial" w:hAnsi="Arial" w:cs="Arial"/>
          <w:sz w:val="22"/>
          <w:szCs w:val="22"/>
        </w:rPr>
        <w:t>or</w:t>
      </w:r>
      <w:r w:rsidRPr="00811A1B">
        <w:rPr>
          <w:rFonts w:ascii="Arial" w:hAnsi="Arial" w:cs="Arial"/>
          <w:spacing w:val="-2"/>
          <w:sz w:val="22"/>
          <w:szCs w:val="22"/>
        </w:rPr>
        <w:t xml:space="preserve"> </w:t>
      </w:r>
      <w:r w:rsidRPr="00811A1B">
        <w:rPr>
          <w:rFonts w:ascii="Arial" w:hAnsi="Arial" w:cs="Arial"/>
          <w:sz w:val="22"/>
          <w:szCs w:val="22"/>
        </w:rPr>
        <w:t>legal</w:t>
      </w:r>
      <w:r w:rsidRPr="00811A1B">
        <w:rPr>
          <w:rFonts w:ascii="Arial" w:hAnsi="Arial" w:cs="Arial"/>
          <w:spacing w:val="-1"/>
          <w:sz w:val="22"/>
          <w:szCs w:val="22"/>
        </w:rPr>
        <w:t xml:space="preserve"> </w:t>
      </w:r>
      <w:r w:rsidRPr="00811A1B">
        <w:rPr>
          <w:rFonts w:ascii="Arial" w:hAnsi="Arial" w:cs="Arial"/>
          <w:sz w:val="22"/>
          <w:szCs w:val="22"/>
        </w:rPr>
        <w:t>person,</w:t>
      </w:r>
      <w:r w:rsidRPr="00811A1B">
        <w:rPr>
          <w:rFonts w:ascii="Arial" w:hAnsi="Arial" w:cs="Arial"/>
          <w:spacing w:val="-2"/>
          <w:sz w:val="22"/>
          <w:szCs w:val="22"/>
        </w:rPr>
        <w:t xml:space="preserve"> </w:t>
      </w:r>
      <w:r w:rsidRPr="00811A1B">
        <w:rPr>
          <w:rFonts w:ascii="Arial" w:hAnsi="Arial" w:cs="Arial"/>
          <w:sz w:val="22"/>
          <w:szCs w:val="22"/>
        </w:rPr>
        <w:t>including</w:t>
      </w:r>
      <w:r w:rsidRPr="00811A1B">
        <w:rPr>
          <w:rFonts w:ascii="Arial" w:hAnsi="Arial" w:cs="Arial"/>
          <w:spacing w:val="-1"/>
          <w:sz w:val="22"/>
          <w:szCs w:val="22"/>
        </w:rPr>
        <w:t xml:space="preserve"> </w:t>
      </w:r>
      <w:r w:rsidRPr="00811A1B">
        <w:rPr>
          <w:rFonts w:ascii="Arial" w:hAnsi="Arial" w:cs="Arial"/>
          <w:sz w:val="22"/>
          <w:szCs w:val="22"/>
        </w:rPr>
        <w:t>a</w:t>
      </w:r>
      <w:r w:rsidRPr="00811A1B">
        <w:rPr>
          <w:rFonts w:ascii="Arial" w:hAnsi="Arial" w:cs="Arial"/>
          <w:spacing w:val="-2"/>
          <w:sz w:val="22"/>
          <w:szCs w:val="22"/>
        </w:rPr>
        <w:t xml:space="preserve"> </w:t>
      </w:r>
      <w:r w:rsidRPr="00811A1B">
        <w:rPr>
          <w:rFonts w:ascii="Arial" w:hAnsi="Arial" w:cs="Arial"/>
          <w:sz w:val="22"/>
          <w:szCs w:val="22"/>
        </w:rPr>
        <w:t>public</w:t>
      </w:r>
      <w:r w:rsidRPr="00811A1B">
        <w:rPr>
          <w:rFonts w:ascii="Arial" w:hAnsi="Arial" w:cs="Arial"/>
          <w:spacing w:val="-2"/>
          <w:sz w:val="22"/>
          <w:szCs w:val="22"/>
        </w:rPr>
        <w:t xml:space="preserve"> </w:t>
      </w:r>
      <w:r w:rsidRPr="00811A1B">
        <w:rPr>
          <w:rFonts w:ascii="Arial" w:hAnsi="Arial" w:cs="Arial"/>
          <w:sz w:val="22"/>
          <w:szCs w:val="22"/>
        </w:rPr>
        <w:t>entity</w:t>
      </w:r>
      <w:r w:rsidRPr="00811A1B">
        <w:rPr>
          <w:rFonts w:ascii="Arial" w:hAnsi="Arial" w:cs="Arial"/>
          <w:spacing w:val="-1"/>
          <w:sz w:val="22"/>
          <w:szCs w:val="22"/>
        </w:rPr>
        <w:t xml:space="preserve"> </w:t>
      </w:r>
      <w:r w:rsidRPr="00811A1B">
        <w:rPr>
          <w:rFonts w:ascii="Arial" w:hAnsi="Arial" w:cs="Arial"/>
          <w:sz w:val="22"/>
          <w:szCs w:val="22"/>
        </w:rPr>
        <w:t>or</w:t>
      </w:r>
      <w:r w:rsidRPr="00811A1B">
        <w:rPr>
          <w:rFonts w:ascii="Arial" w:hAnsi="Arial" w:cs="Arial"/>
          <w:spacing w:val="-2"/>
          <w:sz w:val="22"/>
          <w:szCs w:val="22"/>
        </w:rPr>
        <w:t xml:space="preserve"> </w:t>
      </w:r>
      <w:r w:rsidRPr="00811A1B">
        <w:rPr>
          <w:rFonts w:ascii="Arial" w:hAnsi="Arial" w:cs="Arial"/>
          <w:sz w:val="22"/>
          <w:szCs w:val="22"/>
        </w:rPr>
        <w:t>a</w:t>
      </w:r>
      <w:r w:rsidRPr="00811A1B">
        <w:rPr>
          <w:rFonts w:ascii="Arial" w:hAnsi="Arial" w:cs="Arial"/>
          <w:spacing w:val="-2"/>
          <w:sz w:val="22"/>
          <w:szCs w:val="22"/>
        </w:rPr>
        <w:t xml:space="preserve"> </w:t>
      </w:r>
      <w:r w:rsidRPr="00811A1B">
        <w:rPr>
          <w:rFonts w:ascii="Arial" w:hAnsi="Arial" w:cs="Arial"/>
          <w:sz w:val="22"/>
          <w:szCs w:val="22"/>
        </w:rPr>
        <w:t>group</w:t>
      </w:r>
      <w:r w:rsidRPr="00811A1B">
        <w:rPr>
          <w:rFonts w:ascii="Arial" w:hAnsi="Arial" w:cs="Arial"/>
          <w:spacing w:val="-2"/>
          <w:sz w:val="22"/>
          <w:szCs w:val="22"/>
        </w:rPr>
        <w:t xml:space="preserve"> </w:t>
      </w:r>
      <w:r w:rsidRPr="00811A1B">
        <w:rPr>
          <w:rFonts w:ascii="Arial" w:hAnsi="Arial" w:cs="Arial"/>
          <w:sz w:val="22"/>
          <w:szCs w:val="22"/>
        </w:rPr>
        <w:t>of such persons, who offers to supply products, execute works or provide services or supply immovable property.</w:t>
      </w:r>
    </w:p>
    <w:p w:rsidR="007057AE" w:rsidRPr="00811A1B" w:rsidRDefault="00575FE2">
      <w:pPr>
        <w:pStyle w:val="BodyText"/>
        <w:spacing w:before="121" w:line="276" w:lineRule="auto"/>
        <w:ind w:left="1388" w:right="392" w:hanging="852"/>
        <w:rPr>
          <w:rFonts w:ascii="Arial" w:hAnsi="Arial" w:cs="Arial"/>
          <w:sz w:val="22"/>
          <w:szCs w:val="22"/>
        </w:rPr>
      </w:pPr>
      <w:r w:rsidRPr="00811A1B">
        <w:rPr>
          <w:rFonts w:ascii="Arial" w:hAnsi="Arial" w:cs="Arial"/>
          <w:sz w:val="22"/>
          <w:szCs w:val="22"/>
        </w:rPr>
        <w:t xml:space="preserve">‘Systemic irregularity’ means any irregularity that may be of a recurring nature, with a high probability of occurrence in similar types of operations, which result from a serious deficiency in the effective functioning of the management and control systems, including a failure to establish adequate procedures in accordance with applicable </w:t>
      </w:r>
      <w:r w:rsidRPr="00811A1B">
        <w:rPr>
          <w:rFonts w:ascii="Arial" w:hAnsi="Arial" w:cs="Arial"/>
          <w:spacing w:val="-2"/>
          <w:sz w:val="22"/>
          <w:szCs w:val="22"/>
        </w:rPr>
        <w:t>rules.</w:t>
      </w:r>
    </w:p>
    <w:p w:rsidR="007057AE" w:rsidRPr="00811A1B" w:rsidRDefault="00575FE2">
      <w:pPr>
        <w:pStyle w:val="BodyText"/>
        <w:spacing w:before="120"/>
        <w:ind w:left="536"/>
        <w:rPr>
          <w:rFonts w:ascii="Arial" w:hAnsi="Arial" w:cs="Arial"/>
          <w:sz w:val="22"/>
          <w:szCs w:val="22"/>
        </w:rPr>
      </w:pPr>
      <w:r w:rsidRPr="00811A1B">
        <w:rPr>
          <w:rFonts w:ascii="Arial" w:hAnsi="Arial" w:cs="Arial"/>
          <w:sz w:val="22"/>
          <w:szCs w:val="22"/>
        </w:rPr>
        <w:t>‘Fraud</w:t>
      </w:r>
      <w:r w:rsidRPr="00811A1B">
        <w:rPr>
          <w:rFonts w:ascii="Arial" w:hAnsi="Arial" w:cs="Arial"/>
          <w:spacing w:val="-2"/>
          <w:sz w:val="22"/>
          <w:szCs w:val="22"/>
        </w:rPr>
        <w:t xml:space="preserve"> </w:t>
      </w:r>
      <w:r w:rsidRPr="00811A1B">
        <w:rPr>
          <w:rFonts w:ascii="Arial" w:hAnsi="Arial" w:cs="Arial"/>
          <w:sz w:val="22"/>
          <w:szCs w:val="22"/>
        </w:rPr>
        <w:t>in</w:t>
      </w:r>
      <w:r w:rsidRPr="00811A1B">
        <w:rPr>
          <w:rFonts w:ascii="Arial" w:hAnsi="Arial" w:cs="Arial"/>
          <w:spacing w:val="-1"/>
          <w:sz w:val="22"/>
          <w:szCs w:val="22"/>
        </w:rPr>
        <w:t xml:space="preserve"> </w:t>
      </w:r>
      <w:r w:rsidRPr="00811A1B">
        <w:rPr>
          <w:rFonts w:ascii="Arial" w:hAnsi="Arial" w:cs="Arial"/>
          <w:sz w:val="22"/>
          <w:szCs w:val="22"/>
        </w:rPr>
        <w:t>respect</w:t>
      </w:r>
      <w:r w:rsidRPr="00811A1B">
        <w:rPr>
          <w:rFonts w:ascii="Arial" w:hAnsi="Arial" w:cs="Arial"/>
          <w:spacing w:val="-1"/>
          <w:sz w:val="22"/>
          <w:szCs w:val="22"/>
        </w:rPr>
        <w:t xml:space="preserve"> </w:t>
      </w:r>
      <w:r w:rsidRPr="00811A1B">
        <w:rPr>
          <w:rFonts w:ascii="Arial" w:hAnsi="Arial" w:cs="Arial"/>
          <w:sz w:val="22"/>
          <w:szCs w:val="22"/>
        </w:rPr>
        <w:t>of</w:t>
      </w:r>
      <w:r w:rsidRPr="00811A1B">
        <w:rPr>
          <w:rFonts w:ascii="Arial" w:hAnsi="Arial" w:cs="Arial"/>
          <w:spacing w:val="-1"/>
          <w:sz w:val="22"/>
          <w:szCs w:val="22"/>
        </w:rPr>
        <w:t xml:space="preserve"> </w:t>
      </w:r>
      <w:r w:rsidRPr="00811A1B">
        <w:rPr>
          <w:rFonts w:ascii="Arial" w:hAnsi="Arial" w:cs="Arial"/>
          <w:sz w:val="22"/>
          <w:szCs w:val="22"/>
        </w:rPr>
        <w:t>expenditure’</w:t>
      </w:r>
      <w:r w:rsidRPr="00811A1B">
        <w:rPr>
          <w:rFonts w:ascii="Arial" w:hAnsi="Arial" w:cs="Arial"/>
          <w:spacing w:val="-1"/>
          <w:sz w:val="22"/>
          <w:szCs w:val="22"/>
        </w:rPr>
        <w:t xml:space="preserve"> </w:t>
      </w:r>
      <w:r w:rsidRPr="00811A1B">
        <w:rPr>
          <w:rFonts w:ascii="Arial" w:hAnsi="Arial" w:cs="Arial"/>
          <w:sz w:val="22"/>
          <w:szCs w:val="22"/>
        </w:rPr>
        <w:t>means</w:t>
      </w:r>
      <w:r w:rsidRPr="00811A1B">
        <w:rPr>
          <w:rFonts w:ascii="Arial" w:hAnsi="Arial" w:cs="Arial"/>
          <w:spacing w:val="-2"/>
          <w:sz w:val="22"/>
          <w:szCs w:val="22"/>
        </w:rPr>
        <w:t xml:space="preserve"> </w:t>
      </w:r>
      <w:r w:rsidRPr="00811A1B">
        <w:rPr>
          <w:rFonts w:ascii="Arial" w:hAnsi="Arial" w:cs="Arial"/>
          <w:sz w:val="22"/>
          <w:szCs w:val="22"/>
        </w:rPr>
        <w:t>any</w:t>
      </w:r>
      <w:r w:rsidRPr="00811A1B">
        <w:rPr>
          <w:rFonts w:ascii="Arial" w:hAnsi="Arial" w:cs="Arial"/>
          <w:spacing w:val="-2"/>
          <w:sz w:val="22"/>
          <w:szCs w:val="22"/>
        </w:rPr>
        <w:t xml:space="preserve"> </w:t>
      </w:r>
      <w:r w:rsidRPr="00811A1B">
        <w:rPr>
          <w:rFonts w:ascii="Arial" w:hAnsi="Arial" w:cs="Arial"/>
          <w:sz w:val="22"/>
          <w:szCs w:val="22"/>
        </w:rPr>
        <w:t>intentional</w:t>
      </w:r>
      <w:r w:rsidRPr="00811A1B">
        <w:rPr>
          <w:rFonts w:ascii="Arial" w:hAnsi="Arial" w:cs="Arial"/>
          <w:spacing w:val="-1"/>
          <w:sz w:val="22"/>
          <w:szCs w:val="22"/>
        </w:rPr>
        <w:t xml:space="preserve"> </w:t>
      </w:r>
      <w:r w:rsidRPr="00811A1B">
        <w:rPr>
          <w:rFonts w:ascii="Arial" w:hAnsi="Arial" w:cs="Arial"/>
          <w:sz w:val="22"/>
          <w:szCs w:val="22"/>
        </w:rPr>
        <w:t>act</w:t>
      </w:r>
      <w:r w:rsidRPr="00811A1B">
        <w:rPr>
          <w:rFonts w:ascii="Arial" w:hAnsi="Arial" w:cs="Arial"/>
          <w:spacing w:val="-1"/>
          <w:sz w:val="22"/>
          <w:szCs w:val="22"/>
        </w:rPr>
        <w:t xml:space="preserve"> </w:t>
      </w:r>
      <w:r w:rsidRPr="00811A1B">
        <w:rPr>
          <w:rFonts w:ascii="Arial" w:hAnsi="Arial" w:cs="Arial"/>
          <w:sz w:val="22"/>
          <w:szCs w:val="22"/>
        </w:rPr>
        <w:t>or</w:t>
      </w:r>
      <w:r w:rsidRPr="00811A1B">
        <w:rPr>
          <w:rFonts w:ascii="Arial" w:hAnsi="Arial" w:cs="Arial"/>
          <w:spacing w:val="-1"/>
          <w:sz w:val="22"/>
          <w:szCs w:val="22"/>
        </w:rPr>
        <w:t xml:space="preserve"> </w:t>
      </w:r>
      <w:r w:rsidRPr="00811A1B">
        <w:rPr>
          <w:rFonts w:ascii="Arial" w:hAnsi="Arial" w:cs="Arial"/>
          <w:sz w:val="22"/>
          <w:szCs w:val="22"/>
        </w:rPr>
        <w:t>omission</w:t>
      </w:r>
      <w:r w:rsidRPr="00811A1B">
        <w:rPr>
          <w:rFonts w:ascii="Arial" w:hAnsi="Arial" w:cs="Arial"/>
          <w:spacing w:val="-1"/>
          <w:sz w:val="22"/>
          <w:szCs w:val="22"/>
        </w:rPr>
        <w:t xml:space="preserve"> </w:t>
      </w:r>
      <w:r w:rsidRPr="00811A1B">
        <w:rPr>
          <w:rFonts w:ascii="Arial" w:hAnsi="Arial" w:cs="Arial"/>
          <w:sz w:val="22"/>
          <w:szCs w:val="22"/>
        </w:rPr>
        <w:t>relating</w:t>
      </w:r>
      <w:r w:rsidRPr="00811A1B">
        <w:rPr>
          <w:rFonts w:ascii="Arial" w:hAnsi="Arial" w:cs="Arial"/>
          <w:spacing w:val="-1"/>
          <w:sz w:val="22"/>
          <w:szCs w:val="22"/>
        </w:rPr>
        <w:t xml:space="preserve"> </w:t>
      </w:r>
      <w:r w:rsidRPr="00811A1B">
        <w:rPr>
          <w:rFonts w:ascii="Arial" w:hAnsi="Arial" w:cs="Arial"/>
          <w:spacing w:val="-5"/>
          <w:sz w:val="22"/>
          <w:szCs w:val="22"/>
        </w:rPr>
        <w:t>to:</w:t>
      </w:r>
    </w:p>
    <w:p w:rsidR="007057AE" w:rsidRPr="00811A1B" w:rsidRDefault="00575FE2">
      <w:pPr>
        <w:pStyle w:val="ListParagraph"/>
        <w:numPr>
          <w:ilvl w:val="0"/>
          <w:numId w:val="1"/>
        </w:numPr>
        <w:tabs>
          <w:tab w:val="left" w:pos="1388"/>
        </w:tabs>
        <w:spacing w:before="163" w:line="273" w:lineRule="auto"/>
        <w:ind w:right="397"/>
        <w:rPr>
          <w:rFonts w:ascii="Arial" w:hAnsi="Arial" w:cs="Arial"/>
        </w:rPr>
      </w:pPr>
      <w:r w:rsidRPr="00811A1B">
        <w:rPr>
          <w:rFonts w:ascii="Arial" w:hAnsi="Arial" w:cs="Arial"/>
        </w:rPr>
        <w:t xml:space="preserve">the use or presentation of false, incorrect or incomplete statements or documents, which has as its effect the misappropriation or wrongful retention of funds from the general budget of the Union or budgets managed by, or on behalf of, the European </w:t>
      </w:r>
      <w:r w:rsidRPr="00811A1B">
        <w:rPr>
          <w:rFonts w:ascii="Arial" w:hAnsi="Arial" w:cs="Arial"/>
          <w:spacing w:val="-2"/>
        </w:rPr>
        <w:t>Union;</w:t>
      </w:r>
    </w:p>
    <w:p w:rsidR="007057AE" w:rsidRPr="00811A1B" w:rsidRDefault="00575FE2">
      <w:pPr>
        <w:pStyle w:val="ListParagraph"/>
        <w:numPr>
          <w:ilvl w:val="0"/>
          <w:numId w:val="1"/>
        </w:numPr>
        <w:tabs>
          <w:tab w:val="left" w:pos="1388"/>
        </w:tabs>
        <w:spacing w:before="7"/>
        <w:ind w:right="0"/>
        <w:rPr>
          <w:rFonts w:ascii="Arial" w:hAnsi="Arial" w:cs="Arial"/>
        </w:rPr>
      </w:pPr>
      <w:r w:rsidRPr="00811A1B">
        <w:rPr>
          <w:rFonts w:ascii="Arial" w:hAnsi="Arial" w:cs="Arial"/>
        </w:rPr>
        <w:t>non-disclosure</w:t>
      </w:r>
      <w:r w:rsidRPr="00811A1B">
        <w:rPr>
          <w:rFonts w:ascii="Arial" w:hAnsi="Arial" w:cs="Arial"/>
          <w:spacing w:val="-16"/>
        </w:rPr>
        <w:t xml:space="preserve"> </w:t>
      </w:r>
      <w:r w:rsidRPr="00811A1B">
        <w:rPr>
          <w:rFonts w:ascii="Arial" w:hAnsi="Arial" w:cs="Arial"/>
        </w:rPr>
        <w:t>of</w:t>
      </w:r>
      <w:r w:rsidRPr="00811A1B">
        <w:rPr>
          <w:rFonts w:ascii="Arial" w:hAnsi="Arial" w:cs="Arial"/>
          <w:spacing w:val="-11"/>
        </w:rPr>
        <w:t xml:space="preserve"> </w:t>
      </w:r>
      <w:r w:rsidRPr="00811A1B">
        <w:rPr>
          <w:rFonts w:ascii="Arial" w:hAnsi="Arial" w:cs="Arial"/>
        </w:rPr>
        <w:t>information</w:t>
      </w:r>
      <w:r w:rsidRPr="00811A1B">
        <w:rPr>
          <w:rFonts w:ascii="Arial" w:hAnsi="Arial" w:cs="Arial"/>
          <w:spacing w:val="-12"/>
        </w:rPr>
        <w:t xml:space="preserve"> </w:t>
      </w:r>
      <w:r w:rsidRPr="00811A1B">
        <w:rPr>
          <w:rFonts w:ascii="Arial" w:hAnsi="Arial" w:cs="Arial"/>
        </w:rPr>
        <w:t>in</w:t>
      </w:r>
      <w:r w:rsidRPr="00811A1B">
        <w:rPr>
          <w:rFonts w:ascii="Arial" w:hAnsi="Arial" w:cs="Arial"/>
          <w:spacing w:val="-12"/>
        </w:rPr>
        <w:t xml:space="preserve"> </w:t>
      </w:r>
      <w:r w:rsidRPr="00811A1B">
        <w:rPr>
          <w:rFonts w:ascii="Arial" w:hAnsi="Arial" w:cs="Arial"/>
        </w:rPr>
        <w:t>violation</w:t>
      </w:r>
      <w:r w:rsidRPr="00811A1B">
        <w:rPr>
          <w:rFonts w:ascii="Arial" w:hAnsi="Arial" w:cs="Arial"/>
          <w:spacing w:val="-12"/>
        </w:rPr>
        <w:t xml:space="preserve"> </w:t>
      </w:r>
      <w:r w:rsidRPr="00811A1B">
        <w:rPr>
          <w:rFonts w:ascii="Arial" w:hAnsi="Arial" w:cs="Arial"/>
        </w:rPr>
        <w:t>of</w:t>
      </w:r>
      <w:r w:rsidRPr="00811A1B">
        <w:rPr>
          <w:rFonts w:ascii="Arial" w:hAnsi="Arial" w:cs="Arial"/>
          <w:spacing w:val="-13"/>
        </w:rPr>
        <w:t xml:space="preserve"> </w:t>
      </w:r>
      <w:r w:rsidRPr="00811A1B">
        <w:rPr>
          <w:rFonts w:ascii="Arial" w:hAnsi="Arial" w:cs="Arial"/>
        </w:rPr>
        <w:t>a</w:t>
      </w:r>
      <w:r w:rsidRPr="00811A1B">
        <w:rPr>
          <w:rFonts w:ascii="Arial" w:hAnsi="Arial" w:cs="Arial"/>
          <w:spacing w:val="-13"/>
        </w:rPr>
        <w:t xml:space="preserve"> </w:t>
      </w:r>
      <w:r w:rsidRPr="00811A1B">
        <w:rPr>
          <w:rFonts w:ascii="Arial" w:hAnsi="Arial" w:cs="Arial"/>
        </w:rPr>
        <w:t>specific</w:t>
      </w:r>
      <w:r w:rsidRPr="00811A1B">
        <w:rPr>
          <w:rFonts w:ascii="Arial" w:hAnsi="Arial" w:cs="Arial"/>
          <w:spacing w:val="-13"/>
        </w:rPr>
        <w:t xml:space="preserve"> </w:t>
      </w:r>
      <w:r w:rsidRPr="00811A1B">
        <w:rPr>
          <w:rFonts w:ascii="Arial" w:hAnsi="Arial" w:cs="Arial"/>
        </w:rPr>
        <w:t>obligation</w:t>
      </w:r>
      <w:r w:rsidRPr="00811A1B">
        <w:rPr>
          <w:rFonts w:ascii="Arial" w:hAnsi="Arial" w:cs="Arial"/>
          <w:spacing w:val="-12"/>
        </w:rPr>
        <w:t xml:space="preserve"> </w:t>
      </w:r>
      <w:r w:rsidRPr="00811A1B">
        <w:rPr>
          <w:rFonts w:ascii="Arial" w:hAnsi="Arial" w:cs="Arial"/>
        </w:rPr>
        <w:t>with</w:t>
      </w:r>
      <w:r w:rsidRPr="00811A1B">
        <w:rPr>
          <w:rFonts w:ascii="Arial" w:hAnsi="Arial" w:cs="Arial"/>
          <w:spacing w:val="-12"/>
        </w:rPr>
        <w:t xml:space="preserve"> </w:t>
      </w:r>
      <w:r w:rsidRPr="00811A1B">
        <w:rPr>
          <w:rFonts w:ascii="Arial" w:hAnsi="Arial" w:cs="Arial"/>
        </w:rPr>
        <w:t>the</w:t>
      </w:r>
      <w:r w:rsidRPr="00811A1B">
        <w:rPr>
          <w:rFonts w:ascii="Arial" w:hAnsi="Arial" w:cs="Arial"/>
          <w:spacing w:val="-13"/>
        </w:rPr>
        <w:t xml:space="preserve"> </w:t>
      </w:r>
      <w:r w:rsidRPr="00811A1B">
        <w:rPr>
          <w:rFonts w:ascii="Arial" w:hAnsi="Arial" w:cs="Arial"/>
        </w:rPr>
        <w:t>same</w:t>
      </w:r>
      <w:r w:rsidRPr="00811A1B">
        <w:rPr>
          <w:rFonts w:ascii="Arial" w:hAnsi="Arial" w:cs="Arial"/>
          <w:spacing w:val="-13"/>
        </w:rPr>
        <w:t xml:space="preserve"> </w:t>
      </w:r>
      <w:r w:rsidRPr="00811A1B">
        <w:rPr>
          <w:rFonts w:ascii="Arial" w:hAnsi="Arial" w:cs="Arial"/>
          <w:spacing w:val="-2"/>
        </w:rPr>
        <w:t>effect;</w:t>
      </w:r>
    </w:p>
    <w:p w:rsidR="007057AE" w:rsidRPr="00811A1B" w:rsidRDefault="00575FE2">
      <w:pPr>
        <w:pStyle w:val="ListParagraph"/>
        <w:numPr>
          <w:ilvl w:val="0"/>
          <w:numId w:val="1"/>
        </w:numPr>
        <w:tabs>
          <w:tab w:val="left" w:pos="1388"/>
        </w:tabs>
        <w:spacing w:before="42" w:line="271" w:lineRule="auto"/>
        <w:ind w:right="399"/>
        <w:rPr>
          <w:rFonts w:ascii="Arial" w:hAnsi="Arial" w:cs="Arial"/>
        </w:rPr>
      </w:pPr>
      <w:proofErr w:type="gramStart"/>
      <w:r w:rsidRPr="00811A1B">
        <w:rPr>
          <w:rFonts w:ascii="Arial" w:hAnsi="Arial" w:cs="Arial"/>
        </w:rPr>
        <w:t>the</w:t>
      </w:r>
      <w:proofErr w:type="gramEnd"/>
      <w:r w:rsidRPr="00811A1B">
        <w:rPr>
          <w:rFonts w:ascii="Arial" w:hAnsi="Arial" w:cs="Arial"/>
        </w:rPr>
        <w:t xml:space="preserve"> misapplication of such funds for purposes other than those for which they were originally granted.</w:t>
      </w:r>
    </w:p>
    <w:p w:rsidR="007057AE" w:rsidRPr="00811A1B" w:rsidRDefault="00575FE2">
      <w:pPr>
        <w:pStyle w:val="BodyText"/>
        <w:spacing w:before="124" w:line="276" w:lineRule="auto"/>
        <w:ind w:left="1388" w:right="397" w:hanging="852"/>
        <w:rPr>
          <w:rFonts w:ascii="Arial" w:hAnsi="Arial" w:cs="Arial"/>
          <w:sz w:val="22"/>
          <w:szCs w:val="22"/>
        </w:rPr>
      </w:pPr>
      <w:r w:rsidRPr="00811A1B">
        <w:rPr>
          <w:rFonts w:ascii="Arial" w:hAnsi="Arial" w:cs="Arial"/>
          <w:sz w:val="22"/>
          <w:szCs w:val="22"/>
        </w:rPr>
        <w:t>‘Suspected</w:t>
      </w:r>
      <w:r w:rsidRPr="00811A1B">
        <w:rPr>
          <w:rFonts w:ascii="Arial" w:hAnsi="Arial" w:cs="Arial"/>
          <w:spacing w:val="-9"/>
          <w:sz w:val="22"/>
          <w:szCs w:val="22"/>
        </w:rPr>
        <w:t xml:space="preserve"> </w:t>
      </w:r>
      <w:r w:rsidRPr="00811A1B">
        <w:rPr>
          <w:rFonts w:ascii="Arial" w:hAnsi="Arial" w:cs="Arial"/>
          <w:sz w:val="22"/>
          <w:szCs w:val="22"/>
        </w:rPr>
        <w:t>fraud’</w:t>
      </w:r>
      <w:r w:rsidRPr="00811A1B">
        <w:rPr>
          <w:rFonts w:ascii="Arial" w:hAnsi="Arial" w:cs="Arial"/>
          <w:spacing w:val="-9"/>
          <w:sz w:val="22"/>
          <w:szCs w:val="22"/>
        </w:rPr>
        <w:t xml:space="preserve"> </w:t>
      </w:r>
      <w:r w:rsidRPr="00811A1B">
        <w:rPr>
          <w:rFonts w:ascii="Arial" w:hAnsi="Arial" w:cs="Arial"/>
          <w:sz w:val="22"/>
          <w:szCs w:val="22"/>
        </w:rPr>
        <w:t>means</w:t>
      </w:r>
      <w:r w:rsidRPr="00811A1B">
        <w:rPr>
          <w:rFonts w:ascii="Arial" w:hAnsi="Arial" w:cs="Arial"/>
          <w:spacing w:val="-6"/>
          <w:sz w:val="22"/>
          <w:szCs w:val="22"/>
        </w:rPr>
        <w:t xml:space="preserve"> </w:t>
      </w:r>
      <w:r w:rsidRPr="00811A1B">
        <w:rPr>
          <w:rFonts w:ascii="Arial" w:hAnsi="Arial" w:cs="Arial"/>
          <w:sz w:val="22"/>
          <w:szCs w:val="22"/>
        </w:rPr>
        <w:t>an</w:t>
      </w:r>
      <w:r w:rsidRPr="00811A1B">
        <w:rPr>
          <w:rFonts w:ascii="Arial" w:hAnsi="Arial" w:cs="Arial"/>
          <w:spacing w:val="-8"/>
          <w:sz w:val="22"/>
          <w:szCs w:val="22"/>
        </w:rPr>
        <w:t xml:space="preserve"> </w:t>
      </w:r>
      <w:r w:rsidRPr="00811A1B">
        <w:rPr>
          <w:rFonts w:ascii="Arial" w:hAnsi="Arial" w:cs="Arial"/>
          <w:sz w:val="22"/>
          <w:szCs w:val="22"/>
        </w:rPr>
        <w:t>irregularity</w:t>
      </w:r>
      <w:r w:rsidRPr="00811A1B">
        <w:rPr>
          <w:rFonts w:ascii="Arial" w:hAnsi="Arial" w:cs="Arial"/>
          <w:spacing w:val="-8"/>
          <w:sz w:val="22"/>
          <w:szCs w:val="22"/>
        </w:rPr>
        <w:t xml:space="preserve"> </w:t>
      </w:r>
      <w:r w:rsidRPr="00811A1B">
        <w:rPr>
          <w:rFonts w:ascii="Arial" w:hAnsi="Arial" w:cs="Arial"/>
          <w:sz w:val="22"/>
          <w:szCs w:val="22"/>
        </w:rPr>
        <w:t>giving</w:t>
      </w:r>
      <w:r w:rsidRPr="00811A1B">
        <w:rPr>
          <w:rFonts w:ascii="Arial" w:hAnsi="Arial" w:cs="Arial"/>
          <w:spacing w:val="-8"/>
          <w:sz w:val="22"/>
          <w:szCs w:val="22"/>
        </w:rPr>
        <w:t xml:space="preserve"> </w:t>
      </w:r>
      <w:r w:rsidRPr="00811A1B">
        <w:rPr>
          <w:rFonts w:ascii="Arial" w:hAnsi="Arial" w:cs="Arial"/>
          <w:sz w:val="22"/>
          <w:szCs w:val="22"/>
        </w:rPr>
        <w:t>rise</w:t>
      </w:r>
      <w:r w:rsidRPr="00811A1B">
        <w:rPr>
          <w:rFonts w:ascii="Arial" w:hAnsi="Arial" w:cs="Arial"/>
          <w:spacing w:val="-9"/>
          <w:sz w:val="22"/>
          <w:szCs w:val="22"/>
        </w:rPr>
        <w:t xml:space="preserve"> </w:t>
      </w:r>
      <w:r w:rsidRPr="00811A1B">
        <w:rPr>
          <w:rFonts w:ascii="Arial" w:hAnsi="Arial" w:cs="Arial"/>
          <w:sz w:val="22"/>
          <w:szCs w:val="22"/>
        </w:rPr>
        <w:t>to</w:t>
      </w:r>
      <w:r w:rsidRPr="00811A1B">
        <w:rPr>
          <w:rFonts w:ascii="Arial" w:hAnsi="Arial" w:cs="Arial"/>
          <w:spacing w:val="-8"/>
          <w:sz w:val="22"/>
          <w:szCs w:val="22"/>
        </w:rPr>
        <w:t xml:space="preserve"> </w:t>
      </w:r>
      <w:r w:rsidRPr="00811A1B">
        <w:rPr>
          <w:rFonts w:ascii="Arial" w:hAnsi="Arial" w:cs="Arial"/>
          <w:sz w:val="22"/>
          <w:szCs w:val="22"/>
        </w:rPr>
        <w:t>the</w:t>
      </w:r>
      <w:r w:rsidRPr="00811A1B">
        <w:rPr>
          <w:rFonts w:ascii="Arial" w:hAnsi="Arial" w:cs="Arial"/>
          <w:spacing w:val="-9"/>
          <w:sz w:val="22"/>
          <w:szCs w:val="22"/>
        </w:rPr>
        <w:t xml:space="preserve"> </w:t>
      </w:r>
      <w:r w:rsidRPr="00811A1B">
        <w:rPr>
          <w:rFonts w:ascii="Arial" w:hAnsi="Arial" w:cs="Arial"/>
          <w:sz w:val="22"/>
          <w:szCs w:val="22"/>
        </w:rPr>
        <w:t>initiation</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9"/>
          <w:sz w:val="22"/>
          <w:szCs w:val="22"/>
        </w:rPr>
        <w:t xml:space="preserve"> </w:t>
      </w:r>
      <w:r w:rsidRPr="00811A1B">
        <w:rPr>
          <w:rFonts w:ascii="Arial" w:hAnsi="Arial" w:cs="Arial"/>
          <w:sz w:val="22"/>
          <w:szCs w:val="22"/>
        </w:rPr>
        <w:t>administrative</w:t>
      </w:r>
      <w:r w:rsidRPr="00811A1B">
        <w:rPr>
          <w:rFonts w:ascii="Arial" w:hAnsi="Arial" w:cs="Arial"/>
          <w:spacing w:val="-9"/>
          <w:sz w:val="22"/>
          <w:szCs w:val="22"/>
        </w:rPr>
        <w:t xml:space="preserve"> </w:t>
      </w:r>
      <w:r w:rsidRPr="00811A1B">
        <w:rPr>
          <w:rFonts w:ascii="Arial" w:hAnsi="Arial" w:cs="Arial"/>
          <w:sz w:val="22"/>
          <w:szCs w:val="22"/>
        </w:rPr>
        <w:t>or</w:t>
      </w:r>
      <w:r w:rsidRPr="00811A1B">
        <w:rPr>
          <w:rFonts w:ascii="Arial" w:hAnsi="Arial" w:cs="Arial"/>
          <w:spacing w:val="-9"/>
          <w:sz w:val="22"/>
          <w:szCs w:val="22"/>
        </w:rPr>
        <w:t xml:space="preserve"> </w:t>
      </w:r>
      <w:r w:rsidRPr="00811A1B">
        <w:rPr>
          <w:rFonts w:ascii="Arial" w:hAnsi="Arial" w:cs="Arial"/>
          <w:sz w:val="22"/>
          <w:szCs w:val="22"/>
        </w:rPr>
        <w:t>judicial proceedings</w:t>
      </w:r>
      <w:r w:rsidRPr="00811A1B">
        <w:rPr>
          <w:rFonts w:ascii="Arial" w:hAnsi="Arial" w:cs="Arial"/>
          <w:spacing w:val="-15"/>
          <w:sz w:val="22"/>
          <w:szCs w:val="22"/>
        </w:rPr>
        <w:t xml:space="preserve"> </w:t>
      </w:r>
      <w:r w:rsidRPr="00811A1B">
        <w:rPr>
          <w:rFonts w:ascii="Arial" w:hAnsi="Arial" w:cs="Arial"/>
          <w:sz w:val="22"/>
          <w:szCs w:val="22"/>
        </w:rPr>
        <w:t>at</w:t>
      </w:r>
      <w:r w:rsidRPr="00811A1B">
        <w:rPr>
          <w:rFonts w:ascii="Arial" w:hAnsi="Arial" w:cs="Arial"/>
          <w:spacing w:val="-15"/>
          <w:sz w:val="22"/>
          <w:szCs w:val="22"/>
        </w:rPr>
        <w:t xml:space="preserve"> </w:t>
      </w:r>
      <w:r w:rsidRPr="00811A1B">
        <w:rPr>
          <w:rFonts w:ascii="Arial" w:hAnsi="Arial" w:cs="Arial"/>
          <w:sz w:val="22"/>
          <w:szCs w:val="22"/>
        </w:rPr>
        <w:t>national</w:t>
      </w:r>
      <w:r w:rsidRPr="00811A1B">
        <w:rPr>
          <w:rFonts w:ascii="Arial" w:hAnsi="Arial" w:cs="Arial"/>
          <w:spacing w:val="-15"/>
          <w:sz w:val="22"/>
          <w:szCs w:val="22"/>
        </w:rPr>
        <w:t xml:space="preserve"> </w:t>
      </w:r>
      <w:r w:rsidRPr="00811A1B">
        <w:rPr>
          <w:rFonts w:ascii="Arial" w:hAnsi="Arial" w:cs="Arial"/>
          <w:sz w:val="22"/>
          <w:szCs w:val="22"/>
        </w:rPr>
        <w:t>level</w:t>
      </w:r>
      <w:r w:rsidRPr="00811A1B">
        <w:rPr>
          <w:rFonts w:ascii="Arial" w:hAnsi="Arial" w:cs="Arial"/>
          <w:spacing w:val="-15"/>
          <w:sz w:val="22"/>
          <w:szCs w:val="22"/>
        </w:rPr>
        <w:t xml:space="preserve"> </w:t>
      </w:r>
      <w:r w:rsidRPr="00811A1B">
        <w:rPr>
          <w:rFonts w:ascii="Arial" w:hAnsi="Arial" w:cs="Arial"/>
          <w:sz w:val="22"/>
          <w:szCs w:val="22"/>
        </w:rPr>
        <w:t>in</w:t>
      </w:r>
      <w:r w:rsidRPr="00811A1B">
        <w:rPr>
          <w:rFonts w:ascii="Arial" w:hAnsi="Arial" w:cs="Arial"/>
          <w:spacing w:val="-15"/>
          <w:sz w:val="22"/>
          <w:szCs w:val="22"/>
        </w:rPr>
        <w:t xml:space="preserve"> </w:t>
      </w:r>
      <w:r w:rsidRPr="00811A1B">
        <w:rPr>
          <w:rFonts w:ascii="Arial" w:hAnsi="Arial" w:cs="Arial"/>
          <w:sz w:val="22"/>
          <w:szCs w:val="22"/>
        </w:rPr>
        <w:t>order</w:t>
      </w:r>
      <w:r w:rsidRPr="00811A1B">
        <w:rPr>
          <w:rFonts w:ascii="Arial" w:hAnsi="Arial" w:cs="Arial"/>
          <w:spacing w:val="-15"/>
          <w:sz w:val="22"/>
          <w:szCs w:val="22"/>
        </w:rPr>
        <w:t xml:space="preserve"> </w:t>
      </w:r>
      <w:r w:rsidRPr="00811A1B">
        <w:rPr>
          <w:rFonts w:ascii="Arial" w:hAnsi="Arial" w:cs="Arial"/>
          <w:sz w:val="22"/>
          <w:szCs w:val="22"/>
        </w:rPr>
        <w:t>to</w:t>
      </w:r>
      <w:r w:rsidRPr="00811A1B">
        <w:rPr>
          <w:rFonts w:ascii="Arial" w:hAnsi="Arial" w:cs="Arial"/>
          <w:spacing w:val="-15"/>
          <w:sz w:val="22"/>
          <w:szCs w:val="22"/>
        </w:rPr>
        <w:t xml:space="preserve"> </w:t>
      </w:r>
      <w:r w:rsidRPr="00811A1B">
        <w:rPr>
          <w:rFonts w:ascii="Arial" w:hAnsi="Arial" w:cs="Arial"/>
          <w:sz w:val="22"/>
          <w:szCs w:val="22"/>
        </w:rPr>
        <w:t>establish</w:t>
      </w:r>
      <w:r w:rsidRPr="00811A1B">
        <w:rPr>
          <w:rFonts w:ascii="Arial" w:hAnsi="Arial" w:cs="Arial"/>
          <w:spacing w:val="-15"/>
          <w:sz w:val="22"/>
          <w:szCs w:val="22"/>
        </w:rPr>
        <w:t xml:space="preserve"> </w:t>
      </w:r>
      <w:r w:rsidRPr="00811A1B">
        <w:rPr>
          <w:rFonts w:ascii="Arial" w:hAnsi="Arial" w:cs="Arial"/>
          <w:sz w:val="22"/>
          <w:szCs w:val="22"/>
        </w:rPr>
        <w:t>the</w:t>
      </w:r>
      <w:r w:rsidRPr="00811A1B">
        <w:rPr>
          <w:rFonts w:ascii="Arial" w:hAnsi="Arial" w:cs="Arial"/>
          <w:spacing w:val="-15"/>
          <w:sz w:val="22"/>
          <w:szCs w:val="22"/>
        </w:rPr>
        <w:t xml:space="preserve"> </w:t>
      </w:r>
      <w:r w:rsidRPr="00811A1B">
        <w:rPr>
          <w:rFonts w:ascii="Arial" w:hAnsi="Arial" w:cs="Arial"/>
          <w:sz w:val="22"/>
          <w:szCs w:val="22"/>
        </w:rPr>
        <w:t>presence</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5"/>
          <w:sz w:val="22"/>
          <w:szCs w:val="22"/>
        </w:rPr>
        <w:t xml:space="preserve"> </w:t>
      </w:r>
      <w:r w:rsidRPr="00811A1B">
        <w:rPr>
          <w:rFonts w:ascii="Arial" w:hAnsi="Arial" w:cs="Arial"/>
          <w:sz w:val="22"/>
          <w:szCs w:val="22"/>
        </w:rPr>
        <w:t>intentional</w:t>
      </w:r>
      <w:r w:rsidRPr="00811A1B">
        <w:rPr>
          <w:rFonts w:ascii="Arial" w:hAnsi="Arial" w:cs="Arial"/>
          <w:spacing w:val="-15"/>
          <w:sz w:val="22"/>
          <w:szCs w:val="22"/>
        </w:rPr>
        <w:t xml:space="preserve"> </w:t>
      </w:r>
      <w:r w:rsidRPr="00811A1B">
        <w:rPr>
          <w:rFonts w:ascii="Arial" w:hAnsi="Arial" w:cs="Arial"/>
          <w:sz w:val="22"/>
          <w:szCs w:val="22"/>
        </w:rPr>
        <w:t>behaviour, in particular fraud, as referred to above.</w:t>
      </w:r>
    </w:p>
    <w:p w:rsidR="007057AE" w:rsidRPr="00811A1B" w:rsidRDefault="00575FE2" w:rsidP="008A2335">
      <w:pPr>
        <w:pStyle w:val="BodyText"/>
        <w:spacing w:before="122" w:line="276" w:lineRule="auto"/>
        <w:ind w:left="1388" w:right="395" w:hanging="852"/>
        <w:rPr>
          <w:rFonts w:ascii="Arial" w:hAnsi="Arial" w:cs="Arial"/>
          <w:sz w:val="22"/>
          <w:szCs w:val="22"/>
        </w:rPr>
      </w:pPr>
      <w:r w:rsidRPr="00811A1B">
        <w:rPr>
          <w:rFonts w:ascii="Arial" w:hAnsi="Arial" w:cs="Arial"/>
          <w:sz w:val="22"/>
          <w:szCs w:val="22"/>
        </w:rPr>
        <w:t>‘Active corruption’ means the intentional action of a person, who promises, offers or gives, directly or through an intermediary, an advantage of any kind whatsoever to a public official</w:t>
      </w:r>
      <w:r w:rsidRPr="00811A1B">
        <w:rPr>
          <w:rFonts w:ascii="Arial" w:hAnsi="Arial" w:cs="Arial"/>
          <w:spacing w:val="18"/>
          <w:sz w:val="22"/>
          <w:szCs w:val="22"/>
        </w:rPr>
        <w:t xml:space="preserve"> </w:t>
      </w:r>
      <w:r w:rsidRPr="00811A1B">
        <w:rPr>
          <w:rFonts w:ascii="Arial" w:hAnsi="Arial" w:cs="Arial"/>
          <w:sz w:val="22"/>
          <w:szCs w:val="22"/>
        </w:rPr>
        <w:t>for</w:t>
      </w:r>
      <w:r w:rsidRPr="00811A1B">
        <w:rPr>
          <w:rFonts w:ascii="Arial" w:hAnsi="Arial" w:cs="Arial"/>
          <w:spacing w:val="21"/>
          <w:sz w:val="22"/>
          <w:szCs w:val="22"/>
        </w:rPr>
        <w:t xml:space="preserve"> </w:t>
      </w:r>
      <w:r w:rsidRPr="00811A1B">
        <w:rPr>
          <w:rFonts w:ascii="Arial" w:hAnsi="Arial" w:cs="Arial"/>
          <w:sz w:val="22"/>
          <w:szCs w:val="22"/>
        </w:rPr>
        <w:t>themself</w:t>
      </w:r>
      <w:r w:rsidRPr="00811A1B">
        <w:rPr>
          <w:rFonts w:ascii="Arial" w:hAnsi="Arial" w:cs="Arial"/>
          <w:spacing w:val="21"/>
          <w:sz w:val="22"/>
          <w:szCs w:val="22"/>
        </w:rPr>
        <w:t xml:space="preserve"> </w:t>
      </w:r>
      <w:r w:rsidRPr="00811A1B">
        <w:rPr>
          <w:rFonts w:ascii="Arial" w:hAnsi="Arial" w:cs="Arial"/>
          <w:sz w:val="22"/>
          <w:szCs w:val="22"/>
        </w:rPr>
        <w:t>or</w:t>
      </w:r>
      <w:r w:rsidRPr="00811A1B">
        <w:rPr>
          <w:rFonts w:ascii="Arial" w:hAnsi="Arial" w:cs="Arial"/>
          <w:spacing w:val="20"/>
          <w:sz w:val="22"/>
          <w:szCs w:val="22"/>
        </w:rPr>
        <w:t xml:space="preserve"> </w:t>
      </w:r>
      <w:r w:rsidRPr="00811A1B">
        <w:rPr>
          <w:rFonts w:ascii="Arial" w:hAnsi="Arial" w:cs="Arial"/>
          <w:sz w:val="22"/>
          <w:szCs w:val="22"/>
        </w:rPr>
        <w:t>for</w:t>
      </w:r>
      <w:r w:rsidRPr="00811A1B">
        <w:rPr>
          <w:rFonts w:ascii="Arial" w:hAnsi="Arial" w:cs="Arial"/>
          <w:spacing w:val="19"/>
          <w:sz w:val="22"/>
          <w:szCs w:val="22"/>
        </w:rPr>
        <w:t xml:space="preserve"> </w:t>
      </w:r>
      <w:r w:rsidRPr="00811A1B">
        <w:rPr>
          <w:rFonts w:ascii="Arial" w:hAnsi="Arial" w:cs="Arial"/>
          <w:sz w:val="22"/>
          <w:szCs w:val="22"/>
        </w:rPr>
        <w:t>a</w:t>
      </w:r>
      <w:r w:rsidRPr="00811A1B">
        <w:rPr>
          <w:rFonts w:ascii="Arial" w:hAnsi="Arial" w:cs="Arial"/>
          <w:spacing w:val="20"/>
          <w:sz w:val="22"/>
          <w:szCs w:val="22"/>
        </w:rPr>
        <w:t xml:space="preserve"> </w:t>
      </w:r>
      <w:r w:rsidRPr="00811A1B">
        <w:rPr>
          <w:rFonts w:ascii="Arial" w:hAnsi="Arial" w:cs="Arial"/>
          <w:sz w:val="22"/>
          <w:szCs w:val="22"/>
        </w:rPr>
        <w:t>third</w:t>
      </w:r>
      <w:r w:rsidRPr="00811A1B">
        <w:rPr>
          <w:rFonts w:ascii="Arial" w:hAnsi="Arial" w:cs="Arial"/>
          <w:spacing w:val="20"/>
          <w:sz w:val="22"/>
          <w:szCs w:val="22"/>
        </w:rPr>
        <w:t xml:space="preserve"> </w:t>
      </w:r>
      <w:r w:rsidRPr="00811A1B">
        <w:rPr>
          <w:rFonts w:ascii="Arial" w:hAnsi="Arial" w:cs="Arial"/>
          <w:sz w:val="22"/>
          <w:szCs w:val="22"/>
        </w:rPr>
        <w:t>party</w:t>
      </w:r>
      <w:r w:rsidRPr="00811A1B">
        <w:rPr>
          <w:rFonts w:ascii="Arial" w:hAnsi="Arial" w:cs="Arial"/>
          <w:spacing w:val="20"/>
          <w:sz w:val="22"/>
          <w:szCs w:val="22"/>
        </w:rPr>
        <w:t xml:space="preserve"> </w:t>
      </w:r>
      <w:r w:rsidRPr="00811A1B">
        <w:rPr>
          <w:rFonts w:ascii="Arial" w:hAnsi="Arial" w:cs="Arial"/>
          <w:sz w:val="22"/>
          <w:szCs w:val="22"/>
        </w:rPr>
        <w:t>for</w:t>
      </w:r>
      <w:r w:rsidRPr="00811A1B">
        <w:rPr>
          <w:rFonts w:ascii="Arial" w:hAnsi="Arial" w:cs="Arial"/>
          <w:spacing w:val="23"/>
          <w:sz w:val="22"/>
          <w:szCs w:val="22"/>
        </w:rPr>
        <w:t xml:space="preserve"> </w:t>
      </w:r>
      <w:r w:rsidRPr="00811A1B">
        <w:rPr>
          <w:rFonts w:ascii="Arial" w:hAnsi="Arial" w:cs="Arial"/>
          <w:sz w:val="22"/>
          <w:szCs w:val="22"/>
        </w:rPr>
        <w:t>them</w:t>
      </w:r>
      <w:r w:rsidRPr="00811A1B">
        <w:rPr>
          <w:rFonts w:ascii="Arial" w:hAnsi="Arial" w:cs="Arial"/>
          <w:spacing w:val="23"/>
          <w:sz w:val="22"/>
          <w:szCs w:val="22"/>
        </w:rPr>
        <w:t xml:space="preserve"> </w:t>
      </w:r>
      <w:r w:rsidRPr="00811A1B">
        <w:rPr>
          <w:rFonts w:ascii="Arial" w:hAnsi="Arial" w:cs="Arial"/>
          <w:sz w:val="22"/>
          <w:szCs w:val="22"/>
        </w:rPr>
        <w:t>to</w:t>
      </w:r>
      <w:r w:rsidRPr="00811A1B">
        <w:rPr>
          <w:rFonts w:ascii="Arial" w:hAnsi="Arial" w:cs="Arial"/>
          <w:spacing w:val="21"/>
          <w:sz w:val="22"/>
          <w:szCs w:val="22"/>
        </w:rPr>
        <w:t xml:space="preserve"> </w:t>
      </w:r>
      <w:r w:rsidRPr="00811A1B">
        <w:rPr>
          <w:rFonts w:ascii="Arial" w:hAnsi="Arial" w:cs="Arial"/>
          <w:sz w:val="22"/>
          <w:szCs w:val="22"/>
        </w:rPr>
        <w:t>act</w:t>
      </w:r>
      <w:r w:rsidRPr="00811A1B">
        <w:rPr>
          <w:rFonts w:ascii="Arial" w:hAnsi="Arial" w:cs="Arial"/>
          <w:spacing w:val="21"/>
          <w:sz w:val="22"/>
          <w:szCs w:val="22"/>
        </w:rPr>
        <w:t xml:space="preserve"> </w:t>
      </w:r>
      <w:r w:rsidRPr="00811A1B">
        <w:rPr>
          <w:rFonts w:ascii="Arial" w:hAnsi="Arial" w:cs="Arial"/>
          <w:sz w:val="22"/>
          <w:szCs w:val="22"/>
        </w:rPr>
        <w:t>or</w:t>
      </w:r>
      <w:r w:rsidRPr="00811A1B">
        <w:rPr>
          <w:rFonts w:ascii="Arial" w:hAnsi="Arial" w:cs="Arial"/>
          <w:spacing w:val="21"/>
          <w:sz w:val="22"/>
          <w:szCs w:val="22"/>
        </w:rPr>
        <w:t xml:space="preserve"> </w:t>
      </w:r>
      <w:r w:rsidRPr="00811A1B">
        <w:rPr>
          <w:rFonts w:ascii="Arial" w:hAnsi="Arial" w:cs="Arial"/>
          <w:sz w:val="22"/>
          <w:szCs w:val="22"/>
        </w:rPr>
        <w:t>to</w:t>
      </w:r>
      <w:r w:rsidRPr="00811A1B">
        <w:rPr>
          <w:rFonts w:ascii="Arial" w:hAnsi="Arial" w:cs="Arial"/>
          <w:spacing w:val="21"/>
          <w:sz w:val="22"/>
          <w:szCs w:val="22"/>
        </w:rPr>
        <w:t xml:space="preserve"> </w:t>
      </w:r>
      <w:r w:rsidRPr="00811A1B">
        <w:rPr>
          <w:rFonts w:ascii="Arial" w:hAnsi="Arial" w:cs="Arial"/>
          <w:sz w:val="22"/>
          <w:szCs w:val="22"/>
        </w:rPr>
        <w:t>refrain</w:t>
      </w:r>
      <w:r w:rsidRPr="00811A1B">
        <w:rPr>
          <w:rFonts w:ascii="Arial" w:hAnsi="Arial" w:cs="Arial"/>
          <w:spacing w:val="23"/>
          <w:sz w:val="22"/>
          <w:szCs w:val="22"/>
        </w:rPr>
        <w:t xml:space="preserve"> </w:t>
      </w:r>
      <w:r w:rsidRPr="00811A1B">
        <w:rPr>
          <w:rFonts w:ascii="Arial" w:hAnsi="Arial" w:cs="Arial"/>
          <w:sz w:val="22"/>
          <w:szCs w:val="22"/>
        </w:rPr>
        <w:t>from</w:t>
      </w:r>
      <w:r w:rsidRPr="00811A1B">
        <w:rPr>
          <w:rFonts w:ascii="Arial" w:hAnsi="Arial" w:cs="Arial"/>
          <w:spacing w:val="24"/>
          <w:sz w:val="22"/>
          <w:szCs w:val="22"/>
        </w:rPr>
        <w:t xml:space="preserve"> </w:t>
      </w:r>
      <w:r w:rsidRPr="00811A1B">
        <w:rPr>
          <w:rFonts w:ascii="Arial" w:hAnsi="Arial" w:cs="Arial"/>
          <w:sz w:val="22"/>
          <w:szCs w:val="22"/>
        </w:rPr>
        <w:t>acting</w:t>
      </w:r>
      <w:r w:rsidRPr="00811A1B">
        <w:rPr>
          <w:rFonts w:ascii="Arial" w:hAnsi="Arial" w:cs="Arial"/>
          <w:spacing w:val="21"/>
          <w:sz w:val="22"/>
          <w:szCs w:val="22"/>
        </w:rPr>
        <w:t xml:space="preserve"> </w:t>
      </w:r>
      <w:r w:rsidRPr="00811A1B">
        <w:rPr>
          <w:rFonts w:ascii="Arial" w:hAnsi="Arial" w:cs="Arial"/>
          <w:spacing w:val="-5"/>
          <w:sz w:val="22"/>
          <w:szCs w:val="22"/>
        </w:rPr>
        <w:t>in</w:t>
      </w:r>
      <w:r w:rsidR="008A2335">
        <w:rPr>
          <w:rFonts w:ascii="Arial" w:hAnsi="Arial" w:cs="Arial"/>
          <w:spacing w:val="-5"/>
          <w:sz w:val="22"/>
          <w:szCs w:val="22"/>
        </w:rPr>
        <w:t xml:space="preserve"> </w:t>
      </w:r>
      <w:r w:rsidRPr="00811A1B">
        <w:rPr>
          <w:rFonts w:ascii="Arial" w:hAnsi="Arial" w:cs="Arial"/>
          <w:sz w:val="22"/>
          <w:szCs w:val="22"/>
        </w:rPr>
        <w:t>accordance with their duty or in the exercise of their functions in a way that damages or is likely to damage the financial interests of the Union.</w:t>
      </w:r>
    </w:p>
    <w:p w:rsidR="007057AE" w:rsidRPr="00811A1B" w:rsidRDefault="00575FE2">
      <w:pPr>
        <w:pStyle w:val="BodyText"/>
        <w:spacing w:before="119" w:line="276" w:lineRule="auto"/>
        <w:ind w:left="1388" w:right="394" w:hanging="852"/>
        <w:rPr>
          <w:rFonts w:ascii="Arial" w:hAnsi="Arial" w:cs="Arial"/>
          <w:sz w:val="22"/>
          <w:szCs w:val="22"/>
        </w:rPr>
      </w:pPr>
      <w:r w:rsidRPr="00811A1B">
        <w:rPr>
          <w:rFonts w:ascii="Arial" w:hAnsi="Arial" w:cs="Arial"/>
          <w:sz w:val="22"/>
          <w:szCs w:val="22"/>
        </w:rPr>
        <w:t>‘Passive corruption’ means the intentional action of a public official, who, directly or through an</w:t>
      </w:r>
      <w:r w:rsidRPr="00811A1B">
        <w:rPr>
          <w:rFonts w:ascii="Arial" w:hAnsi="Arial" w:cs="Arial"/>
          <w:spacing w:val="-7"/>
          <w:sz w:val="22"/>
          <w:szCs w:val="22"/>
        </w:rPr>
        <w:t xml:space="preserve"> </w:t>
      </w:r>
      <w:r w:rsidRPr="00811A1B">
        <w:rPr>
          <w:rFonts w:ascii="Arial" w:hAnsi="Arial" w:cs="Arial"/>
          <w:sz w:val="22"/>
          <w:szCs w:val="22"/>
        </w:rPr>
        <w:t>intermediary,</w:t>
      </w:r>
      <w:r w:rsidRPr="00811A1B">
        <w:rPr>
          <w:rFonts w:ascii="Arial" w:hAnsi="Arial" w:cs="Arial"/>
          <w:spacing w:val="-5"/>
          <w:sz w:val="22"/>
          <w:szCs w:val="22"/>
        </w:rPr>
        <w:t xml:space="preserve"> </w:t>
      </w:r>
      <w:r w:rsidRPr="00811A1B">
        <w:rPr>
          <w:rFonts w:ascii="Arial" w:hAnsi="Arial" w:cs="Arial"/>
          <w:sz w:val="22"/>
          <w:szCs w:val="22"/>
        </w:rPr>
        <w:t>requests</w:t>
      </w:r>
      <w:r w:rsidRPr="00811A1B">
        <w:rPr>
          <w:rFonts w:ascii="Arial" w:hAnsi="Arial" w:cs="Arial"/>
          <w:spacing w:val="-6"/>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receives</w:t>
      </w:r>
      <w:r w:rsidRPr="00811A1B">
        <w:rPr>
          <w:rFonts w:ascii="Arial" w:hAnsi="Arial" w:cs="Arial"/>
          <w:spacing w:val="-4"/>
          <w:sz w:val="22"/>
          <w:szCs w:val="22"/>
        </w:rPr>
        <w:t xml:space="preserve"> </w:t>
      </w:r>
      <w:r w:rsidRPr="00811A1B">
        <w:rPr>
          <w:rFonts w:ascii="Arial" w:hAnsi="Arial" w:cs="Arial"/>
          <w:sz w:val="22"/>
          <w:szCs w:val="22"/>
        </w:rPr>
        <w:t>advantages</w:t>
      </w:r>
      <w:r w:rsidRPr="00811A1B">
        <w:rPr>
          <w:rFonts w:ascii="Arial" w:hAnsi="Arial" w:cs="Arial"/>
          <w:spacing w:val="-7"/>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any</w:t>
      </w:r>
      <w:r w:rsidRPr="00811A1B">
        <w:rPr>
          <w:rFonts w:ascii="Arial" w:hAnsi="Arial" w:cs="Arial"/>
          <w:spacing w:val="-7"/>
          <w:sz w:val="22"/>
          <w:szCs w:val="22"/>
        </w:rPr>
        <w:t xml:space="preserve"> </w:t>
      </w:r>
      <w:r w:rsidRPr="00811A1B">
        <w:rPr>
          <w:rFonts w:ascii="Arial" w:hAnsi="Arial" w:cs="Arial"/>
          <w:sz w:val="22"/>
          <w:szCs w:val="22"/>
        </w:rPr>
        <w:t>kind</w:t>
      </w:r>
      <w:r w:rsidRPr="00811A1B">
        <w:rPr>
          <w:rFonts w:ascii="Arial" w:hAnsi="Arial" w:cs="Arial"/>
          <w:spacing w:val="-6"/>
          <w:sz w:val="22"/>
          <w:szCs w:val="22"/>
        </w:rPr>
        <w:t xml:space="preserve"> </w:t>
      </w:r>
      <w:r w:rsidRPr="00811A1B">
        <w:rPr>
          <w:rFonts w:ascii="Arial" w:hAnsi="Arial" w:cs="Arial"/>
          <w:sz w:val="22"/>
          <w:szCs w:val="22"/>
        </w:rPr>
        <w:t>whatsoever,</w:t>
      </w:r>
      <w:r w:rsidRPr="00811A1B">
        <w:rPr>
          <w:rFonts w:ascii="Arial" w:hAnsi="Arial" w:cs="Arial"/>
          <w:spacing w:val="-4"/>
          <w:sz w:val="22"/>
          <w:szCs w:val="22"/>
        </w:rPr>
        <w:t xml:space="preserve"> </w:t>
      </w:r>
      <w:r w:rsidRPr="00811A1B">
        <w:rPr>
          <w:rFonts w:ascii="Arial" w:hAnsi="Arial" w:cs="Arial"/>
          <w:sz w:val="22"/>
          <w:szCs w:val="22"/>
        </w:rPr>
        <w:t>for</w:t>
      </w:r>
      <w:r w:rsidRPr="00811A1B">
        <w:rPr>
          <w:rFonts w:ascii="Arial" w:hAnsi="Arial" w:cs="Arial"/>
          <w:spacing w:val="-3"/>
          <w:sz w:val="22"/>
          <w:szCs w:val="22"/>
        </w:rPr>
        <w:t xml:space="preserve"> </w:t>
      </w:r>
      <w:r w:rsidRPr="00811A1B">
        <w:rPr>
          <w:rFonts w:ascii="Arial" w:hAnsi="Arial" w:cs="Arial"/>
          <w:sz w:val="22"/>
          <w:szCs w:val="22"/>
        </w:rPr>
        <w:t>themself or</w:t>
      </w:r>
      <w:r w:rsidRPr="00811A1B">
        <w:rPr>
          <w:rFonts w:ascii="Arial" w:hAnsi="Arial" w:cs="Arial"/>
          <w:spacing w:val="-10"/>
          <w:sz w:val="22"/>
          <w:szCs w:val="22"/>
        </w:rPr>
        <w:t xml:space="preserve"> </w:t>
      </w:r>
      <w:r w:rsidRPr="00811A1B">
        <w:rPr>
          <w:rFonts w:ascii="Arial" w:hAnsi="Arial" w:cs="Arial"/>
          <w:sz w:val="22"/>
          <w:szCs w:val="22"/>
        </w:rPr>
        <w:t>a</w:t>
      </w:r>
      <w:r w:rsidRPr="00811A1B">
        <w:rPr>
          <w:rFonts w:ascii="Arial" w:hAnsi="Arial" w:cs="Arial"/>
          <w:spacing w:val="-11"/>
          <w:sz w:val="22"/>
          <w:szCs w:val="22"/>
        </w:rPr>
        <w:t xml:space="preserve"> </w:t>
      </w:r>
      <w:r w:rsidRPr="00811A1B">
        <w:rPr>
          <w:rFonts w:ascii="Arial" w:hAnsi="Arial" w:cs="Arial"/>
          <w:sz w:val="22"/>
          <w:szCs w:val="22"/>
        </w:rPr>
        <w:t>third</w:t>
      </w:r>
      <w:r w:rsidRPr="00811A1B">
        <w:rPr>
          <w:rFonts w:ascii="Arial" w:hAnsi="Arial" w:cs="Arial"/>
          <w:spacing w:val="-10"/>
          <w:sz w:val="22"/>
          <w:szCs w:val="22"/>
        </w:rPr>
        <w:t xml:space="preserve"> </w:t>
      </w:r>
      <w:r w:rsidRPr="00811A1B">
        <w:rPr>
          <w:rFonts w:ascii="Arial" w:hAnsi="Arial" w:cs="Arial"/>
          <w:sz w:val="22"/>
          <w:szCs w:val="22"/>
        </w:rPr>
        <w:t>party,</w:t>
      </w:r>
      <w:r w:rsidRPr="00811A1B">
        <w:rPr>
          <w:rFonts w:ascii="Arial" w:hAnsi="Arial" w:cs="Arial"/>
          <w:spacing w:val="-10"/>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accepts</w:t>
      </w:r>
      <w:r w:rsidRPr="00811A1B">
        <w:rPr>
          <w:rFonts w:ascii="Arial" w:hAnsi="Arial" w:cs="Arial"/>
          <w:spacing w:val="-9"/>
          <w:sz w:val="22"/>
          <w:szCs w:val="22"/>
        </w:rPr>
        <w:t xml:space="preserve"> </w:t>
      </w:r>
      <w:r w:rsidRPr="00811A1B">
        <w:rPr>
          <w:rFonts w:ascii="Arial" w:hAnsi="Arial" w:cs="Arial"/>
          <w:sz w:val="22"/>
          <w:szCs w:val="22"/>
        </w:rPr>
        <w:t>a</w:t>
      </w:r>
      <w:r w:rsidRPr="00811A1B">
        <w:rPr>
          <w:rFonts w:ascii="Arial" w:hAnsi="Arial" w:cs="Arial"/>
          <w:spacing w:val="-11"/>
          <w:sz w:val="22"/>
          <w:szCs w:val="22"/>
        </w:rPr>
        <w:t xml:space="preserve"> </w:t>
      </w:r>
      <w:r w:rsidRPr="00811A1B">
        <w:rPr>
          <w:rFonts w:ascii="Arial" w:hAnsi="Arial" w:cs="Arial"/>
          <w:sz w:val="22"/>
          <w:szCs w:val="22"/>
        </w:rPr>
        <w:t>promise</w:t>
      </w:r>
      <w:r w:rsidRPr="00811A1B">
        <w:rPr>
          <w:rFonts w:ascii="Arial" w:hAnsi="Arial" w:cs="Arial"/>
          <w:spacing w:val="-10"/>
          <w:sz w:val="22"/>
          <w:szCs w:val="22"/>
        </w:rPr>
        <w:t xml:space="preserve"> </w:t>
      </w:r>
      <w:r w:rsidRPr="00811A1B">
        <w:rPr>
          <w:rFonts w:ascii="Arial" w:hAnsi="Arial" w:cs="Arial"/>
          <w:sz w:val="22"/>
          <w:szCs w:val="22"/>
        </w:rPr>
        <w:t>of</w:t>
      </w:r>
      <w:r w:rsidRPr="00811A1B">
        <w:rPr>
          <w:rFonts w:ascii="Arial" w:hAnsi="Arial" w:cs="Arial"/>
          <w:spacing w:val="-10"/>
          <w:sz w:val="22"/>
          <w:szCs w:val="22"/>
        </w:rPr>
        <w:t xml:space="preserve"> </w:t>
      </w:r>
      <w:r w:rsidRPr="00811A1B">
        <w:rPr>
          <w:rFonts w:ascii="Arial" w:hAnsi="Arial" w:cs="Arial"/>
          <w:sz w:val="22"/>
          <w:szCs w:val="22"/>
        </w:rPr>
        <w:t>such</w:t>
      </w:r>
      <w:r w:rsidRPr="00811A1B">
        <w:rPr>
          <w:rFonts w:ascii="Arial" w:hAnsi="Arial" w:cs="Arial"/>
          <w:spacing w:val="-10"/>
          <w:sz w:val="22"/>
          <w:szCs w:val="22"/>
        </w:rPr>
        <w:t xml:space="preserve"> </w:t>
      </w:r>
      <w:r w:rsidRPr="00811A1B">
        <w:rPr>
          <w:rFonts w:ascii="Arial" w:hAnsi="Arial" w:cs="Arial"/>
          <w:sz w:val="22"/>
          <w:szCs w:val="22"/>
        </w:rPr>
        <w:t>advantage,</w:t>
      </w:r>
      <w:r w:rsidRPr="00811A1B">
        <w:rPr>
          <w:rFonts w:ascii="Arial" w:hAnsi="Arial" w:cs="Arial"/>
          <w:spacing w:val="-10"/>
          <w:sz w:val="22"/>
          <w:szCs w:val="22"/>
        </w:rPr>
        <w:t xml:space="preserve"> </w:t>
      </w:r>
      <w:r w:rsidRPr="00811A1B">
        <w:rPr>
          <w:rFonts w:ascii="Arial" w:hAnsi="Arial" w:cs="Arial"/>
          <w:sz w:val="22"/>
          <w:szCs w:val="22"/>
        </w:rPr>
        <w:t>to</w:t>
      </w:r>
      <w:r w:rsidRPr="00811A1B">
        <w:rPr>
          <w:rFonts w:ascii="Arial" w:hAnsi="Arial" w:cs="Arial"/>
          <w:spacing w:val="-9"/>
          <w:sz w:val="22"/>
          <w:szCs w:val="22"/>
        </w:rPr>
        <w:t xml:space="preserve"> </w:t>
      </w:r>
      <w:r w:rsidRPr="00811A1B">
        <w:rPr>
          <w:rFonts w:ascii="Arial" w:hAnsi="Arial" w:cs="Arial"/>
          <w:sz w:val="22"/>
          <w:szCs w:val="22"/>
        </w:rPr>
        <w:t>act</w:t>
      </w:r>
      <w:r w:rsidRPr="00811A1B">
        <w:rPr>
          <w:rFonts w:ascii="Arial" w:hAnsi="Arial" w:cs="Arial"/>
          <w:spacing w:val="-9"/>
          <w:sz w:val="22"/>
          <w:szCs w:val="22"/>
        </w:rPr>
        <w:t xml:space="preserve"> </w:t>
      </w:r>
      <w:r w:rsidRPr="00811A1B">
        <w:rPr>
          <w:rFonts w:ascii="Arial" w:hAnsi="Arial" w:cs="Arial"/>
          <w:sz w:val="22"/>
          <w:szCs w:val="22"/>
        </w:rPr>
        <w:t>or</w:t>
      </w:r>
      <w:r w:rsidRPr="00811A1B">
        <w:rPr>
          <w:rFonts w:ascii="Arial" w:hAnsi="Arial" w:cs="Arial"/>
          <w:spacing w:val="-10"/>
          <w:sz w:val="22"/>
          <w:szCs w:val="22"/>
        </w:rPr>
        <w:t xml:space="preserve"> </w:t>
      </w:r>
      <w:r w:rsidRPr="00811A1B">
        <w:rPr>
          <w:rFonts w:ascii="Arial" w:hAnsi="Arial" w:cs="Arial"/>
          <w:sz w:val="22"/>
          <w:szCs w:val="22"/>
        </w:rPr>
        <w:t>to</w:t>
      </w:r>
      <w:r w:rsidRPr="00811A1B">
        <w:rPr>
          <w:rFonts w:ascii="Arial" w:hAnsi="Arial" w:cs="Arial"/>
          <w:spacing w:val="-9"/>
          <w:sz w:val="22"/>
          <w:szCs w:val="22"/>
        </w:rPr>
        <w:t xml:space="preserve"> </w:t>
      </w:r>
      <w:r w:rsidRPr="00811A1B">
        <w:rPr>
          <w:rFonts w:ascii="Arial" w:hAnsi="Arial" w:cs="Arial"/>
          <w:sz w:val="22"/>
          <w:szCs w:val="22"/>
        </w:rPr>
        <w:t>refrain</w:t>
      </w:r>
      <w:r w:rsidRPr="00811A1B">
        <w:rPr>
          <w:rFonts w:ascii="Arial" w:hAnsi="Arial" w:cs="Arial"/>
          <w:spacing w:val="-9"/>
          <w:sz w:val="22"/>
          <w:szCs w:val="22"/>
        </w:rPr>
        <w:t xml:space="preserve"> </w:t>
      </w:r>
      <w:r w:rsidRPr="00811A1B">
        <w:rPr>
          <w:rFonts w:ascii="Arial" w:hAnsi="Arial" w:cs="Arial"/>
          <w:sz w:val="22"/>
          <w:szCs w:val="22"/>
        </w:rPr>
        <w:t>from</w:t>
      </w:r>
      <w:r w:rsidRPr="00811A1B">
        <w:rPr>
          <w:rFonts w:ascii="Arial" w:hAnsi="Arial" w:cs="Arial"/>
          <w:spacing w:val="-9"/>
          <w:sz w:val="22"/>
          <w:szCs w:val="22"/>
        </w:rPr>
        <w:t xml:space="preserve"> </w:t>
      </w:r>
      <w:r w:rsidRPr="00811A1B">
        <w:rPr>
          <w:rFonts w:ascii="Arial" w:hAnsi="Arial" w:cs="Arial"/>
          <w:sz w:val="22"/>
          <w:szCs w:val="22"/>
        </w:rPr>
        <w:t>acting in</w:t>
      </w:r>
      <w:r w:rsidRPr="00811A1B">
        <w:rPr>
          <w:rFonts w:ascii="Arial" w:hAnsi="Arial" w:cs="Arial"/>
          <w:spacing w:val="-14"/>
          <w:sz w:val="22"/>
          <w:szCs w:val="22"/>
        </w:rPr>
        <w:t xml:space="preserve"> </w:t>
      </w:r>
      <w:r w:rsidRPr="00811A1B">
        <w:rPr>
          <w:rFonts w:ascii="Arial" w:hAnsi="Arial" w:cs="Arial"/>
          <w:sz w:val="22"/>
          <w:szCs w:val="22"/>
        </w:rPr>
        <w:t>accordance</w:t>
      </w:r>
      <w:r w:rsidRPr="00811A1B">
        <w:rPr>
          <w:rFonts w:ascii="Arial" w:hAnsi="Arial" w:cs="Arial"/>
          <w:spacing w:val="-15"/>
          <w:sz w:val="22"/>
          <w:szCs w:val="22"/>
        </w:rPr>
        <w:t xml:space="preserve"> </w:t>
      </w:r>
      <w:r w:rsidRPr="00811A1B">
        <w:rPr>
          <w:rFonts w:ascii="Arial" w:hAnsi="Arial" w:cs="Arial"/>
          <w:sz w:val="22"/>
          <w:szCs w:val="22"/>
        </w:rPr>
        <w:t>with</w:t>
      </w:r>
      <w:r w:rsidRPr="00811A1B">
        <w:rPr>
          <w:rFonts w:ascii="Arial" w:hAnsi="Arial" w:cs="Arial"/>
          <w:spacing w:val="-13"/>
          <w:sz w:val="22"/>
          <w:szCs w:val="22"/>
        </w:rPr>
        <w:t xml:space="preserve"> </w:t>
      </w:r>
      <w:r w:rsidRPr="00811A1B">
        <w:rPr>
          <w:rFonts w:ascii="Arial" w:hAnsi="Arial" w:cs="Arial"/>
          <w:sz w:val="22"/>
          <w:szCs w:val="22"/>
        </w:rPr>
        <w:t>their</w:t>
      </w:r>
      <w:r w:rsidRPr="00811A1B">
        <w:rPr>
          <w:rFonts w:ascii="Arial" w:hAnsi="Arial" w:cs="Arial"/>
          <w:spacing w:val="-15"/>
          <w:sz w:val="22"/>
          <w:szCs w:val="22"/>
        </w:rPr>
        <w:t xml:space="preserve"> </w:t>
      </w:r>
      <w:r w:rsidRPr="00811A1B">
        <w:rPr>
          <w:rFonts w:ascii="Arial" w:hAnsi="Arial" w:cs="Arial"/>
          <w:sz w:val="22"/>
          <w:szCs w:val="22"/>
        </w:rPr>
        <w:t>duty</w:t>
      </w:r>
      <w:r w:rsidRPr="00811A1B">
        <w:rPr>
          <w:rFonts w:ascii="Arial" w:hAnsi="Arial" w:cs="Arial"/>
          <w:spacing w:val="-14"/>
          <w:sz w:val="22"/>
          <w:szCs w:val="22"/>
        </w:rPr>
        <w:t xml:space="preserve"> </w:t>
      </w:r>
      <w:r w:rsidRPr="00811A1B">
        <w:rPr>
          <w:rFonts w:ascii="Arial" w:hAnsi="Arial" w:cs="Arial"/>
          <w:sz w:val="22"/>
          <w:szCs w:val="22"/>
        </w:rPr>
        <w:t>or</w:t>
      </w:r>
      <w:r w:rsidRPr="00811A1B">
        <w:rPr>
          <w:rFonts w:ascii="Arial" w:hAnsi="Arial" w:cs="Arial"/>
          <w:spacing w:val="-15"/>
          <w:sz w:val="22"/>
          <w:szCs w:val="22"/>
        </w:rPr>
        <w:t xml:space="preserve"> </w:t>
      </w:r>
      <w:r w:rsidRPr="00811A1B">
        <w:rPr>
          <w:rFonts w:ascii="Arial" w:hAnsi="Arial" w:cs="Arial"/>
          <w:sz w:val="22"/>
          <w:szCs w:val="22"/>
        </w:rPr>
        <w:t>in</w:t>
      </w:r>
      <w:r w:rsidRPr="00811A1B">
        <w:rPr>
          <w:rFonts w:ascii="Arial" w:hAnsi="Arial" w:cs="Arial"/>
          <w:spacing w:val="-14"/>
          <w:sz w:val="22"/>
          <w:szCs w:val="22"/>
        </w:rPr>
        <w:t xml:space="preserve"> </w:t>
      </w:r>
      <w:r w:rsidRPr="00811A1B">
        <w:rPr>
          <w:rFonts w:ascii="Arial" w:hAnsi="Arial" w:cs="Arial"/>
          <w:sz w:val="22"/>
          <w:szCs w:val="22"/>
        </w:rPr>
        <w:lastRenderedPageBreak/>
        <w:t>the</w:t>
      </w:r>
      <w:r w:rsidRPr="00811A1B">
        <w:rPr>
          <w:rFonts w:ascii="Arial" w:hAnsi="Arial" w:cs="Arial"/>
          <w:spacing w:val="-15"/>
          <w:sz w:val="22"/>
          <w:szCs w:val="22"/>
        </w:rPr>
        <w:t xml:space="preserve"> </w:t>
      </w:r>
      <w:r w:rsidRPr="00811A1B">
        <w:rPr>
          <w:rFonts w:ascii="Arial" w:hAnsi="Arial" w:cs="Arial"/>
          <w:sz w:val="22"/>
          <w:szCs w:val="22"/>
        </w:rPr>
        <w:t>exercise</w:t>
      </w:r>
      <w:r w:rsidRPr="00811A1B">
        <w:rPr>
          <w:rFonts w:ascii="Arial" w:hAnsi="Arial" w:cs="Arial"/>
          <w:spacing w:val="-15"/>
          <w:sz w:val="22"/>
          <w:szCs w:val="22"/>
        </w:rPr>
        <w:t xml:space="preserve"> </w:t>
      </w:r>
      <w:r w:rsidRPr="00811A1B">
        <w:rPr>
          <w:rFonts w:ascii="Arial" w:hAnsi="Arial" w:cs="Arial"/>
          <w:sz w:val="22"/>
          <w:szCs w:val="22"/>
        </w:rPr>
        <w:t>of</w:t>
      </w:r>
      <w:r w:rsidRPr="00811A1B">
        <w:rPr>
          <w:rFonts w:ascii="Arial" w:hAnsi="Arial" w:cs="Arial"/>
          <w:spacing w:val="-14"/>
          <w:sz w:val="22"/>
          <w:szCs w:val="22"/>
        </w:rPr>
        <w:t xml:space="preserve"> </w:t>
      </w:r>
      <w:r w:rsidRPr="00811A1B">
        <w:rPr>
          <w:rFonts w:ascii="Arial" w:hAnsi="Arial" w:cs="Arial"/>
          <w:sz w:val="22"/>
          <w:szCs w:val="22"/>
        </w:rPr>
        <w:t>their</w:t>
      </w:r>
      <w:r w:rsidRPr="00811A1B">
        <w:rPr>
          <w:rFonts w:ascii="Arial" w:hAnsi="Arial" w:cs="Arial"/>
          <w:spacing w:val="-14"/>
          <w:sz w:val="22"/>
          <w:szCs w:val="22"/>
        </w:rPr>
        <w:t xml:space="preserve"> </w:t>
      </w:r>
      <w:r w:rsidRPr="00811A1B">
        <w:rPr>
          <w:rFonts w:ascii="Arial" w:hAnsi="Arial" w:cs="Arial"/>
          <w:sz w:val="22"/>
          <w:szCs w:val="22"/>
        </w:rPr>
        <w:t>functions</w:t>
      </w:r>
      <w:r w:rsidRPr="00811A1B">
        <w:rPr>
          <w:rFonts w:ascii="Arial" w:hAnsi="Arial" w:cs="Arial"/>
          <w:spacing w:val="-14"/>
          <w:sz w:val="22"/>
          <w:szCs w:val="22"/>
        </w:rPr>
        <w:t xml:space="preserve"> </w:t>
      </w:r>
      <w:r w:rsidRPr="00811A1B">
        <w:rPr>
          <w:rFonts w:ascii="Arial" w:hAnsi="Arial" w:cs="Arial"/>
          <w:sz w:val="22"/>
          <w:szCs w:val="22"/>
        </w:rPr>
        <w:t>in</w:t>
      </w:r>
      <w:r w:rsidRPr="00811A1B">
        <w:rPr>
          <w:rFonts w:ascii="Arial" w:hAnsi="Arial" w:cs="Arial"/>
          <w:spacing w:val="-14"/>
          <w:sz w:val="22"/>
          <w:szCs w:val="22"/>
        </w:rPr>
        <w:t xml:space="preserve"> </w:t>
      </w:r>
      <w:r w:rsidRPr="00811A1B">
        <w:rPr>
          <w:rFonts w:ascii="Arial" w:hAnsi="Arial" w:cs="Arial"/>
          <w:sz w:val="22"/>
          <w:szCs w:val="22"/>
        </w:rPr>
        <w:t>a</w:t>
      </w:r>
      <w:r w:rsidRPr="00811A1B">
        <w:rPr>
          <w:rFonts w:ascii="Arial" w:hAnsi="Arial" w:cs="Arial"/>
          <w:spacing w:val="-15"/>
          <w:sz w:val="22"/>
          <w:szCs w:val="22"/>
        </w:rPr>
        <w:t xml:space="preserve"> </w:t>
      </w:r>
      <w:r w:rsidRPr="00811A1B">
        <w:rPr>
          <w:rFonts w:ascii="Arial" w:hAnsi="Arial" w:cs="Arial"/>
          <w:sz w:val="22"/>
          <w:szCs w:val="22"/>
        </w:rPr>
        <w:t>way</w:t>
      </w:r>
      <w:r w:rsidRPr="00811A1B">
        <w:rPr>
          <w:rFonts w:ascii="Arial" w:hAnsi="Arial" w:cs="Arial"/>
          <w:spacing w:val="-14"/>
          <w:sz w:val="22"/>
          <w:szCs w:val="22"/>
        </w:rPr>
        <w:t xml:space="preserve"> </w:t>
      </w:r>
      <w:r w:rsidRPr="00811A1B">
        <w:rPr>
          <w:rFonts w:ascii="Arial" w:hAnsi="Arial" w:cs="Arial"/>
          <w:sz w:val="22"/>
          <w:szCs w:val="22"/>
        </w:rPr>
        <w:t>that</w:t>
      </w:r>
      <w:r w:rsidRPr="00811A1B">
        <w:rPr>
          <w:rFonts w:ascii="Arial" w:hAnsi="Arial" w:cs="Arial"/>
          <w:spacing w:val="-12"/>
          <w:sz w:val="22"/>
          <w:szCs w:val="22"/>
        </w:rPr>
        <w:t xml:space="preserve"> </w:t>
      </w:r>
      <w:r w:rsidRPr="00811A1B">
        <w:rPr>
          <w:rFonts w:ascii="Arial" w:hAnsi="Arial" w:cs="Arial"/>
          <w:sz w:val="22"/>
          <w:szCs w:val="22"/>
        </w:rPr>
        <w:t>damages or is likely to damage the financial interests of the Union.</w:t>
      </w:r>
    </w:p>
    <w:p w:rsidR="007057AE" w:rsidRPr="00811A1B" w:rsidRDefault="00575FE2">
      <w:pPr>
        <w:pStyle w:val="BodyText"/>
        <w:spacing w:before="122" w:line="276" w:lineRule="auto"/>
        <w:ind w:left="1388" w:right="395" w:hanging="852"/>
        <w:rPr>
          <w:rFonts w:ascii="Arial" w:hAnsi="Arial" w:cs="Arial"/>
          <w:sz w:val="22"/>
          <w:szCs w:val="22"/>
        </w:rPr>
      </w:pPr>
      <w:r w:rsidRPr="00811A1B">
        <w:rPr>
          <w:rFonts w:ascii="Arial" w:hAnsi="Arial" w:cs="Arial"/>
          <w:sz w:val="22"/>
          <w:szCs w:val="22"/>
        </w:rPr>
        <w:t>‘Conflict of interests’, in line with Article 61 of the Financial Regulation, means that the impartial and objective exercise of the functions of a person involved in the implementation of financial support under the Facility is compromised for reasons involving</w:t>
      </w:r>
      <w:r w:rsidRPr="00811A1B">
        <w:rPr>
          <w:rFonts w:ascii="Arial" w:hAnsi="Arial" w:cs="Arial"/>
          <w:spacing w:val="-13"/>
          <w:sz w:val="22"/>
          <w:szCs w:val="22"/>
        </w:rPr>
        <w:t xml:space="preserve"> </w:t>
      </w:r>
      <w:r w:rsidRPr="00811A1B">
        <w:rPr>
          <w:rFonts w:ascii="Arial" w:hAnsi="Arial" w:cs="Arial"/>
          <w:sz w:val="22"/>
          <w:szCs w:val="22"/>
        </w:rPr>
        <w:t>family,</w:t>
      </w:r>
      <w:r w:rsidRPr="00811A1B">
        <w:rPr>
          <w:rFonts w:ascii="Arial" w:hAnsi="Arial" w:cs="Arial"/>
          <w:spacing w:val="-13"/>
          <w:sz w:val="22"/>
          <w:szCs w:val="22"/>
        </w:rPr>
        <w:t xml:space="preserve"> </w:t>
      </w:r>
      <w:r w:rsidRPr="00811A1B">
        <w:rPr>
          <w:rFonts w:ascii="Arial" w:hAnsi="Arial" w:cs="Arial"/>
          <w:sz w:val="22"/>
          <w:szCs w:val="22"/>
        </w:rPr>
        <w:t>emotional</w:t>
      </w:r>
      <w:r w:rsidRPr="00811A1B">
        <w:rPr>
          <w:rFonts w:ascii="Arial" w:hAnsi="Arial" w:cs="Arial"/>
          <w:spacing w:val="-13"/>
          <w:sz w:val="22"/>
          <w:szCs w:val="22"/>
        </w:rPr>
        <w:t xml:space="preserve"> </w:t>
      </w:r>
      <w:r w:rsidRPr="00811A1B">
        <w:rPr>
          <w:rFonts w:ascii="Arial" w:hAnsi="Arial" w:cs="Arial"/>
          <w:sz w:val="22"/>
          <w:szCs w:val="22"/>
        </w:rPr>
        <w:t>life,</w:t>
      </w:r>
      <w:r w:rsidRPr="00811A1B">
        <w:rPr>
          <w:rFonts w:ascii="Arial" w:hAnsi="Arial" w:cs="Arial"/>
          <w:spacing w:val="-13"/>
          <w:sz w:val="22"/>
          <w:szCs w:val="22"/>
        </w:rPr>
        <w:t xml:space="preserve"> </w:t>
      </w:r>
      <w:r w:rsidRPr="00811A1B">
        <w:rPr>
          <w:rFonts w:ascii="Arial" w:hAnsi="Arial" w:cs="Arial"/>
          <w:sz w:val="22"/>
          <w:szCs w:val="22"/>
        </w:rPr>
        <w:t>political</w:t>
      </w:r>
      <w:r w:rsidRPr="00811A1B">
        <w:rPr>
          <w:rFonts w:ascii="Arial" w:hAnsi="Arial" w:cs="Arial"/>
          <w:spacing w:val="-13"/>
          <w:sz w:val="22"/>
          <w:szCs w:val="22"/>
        </w:rPr>
        <w:t xml:space="preserve"> </w:t>
      </w:r>
      <w:r w:rsidRPr="00811A1B">
        <w:rPr>
          <w:rFonts w:ascii="Arial" w:hAnsi="Arial" w:cs="Arial"/>
          <w:sz w:val="22"/>
          <w:szCs w:val="22"/>
        </w:rPr>
        <w:t>or</w:t>
      </w:r>
      <w:r w:rsidRPr="00811A1B">
        <w:rPr>
          <w:rFonts w:ascii="Arial" w:hAnsi="Arial" w:cs="Arial"/>
          <w:spacing w:val="-12"/>
          <w:sz w:val="22"/>
          <w:szCs w:val="22"/>
        </w:rPr>
        <w:t xml:space="preserve"> </w:t>
      </w:r>
      <w:r w:rsidRPr="00811A1B">
        <w:rPr>
          <w:rFonts w:ascii="Arial" w:hAnsi="Arial" w:cs="Arial"/>
          <w:sz w:val="22"/>
          <w:szCs w:val="22"/>
        </w:rPr>
        <w:t>national</w:t>
      </w:r>
      <w:r w:rsidRPr="00811A1B">
        <w:rPr>
          <w:rFonts w:ascii="Arial" w:hAnsi="Arial" w:cs="Arial"/>
          <w:spacing w:val="-13"/>
          <w:sz w:val="22"/>
          <w:szCs w:val="22"/>
        </w:rPr>
        <w:t xml:space="preserve"> </w:t>
      </w:r>
      <w:r w:rsidRPr="00811A1B">
        <w:rPr>
          <w:rFonts w:ascii="Arial" w:hAnsi="Arial" w:cs="Arial"/>
          <w:sz w:val="22"/>
          <w:szCs w:val="22"/>
        </w:rPr>
        <w:t>affinity,</w:t>
      </w:r>
      <w:r w:rsidRPr="00811A1B">
        <w:rPr>
          <w:rFonts w:ascii="Arial" w:hAnsi="Arial" w:cs="Arial"/>
          <w:spacing w:val="-13"/>
          <w:sz w:val="22"/>
          <w:szCs w:val="22"/>
        </w:rPr>
        <w:t xml:space="preserve"> </w:t>
      </w:r>
      <w:r w:rsidRPr="00811A1B">
        <w:rPr>
          <w:rFonts w:ascii="Arial" w:hAnsi="Arial" w:cs="Arial"/>
          <w:sz w:val="22"/>
          <w:szCs w:val="22"/>
        </w:rPr>
        <w:t>economic</w:t>
      </w:r>
      <w:r w:rsidRPr="00811A1B">
        <w:rPr>
          <w:rFonts w:ascii="Arial" w:hAnsi="Arial" w:cs="Arial"/>
          <w:spacing w:val="-14"/>
          <w:sz w:val="22"/>
          <w:szCs w:val="22"/>
        </w:rPr>
        <w:t xml:space="preserve"> </w:t>
      </w:r>
      <w:r w:rsidRPr="00811A1B">
        <w:rPr>
          <w:rFonts w:ascii="Arial" w:hAnsi="Arial" w:cs="Arial"/>
          <w:sz w:val="22"/>
          <w:szCs w:val="22"/>
        </w:rPr>
        <w:t>interest</w:t>
      </w:r>
      <w:r w:rsidRPr="00811A1B">
        <w:rPr>
          <w:rFonts w:ascii="Arial" w:hAnsi="Arial" w:cs="Arial"/>
          <w:spacing w:val="-12"/>
          <w:sz w:val="22"/>
          <w:szCs w:val="22"/>
        </w:rPr>
        <w:t xml:space="preserve"> </w:t>
      </w:r>
      <w:r w:rsidRPr="00811A1B">
        <w:rPr>
          <w:rFonts w:ascii="Arial" w:hAnsi="Arial" w:cs="Arial"/>
          <w:sz w:val="22"/>
          <w:szCs w:val="22"/>
        </w:rPr>
        <w:t>or</w:t>
      </w:r>
      <w:r w:rsidRPr="00811A1B">
        <w:rPr>
          <w:rFonts w:ascii="Arial" w:hAnsi="Arial" w:cs="Arial"/>
          <w:spacing w:val="-12"/>
          <w:sz w:val="22"/>
          <w:szCs w:val="22"/>
        </w:rPr>
        <w:t xml:space="preserve"> </w:t>
      </w:r>
      <w:r w:rsidRPr="00811A1B">
        <w:rPr>
          <w:rFonts w:ascii="Arial" w:hAnsi="Arial" w:cs="Arial"/>
          <w:sz w:val="22"/>
          <w:szCs w:val="22"/>
        </w:rPr>
        <w:t>any other</w:t>
      </w:r>
      <w:r w:rsidRPr="00811A1B">
        <w:rPr>
          <w:rFonts w:ascii="Arial" w:hAnsi="Arial" w:cs="Arial"/>
          <w:spacing w:val="-8"/>
          <w:sz w:val="22"/>
          <w:szCs w:val="22"/>
        </w:rPr>
        <w:t xml:space="preserve"> </w:t>
      </w:r>
      <w:r w:rsidRPr="00811A1B">
        <w:rPr>
          <w:rFonts w:ascii="Arial" w:hAnsi="Arial" w:cs="Arial"/>
          <w:sz w:val="22"/>
          <w:szCs w:val="22"/>
        </w:rPr>
        <w:t>direct</w:t>
      </w:r>
      <w:r w:rsidRPr="00811A1B">
        <w:rPr>
          <w:rFonts w:ascii="Arial" w:hAnsi="Arial" w:cs="Arial"/>
          <w:spacing w:val="-6"/>
          <w:sz w:val="22"/>
          <w:szCs w:val="22"/>
        </w:rPr>
        <w:t xml:space="preserve"> </w:t>
      </w:r>
      <w:r w:rsidRPr="00811A1B">
        <w:rPr>
          <w:rFonts w:ascii="Arial" w:hAnsi="Arial" w:cs="Arial"/>
          <w:sz w:val="22"/>
          <w:szCs w:val="22"/>
        </w:rPr>
        <w:t>or</w:t>
      </w:r>
      <w:r w:rsidRPr="00811A1B">
        <w:rPr>
          <w:rFonts w:ascii="Arial" w:hAnsi="Arial" w:cs="Arial"/>
          <w:spacing w:val="-8"/>
          <w:sz w:val="22"/>
          <w:szCs w:val="22"/>
        </w:rPr>
        <w:t xml:space="preserve"> </w:t>
      </w:r>
      <w:r w:rsidRPr="00811A1B">
        <w:rPr>
          <w:rFonts w:ascii="Arial" w:hAnsi="Arial" w:cs="Arial"/>
          <w:sz w:val="22"/>
          <w:szCs w:val="22"/>
        </w:rPr>
        <w:t>indirect</w:t>
      </w:r>
      <w:r w:rsidRPr="00811A1B">
        <w:rPr>
          <w:rFonts w:ascii="Arial" w:hAnsi="Arial" w:cs="Arial"/>
          <w:spacing w:val="-6"/>
          <w:sz w:val="22"/>
          <w:szCs w:val="22"/>
        </w:rPr>
        <w:t xml:space="preserve"> </w:t>
      </w:r>
      <w:r w:rsidRPr="00811A1B">
        <w:rPr>
          <w:rFonts w:ascii="Arial" w:hAnsi="Arial" w:cs="Arial"/>
          <w:sz w:val="22"/>
          <w:szCs w:val="22"/>
        </w:rPr>
        <w:t>personal</w:t>
      </w:r>
      <w:r w:rsidRPr="00811A1B">
        <w:rPr>
          <w:rFonts w:ascii="Arial" w:hAnsi="Arial" w:cs="Arial"/>
          <w:spacing w:val="-6"/>
          <w:sz w:val="22"/>
          <w:szCs w:val="22"/>
        </w:rPr>
        <w:t xml:space="preserve"> </w:t>
      </w:r>
      <w:r w:rsidRPr="00811A1B">
        <w:rPr>
          <w:rFonts w:ascii="Arial" w:hAnsi="Arial" w:cs="Arial"/>
          <w:sz w:val="22"/>
          <w:szCs w:val="22"/>
        </w:rPr>
        <w:t>interest.</w:t>
      </w:r>
      <w:r w:rsidRPr="00811A1B">
        <w:rPr>
          <w:rFonts w:ascii="Arial" w:hAnsi="Arial" w:cs="Arial"/>
          <w:spacing w:val="-6"/>
          <w:sz w:val="22"/>
          <w:szCs w:val="22"/>
        </w:rPr>
        <w:t xml:space="preserve"> </w:t>
      </w:r>
      <w:r w:rsidRPr="00811A1B">
        <w:rPr>
          <w:rFonts w:ascii="Arial" w:hAnsi="Arial" w:cs="Arial"/>
          <w:sz w:val="22"/>
          <w:szCs w:val="22"/>
        </w:rPr>
        <w:t>A</w:t>
      </w:r>
      <w:r w:rsidRPr="00811A1B">
        <w:rPr>
          <w:rFonts w:ascii="Arial" w:hAnsi="Arial" w:cs="Arial"/>
          <w:spacing w:val="-7"/>
          <w:sz w:val="22"/>
          <w:szCs w:val="22"/>
        </w:rPr>
        <w:t xml:space="preserve"> </w:t>
      </w:r>
      <w:r w:rsidRPr="00811A1B">
        <w:rPr>
          <w:rFonts w:ascii="Arial" w:hAnsi="Arial" w:cs="Arial"/>
          <w:sz w:val="22"/>
          <w:szCs w:val="22"/>
        </w:rPr>
        <w:t>conflict</w:t>
      </w:r>
      <w:r w:rsidRPr="00811A1B">
        <w:rPr>
          <w:rFonts w:ascii="Arial" w:hAnsi="Arial" w:cs="Arial"/>
          <w:spacing w:val="-4"/>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interests</w:t>
      </w:r>
      <w:r w:rsidRPr="00811A1B">
        <w:rPr>
          <w:rFonts w:ascii="Arial" w:hAnsi="Arial" w:cs="Arial"/>
          <w:spacing w:val="-6"/>
          <w:sz w:val="22"/>
          <w:szCs w:val="22"/>
        </w:rPr>
        <w:t xml:space="preserve"> </w:t>
      </w:r>
      <w:r w:rsidRPr="00811A1B">
        <w:rPr>
          <w:rFonts w:ascii="Arial" w:hAnsi="Arial" w:cs="Arial"/>
          <w:sz w:val="22"/>
          <w:szCs w:val="22"/>
        </w:rPr>
        <w:t>includes</w:t>
      </w:r>
      <w:r w:rsidRPr="00811A1B">
        <w:rPr>
          <w:rFonts w:ascii="Arial" w:hAnsi="Arial" w:cs="Arial"/>
          <w:spacing w:val="-7"/>
          <w:sz w:val="22"/>
          <w:szCs w:val="22"/>
        </w:rPr>
        <w:t xml:space="preserve"> </w:t>
      </w:r>
      <w:r w:rsidRPr="00811A1B">
        <w:rPr>
          <w:rFonts w:ascii="Arial" w:hAnsi="Arial" w:cs="Arial"/>
          <w:sz w:val="22"/>
          <w:szCs w:val="22"/>
        </w:rPr>
        <w:t>situations</w:t>
      </w:r>
      <w:r w:rsidRPr="00811A1B">
        <w:rPr>
          <w:rFonts w:ascii="Arial" w:hAnsi="Arial" w:cs="Arial"/>
          <w:spacing w:val="-7"/>
          <w:sz w:val="22"/>
          <w:szCs w:val="22"/>
        </w:rPr>
        <w:t xml:space="preserve"> </w:t>
      </w:r>
      <w:r w:rsidRPr="00811A1B">
        <w:rPr>
          <w:rFonts w:ascii="Arial" w:hAnsi="Arial" w:cs="Arial"/>
          <w:sz w:val="22"/>
          <w:szCs w:val="22"/>
        </w:rPr>
        <w:t>that may objectively be perceived as a conflict of interests.</w:t>
      </w:r>
    </w:p>
    <w:p w:rsidR="007057AE" w:rsidRPr="00811A1B" w:rsidRDefault="00575FE2">
      <w:pPr>
        <w:pStyle w:val="BodyText"/>
        <w:spacing w:before="119" w:line="276" w:lineRule="auto"/>
        <w:ind w:left="1388" w:right="393" w:hanging="852"/>
        <w:rPr>
          <w:rFonts w:ascii="Arial" w:hAnsi="Arial" w:cs="Arial"/>
          <w:sz w:val="22"/>
          <w:szCs w:val="22"/>
        </w:rPr>
      </w:pPr>
      <w:r w:rsidRPr="00811A1B">
        <w:rPr>
          <w:rFonts w:ascii="Arial" w:hAnsi="Arial" w:cs="Arial"/>
          <w:sz w:val="22"/>
          <w:szCs w:val="22"/>
        </w:rPr>
        <w:t xml:space="preserve">‘Primary </w:t>
      </w:r>
      <w:proofErr w:type="gramStart"/>
      <w:r w:rsidRPr="00811A1B">
        <w:rPr>
          <w:rFonts w:ascii="Arial" w:hAnsi="Arial" w:cs="Arial"/>
          <w:sz w:val="22"/>
          <w:szCs w:val="22"/>
        </w:rPr>
        <w:t>administrative,</w:t>
      </w:r>
      <w:proofErr w:type="gramEnd"/>
      <w:r w:rsidRPr="00811A1B">
        <w:rPr>
          <w:rFonts w:ascii="Arial" w:hAnsi="Arial" w:cs="Arial"/>
          <w:sz w:val="22"/>
          <w:szCs w:val="22"/>
        </w:rPr>
        <w:t xml:space="preserve"> or judicial finding’ means a first written assessment by a competent authority, either administrative or judicial, concluding on the basis of specific facts that</w:t>
      </w:r>
      <w:r w:rsidRPr="00811A1B">
        <w:rPr>
          <w:rFonts w:ascii="Arial" w:hAnsi="Arial" w:cs="Arial"/>
          <w:spacing w:val="-13"/>
          <w:sz w:val="22"/>
          <w:szCs w:val="22"/>
        </w:rPr>
        <w:t xml:space="preserve"> </w:t>
      </w:r>
      <w:r w:rsidRPr="00811A1B">
        <w:rPr>
          <w:rFonts w:ascii="Arial" w:hAnsi="Arial" w:cs="Arial"/>
          <w:sz w:val="22"/>
          <w:szCs w:val="22"/>
        </w:rPr>
        <w:t>an</w:t>
      </w:r>
      <w:r w:rsidRPr="00811A1B">
        <w:rPr>
          <w:rFonts w:ascii="Arial" w:hAnsi="Arial" w:cs="Arial"/>
          <w:spacing w:val="-13"/>
          <w:sz w:val="22"/>
          <w:szCs w:val="22"/>
        </w:rPr>
        <w:t xml:space="preserve"> </w:t>
      </w:r>
      <w:r w:rsidRPr="00811A1B">
        <w:rPr>
          <w:rFonts w:ascii="Arial" w:hAnsi="Arial" w:cs="Arial"/>
          <w:sz w:val="22"/>
          <w:szCs w:val="22"/>
        </w:rPr>
        <w:t>irregularity</w:t>
      </w:r>
      <w:r w:rsidRPr="00811A1B">
        <w:rPr>
          <w:rFonts w:ascii="Arial" w:hAnsi="Arial" w:cs="Arial"/>
          <w:spacing w:val="-13"/>
          <w:sz w:val="22"/>
          <w:szCs w:val="22"/>
        </w:rPr>
        <w:t xml:space="preserve"> </w:t>
      </w:r>
      <w:r w:rsidRPr="00811A1B">
        <w:rPr>
          <w:rFonts w:ascii="Arial" w:hAnsi="Arial" w:cs="Arial"/>
          <w:sz w:val="22"/>
          <w:szCs w:val="22"/>
        </w:rPr>
        <w:t>has</w:t>
      </w:r>
      <w:r w:rsidRPr="00811A1B">
        <w:rPr>
          <w:rFonts w:ascii="Arial" w:hAnsi="Arial" w:cs="Arial"/>
          <w:spacing w:val="-13"/>
          <w:sz w:val="22"/>
          <w:szCs w:val="22"/>
        </w:rPr>
        <w:t xml:space="preserve"> </w:t>
      </w:r>
      <w:r w:rsidRPr="00811A1B">
        <w:rPr>
          <w:rFonts w:ascii="Arial" w:hAnsi="Arial" w:cs="Arial"/>
          <w:sz w:val="22"/>
          <w:szCs w:val="22"/>
        </w:rPr>
        <w:t>been</w:t>
      </w:r>
      <w:r w:rsidRPr="00811A1B">
        <w:rPr>
          <w:rFonts w:ascii="Arial" w:hAnsi="Arial" w:cs="Arial"/>
          <w:spacing w:val="-13"/>
          <w:sz w:val="22"/>
          <w:szCs w:val="22"/>
        </w:rPr>
        <w:t xml:space="preserve"> </w:t>
      </w:r>
      <w:r w:rsidRPr="00811A1B">
        <w:rPr>
          <w:rFonts w:ascii="Arial" w:hAnsi="Arial" w:cs="Arial"/>
          <w:sz w:val="22"/>
          <w:szCs w:val="22"/>
        </w:rPr>
        <w:t>committed.</w:t>
      </w:r>
      <w:r w:rsidRPr="00811A1B">
        <w:rPr>
          <w:rFonts w:ascii="Arial" w:hAnsi="Arial" w:cs="Arial"/>
          <w:spacing w:val="-14"/>
          <w:sz w:val="22"/>
          <w:szCs w:val="22"/>
        </w:rPr>
        <w:t xml:space="preserve"> </w:t>
      </w:r>
      <w:r w:rsidRPr="00811A1B">
        <w:rPr>
          <w:rFonts w:ascii="Arial" w:hAnsi="Arial" w:cs="Arial"/>
          <w:sz w:val="22"/>
          <w:szCs w:val="22"/>
        </w:rPr>
        <w:t>This</w:t>
      </w:r>
      <w:r w:rsidRPr="00811A1B">
        <w:rPr>
          <w:rFonts w:ascii="Arial" w:hAnsi="Arial" w:cs="Arial"/>
          <w:spacing w:val="-13"/>
          <w:sz w:val="22"/>
          <w:szCs w:val="22"/>
        </w:rPr>
        <w:t xml:space="preserve"> </w:t>
      </w:r>
      <w:r w:rsidRPr="00811A1B">
        <w:rPr>
          <w:rFonts w:ascii="Arial" w:hAnsi="Arial" w:cs="Arial"/>
          <w:sz w:val="22"/>
          <w:szCs w:val="22"/>
        </w:rPr>
        <w:t>is</w:t>
      </w:r>
      <w:r w:rsidRPr="00811A1B">
        <w:rPr>
          <w:rFonts w:ascii="Arial" w:hAnsi="Arial" w:cs="Arial"/>
          <w:spacing w:val="-13"/>
          <w:sz w:val="22"/>
          <w:szCs w:val="22"/>
        </w:rPr>
        <w:t xml:space="preserve"> </w:t>
      </w:r>
      <w:r w:rsidRPr="00811A1B">
        <w:rPr>
          <w:rFonts w:ascii="Arial" w:hAnsi="Arial" w:cs="Arial"/>
          <w:sz w:val="22"/>
          <w:szCs w:val="22"/>
        </w:rPr>
        <w:t>without</w:t>
      </w:r>
      <w:r w:rsidRPr="00811A1B">
        <w:rPr>
          <w:rFonts w:ascii="Arial" w:hAnsi="Arial" w:cs="Arial"/>
          <w:spacing w:val="-13"/>
          <w:sz w:val="22"/>
          <w:szCs w:val="22"/>
        </w:rPr>
        <w:t xml:space="preserve"> </w:t>
      </w:r>
      <w:r w:rsidRPr="00811A1B">
        <w:rPr>
          <w:rFonts w:ascii="Arial" w:hAnsi="Arial" w:cs="Arial"/>
          <w:sz w:val="22"/>
          <w:szCs w:val="22"/>
        </w:rPr>
        <w:t>prejudice</w:t>
      </w:r>
      <w:r w:rsidRPr="00811A1B">
        <w:rPr>
          <w:rFonts w:ascii="Arial" w:hAnsi="Arial" w:cs="Arial"/>
          <w:spacing w:val="-14"/>
          <w:sz w:val="22"/>
          <w:szCs w:val="22"/>
        </w:rPr>
        <w:t xml:space="preserve"> </w:t>
      </w:r>
      <w:r w:rsidRPr="00811A1B">
        <w:rPr>
          <w:rFonts w:ascii="Arial" w:hAnsi="Arial" w:cs="Arial"/>
          <w:sz w:val="22"/>
          <w:szCs w:val="22"/>
        </w:rPr>
        <w:t>to</w:t>
      </w:r>
      <w:r w:rsidRPr="00811A1B">
        <w:rPr>
          <w:rFonts w:ascii="Arial" w:hAnsi="Arial" w:cs="Arial"/>
          <w:spacing w:val="-13"/>
          <w:sz w:val="22"/>
          <w:szCs w:val="22"/>
        </w:rPr>
        <w:t xml:space="preserve"> </w:t>
      </w:r>
      <w:r w:rsidRPr="00811A1B">
        <w:rPr>
          <w:rFonts w:ascii="Arial" w:hAnsi="Arial" w:cs="Arial"/>
          <w:sz w:val="22"/>
          <w:szCs w:val="22"/>
        </w:rPr>
        <w:t>the</w:t>
      </w:r>
      <w:r w:rsidRPr="00811A1B">
        <w:rPr>
          <w:rFonts w:ascii="Arial" w:hAnsi="Arial" w:cs="Arial"/>
          <w:spacing w:val="-11"/>
          <w:sz w:val="22"/>
          <w:szCs w:val="22"/>
        </w:rPr>
        <w:t xml:space="preserve"> </w:t>
      </w:r>
      <w:r w:rsidRPr="00811A1B">
        <w:rPr>
          <w:rFonts w:ascii="Arial" w:hAnsi="Arial" w:cs="Arial"/>
          <w:sz w:val="22"/>
          <w:szCs w:val="22"/>
        </w:rPr>
        <w:t>possibility</w:t>
      </w:r>
      <w:r w:rsidRPr="00811A1B">
        <w:rPr>
          <w:rFonts w:ascii="Arial" w:hAnsi="Arial" w:cs="Arial"/>
          <w:spacing w:val="-15"/>
          <w:sz w:val="22"/>
          <w:szCs w:val="22"/>
        </w:rPr>
        <w:t xml:space="preserve"> </w:t>
      </w:r>
      <w:r w:rsidRPr="00811A1B">
        <w:rPr>
          <w:rFonts w:ascii="Arial" w:hAnsi="Arial" w:cs="Arial"/>
          <w:sz w:val="22"/>
          <w:szCs w:val="22"/>
        </w:rPr>
        <w:t>that this conclusion may subsequently have to be revised or withdrawn as a result of developments in the course of the administrative or judicial procedure.</w:t>
      </w:r>
    </w:p>
    <w:p w:rsidR="007057AE" w:rsidRPr="00811A1B" w:rsidRDefault="007057AE">
      <w:pPr>
        <w:pStyle w:val="BodyText"/>
        <w:spacing w:before="7"/>
        <w:ind w:left="0"/>
        <w:jc w:val="left"/>
        <w:rPr>
          <w:rFonts w:ascii="Arial" w:hAnsi="Arial" w:cs="Arial"/>
          <w:sz w:val="22"/>
          <w:szCs w:val="22"/>
        </w:rPr>
      </w:pPr>
    </w:p>
    <w:p w:rsidR="007057AE" w:rsidRPr="00811A1B" w:rsidRDefault="00575FE2">
      <w:pPr>
        <w:pStyle w:val="BodyText"/>
        <w:spacing w:line="276" w:lineRule="auto"/>
        <w:ind w:left="1388" w:right="401" w:hanging="852"/>
        <w:rPr>
          <w:rFonts w:ascii="Arial" w:hAnsi="Arial" w:cs="Arial"/>
          <w:sz w:val="22"/>
          <w:szCs w:val="22"/>
        </w:rPr>
      </w:pPr>
      <w:r w:rsidRPr="00811A1B">
        <w:rPr>
          <w:rFonts w:ascii="Arial" w:hAnsi="Arial" w:cs="Arial"/>
          <w:sz w:val="22"/>
          <w:szCs w:val="22"/>
        </w:rPr>
        <w:t>The</w:t>
      </w:r>
      <w:r w:rsidRPr="00811A1B">
        <w:rPr>
          <w:rFonts w:ascii="Arial" w:hAnsi="Arial" w:cs="Arial"/>
          <w:spacing w:val="-8"/>
          <w:sz w:val="22"/>
          <w:szCs w:val="22"/>
        </w:rPr>
        <w:t xml:space="preserve"> </w:t>
      </w:r>
      <w:r w:rsidRPr="00811A1B">
        <w:rPr>
          <w:rFonts w:ascii="Arial" w:hAnsi="Arial" w:cs="Arial"/>
          <w:sz w:val="22"/>
          <w:szCs w:val="22"/>
        </w:rPr>
        <w:t>definitions</w:t>
      </w:r>
      <w:r w:rsidRPr="00811A1B">
        <w:rPr>
          <w:rFonts w:ascii="Arial" w:hAnsi="Arial" w:cs="Arial"/>
          <w:spacing w:val="-7"/>
          <w:sz w:val="22"/>
          <w:szCs w:val="22"/>
        </w:rPr>
        <w:t xml:space="preserve"> </w:t>
      </w:r>
      <w:r w:rsidRPr="00811A1B">
        <w:rPr>
          <w:rFonts w:ascii="Arial" w:hAnsi="Arial" w:cs="Arial"/>
          <w:sz w:val="22"/>
          <w:szCs w:val="22"/>
        </w:rPr>
        <w:t>listed</w:t>
      </w:r>
      <w:r w:rsidRPr="00811A1B">
        <w:rPr>
          <w:rFonts w:ascii="Arial" w:hAnsi="Arial" w:cs="Arial"/>
          <w:spacing w:val="-8"/>
          <w:sz w:val="22"/>
          <w:szCs w:val="22"/>
        </w:rPr>
        <w:t xml:space="preserve"> </w:t>
      </w:r>
      <w:r w:rsidRPr="00811A1B">
        <w:rPr>
          <w:rFonts w:ascii="Arial" w:hAnsi="Arial" w:cs="Arial"/>
          <w:sz w:val="22"/>
          <w:szCs w:val="22"/>
        </w:rPr>
        <w:t>in</w:t>
      </w:r>
      <w:r w:rsidRPr="00811A1B">
        <w:rPr>
          <w:rFonts w:ascii="Arial" w:hAnsi="Arial" w:cs="Arial"/>
          <w:spacing w:val="-7"/>
          <w:sz w:val="22"/>
          <w:szCs w:val="22"/>
        </w:rPr>
        <w:t xml:space="preserve"> </w:t>
      </w:r>
      <w:r w:rsidRPr="00811A1B">
        <w:rPr>
          <w:rFonts w:ascii="Arial" w:hAnsi="Arial" w:cs="Arial"/>
          <w:sz w:val="22"/>
          <w:szCs w:val="22"/>
        </w:rPr>
        <w:t>this</w:t>
      </w:r>
      <w:r w:rsidRPr="00811A1B">
        <w:rPr>
          <w:rFonts w:ascii="Arial" w:hAnsi="Arial" w:cs="Arial"/>
          <w:spacing w:val="-7"/>
          <w:sz w:val="22"/>
          <w:szCs w:val="22"/>
        </w:rPr>
        <w:t xml:space="preserve"> </w:t>
      </w:r>
      <w:r w:rsidRPr="00811A1B">
        <w:rPr>
          <w:rFonts w:ascii="Arial" w:hAnsi="Arial" w:cs="Arial"/>
          <w:sz w:val="22"/>
          <w:szCs w:val="22"/>
        </w:rPr>
        <w:t>Article</w:t>
      </w:r>
      <w:r w:rsidRPr="00811A1B">
        <w:rPr>
          <w:rFonts w:ascii="Arial" w:hAnsi="Arial" w:cs="Arial"/>
          <w:spacing w:val="-8"/>
          <w:sz w:val="22"/>
          <w:szCs w:val="22"/>
        </w:rPr>
        <w:t xml:space="preserve"> </w:t>
      </w:r>
      <w:r w:rsidRPr="00811A1B">
        <w:rPr>
          <w:rFonts w:ascii="Arial" w:hAnsi="Arial" w:cs="Arial"/>
          <w:sz w:val="22"/>
          <w:szCs w:val="22"/>
        </w:rPr>
        <w:t>shall</w:t>
      </w:r>
      <w:r w:rsidRPr="00811A1B">
        <w:rPr>
          <w:rFonts w:ascii="Arial" w:hAnsi="Arial" w:cs="Arial"/>
          <w:spacing w:val="-7"/>
          <w:sz w:val="22"/>
          <w:szCs w:val="22"/>
        </w:rPr>
        <w:t xml:space="preserve"> </w:t>
      </w:r>
      <w:r w:rsidRPr="00811A1B">
        <w:rPr>
          <w:rFonts w:ascii="Arial" w:hAnsi="Arial" w:cs="Arial"/>
          <w:sz w:val="22"/>
          <w:szCs w:val="22"/>
        </w:rPr>
        <w:t>not</w:t>
      </w:r>
      <w:r w:rsidRPr="00811A1B">
        <w:rPr>
          <w:rFonts w:ascii="Arial" w:hAnsi="Arial" w:cs="Arial"/>
          <w:spacing w:val="-7"/>
          <w:sz w:val="22"/>
          <w:szCs w:val="22"/>
        </w:rPr>
        <w:t xml:space="preserve"> </w:t>
      </w:r>
      <w:r w:rsidRPr="00811A1B">
        <w:rPr>
          <w:rFonts w:ascii="Arial" w:hAnsi="Arial" w:cs="Arial"/>
          <w:sz w:val="22"/>
          <w:szCs w:val="22"/>
        </w:rPr>
        <w:t>be</w:t>
      </w:r>
      <w:r w:rsidRPr="00811A1B">
        <w:rPr>
          <w:rFonts w:ascii="Arial" w:hAnsi="Arial" w:cs="Arial"/>
          <w:spacing w:val="-8"/>
          <w:sz w:val="22"/>
          <w:szCs w:val="22"/>
        </w:rPr>
        <w:t xml:space="preserve"> </w:t>
      </w:r>
      <w:r w:rsidRPr="00811A1B">
        <w:rPr>
          <w:rFonts w:ascii="Arial" w:hAnsi="Arial" w:cs="Arial"/>
          <w:sz w:val="22"/>
          <w:szCs w:val="22"/>
        </w:rPr>
        <w:t>construed</w:t>
      </w:r>
      <w:r w:rsidRPr="00811A1B">
        <w:rPr>
          <w:rFonts w:ascii="Arial" w:hAnsi="Arial" w:cs="Arial"/>
          <w:spacing w:val="-7"/>
          <w:sz w:val="22"/>
          <w:szCs w:val="22"/>
        </w:rPr>
        <w:t xml:space="preserve"> </w:t>
      </w:r>
      <w:r w:rsidRPr="00811A1B">
        <w:rPr>
          <w:rFonts w:ascii="Arial" w:hAnsi="Arial" w:cs="Arial"/>
          <w:sz w:val="22"/>
          <w:szCs w:val="22"/>
        </w:rPr>
        <w:t>as</w:t>
      </w:r>
      <w:r w:rsidRPr="00811A1B">
        <w:rPr>
          <w:rFonts w:ascii="Arial" w:hAnsi="Arial" w:cs="Arial"/>
          <w:spacing w:val="-7"/>
          <w:sz w:val="22"/>
          <w:szCs w:val="22"/>
        </w:rPr>
        <w:t xml:space="preserve"> </w:t>
      </w:r>
      <w:r w:rsidRPr="00811A1B">
        <w:rPr>
          <w:rFonts w:ascii="Arial" w:hAnsi="Arial" w:cs="Arial"/>
          <w:sz w:val="22"/>
          <w:szCs w:val="22"/>
        </w:rPr>
        <w:t>introducing</w:t>
      </w:r>
      <w:r w:rsidRPr="00811A1B">
        <w:rPr>
          <w:rFonts w:ascii="Arial" w:hAnsi="Arial" w:cs="Arial"/>
          <w:spacing w:val="-7"/>
          <w:sz w:val="22"/>
          <w:szCs w:val="22"/>
        </w:rPr>
        <w:t xml:space="preserve"> </w:t>
      </w:r>
      <w:r w:rsidRPr="00811A1B">
        <w:rPr>
          <w:rFonts w:ascii="Arial" w:hAnsi="Arial" w:cs="Arial"/>
          <w:sz w:val="22"/>
          <w:szCs w:val="22"/>
        </w:rPr>
        <w:t>new</w:t>
      </w:r>
      <w:r w:rsidRPr="00811A1B">
        <w:rPr>
          <w:rFonts w:ascii="Arial" w:hAnsi="Arial" w:cs="Arial"/>
          <w:spacing w:val="-8"/>
          <w:sz w:val="22"/>
          <w:szCs w:val="22"/>
        </w:rPr>
        <w:t xml:space="preserve"> </w:t>
      </w:r>
      <w:r w:rsidRPr="00811A1B">
        <w:rPr>
          <w:rFonts w:ascii="Arial" w:hAnsi="Arial" w:cs="Arial"/>
          <w:sz w:val="22"/>
          <w:szCs w:val="22"/>
        </w:rPr>
        <w:t>types</w:t>
      </w:r>
      <w:r w:rsidRPr="00811A1B">
        <w:rPr>
          <w:rFonts w:ascii="Arial" w:hAnsi="Arial" w:cs="Arial"/>
          <w:spacing w:val="-8"/>
          <w:sz w:val="22"/>
          <w:szCs w:val="22"/>
        </w:rPr>
        <w:t xml:space="preserve"> </w:t>
      </w:r>
      <w:r w:rsidRPr="00811A1B">
        <w:rPr>
          <w:rFonts w:ascii="Arial" w:hAnsi="Arial" w:cs="Arial"/>
          <w:sz w:val="22"/>
          <w:szCs w:val="22"/>
        </w:rPr>
        <w:t>of</w:t>
      </w:r>
      <w:r w:rsidRPr="00811A1B">
        <w:rPr>
          <w:rFonts w:ascii="Arial" w:hAnsi="Arial" w:cs="Arial"/>
          <w:spacing w:val="-8"/>
          <w:sz w:val="22"/>
          <w:szCs w:val="22"/>
        </w:rPr>
        <w:t xml:space="preserve"> </w:t>
      </w:r>
      <w:r w:rsidRPr="00811A1B">
        <w:rPr>
          <w:rFonts w:ascii="Arial" w:hAnsi="Arial" w:cs="Arial"/>
          <w:sz w:val="22"/>
          <w:szCs w:val="22"/>
        </w:rPr>
        <w:t>crime</w:t>
      </w:r>
      <w:r w:rsidRPr="00811A1B">
        <w:rPr>
          <w:rFonts w:ascii="Arial" w:hAnsi="Arial" w:cs="Arial"/>
          <w:spacing w:val="-8"/>
          <w:sz w:val="22"/>
          <w:szCs w:val="22"/>
        </w:rPr>
        <w:t xml:space="preserve"> </w:t>
      </w:r>
      <w:r w:rsidRPr="00811A1B">
        <w:rPr>
          <w:rFonts w:ascii="Arial" w:hAnsi="Arial" w:cs="Arial"/>
          <w:sz w:val="22"/>
          <w:szCs w:val="22"/>
        </w:rPr>
        <w:t>to the Beneficiary’s Penal Code or changes thereto.</w:t>
      </w:r>
    </w:p>
    <w:p w:rsidR="00D2276D" w:rsidRDefault="00D2276D" w:rsidP="00D62046">
      <w:pPr>
        <w:widowControl/>
        <w:autoSpaceDE/>
        <w:autoSpaceDN/>
        <w:spacing w:before="120" w:after="120"/>
        <w:jc w:val="both"/>
        <w:rPr>
          <w:rFonts w:ascii="Arial" w:hAnsi="Arial" w:cs="Arial"/>
          <w:b/>
          <w:bCs/>
          <w:lang w:val="sr-Cyrl-RS"/>
        </w:rPr>
        <w:sectPr w:rsidR="00D2276D" w:rsidSect="00D62046">
          <w:headerReference w:type="even" r:id="rId16"/>
          <w:headerReference w:type="default" r:id="rId17"/>
          <w:footerReference w:type="even" r:id="rId18"/>
          <w:footerReference w:type="default" r:id="rId19"/>
          <w:headerReference w:type="first" r:id="rId20"/>
          <w:footerReference w:type="first" r:id="rId21"/>
          <w:pgSz w:w="11906" w:h="16838" w:code="9"/>
          <w:pgMar w:top="1080" w:right="1417" w:bottom="1417" w:left="1418" w:header="708" w:footer="708" w:gutter="0"/>
          <w:cols w:space="720"/>
          <w:docGrid w:linePitch="360"/>
        </w:sectPr>
      </w:pPr>
    </w:p>
    <w:p w:rsidR="008D19FD" w:rsidRDefault="008D19FD">
      <w:pPr>
        <w:rPr>
          <w:rFonts w:ascii="Arial" w:hAnsi="Arial" w:cs="Arial"/>
          <w:b/>
          <w:lang w:val="sr-Cyrl-RS"/>
        </w:rPr>
      </w:pPr>
    </w:p>
    <w:p w:rsidR="0013018F" w:rsidRDefault="0013018F" w:rsidP="00D62046">
      <w:pPr>
        <w:widowControl/>
        <w:autoSpaceDE/>
        <w:autoSpaceDN/>
        <w:spacing w:before="120" w:after="120"/>
        <w:ind w:left="714" w:hanging="357"/>
        <w:jc w:val="center"/>
        <w:rPr>
          <w:rFonts w:ascii="Arial" w:hAnsi="Arial" w:cs="Arial"/>
          <w:b/>
          <w:lang w:val="sr-Cyrl-RS"/>
        </w:rPr>
      </w:pPr>
      <w:r>
        <w:rPr>
          <w:rFonts w:ascii="Arial" w:hAnsi="Arial" w:cs="Arial"/>
          <w:b/>
          <w:lang w:val="sr-Cyrl-RS"/>
        </w:rPr>
        <w:br w:type="page"/>
      </w:r>
    </w:p>
    <w:p w:rsidR="00400A9A" w:rsidRPr="00811A1B" w:rsidRDefault="00400A9A" w:rsidP="00D62046">
      <w:pPr>
        <w:widowControl/>
        <w:autoSpaceDE/>
        <w:autoSpaceDN/>
        <w:spacing w:before="120" w:after="120"/>
        <w:ind w:left="714" w:hanging="357"/>
        <w:jc w:val="center"/>
        <w:rPr>
          <w:rFonts w:ascii="Arial" w:hAnsi="Arial" w:cs="Arial"/>
          <w:b/>
          <w:lang w:val="sr-Cyrl-RS"/>
        </w:rPr>
      </w:pPr>
    </w:p>
    <w:p w:rsidR="00400A9A" w:rsidRPr="00811A1B" w:rsidRDefault="00400A9A" w:rsidP="00D62046">
      <w:pPr>
        <w:widowControl/>
        <w:autoSpaceDE/>
        <w:autoSpaceDN/>
        <w:spacing w:before="120" w:after="120"/>
        <w:ind w:left="714" w:hanging="357"/>
        <w:jc w:val="center"/>
        <w:rPr>
          <w:rFonts w:ascii="Arial" w:hAnsi="Arial" w:cs="Arial"/>
          <w:b/>
          <w:lang w:val="sr-Cyrl-RS"/>
        </w:rPr>
      </w:pPr>
    </w:p>
    <w:p w:rsidR="00D62046" w:rsidRPr="00811A1B" w:rsidRDefault="00D62046" w:rsidP="008D19FD">
      <w:pPr>
        <w:widowControl/>
        <w:autoSpaceDE/>
        <w:autoSpaceDN/>
        <w:spacing w:before="120" w:after="120"/>
        <w:jc w:val="center"/>
        <w:rPr>
          <w:rFonts w:ascii="Arial" w:hAnsi="Arial" w:cs="Arial"/>
          <w:b/>
          <w:bCs/>
          <w:lang w:val="sr-Cyrl-RS"/>
        </w:rPr>
      </w:pPr>
      <w:r w:rsidRPr="00811A1B">
        <w:rPr>
          <w:rFonts w:ascii="Arial" w:hAnsi="Arial" w:cs="Arial"/>
          <w:b/>
          <w:lang w:val="sr-Cyrl-RS"/>
        </w:rPr>
        <w:t>СПОРАЗУМ О ИНСТРУМЕНТУ</w:t>
      </w:r>
    </w:p>
    <w:p w:rsidR="00D62046" w:rsidRPr="00811A1B" w:rsidRDefault="00D62046" w:rsidP="008D19FD">
      <w:pPr>
        <w:widowControl/>
        <w:autoSpaceDE/>
        <w:autoSpaceDN/>
        <w:spacing w:before="120" w:after="120"/>
        <w:jc w:val="center"/>
        <w:rPr>
          <w:rFonts w:ascii="Arial" w:hAnsi="Arial" w:cs="Arial"/>
          <w:b/>
          <w:bCs/>
          <w:lang w:val="en-IE"/>
        </w:rPr>
      </w:pPr>
    </w:p>
    <w:p w:rsidR="00D62046" w:rsidRPr="00811A1B" w:rsidRDefault="00D62046" w:rsidP="008D19FD">
      <w:pPr>
        <w:widowControl/>
        <w:autoSpaceDE/>
        <w:autoSpaceDN/>
        <w:spacing w:before="120" w:after="120" w:line="480" w:lineRule="auto"/>
        <w:jc w:val="center"/>
        <w:rPr>
          <w:rFonts w:ascii="Arial" w:hAnsi="Arial" w:cs="Arial"/>
          <w:b/>
          <w:bCs/>
          <w:lang w:val="sr-Cyrl-RS"/>
        </w:rPr>
      </w:pPr>
      <w:r w:rsidRPr="00811A1B">
        <w:rPr>
          <w:rFonts w:ascii="Arial" w:hAnsi="Arial" w:cs="Arial"/>
          <w:lang w:val="sr-Cyrl-RS"/>
        </w:rPr>
        <w:t>ИЗМЕЂУ</w:t>
      </w:r>
    </w:p>
    <w:p w:rsidR="00D62046" w:rsidRPr="00811A1B" w:rsidRDefault="00D62046" w:rsidP="008D19FD">
      <w:pPr>
        <w:widowControl/>
        <w:autoSpaceDE/>
        <w:autoSpaceDN/>
        <w:spacing w:before="120" w:after="120" w:line="480" w:lineRule="auto"/>
        <w:jc w:val="center"/>
        <w:rPr>
          <w:rFonts w:ascii="Arial" w:hAnsi="Arial" w:cs="Arial"/>
          <w:b/>
          <w:lang w:val="sr-Cyrl-RS"/>
        </w:rPr>
      </w:pPr>
      <w:r w:rsidRPr="00811A1B">
        <w:rPr>
          <w:rFonts w:ascii="Arial" w:hAnsi="Arial" w:cs="Arial"/>
          <w:b/>
          <w:lang w:val="sr-Cyrl-RS"/>
        </w:rPr>
        <w:t>ЕВРОПСКЕ УНИЈЕ</w:t>
      </w:r>
    </w:p>
    <w:p w:rsidR="00D62046" w:rsidRPr="00811A1B" w:rsidRDefault="00D62046" w:rsidP="008D19FD">
      <w:pPr>
        <w:widowControl/>
        <w:autoSpaceDE/>
        <w:autoSpaceDN/>
        <w:spacing w:before="120" w:after="120" w:line="480" w:lineRule="auto"/>
        <w:jc w:val="center"/>
        <w:rPr>
          <w:rFonts w:ascii="Arial" w:hAnsi="Arial" w:cs="Arial"/>
          <w:i/>
          <w:iCs/>
          <w:lang w:val="sr-Cyrl-RS"/>
        </w:rPr>
      </w:pPr>
      <w:r w:rsidRPr="00811A1B">
        <w:rPr>
          <w:rFonts w:ascii="Arial" w:hAnsi="Arial" w:cs="Arial"/>
          <w:i/>
          <w:lang w:val="sr-Cyrl-RS"/>
        </w:rPr>
        <w:t xml:space="preserve">КОЈУ ЗАСТУПА </w:t>
      </w:r>
    </w:p>
    <w:p w:rsidR="00D62046" w:rsidRPr="00811A1B" w:rsidRDefault="00D62046" w:rsidP="008D19FD">
      <w:pPr>
        <w:widowControl/>
        <w:autoSpaceDE/>
        <w:autoSpaceDN/>
        <w:spacing w:before="120" w:after="120" w:line="480" w:lineRule="auto"/>
        <w:jc w:val="center"/>
        <w:rPr>
          <w:rFonts w:ascii="Arial" w:hAnsi="Arial" w:cs="Arial"/>
          <w:b/>
          <w:bCs/>
          <w:lang w:val="sr-Cyrl-RS"/>
        </w:rPr>
      </w:pPr>
      <w:r w:rsidRPr="00811A1B">
        <w:rPr>
          <w:rFonts w:ascii="Arial" w:hAnsi="Arial" w:cs="Arial"/>
          <w:b/>
          <w:lang w:val="sr-Cyrl-RS"/>
        </w:rPr>
        <w:t xml:space="preserve">ЕВРОПСКА КОМИСИЈА </w:t>
      </w:r>
    </w:p>
    <w:p w:rsidR="00D62046" w:rsidRPr="00811A1B" w:rsidRDefault="00D62046" w:rsidP="008D19FD">
      <w:pPr>
        <w:widowControl/>
        <w:autoSpaceDE/>
        <w:autoSpaceDN/>
        <w:spacing w:before="120" w:after="120" w:line="480" w:lineRule="auto"/>
        <w:jc w:val="center"/>
        <w:rPr>
          <w:rFonts w:ascii="Arial" w:hAnsi="Arial" w:cs="Arial"/>
          <w:lang w:val="sr-Cyrl-RS"/>
        </w:rPr>
      </w:pPr>
      <w:r w:rsidRPr="00811A1B">
        <w:rPr>
          <w:rFonts w:ascii="Arial" w:hAnsi="Arial" w:cs="Arial"/>
          <w:lang w:val="sr-Cyrl-RS"/>
        </w:rPr>
        <w:t>И</w:t>
      </w:r>
    </w:p>
    <w:p w:rsidR="00D62046" w:rsidRPr="00811A1B" w:rsidRDefault="00D62046" w:rsidP="008D19FD">
      <w:pPr>
        <w:widowControl/>
        <w:autoSpaceDE/>
        <w:autoSpaceDN/>
        <w:spacing w:before="120" w:after="120" w:line="480" w:lineRule="auto"/>
        <w:jc w:val="center"/>
        <w:rPr>
          <w:rFonts w:ascii="Arial" w:hAnsi="Arial" w:cs="Arial"/>
          <w:b/>
          <w:bCs/>
          <w:lang w:val="sr-Cyrl-RS"/>
        </w:rPr>
      </w:pPr>
      <w:r w:rsidRPr="00811A1B">
        <w:rPr>
          <w:rFonts w:ascii="Arial" w:hAnsi="Arial" w:cs="Arial"/>
          <w:b/>
          <w:lang w:val="sr-Cyrl-RS"/>
        </w:rPr>
        <w:t>РЕПУБЛИК</w:t>
      </w:r>
      <w:r w:rsidRPr="00811A1B">
        <w:rPr>
          <w:rFonts w:ascii="Arial" w:hAnsi="Arial" w:cs="Arial"/>
          <w:b/>
        </w:rPr>
        <w:t>E</w:t>
      </w:r>
      <w:r w:rsidRPr="00811A1B">
        <w:rPr>
          <w:rFonts w:ascii="Arial" w:hAnsi="Arial" w:cs="Arial"/>
          <w:b/>
          <w:lang w:val="sr-Cyrl-RS"/>
        </w:rPr>
        <w:t xml:space="preserve"> СРБИЈЕ</w:t>
      </w:r>
    </w:p>
    <w:p w:rsidR="00D62046" w:rsidRPr="00811A1B" w:rsidRDefault="00D62046" w:rsidP="008D19FD">
      <w:pPr>
        <w:widowControl/>
        <w:autoSpaceDE/>
        <w:autoSpaceDN/>
        <w:spacing w:before="120" w:after="120" w:line="480" w:lineRule="auto"/>
        <w:jc w:val="center"/>
        <w:rPr>
          <w:rFonts w:ascii="Arial" w:hAnsi="Arial" w:cs="Arial"/>
          <w:i/>
          <w:iCs/>
          <w:lang w:val="sr-Cyrl-RS"/>
        </w:rPr>
      </w:pPr>
      <w:r w:rsidRPr="00811A1B">
        <w:rPr>
          <w:rFonts w:ascii="Arial" w:hAnsi="Arial" w:cs="Arial"/>
          <w:i/>
          <w:lang w:val="sr-Cyrl-RS"/>
        </w:rPr>
        <w:t xml:space="preserve">КОЈУ ЗАСТУПА </w:t>
      </w:r>
    </w:p>
    <w:p w:rsidR="00D62046" w:rsidRPr="00811A1B" w:rsidRDefault="00D62046" w:rsidP="008D19FD">
      <w:pPr>
        <w:widowControl/>
        <w:autoSpaceDE/>
        <w:autoSpaceDN/>
        <w:spacing w:before="120" w:after="120" w:line="480" w:lineRule="auto"/>
        <w:jc w:val="center"/>
        <w:rPr>
          <w:rFonts w:ascii="Arial" w:hAnsi="Arial" w:cs="Arial"/>
          <w:b/>
          <w:bCs/>
          <w:lang w:val="sr-Cyrl-RS"/>
        </w:rPr>
      </w:pPr>
      <w:r w:rsidRPr="00811A1B">
        <w:rPr>
          <w:rFonts w:ascii="Arial" w:hAnsi="Arial" w:cs="Arial"/>
          <w:b/>
          <w:lang w:val="sr-Cyrl-RS"/>
        </w:rPr>
        <w:t xml:space="preserve">ВЛАДА РЕПУБЛИКЕ СРБИЈЕ </w:t>
      </w:r>
    </w:p>
    <w:p w:rsidR="00D62046" w:rsidRPr="00811A1B" w:rsidRDefault="00D62046" w:rsidP="008D19FD">
      <w:pPr>
        <w:widowControl/>
        <w:autoSpaceDE/>
        <w:autoSpaceDN/>
        <w:spacing w:before="120" w:after="120"/>
        <w:jc w:val="center"/>
        <w:rPr>
          <w:rFonts w:ascii="Arial" w:hAnsi="Arial" w:cs="Arial"/>
          <w:lang w:val="sr-Cyrl-RS"/>
        </w:rPr>
      </w:pPr>
      <w:r w:rsidRPr="00811A1B">
        <w:rPr>
          <w:rFonts w:ascii="Arial" w:hAnsi="Arial" w:cs="Arial"/>
          <w:lang w:val="sr-Cyrl-RS"/>
        </w:rPr>
        <w:t>О</w:t>
      </w:r>
    </w:p>
    <w:p w:rsidR="00D62046" w:rsidRPr="00811A1B" w:rsidRDefault="00D62046" w:rsidP="008D19FD">
      <w:pPr>
        <w:widowControl/>
        <w:autoSpaceDE/>
        <w:autoSpaceDN/>
        <w:spacing w:before="120" w:after="120"/>
        <w:jc w:val="center"/>
        <w:rPr>
          <w:rFonts w:ascii="Arial" w:hAnsi="Arial" w:cs="Arial"/>
          <w:lang w:val="sr-Cyrl-RS"/>
        </w:rPr>
      </w:pPr>
      <w:r w:rsidRPr="00811A1B">
        <w:rPr>
          <w:rFonts w:ascii="Arial" w:hAnsi="Arial" w:cs="Arial"/>
          <w:lang w:val="sr-Cyrl-RS"/>
        </w:rPr>
        <w:t xml:space="preserve"> </w:t>
      </w:r>
    </w:p>
    <w:p w:rsidR="00D62046" w:rsidRPr="00811A1B" w:rsidRDefault="00D62046" w:rsidP="008D19FD">
      <w:pPr>
        <w:widowControl/>
        <w:autoSpaceDE/>
        <w:autoSpaceDN/>
        <w:spacing w:before="120" w:after="120"/>
        <w:jc w:val="center"/>
        <w:rPr>
          <w:rFonts w:ascii="Arial" w:hAnsi="Arial" w:cs="Arial"/>
          <w:b/>
          <w:bCs/>
          <w:lang w:val="sr-Cyrl-RS"/>
        </w:rPr>
      </w:pPr>
      <w:r w:rsidRPr="00811A1B">
        <w:rPr>
          <w:rFonts w:ascii="Arial" w:hAnsi="Arial" w:cs="Arial"/>
          <w:b/>
          <w:lang w:val="sr-Cyrl-RS"/>
        </w:rPr>
        <w:t>ПРАВИЛИМА ЗА СПРОВОЂЕЊЕ ФИНАНСИЈСКЕ ПОМОЋИ ЕВРОПСКЕ УНИЈЕ РЕПУБЛИЦИ СРБИЈИ У ОКВИРУ ИНСТРУМЕНТА ЗА РЕФОРМЕ И РАСТ</w:t>
      </w:r>
    </w:p>
    <w:p w:rsidR="00D62046" w:rsidRPr="00811A1B" w:rsidRDefault="00D62046" w:rsidP="00D62046">
      <w:pPr>
        <w:widowControl/>
        <w:autoSpaceDE/>
        <w:autoSpaceDN/>
        <w:spacing w:before="120" w:after="120"/>
        <w:ind w:left="714" w:hanging="357"/>
        <w:jc w:val="both"/>
        <w:rPr>
          <w:rFonts w:ascii="Arial" w:hAnsi="Arial" w:cs="Arial"/>
          <w:lang w:val="sr-Cyrl-RS"/>
        </w:rPr>
      </w:pPr>
    </w:p>
    <w:p w:rsidR="00D62046" w:rsidRPr="00811A1B" w:rsidRDefault="00D62046" w:rsidP="00D62046">
      <w:pPr>
        <w:widowControl/>
        <w:autoSpaceDE/>
        <w:autoSpaceDN/>
        <w:spacing w:before="120" w:after="120"/>
        <w:ind w:left="714" w:hanging="357"/>
        <w:jc w:val="both"/>
        <w:rPr>
          <w:rFonts w:ascii="Arial" w:hAnsi="Arial" w:cs="Arial"/>
          <w:b/>
          <w:bCs/>
          <w:color w:val="000000"/>
          <w:lang w:val="sr-Cyrl-RS"/>
        </w:rPr>
      </w:pPr>
      <w:r w:rsidRPr="00811A1B">
        <w:rPr>
          <w:rFonts w:ascii="Arial" w:hAnsi="Arial" w:cs="Arial"/>
          <w:lang w:val="sr-Cyrl-RS"/>
        </w:rPr>
        <w:br w:type="page"/>
      </w:r>
      <w:r w:rsidRPr="00811A1B">
        <w:rPr>
          <w:rFonts w:ascii="Arial" w:hAnsi="Arial" w:cs="Arial"/>
          <w:b/>
          <w:lang w:val="sr-Cyrl-RS"/>
        </w:rPr>
        <w:lastRenderedPageBreak/>
        <w:t>САДРЖАЈ</w:t>
      </w:r>
    </w:p>
    <w:sdt>
      <w:sdtPr>
        <w:rPr>
          <w:rFonts w:ascii="Arial" w:hAnsi="Arial" w:cs="Arial"/>
          <w:lang w:val="sr-Cyrl-RS"/>
        </w:rPr>
        <w:id w:val="-1907762877"/>
        <w:docPartObj>
          <w:docPartGallery w:val="Table of Contents"/>
          <w:docPartUnique/>
        </w:docPartObj>
      </w:sdtPr>
      <w:sdtEndPr>
        <w:rPr>
          <w:b/>
          <w:bCs/>
          <w:noProof/>
        </w:rPr>
      </w:sdtEndPr>
      <w:sdtContent>
        <w:p w:rsidR="00D62046" w:rsidRPr="00C85EEB" w:rsidRDefault="00D62046" w:rsidP="00D62046">
          <w:pPr>
            <w:keepNext/>
            <w:keepLines/>
            <w:widowControl/>
            <w:autoSpaceDE/>
            <w:autoSpaceDN/>
            <w:spacing w:before="240" w:line="259" w:lineRule="auto"/>
            <w:rPr>
              <w:rFonts w:ascii="Arial" w:hAnsi="Arial" w:cs="Arial"/>
              <w:lang w:val="sr-Cyrl-RS"/>
            </w:rPr>
          </w:pPr>
        </w:p>
        <w:p w:rsidR="00D62046" w:rsidRPr="00C85EEB" w:rsidRDefault="00D62046"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r w:rsidRPr="00C85EEB">
            <w:rPr>
              <w:rFonts w:ascii="Arial" w:hAnsi="Arial" w:cs="Arial"/>
              <w:b/>
              <w:noProof/>
              <w:lang w:val="sr-Cyrl-RS"/>
            </w:rPr>
            <w:fldChar w:fldCharType="begin"/>
          </w:r>
          <w:r w:rsidRPr="00C85EEB">
            <w:rPr>
              <w:rFonts w:ascii="Arial" w:hAnsi="Arial" w:cs="Arial"/>
              <w:b/>
              <w:noProof/>
              <w:lang w:val="sr-Cyrl-RS"/>
            </w:rPr>
            <w:instrText xml:space="preserve"> TOC \o "1-3" \h \z \u </w:instrText>
          </w:r>
          <w:r w:rsidRPr="00C85EEB">
            <w:rPr>
              <w:rFonts w:ascii="Arial" w:hAnsi="Arial" w:cs="Arial"/>
              <w:b/>
              <w:noProof/>
              <w:lang w:val="sr-Cyrl-RS"/>
            </w:rPr>
            <w:fldChar w:fldCharType="separate"/>
          </w:r>
          <w:hyperlink w:anchor="_Toc182830342" w:history="1">
            <w:r w:rsidRPr="00C85EEB">
              <w:rPr>
                <w:rFonts w:ascii="Arial" w:hAnsi="Arial" w:cs="Arial"/>
                <w:b/>
                <w:noProof/>
                <w:u w:val="single"/>
                <w:lang w:val="sr-Cyrl-RS"/>
              </w:rPr>
              <w:t>НАСЛОВ I: ОПШТЕ ОДРЕДБЕ</w:t>
            </w:r>
            <w:r w:rsidRPr="00C85EEB">
              <w:rPr>
                <w:rFonts w:ascii="Arial" w:hAnsi="Arial" w:cs="Arial"/>
                <w:b/>
                <w:noProof/>
                <w:webHidden/>
                <w:lang w:val="sr-Cyrl-RS"/>
              </w:rPr>
              <w:tab/>
            </w:r>
            <w:r w:rsidR="0011756A">
              <w:rPr>
                <w:rFonts w:ascii="Arial" w:hAnsi="Arial" w:cs="Arial"/>
                <w:b/>
                <w:noProof/>
                <w:webHidden/>
              </w:rPr>
              <w:t>55</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3" w:history="1">
            <w:r w:rsidR="00D62046" w:rsidRPr="00C85EEB">
              <w:rPr>
                <w:rFonts w:ascii="Arial" w:hAnsi="Arial" w:cs="Arial"/>
                <w:b/>
                <w:noProof/>
                <w:u w:val="single"/>
                <w:lang w:val="sr-Cyrl-RS"/>
              </w:rPr>
              <w:t>Члан 1.</w:t>
            </w:r>
            <w:r w:rsidR="00D62046" w:rsidRPr="00C85EEB">
              <w:rPr>
                <w:rFonts w:ascii="Arial" w:eastAsia="Yu Mincho" w:hAnsi="Arial" w:cs="Arial"/>
                <w:noProof/>
              </w:rPr>
              <w:tab/>
            </w:r>
            <w:r w:rsidR="00D62046" w:rsidRPr="00C85EEB">
              <w:rPr>
                <w:rFonts w:ascii="Arial" w:hAnsi="Arial" w:cs="Arial"/>
                <w:b/>
                <w:noProof/>
                <w:u w:val="single"/>
                <w:lang w:val="sr-Cyrl-RS"/>
              </w:rPr>
              <w:t>Тумачење и дефиниције</w:t>
            </w:r>
            <w:r w:rsidR="00D62046" w:rsidRPr="00C85EEB">
              <w:rPr>
                <w:rFonts w:ascii="Arial" w:hAnsi="Arial" w:cs="Arial"/>
                <w:b/>
                <w:noProof/>
                <w:webHidden/>
                <w:lang w:val="sr-Cyrl-RS"/>
              </w:rPr>
              <w:tab/>
            </w:r>
            <w:r w:rsidR="0011756A">
              <w:rPr>
                <w:rFonts w:ascii="Arial" w:hAnsi="Arial" w:cs="Arial"/>
                <w:b/>
                <w:noProof/>
                <w:webHidden/>
              </w:rPr>
              <w:t>55</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4" w:history="1">
            <w:r w:rsidR="00D62046" w:rsidRPr="00C85EEB">
              <w:rPr>
                <w:rFonts w:ascii="Arial" w:hAnsi="Arial" w:cs="Arial"/>
                <w:b/>
                <w:noProof/>
                <w:u w:val="single"/>
                <w:lang w:val="sr-Cyrl-RS"/>
              </w:rPr>
              <w:t>Члан 2.</w:t>
            </w:r>
            <w:r w:rsidR="00D62046" w:rsidRPr="00C85EEB">
              <w:rPr>
                <w:rFonts w:ascii="Arial" w:eastAsia="Yu Mincho" w:hAnsi="Arial" w:cs="Arial"/>
                <w:noProof/>
              </w:rPr>
              <w:tab/>
            </w:r>
            <w:r w:rsidR="00D62046" w:rsidRPr="00C85EEB">
              <w:rPr>
                <w:rFonts w:ascii="Arial" w:hAnsi="Arial" w:cs="Arial"/>
                <w:b/>
                <w:noProof/>
                <w:u w:val="single"/>
                <w:lang w:val="sr-Cyrl-RS"/>
              </w:rPr>
              <w:t>Предмет и обухват примене споразума</w:t>
            </w:r>
            <w:r w:rsidR="00D62046" w:rsidRPr="00C85EEB">
              <w:rPr>
                <w:rFonts w:ascii="Arial" w:hAnsi="Arial" w:cs="Arial"/>
                <w:b/>
                <w:noProof/>
                <w:webHidden/>
                <w:lang w:val="sr-Cyrl-RS"/>
              </w:rPr>
              <w:tab/>
            </w:r>
            <w:r w:rsidR="0011756A">
              <w:rPr>
                <w:rFonts w:ascii="Arial" w:hAnsi="Arial" w:cs="Arial"/>
                <w:b/>
                <w:noProof/>
                <w:webHidden/>
              </w:rPr>
              <w:t>56</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5" w:history="1">
            <w:r w:rsidR="00D62046" w:rsidRPr="00C85EEB">
              <w:rPr>
                <w:rFonts w:ascii="Arial" w:hAnsi="Arial" w:cs="Arial"/>
                <w:b/>
                <w:noProof/>
                <w:u w:val="single"/>
                <w:lang w:val="sr-Cyrl-RS"/>
              </w:rPr>
              <w:t>Члан 3.</w:t>
            </w:r>
            <w:r w:rsidR="00D62046" w:rsidRPr="00C85EEB">
              <w:rPr>
                <w:rFonts w:ascii="Arial" w:eastAsia="Yu Mincho" w:hAnsi="Arial" w:cs="Arial"/>
                <w:noProof/>
              </w:rPr>
              <w:tab/>
            </w:r>
            <w:r w:rsidR="00D62046" w:rsidRPr="00C85EEB">
              <w:rPr>
                <w:rFonts w:ascii="Arial" w:hAnsi="Arial" w:cs="Arial"/>
                <w:b/>
                <w:noProof/>
                <w:u w:val="single"/>
                <w:lang w:val="sr-Cyrl-RS"/>
              </w:rPr>
              <w:t>Општа начела за подршку Уније у оквиру Инструмента</w:t>
            </w:r>
            <w:r w:rsidR="00D62046" w:rsidRPr="00C85EEB">
              <w:rPr>
                <w:rFonts w:ascii="Arial" w:hAnsi="Arial" w:cs="Arial"/>
                <w:b/>
                <w:noProof/>
                <w:webHidden/>
                <w:lang w:val="sr-Cyrl-RS"/>
              </w:rPr>
              <w:tab/>
            </w:r>
            <w:r w:rsidR="0011756A">
              <w:rPr>
                <w:rFonts w:ascii="Arial" w:hAnsi="Arial" w:cs="Arial"/>
                <w:b/>
                <w:noProof/>
                <w:webHidden/>
              </w:rPr>
              <w:t>57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6" w:history="1">
            <w:r w:rsidR="00D62046" w:rsidRPr="00C85EEB">
              <w:rPr>
                <w:rFonts w:ascii="Arial" w:hAnsi="Arial" w:cs="Arial"/>
                <w:b/>
                <w:noProof/>
                <w:u w:val="single"/>
                <w:lang w:val="sr-Cyrl-RS"/>
              </w:rPr>
              <w:t>Члан 4.</w:t>
            </w:r>
            <w:r w:rsidR="00D62046" w:rsidRPr="00C85EEB">
              <w:rPr>
                <w:rFonts w:ascii="Arial" w:eastAsia="Yu Mincho" w:hAnsi="Arial" w:cs="Arial"/>
                <w:noProof/>
              </w:rPr>
              <w:tab/>
            </w:r>
            <w:r w:rsidR="00D62046" w:rsidRPr="00C85EEB">
              <w:rPr>
                <w:rFonts w:ascii="Arial" w:hAnsi="Arial" w:cs="Arial"/>
                <w:b/>
                <w:noProof/>
                <w:u w:val="single"/>
                <w:lang w:val="sr-Cyrl-RS"/>
              </w:rPr>
              <w:t>Рестриктивне мере ЕУ</w:t>
            </w:r>
            <w:r w:rsidR="00D62046" w:rsidRPr="00C85EEB">
              <w:rPr>
                <w:rFonts w:ascii="Arial" w:hAnsi="Arial" w:cs="Arial"/>
                <w:b/>
                <w:noProof/>
                <w:webHidden/>
                <w:lang w:val="sr-Cyrl-RS"/>
              </w:rPr>
              <w:tab/>
            </w:r>
            <w:r w:rsidR="0011756A">
              <w:rPr>
                <w:rFonts w:ascii="Arial" w:hAnsi="Arial" w:cs="Arial"/>
                <w:b/>
                <w:noProof/>
                <w:webHidden/>
              </w:rPr>
              <w:t>59</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7" w:history="1">
            <w:r w:rsidR="00D62046" w:rsidRPr="00C85EEB">
              <w:rPr>
                <w:rFonts w:ascii="Arial" w:hAnsi="Arial" w:cs="Arial"/>
                <w:b/>
                <w:noProof/>
                <w:u w:val="single"/>
                <w:lang w:val="sr-Cyrl-RS"/>
              </w:rPr>
              <w:t>Члан 5.</w:t>
            </w:r>
            <w:r w:rsidR="00D62046" w:rsidRPr="00C85EEB">
              <w:rPr>
                <w:rFonts w:ascii="Arial" w:eastAsia="Yu Mincho" w:hAnsi="Arial" w:cs="Arial"/>
                <w:noProof/>
              </w:rPr>
              <w:tab/>
            </w:r>
            <w:r w:rsidR="00D62046" w:rsidRPr="00C85EEB">
              <w:rPr>
                <w:rFonts w:ascii="Arial" w:hAnsi="Arial" w:cs="Arial"/>
                <w:b/>
                <w:noProof/>
                <w:u w:val="single"/>
                <w:lang w:val="sr-Cyrl-RS"/>
              </w:rPr>
              <w:t>Национални координатор Инструмента за реформе и раст</w:t>
            </w:r>
            <w:r w:rsidR="00D62046" w:rsidRPr="00C85EEB">
              <w:rPr>
                <w:rFonts w:ascii="Arial" w:hAnsi="Arial" w:cs="Arial"/>
                <w:b/>
                <w:noProof/>
                <w:webHidden/>
                <w:lang w:val="sr-Cyrl-RS"/>
              </w:rPr>
              <w:tab/>
            </w:r>
            <w:r w:rsidR="0011756A">
              <w:rPr>
                <w:rFonts w:ascii="Arial" w:hAnsi="Arial" w:cs="Arial"/>
                <w:b/>
                <w:noProof/>
                <w:webHidden/>
              </w:rPr>
              <w:t>60</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8" w:history="1">
            <w:r w:rsidR="00D62046" w:rsidRPr="00C85EEB">
              <w:rPr>
                <w:rFonts w:ascii="Arial" w:hAnsi="Arial" w:cs="Arial"/>
                <w:b/>
                <w:noProof/>
                <w:u w:val="single"/>
                <w:lang w:val="sr-Cyrl-RS"/>
              </w:rPr>
              <w:t>НАСЛОВ II: ПРАВИЛА У ПОГЛЕДУ СПРОВОЂЕЊА</w:t>
            </w:r>
            <w:r w:rsidR="00D62046" w:rsidRPr="00C85EEB">
              <w:rPr>
                <w:rFonts w:ascii="Arial" w:hAnsi="Arial" w:cs="Arial"/>
                <w:b/>
                <w:noProof/>
                <w:webHidden/>
                <w:lang w:val="sr-Cyrl-RS"/>
              </w:rPr>
              <w:tab/>
            </w:r>
            <w:r w:rsidR="0011756A">
              <w:rPr>
                <w:rFonts w:ascii="Arial" w:hAnsi="Arial" w:cs="Arial"/>
                <w:b/>
                <w:noProof/>
                <w:webHidden/>
              </w:rPr>
              <w:t>62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49" w:history="1">
            <w:r w:rsidR="00D62046" w:rsidRPr="00C85EEB">
              <w:rPr>
                <w:rFonts w:ascii="Arial" w:hAnsi="Arial" w:cs="Arial"/>
                <w:b/>
                <w:noProof/>
                <w:u w:val="single"/>
                <w:lang w:val="sr-Cyrl-RS"/>
              </w:rPr>
              <w:t>Члан 6.</w:t>
            </w:r>
            <w:r w:rsidR="00D62046" w:rsidRPr="00C85EEB">
              <w:rPr>
                <w:rFonts w:ascii="Arial" w:eastAsia="Yu Mincho" w:hAnsi="Arial" w:cs="Arial"/>
                <w:noProof/>
              </w:rPr>
              <w:tab/>
            </w:r>
            <w:r w:rsidR="00D62046" w:rsidRPr="00C85EEB">
              <w:rPr>
                <w:rFonts w:ascii="Arial" w:hAnsi="Arial" w:cs="Arial"/>
                <w:b/>
                <w:noProof/>
                <w:u w:val="single"/>
                <w:lang w:val="sr-Cyrl-RS"/>
              </w:rPr>
              <w:t>Предуслови, општи услови и услови плаћања за подршку Уније у оквиру Инструмента</w:t>
            </w:r>
            <w:r w:rsidR="00D62046" w:rsidRPr="00C85EEB">
              <w:rPr>
                <w:rFonts w:ascii="Arial" w:hAnsi="Arial" w:cs="Arial"/>
                <w:b/>
                <w:noProof/>
                <w:webHidden/>
                <w:lang w:val="sr-Cyrl-RS"/>
              </w:rPr>
              <w:tab/>
            </w:r>
            <w:r w:rsidR="0011756A">
              <w:rPr>
                <w:rFonts w:ascii="Arial" w:hAnsi="Arial" w:cs="Arial"/>
                <w:b/>
                <w:noProof/>
                <w:webHidden/>
              </w:rPr>
              <w:t>62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0" w:history="1">
            <w:r w:rsidR="00D62046" w:rsidRPr="00C85EEB">
              <w:rPr>
                <w:rFonts w:ascii="Arial" w:hAnsi="Arial" w:cs="Arial"/>
                <w:b/>
                <w:noProof/>
                <w:u w:val="single"/>
                <w:lang w:val="sr-Cyrl-RS"/>
              </w:rPr>
              <w:t>НАСЛОВ III: ПОРЕЗИ И ИСПУЊЕНОСТ УСЛОВА</w:t>
            </w:r>
            <w:r w:rsidR="00D62046" w:rsidRPr="00C85EEB">
              <w:rPr>
                <w:rFonts w:ascii="Arial" w:hAnsi="Arial" w:cs="Arial"/>
                <w:b/>
                <w:noProof/>
                <w:webHidden/>
                <w:lang w:val="sr-Cyrl-RS"/>
              </w:rPr>
              <w:tab/>
            </w:r>
            <w:r w:rsidR="0011756A">
              <w:rPr>
                <w:rFonts w:ascii="Arial" w:hAnsi="Arial" w:cs="Arial"/>
                <w:b/>
                <w:noProof/>
                <w:webHidden/>
              </w:rPr>
              <w:t>63</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1" w:history="1">
            <w:r w:rsidR="00D62046" w:rsidRPr="00C85EEB">
              <w:rPr>
                <w:rFonts w:ascii="Arial" w:hAnsi="Arial" w:cs="Arial"/>
                <w:b/>
                <w:noProof/>
                <w:u w:val="single"/>
                <w:lang w:val="sr-Cyrl-RS"/>
              </w:rPr>
              <w:t>Члан 7.</w:t>
            </w:r>
            <w:r w:rsidR="00D62046" w:rsidRPr="00C85EEB">
              <w:rPr>
                <w:rFonts w:ascii="Arial" w:eastAsia="Yu Mincho" w:hAnsi="Arial" w:cs="Arial"/>
                <w:noProof/>
              </w:rPr>
              <w:tab/>
            </w:r>
            <w:r w:rsidR="00D62046" w:rsidRPr="00C85EEB">
              <w:rPr>
                <w:rFonts w:ascii="Arial" w:hAnsi="Arial" w:cs="Arial"/>
                <w:b/>
                <w:noProof/>
                <w:u w:val="single"/>
                <w:lang w:val="sr-Cyrl-RS"/>
              </w:rPr>
              <w:t>Порези, дажбине и накнаде</w:t>
            </w:r>
            <w:r w:rsidR="00D62046" w:rsidRPr="00C85EEB">
              <w:rPr>
                <w:rFonts w:ascii="Arial" w:hAnsi="Arial" w:cs="Arial"/>
                <w:b/>
                <w:noProof/>
                <w:webHidden/>
                <w:lang w:val="sr-Cyrl-RS"/>
              </w:rPr>
              <w:tab/>
            </w:r>
            <w:r w:rsidR="0011756A">
              <w:rPr>
                <w:rFonts w:ascii="Arial" w:hAnsi="Arial" w:cs="Arial"/>
                <w:b/>
                <w:noProof/>
                <w:webHidden/>
              </w:rPr>
              <w:t>63</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2" w:history="1">
            <w:r w:rsidR="00D62046" w:rsidRPr="00C85EEB">
              <w:rPr>
                <w:rFonts w:ascii="Arial" w:hAnsi="Arial" w:cs="Arial"/>
                <w:b/>
                <w:noProof/>
                <w:u w:val="single"/>
                <w:lang w:val="sr-Cyrl-RS"/>
              </w:rPr>
              <w:t>Члан 8.</w:t>
            </w:r>
            <w:r w:rsidR="00D62046" w:rsidRPr="00C85EEB">
              <w:rPr>
                <w:rFonts w:ascii="Arial" w:eastAsia="Yu Mincho" w:hAnsi="Arial" w:cs="Arial"/>
                <w:noProof/>
              </w:rPr>
              <w:tab/>
            </w:r>
            <w:r w:rsidR="00D62046" w:rsidRPr="00C85EEB">
              <w:rPr>
                <w:rFonts w:ascii="Arial" w:hAnsi="Arial" w:cs="Arial"/>
                <w:b/>
                <w:noProof/>
                <w:u w:val="single"/>
                <w:lang w:val="sr-Cyrl-RS"/>
              </w:rPr>
              <w:t>Правила у погледу прихватљивости</w:t>
            </w:r>
            <w:r w:rsidR="00D62046" w:rsidRPr="00C85EEB">
              <w:rPr>
                <w:rFonts w:ascii="Arial" w:hAnsi="Arial" w:cs="Arial"/>
                <w:b/>
                <w:noProof/>
                <w:webHidden/>
                <w:lang w:val="sr-Cyrl-RS"/>
              </w:rPr>
              <w:tab/>
            </w:r>
            <w:r w:rsidR="0011756A">
              <w:rPr>
                <w:rFonts w:ascii="Arial" w:hAnsi="Arial" w:cs="Arial"/>
                <w:b/>
                <w:noProof/>
                <w:webHidden/>
              </w:rPr>
              <w:t>63</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3" w:history="1">
            <w:r w:rsidR="00D62046" w:rsidRPr="00C85EEB">
              <w:rPr>
                <w:rFonts w:ascii="Arial" w:hAnsi="Arial" w:cs="Arial"/>
                <w:b/>
                <w:noProof/>
                <w:u w:val="single"/>
                <w:lang w:val="sr-Cyrl-RS"/>
              </w:rPr>
              <w:t>НАСЛОВ IV: ЗАШТИТА ФИНАНСИЈСКИХ ИНТЕРЕСА УНИЈЕ</w:t>
            </w:r>
            <w:r w:rsidR="00D62046" w:rsidRPr="00C85EEB">
              <w:rPr>
                <w:rFonts w:ascii="Arial" w:hAnsi="Arial" w:cs="Arial"/>
                <w:b/>
                <w:noProof/>
                <w:webHidden/>
                <w:lang w:val="sr-Cyrl-RS"/>
              </w:rPr>
              <w:tab/>
            </w:r>
            <w:r w:rsidR="0011756A">
              <w:rPr>
                <w:rFonts w:ascii="Arial" w:hAnsi="Arial" w:cs="Arial"/>
                <w:b/>
                <w:noProof/>
                <w:webHidden/>
              </w:rPr>
              <w:t>64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4" w:history="1">
            <w:r w:rsidR="00D62046" w:rsidRPr="00C85EEB">
              <w:rPr>
                <w:rFonts w:ascii="Arial" w:hAnsi="Arial" w:cs="Arial"/>
                <w:b/>
                <w:noProof/>
                <w:u w:val="single"/>
                <w:lang w:val="sr-Cyrl-RS"/>
              </w:rPr>
              <w:t>Члан 9.</w:t>
            </w:r>
            <w:r w:rsidR="00D62046" w:rsidRPr="00C85EEB">
              <w:rPr>
                <w:rFonts w:ascii="Arial" w:eastAsia="Yu Mincho" w:hAnsi="Arial" w:cs="Arial"/>
                <w:noProof/>
              </w:rPr>
              <w:tab/>
            </w:r>
            <w:r w:rsidR="00D62046" w:rsidRPr="00C85EEB">
              <w:rPr>
                <w:rFonts w:ascii="Arial" w:hAnsi="Arial" w:cs="Arial"/>
                <w:b/>
                <w:noProof/>
                <w:u w:val="single"/>
                <w:lang w:val="sr-Cyrl-RS"/>
              </w:rPr>
              <w:t xml:space="preserve">Системи унутрашње контроле и обавезе у погледу поштовања правила одговорног финансијског управњаља </w:t>
            </w:r>
            <w:r w:rsidR="00D62046" w:rsidRPr="00C85EEB">
              <w:rPr>
                <w:rFonts w:ascii="Arial" w:hAnsi="Arial" w:cs="Arial"/>
                <w:b/>
                <w:noProof/>
                <w:webHidden/>
                <w:lang w:val="sr-Cyrl-RS"/>
              </w:rPr>
              <w:tab/>
            </w:r>
            <w:r w:rsidR="0011756A">
              <w:rPr>
                <w:rFonts w:ascii="Arial" w:hAnsi="Arial" w:cs="Arial"/>
                <w:b/>
                <w:noProof/>
                <w:webHidden/>
              </w:rPr>
              <w:t>64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5" w:history="1">
            <w:r w:rsidR="00D62046" w:rsidRPr="00C85EEB">
              <w:rPr>
                <w:rFonts w:ascii="Arial" w:hAnsi="Arial" w:cs="Arial"/>
                <w:b/>
                <w:noProof/>
                <w:u w:val="single"/>
                <w:lang w:val="sr-Cyrl-RS"/>
              </w:rPr>
              <w:t>Члан 10.</w:t>
            </w:r>
            <w:r w:rsidR="00D62046" w:rsidRPr="00C85EEB">
              <w:rPr>
                <w:rFonts w:ascii="Arial" w:eastAsia="Yu Mincho" w:hAnsi="Arial" w:cs="Arial"/>
                <w:noProof/>
              </w:rPr>
              <w:tab/>
            </w:r>
            <w:r w:rsidR="00D62046" w:rsidRPr="00C85EEB">
              <w:rPr>
                <w:rFonts w:ascii="Arial" w:hAnsi="Arial" w:cs="Arial"/>
                <w:b/>
                <w:noProof/>
                <w:u w:val="single"/>
                <w:lang w:val="sr-Cyrl-RS"/>
              </w:rPr>
              <w:t>Тело за сузбијање неправилности и превара</w:t>
            </w:r>
            <w:r w:rsidR="00D62046" w:rsidRPr="00C85EEB">
              <w:rPr>
                <w:rFonts w:ascii="Arial" w:hAnsi="Arial" w:cs="Arial"/>
                <w:b/>
                <w:noProof/>
                <w:webHidden/>
                <w:lang w:val="sr-Cyrl-RS"/>
              </w:rPr>
              <w:tab/>
            </w:r>
            <w:r w:rsidR="0011756A">
              <w:rPr>
                <w:rFonts w:ascii="Arial" w:hAnsi="Arial" w:cs="Arial"/>
                <w:b/>
                <w:noProof/>
                <w:webHidden/>
              </w:rPr>
              <w:t>67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6" w:history="1">
            <w:r w:rsidR="00D62046" w:rsidRPr="00C85EEB">
              <w:rPr>
                <w:rFonts w:ascii="Arial" w:hAnsi="Arial" w:cs="Arial"/>
                <w:b/>
                <w:noProof/>
                <w:u w:val="single"/>
                <w:lang w:val="sr-Cyrl-RS"/>
              </w:rPr>
              <w:t>Члан 11.</w:t>
            </w:r>
            <w:r w:rsidR="00D62046" w:rsidRPr="00C85EEB">
              <w:rPr>
                <w:rFonts w:ascii="Arial" w:eastAsia="Yu Mincho" w:hAnsi="Arial" w:cs="Arial"/>
                <w:noProof/>
              </w:rPr>
              <w:tab/>
            </w:r>
            <w:r w:rsidR="00D62046" w:rsidRPr="00C85EEB">
              <w:rPr>
                <w:rFonts w:ascii="Arial" w:hAnsi="Arial" w:cs="Arial"/>
                <w:b/>
                <w:noProof/>
                <w:u w:val="single"/>
                <w:lang w:val="sr-Cyrl-RS"/>
              </w:rPr>
              <w:t>Структура ЕУ за борбу против превара и сарадња Корисника са њом</w:t>
            </w:r>
            <w:r w:rsidR="00D62046" w:rsidRPr="00C85EEB">
              <w:rPr>
                <w:rFonts w:ascii="Arial" w:hAnsi="Arial" w:cs="Arial"/>
                <w:b/>
                <w:noProof/>
                <w:webHidden/>
                <w:lang w:val="sr-Cyrl-RS"/>
              </w:rPr>
              <w:tab/>
            </w:r>
            <w:r w:rsidR="0011756A">
              <w:rPr>
                <w:rFonts w:ascii="Arial" w:hAnsi="Arial" w:cs="Arial"/>
                <w:b/>
                <w:noProof/>
                <w:webHidden/>
              </w:rPr>
              <w:t>68</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7" w:history="1">
            <w:r w:rsidR="00D62046" w:rsidRPr="00C85EEB">
              <w:rPr>
                <w:rFonts w:ascii="Arial" w:hAnsi="Arial" w:cs="Arial"/>
                <w:b/>
                <w:noProof/>
                <w:u w:val="single"/>
                <w:lang w:val="sr-Cyrl-RS"/>
              </w:rPr>
              <w:t>Члан 12.</w:t>
            </w:r>
            <w:r w:rsidR="00D62046" w:rsidRPr="00C85EEB">
              <w:rPr>
                <w:rFonts w:ascii="Arial" w:eastAsia="Yu Mincho" w:hAnsi="Arial" w:cs="Arial"/>
                <w:noProof/>
              </w:rPr>
              <w:tab/>
            </w:r>
            <w:r w:rsidR="00D62046" w:rsidRPr="00C85EEB">
              <w:rPr>
                <w:rFonts w:ascii="Arial" w:hAnsi="Arial" w:cs="Arial"/>
                <w:b/>
                <w:noProof/>
                <w:u w:val="single"/>
                <w:lang w:val="sr-Cyrl-RS"/>
              </w:rPr>
              <w:t>Права институција, органа, канцеларија и агенција Уније да врше праћење спровођења Инструмента, да истражују и добијају приступ</w:t>
            </w:r>
            <w:r w:rsidR="00D62046" w:rsidRPr="00C85EEB">
              <w:rPr>
                <w:rFonts w:ascii="Arial" w:hAnsi="Arial" w:cs="Arial"/>
                <w:b/>
                <w:noProof/>
                <w:webHidden/>
                <w:lang w:val="sr-Cyrl-RS"/>
              </w:rPr>
              <w:tab/>
            </w:r>
            <w:r w:rsidR="0011756A">
              <w:rPr>
                <w:rFonts w:ascii="Arial" w:hAnsi="Arial" w:cs="Arial"/>
                <w:b/>
                <w:noProof/>
                <w:webHidden/>
              </w:rPr>
              <w:t>70</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8" w:history="1">
            <w:r w:rsidR="00D62046" w:rsidRPr="00C85EEB">
              <w:rPr>
                <w:rFonts w:ascii="Arial" w:hAnsi="Arial" w:cs="Arial"/>
                <w:b/>
                <w:noProof/>
                <w:u w:val="single"/>
                <w:lang w:val="sr-Cyrl-RS"/>
              </w:rPr>
              <w:t>НАСЛОВ V: ОСЛОБАЂАЊЕ СРЕДСТАВА, ПОВРАЋАЈ И ИЗВРШЕЊЕ</w:t>
            </w:r>
            <w:r w:rsidR="00D62046" w:rsidRPr="00C85EEB">
              <w:rPr>
                <w:rFonts w:ascii="Arial" w:hAnsi="Arial" w:cs="Arial"/>
                <w:b/>
                <w:noProof/>
                <w:webHidden/>
                <w:lang w:val="sr-Cyrl-RS"/>
              </w:rPr>
              <w:tab/>
            </w:r>
            <w:r w:rsidR="0011756A">
              <w:rPr>
                <w:rFonts w:ascii="Arial" w:hAnsi="Arial" w:cs="Arial"/>
                <w:b/>
                <w:noProof/>
                <w:webHidden/>
              </w:rPr>
              <w:t>72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59" w:history="1">
            <w:r w:rsidR="00D62046" w:rsidRPr="00C85EEB">
              <w:rPr>
                <w:rFonts w:ascii="Arial" w:hAnsi="Arial" w:cs="Arial"/>
                <w:b/>
                <w:noProof/>
                <w:u w:val="single"/>
                <w:lang w:val="sr-Cyrl-RS"/>
              </w:rPr>
              <w:t>Члан 13.</w:t>
            </w:r>
            <w:r w:rsidR="00D62046" w:rsidRPr="00C85EEB">
              <w:rPr>
                <w:rFonts w:ascii="Arial" w:eastAsia="Yu Mincho" w:hAnsi="Arial" w:cs="Arial"/>
                <w:noProof/>
              </w:rPr>
              <w:tab/>
            </w:r>
            <w:r w:rsidR="00D62046" w:rsidRPr="00C85EEB">
              <w:rPr>
                <w:rFonts w:ascii="Arial" w:hAnsi="Arial" w:cs="Arial"/>
                <w:b/>
                <w:noProof/>
                <w:u w:val="single"/>
                <w:lang w:val="sr-Cyrl-RS"/>
              </w:rPr>
              <w:t>Предфинансирање</w:t>
            </w:r>
            <w:r w:rsidR="00D62046" w:rsidRPr="00C85EEB">
              <w:rPr>
                <w:rFonts w:ascii="Arial" w:hAnsi="Arial" w:cs="Arial"/>
                <w:b/>
                <w:noProof/>
                <w:webHidden/>
                <w:lang w:val="sr-Cyrl-RS"/>
              </w:rPr>
              <w:tab/>
            </w:r>
            <w:r w:rsidR="0011756A">
              <w:rPr>
                <w:rFonts w:ascii="Arial" w:hAnsi="Arial" w:cs="Arial"/>
                <w:b/>
                <w:noProof/>
                <w:webHidden/>
              </w:rPr>
              <w:t>72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0" w:history="1">
            <w:r w:rsidR="00D62046" w:rsidRPr="00C85EEB">
              <w:rPr>
                <w:rFonts w:ascii="Arial" w:hAnsi="Arial" w:cs="Arial"/>
                <w:b/>
                <w:noProof/>
                <w:u w:val="single"/>
                <w:lang w:val="sr-Cyrl-RS"/>
              </w:rPr>
              <w:t>Члан 14.</w:t>
            </w:r>
            <w:r w:rsidR="00D62046" w:rsidRPr="00C85EEB">
              <w:rPr>
                <w:rFonts w:ascii="Arial" w:eastAsia="Yu Mincho" w:hAnsi="Arial" w:cs="Arial"/>
                <w:noProof/>
              </w:rPr>
              <w:tab/>
            </w:r>
            <w:r w:rsidR="00D62046" w:rsidRPr="00C85EEB">
              <w:rPr>
                <w:rFonts w:ascii="Arial" w:hAnsi="Arial" w:cs="Arial"/>
                <w:b/>
                <w:noProof/>
                <w:u w:val="single"/>
                <w:lang w:val="sr-Cyrl-RS"/>
              </w:rPr>
              <w:t>Правила о ослобађању средстава</w:t>
            </w:r>
            <w:r w:rsidR="00D62046" w:rsidRPr="00C85EEB">
              <w:rPr>
                <w:rFonts w:ascii="Arial" w:hAnsi="Arial" w:cs="Arial"/>
                <w:b/>
                <w:noProof/>
                <w:webHidden/>
                <w:lang w:val="sr-Cyrl-RS"/>
              </w:rPr>
              <w:tab/>
            </w:r>
            <w:r w:rsidR="0011756A">
              <w:rPr>
                <w:rFonts w:ascii="Arial" w:hAnsi="Arial" w:cs="Arial"/>
                <w:b/>
                <w:noProof/>
                <w:webHidden/>
              </w:rPr>
              <w:t>72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1" w:history="1">
            <w:r w:rsidR="00D62046" w:rsidRPr="00C85EEB">
              <w:rPr>
                <w:rFonts w:ascii="Arial" w:hAnsi="Arial" w:cs="Arial"/>
                <w:b/>
                <w:noProof/>
                <w:u w:val="single"/>
                <w:lang w:val="sr-Cyrl-RS"/>
              </w:rPr>
              <w:t>Члан 15.</w:t>
            </w:r>
            <w:r w:rsidR="00D62046" w:rsidRPr="00C85EEB">
              <w:rPr>
                <w:rFonts w:ascii="Arial" w:eastAsia="Yu Mincho" w:hAnsi="Arial" w:cs="Arial"/>
                <w:noProof/>
              </w:rPr>
              <w:tab/>
            </w:r>
            <w:r w:rsidR="00D62046" w:rsidRPr="00C85EEB">
              <w:rPr>
                <w:rFonts w:ascii="Arial" w:hAnsi="Arial" w:cs="Arial"/>
                <w:b/>
                <w:noProof/>
                <w:u w:val="single"/>
                <w:lang w:val="sr-Cyrl-RS"/>
              </w:rPr>
              <w:t>Расподела плаћања</w:t>
            </w:r>
            <w:r w:rsidR="00D62046" w:rsidRPr="00C85EEB">
              <w:rPr>
                <w:rFonts w:ascii="Arial" w:hAnsi="Arial" w:cs="Arial"/>
                <w:b/>
                <w:noProof/>
                <w:webHidden/>
                <w:lang w:val="sr-Cyrl-RS"/>
              </w:rPr>
              <w:tab/>
            </w:r>
            <w:r w:rsidR="0011756A">
              <w:rPr>
                <w:rFonts w:ascii="Arial" w:hAnsi="Arial" w:cs="Arial"/>
                <w:b/>
                <w:noProof/>
                <w:webHidden/>
              </w:rPr>
              <w:t>75</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2" w:history="1">
            <w:r w:rsidR="00D62046" w:rsidRPr="00C85EEB">
              <w:rPr>
                <w:rFonts w:ascii="Arial" w:hAnsi="Arial" w:cs="Arial"/>
                <w:b/>
                <w:noProof/>
                <w:u w:val="single"/>
                <w:lang w:val="sr-Cyrl-RS"/>
              </w:rPr>
              <w:t>Члан 16.</w:t>
            </w:r>
            <w:r w:rsidR="00D62046" w:rsidRPr="00C85EEB">
              <w:rPr>
                <w:rFonts w:ascii="Arial" w:eastAsia="Yu Mincho" w:hAnsi="Arial" w:cs="Arial"/>
                <w:noProof/>
              </w:rPr>
              <w:tab/>
            </w:r>
            <w:r w:rsidR="00D62046" w:rsidRPr="00C85EEB">
              <w:rPr>
                <w:rFonts w:ascii="Arial" w:hAnsi="Arial" w:cs="Arial"/>
                <w:b/>
                <w:noProof/>
                <w:u w:val="single"/>
                <w:lang w:val="sr-Cyrl-RS"/>
              </w:rPr>
              <w:t>Исплата подршке у виду зајма</w:t>
            </w:r>
            <w:r w:rsidR="00D62046" w:rsidRPr="00C85EEB">
              <w:rPr>
                <w:rFonts w:ascii="Arial" w:hAnsi="Arial" w:cs="Arial"/>
                <w:b/>
                <w:noProof/>
                <w:webHidden/>
                <w:lang w:val="sr-Cyrl-RS"/>
              </w:rPr>
              <w:tab/>
            </w:r>
            <w:r w:rsidR="0011756A">
              <w:rPr>
                <w:rFonts w:ascii="Arial" w:hAnsi="Arial" w:cs="Arial"/>
                <w:b/>
                <w:noProof/>
                <w:webHidden/>
              </w:rPr>
              <w:t>76</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3" w:history="1">
            <w:r w:rsidR="00D62046" w:rsidRPr="00C85EEB">
              <w:rPr>
                <w:rFonts w:ascii="Arial" w:hAnsi="Arial" w:cs="Arial"/>
                <w:b/>
                <w:noProof/>
                <w:u w:val="single"/>
                <w:lang w:val="sr-Cyrl-RS"/>
              </w:rPr>
              <w:t>Члан 17.</w:t>
            </w:r>
            <w:r w:rsidR="00D62046" w:rsidRPr="00C85EEB">
              <w:rPr>
                <w:rFonts w:ascii="Arial" w:eastAsia="Yu Mincho" w:hAnsi="Arial" w:cs="Arial"/>
                <w:noProof/>
              </w:rPr>
              <w:tab/>
            </w:r>
            <w:r w:rsidR="00D62046" w:rsidRPr="00C85EEB">
              <w:rPr>
                <w:rFonts w:ascii="Arial" w:hAnsi="Arial" w:cs="Arial"/>
                <w:b/>
                <w:noProof/>
                <w:u w:val="single"/>
                <w:lang w:val="sr-Cyrl-RS"/>
              </w:rPr>
              <w:t>Правила о задржавању, умањењу и прерасподели средстава пре ослобађања средстава</w:t>
            </w:r>
            <w:r w:rsidR="00D62046" w:rsidRPr="00C85EEB">
              <w:rPr>
                <w:rFonts w:ascii="Arial" w:hAnsi="Arial" w:cs="Arial"/>
                <w:b/>
                <w:noProof/>
                <w:webHidden/>
                <w:lang w:val="sr-Cyrl-RS"/>
              </w:rPr>
              <w:tab/>
            </w:r>
            <w:r w:rsidR="0011756A">
              <w:rPr>
                <w:rFonts w:ascii="Arial" w:hAnsi="Arial" w:cs="Arial"/>
                <w:b/>
                <w:noProof/>
                <w:webHidden/>
              </w:rPr>
              <w:t>76</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4" w:history="1">
            <w:r w:rsidR="00D62046" w:rsidRPr="00C85EEB">
              <w:rPr>
                <w:rFonts w:ascii="Arial" w:hAnsi="Arial" w:cs="Arial"/>
                <w:b/>
                <w:noProof/>
                <w:u w:val="single"/>
                <w:lang w:val="sr-Cyrl-RS"/>
              </w:rPr>
              <w:t>Члан 18.</w:t>
            </w:r>
            <w:r w:rsidR="00D62046" w:rsidRPr="00C85EEB">
              <w:rPr>
                <w:rFonts w:ascii="Arial" w:eastAsia="Yu Mincho" w:hAnsi="Arial" w:cs="Arial"/>
                <w:noProof/>
              </w:rPr>
              <w:tab/>
            </w:r>
            <w:r w:rsidR="00D62046" w:rsidRPr="00C85EEB">
              <w:rPr>
                <w:rFonts w:ascii="Arial" w:hAnsi="Arial" w:cs="Arial"/>
                <w:b/>
                <w:noProof/>
                <w:u w:val="single"/>
                <w:lang w:val="sr-Cyrl-RS"/>
              </w:rPr>
              <w:t>Правила о умањењу, повраћају и извршењу након ослобађања средстава</w:t>
            </w:r>
            <w:r w:rsidR="00D62046" w:rsidRPr="00C85EEB">
              <w:rPr>
                <w:rFonts w:ascii="Arial" w:hAnsi="Arial" w:cs="Arial"/>
                <w:b/>
                <w:noProof/>
                <w:webHidden/>
                <w:lang w:val="sr-Cyrl-RS"/>
              </w:rPr>
              <w:tab/>
            </w:r>
            <w:r w:rsidR="0011756A">
              <w:rPr>
                <w:rFonts w:ascii="Arial" w:hAnsi="Arial" w:cs="Arial"/>
                <w:b/>
                <w:noProof/>
                <w:webHidden/>
              </w:rPr>
              <w:t>77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5" w:history="1">
            <w:r w:rsidR="00D62046" w:rsidRPr="00C85EEB">
              <w:rPr>
                <w:rFonts w:ascii="Arial" w:hAnsi="Arial" w:cs="Arial"/>
                <w:b/>
                <w:noProof/>
                <w:u w:val="single"/>
                <w:lang w:val="sr-Cyrl-RS"/>
              </w:rPr>
              <w:t>Члан 19.</w:t>
            </w:r>
            <w:r w:rsidR="00D62046" w:rsidRPr="00C85EEB">
              <w:rPr>
                <w:rFonts w:ascii="Arial" w:eastAsia="Yu Mincho" w:hAnsi="Arial" w:cs="Arial"/>
                <w:noProof/>
              </w:rPr>
              <w:tab/>
            </w:r>
            <w:r w:rsidR="00D62046" w:rsidRPr="00C85EEB">
              <w:rPr>
                <w:rFonts w:ascii="Arial" w:hAnsi="Arial" w:cs="Arial"/>
                <w:b/>
                <w:noProof/>
                <w:u w:val="single"/>
                <w:lang w:val="sr-Cyrl-RS"/>
              </w:rPr>
              <w:t>Бесповратна подршка кроз Инвестициони оквир за Западни Балкан</w:t>
            </w:r>
            <w:r w:rsidR="00D62046" w:rsidRPr="00C85EEB">
              <w:rPr>
                <w:rFonts w:ascii="Arial" w:hAnsi="Arial" w:cs="Arial"/>
                <w:b/>
                <w:noProof/>
                <w:webHidden/>
                <w:lang w:val="sr-Cyrl-RS"/>
              </w:rPr>
              <w:tab/>
            </w:r>
            <w:r w:rsidR="0011756A">
              <w:rPr>
                <w:rFonts w:ascii="Arial" w:hAnsi="Arial" w:cs="Arial"/>
                <w:b/>
                <w:noProof/>
                <w:webHidden/>
              </w:rPr>
              <w:t>78</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6" w:history="1">
            <w:r w:rsidR="00D62046" w:rsidRPr="00C85EEB">
              <w:rPr>
                <w:rFonts w:ascii="Arial" w:hAnsi="Arial" w:cs="Arial"/>
                <w:b/>
                <w:noProof/>
                <w:u w:val="single"/>
                <w:lang w:val="sr-Cyrl-RS"/>
              </w:rPr>
              <w:t>Члан 20.</w:t>
            </w:r>
            <w:r w:rsidR="00D62046" w:rsidRPr="00C85EEB">
              <w:rPr>
                <w:rFonts w:ascii="Arial" w:eastAsia="Yu Mincho" w:hAnsi="Arial" w:cs="Arial"/>
                <w:noProof/>
              </w:rPr>
              <w:tab/>
            </w:r>
            <w:r w:rsidR="00D62046" w:rsidRPr="00C85EEB">
              <w:rPr>
                <w:rFonts w:ascii="Arial" w:hAnsi="Arial" w:cs="Arial"/>
                <w:b/>
                <w:noProof/>
                <w:u w:val="single"/>
                <w:lang w:val="sr-Cyrl-RS"/>
              </w:rPr>
              <w:t>Подршка у виду зајма кроз Инвестициони оквир за Западни Балкан</w:t>
            </w:r>
            <w:r w:rsidR="00D62046" w:rsidRPr="00C85EEB">
              <w:rPr>
                <w:rFonts w:ascii="Arial" w:hAnsi="Arial" w:cs="Arial"/>
                <w:b/>
                <w:noProof/>
                <w:webHidden/>
                <w:lang w:val="sr-Cyrl-RS"/>
              </w:rPr>
              <w:tab/>
            </w:r>
            <w:r w:rsidR="0011756A">
              <w:rPr>
                <w:rFonts w:ascii="Arial" w:hAnsi="Arial" w:cs="Arial"/>
                <w:b/>
                <w:noProof/>
                <w:webHidden/>
              </w:rPr>
              <w:t>78</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7" w:history="1">
            <w:r w:rsidR="00D62046" w:rsidRPr="00C85EEB">
              <w:rPr>
                <w:rFonts w:ascii="Arial" w:hAnsi="Arial" w:cs="Arial"/>
                <w:b/>
                <w:noProof/>
                <w:u w:val="single"/>
                <w:lang w:val="sr-Cyrl-RS"/>
              </w:rPr>
              <w:t>НАСЛОВ VI: ТРАНСПАРЕНТНОСТ, ЗАШТИТА ПОДАТАКА И ВИДЉИВОСТ</w:t>
            </w:r>
            <w:r w:rsidR="00D62046" w:rsidRPr="00C85EEB">
              <w:rPr>
                <w:rFonts w:ascii="Arial" w:hAnsi="Arial" w:cs="Arial"/>
                <w:b/>
                <w:noProof/>
                <w:webHidden/>
                <w:lang w:val="sr-Cyrl-RS"/>
              </w:rPr>
              <w:tab/>
            </w:r>
            <w:r w:rsidR="00D62046" w:rsidRPr="00C85EEB">
              <w:rPr>
                <w:rFonts w:ascii="Arial" w:hAnsi="Arial" w:cs="Arial"/>
                <w:b/>
                <w:noProof/>
                <w:webHidden/>
                <w:lang w:val="sr-Cyrl-RS"/>
              </w:rPr>
              <w:fldChar w:fldCharType="begin"/>
            </w:r>
            <w:r w:rsidR="00D62046" w:rsidRPr="00C85EEB">
              <w:rPr>
                <w:rFonts w:ascii="Arial" w:hAnsi="Arial" w:cs="Arial"/>
                <w:b/>
                <w:noProof/>
                <w:webHidden/>
                <w:lang w:val="sr-Cyrl-RS"/>
              </w:rPr>
              <w:instrText xml:space="preserve"> PAGEREF _Toc182830367 \h </w:instrText>
            </w:r>
            <w:r w:rsidR="00D62046" w:rsidRPr="00C85EEB">
              <w:rPr>
                <w:rFonts w:ascii="Arial" w:hAnsi="Arial" w:cs="Arial"/>
                <w:b/>
                <w:noProof/>
                <w:webHidden/>
                <w:lang w:val="sr-Cyrl-RS"/>
              </w:rPr>
            </w:r>
            <w:r w:rsidR="00D62046" w:rsidRPr="00C85EEB">
              <w:rPr>
                <w:rFonts w:ascii="Arial" w:hAnsi="Arial" w:cs="Arial"/>
                <w:b/>
                <w:noProof/>
                <w:webHidden/>
                <w:lang w:val="sr-Cyrl-RS"/>
              </w:rPr>
              <w:fldChar w:fldCharType="separate"/>
            </w:r>
            <w:r w:rsidR="0011756A">
              <w:rPr>
                <w:rFonts w:ascii="Arial" w:hAnsi="Arial" w:cs="Arial"/>
                <w:b/>
                <w:noProof/>
                <w:webHidden/>
              </w:rPr>
              <w:t>79</w:t>
            </w:r>
            <w:r w:rsidR="00D62046" w:rsidRPr="00C85EEB">
              <w:rPr>
                <w:rFonts w:ascii="Arial" w:hAnsi="Arial" w:cs="Arial"/>
                <w:b/>
                <w:noProof/>
                <w:webHidden/>
                <w:lang w:val="sr-Cyrl-RS"/>
              </w:rPr>
              <w:fldChar w:fldCharType="end"/>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8" w:history="1">
            <w:r w:rsidR="00D62046" w:rsidRPr="00C85EEB">
              <w:rPr>
                <w:rFonts w:ascii="Arial" w:hAnsi="Arial" w:cs="Arial"/>
                <w:b/>
                <w:noProof/>
                <w:u w:val="single"/>
                <w:lang w:val="sr-Cyrl-RS"/>
              </w:rPr>
              <w:t>Члан 21.</w:t>
            </w:r>
            <w:r w:rsidR="00D62046" w:rsidRPr="00C85EEB">
              <w:rPr>
                <w:rFonts w:ascii="Arial" w:eastAsia="Yu Mincho" w:hAnsi="Arial" w:cs="Arial"/>
                <w:noProof/>
              </w:rPr>
              <w:tab/>
            </w:r>
            <w:r w:rsidR="00D62046" w:rsidRPr="00C85EEB">
              <w:rPr>
                <w:rFonts w:ascii="Arial" w:hAnsi="Arial" w:cs="Arial"/>
                <w:b/>
                <w:noProof/>
                <w:u w:val="single"/>
                <w:lang w:val="sr-Cyrl-RS"/>
              </w:rPr>
              <w:t>Прикупљање података и транспарентност</w:t>
            </w:r>
            <w:r w:rsidR="00D62046" w:rsidRPr="00C85EEB">
              <w:rPr>
                <w:rFonts w:ascii="Arial" w:hAnsi="Arial" w:cs="Arial"/>
                <w:b/>
                <w:noProof/>
                <w:webHidden/>
                <w:lang w:val="sr-Cyrl-RS"/>
              </w:rPr>
              <w:tab/>
            </w:r>
            <w:r w:rsidR="0011756A">
              <w:rPr>
                <w:rFonts w:ascii="Arial" w:hAnsi="Arial" w:cs="Arial"/>
                <w:b/>
                <w:noProof/>
                <w:webHidden/>
              </w:rPr>
              <w:t>79</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69" w:history="1">
            <w:r w:rsidR="00D62046" w:rsidRPr="00C85EEB">
              <w:rPr>
                <w:rFonts w:ascii="Arial" w:hAnsi="Arial" w:cs="Arial"/>
                <w:b/>
                <w:noProof/>
                <w:u w:val="single"/>
                <w:lang w:val="sr-Cyrl-RS"/>
              </w:rPr>
              <w:t>Члан 22.</w:t>
            </w:r>
            <w:r w:rsidR="00D62046" w:rsidRPr="00C85EEB">
              <w:rPr>
                <w:rFonts w:ascii="Arial" w:eastAsia="Yu Mincho" w:hAnsi="Arial" w:cs="Arial"/>
                <w:noProof/>
              </w:rPr>
              <w:tab/>
            </w:r>
            <w:r w:rsidR="00D62046" w:rsidRPr="00C85EEB">
              <w:rPr>
                <w:rFonts w:ascii="Arial" w:hAnsi="Arial" w:cs="Arial"/>
                <w:b/>
                <w:noProof/>
                <w:u w:val="single"/>
                <w:lang w:val="sr-Cyrl-RS"/>
              </w:rPr>
              <w:t>Заштита података</w:t>
            </w:r>
            <w:r w:rsidR="00D62046" w:rsidRPr="00C85EEB">
              <w:rPr>
                <w:rFonts w:ascii="Arial" w:hAnsi="Arial" w:cs="Arial"/>
                <w:b/>
                <w:noProof/>
                <w:webHidden/>
                <w:lang w:val="sr-Cyrl-RS"/>
              </w:rPr>
              <w:tab/>
            </w:r>
            <w:r w:rsidR="0011756A">
              <w:rPr>
                <w:rFonts w:ascii="Arial" w:hAnsi="Arial" w:cs="Arial"/>
                <w:b/>
                <w:noProof/>
                <w:webHidden/>
              </w:rPr>
              <w:t>80</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0" w:history="1">
            <w:r w:rsidR="00D62046" w:rsidRPr="00C85EEB">
              <w:rPr>
                <w:rFonts w:ascii="Arial" w:hAnsi="Arial" w:cs="Arial"/>
                <w:b/>
                <w:noProof/>
                <w:u w:val="single"/>
                <w:lang w:val="sr-Cyrl-RS"/>
              </w:rPr>
              <w:t>Члан 23.</w:t>
            </w:r>
            <w:r w:rsidR="00D62046" w:rsidRPr="00C85EEB">
              <w:rPr>
                <w:rFonts w:ascii="Arial" w:eastAsia="Yu Mincho" w:hAnsi="Arial" w:cs="Arial"/>
                <w:noProof/>
              </w:rPr>
              <w:tab/>
            </w:r>
            <w:r w:rsidR="00D62046" w:rsidRPr="00C85EEB">
              <w:rPr>
                <w:rFonts w:ascii="Arial" w:hAnsi="Arial" w:cs="Arial"/>
                <w:b/>
                <w:noProof/>
                <w:u w:val="single"/>
                <w:lang w:val="sr-Cyrl-RS"/>
              </w:rPr>
              <w:t>Видљивост</w:t>
            </w:r>
            <w:r w:rsidR="00D62046" w:rsidRPr="00C85EEB">
              <w:rPr>
                <w:rFonts w:ascii="Arial" w:hAnsi="Arial" w:cs="Arial"/>
                <w:b/>
                <w:noProof/>
                <w:webHidden/>
                <w:lang w:val="sr-Cyrl-RS"/>
              </w:rPr>
              <w:tab/>
            </w:r>
            <w:r w:rsidR="0011756A">
              <w:rPr>
                <w:rFonts w:ascii="Arial" w:hAnsi="Arial" w:cs="Arial"/>
                <w:b/>
                <w:noProof/>
                <w:webHidden/>
              </w:rPr>
              <w:t>81</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1" w:history="1">
            <w:r w:rsidR="00D62046" w:rsidRPr="00C85EEB">
              <w:rPr>
                <w:rFonts w:ascii="Arial" w:hAnsi="Arial" w:cs="Arial"/>
                <w:b/>
                <w:noProof/>
                <w:u w:val="single"/>
                <w:lang w:val="sr-Cyrl-RS"/>
              </w:rPr>
              <w:t>Члан 24.</w:t>
            </w:r>
            <w:r w:rsidR="00D62046" w:rsidRPr="00C85EEB">
              <w:rPr>
                <w:rFonts w:ascii="Arial" w:eastAsia="Yu Mincho" w:hAnsi="Arial" w:cs="Arial"/>
                <w:noProof/>
              </w:rPr>
              <w:tab/>
            </w:r>
            <w:r w:rsidR="00D62046" w:rsidRPr="00C85EEB">
              <w:rPr>
                <w:rFonts w:ascii="Arial" w:hAnsi="Arial" w:cs="Arial"/>
                <w:b/>
                <w:noProof/>
                <w:u w:val="single"/>
                <w:lang w:val="sr-Cyrl-RS"/>
              </w:rPr>
              <w:t>Чување докумената</w:t>
            </w:r>
            <w:r w:rsidR="00D62046" w:rsidRPr="00C85EEB">
              <w:rPr>
                <w:rFonts w:ascii="Arial" w:hAnsi="Arial" w:cs="Arial"/>
                <w:b/>
                <w:noProof/>
                <w:webHidden/>
                <w:lang w:val="sr-Cyrl-RS"/>
              </w:rPr>
              <w:tab/>
            </w:r>
            <w:r w:rsidR="0011756A">
              <w:rPr>
                <w:rFonts w:ascii="Arial" w:hAnsi="Arial" w:cs="Arial"/>
                <w:b/>
                <w:noProof/>
                <w:webHidden/>
              </w:rPr>
              <w:t>81</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2" w:history="1">
            <w:r w:rsidR="00D62046" w:rsidRPr="00C85EEB">
              <w:rPr>
                <w:rFonts w:ascii="Arial" w:hAnsi="Arial" w:cs="Arial"/>
                <w:b/>
                <w:noProof/>
                <w:u w:val="single"/>
                <w:lang w:val="sr-Cyrl-RS"/>
              </w:rPr>
              <w:t>НАСЛОВ VII ПРАЋЕЊЕ, ИЗВЕШТАВАЊЕ И ЕВАЛУАЦИЈА</w:t>
            </w:r>
            <w:r w:rsidR="00D62046" w:rsidRPr="00C85EEB">
              <w:rPr>
                <w:rFonts w:ascii="Arial" w:hAnsi="Arial" w:cs="Arial"/>
                <w:b/>
                <w:noProof/>
                <w:webHidden/>
                <w:lang w:val="sr-Cyrl-RS"/>
              </w:rPr>
              <w:tab/>
            </w:r>
            <w:r w:rsidR="0011756A">
              <w:rPr>
                <w:rFonts w:ascii="Arial" w:hAnsi="Arial" w:cs="Arial"/>
                <w:b/>
                <w:noProof/>
                <w:webHidden/>
              </w:rPr>
              <w:t>82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3" w:history="1">
            <w:r w:rsidR="00D62046" w:rsidRPr="00C85EEB">
              <w:rPr>
                <w:rFonts w:ascii="Arial" w:hAnsi="Arial" w:cs="Arial"/>
                <w:b/>
                <w:noProof/>
                <w:u w:val="single"/>
                <w:lang w:val="sr-Cyrl-RS"/>
              </w:rPr>
              <w:t>Члан 25.</w:t>
            </w:r>
            <w:r w:rsidR="00D62046" w:rsidRPr="00C85EEB">
              <w:rPr>
                <w:rFonts w:ascii="Arial" w:eastAsia="Yu Mincho" w:hAnsi="Arial" w:cs="Arial"/>
                <w:noProof/>
              </w:rPr>
              <w:tab/>
            </w:r>
            <w:r w:rsidR="00D62046" w:rsidRPr="00C85EEB">
              <w:rPr>
                <w:rFonts w:ascii="Arial" w:hAnsi="Arial" w:cs="Arial"/>
                <w:b/>
                <w:noProof/>
                <w:u w:val="single"/>
                <w:lang w:val="sr-Cyrl-RS"/>
              </w:rPr>
              <w:t>Општи захтеви у погледу извештавања за кориснике</w:t>
            </w:r>
            <w:r w:rsidR="00D62046" w:rsidRPr="00C85EEB">
              <w:rPr>
                <w:rFonts w:ascii="Arial" w:hAnsi="Arial" w:cs="Arial"/>
                <w:b/>
                <w:noProof/>
                <w:webHidden/>
                <w:lang w:val="sr-Cyrl-RS"/>
              </w:rPr>
              <w:tab/>
            </w:r>
            <w:r w:rsidR="0011756A">
              <w:rPr>
                <w:rFonts w:ascii="Arial" w:hAnsi="Arial" w:cs="Arial"/>
                <w:b/>
                <w:noProof/>
                <w:webHidden/>
              </w:rPr>
              <w:t>82</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4" w:history="1">
            <w:r w:rsidR="00D62046" w:rsidRPr="00C85EEB">
              <w:rPr>
                <w:rFonts w:ascii="Arial" w:hAnsi="Arial" w:cs="Arial"/>
                <w:b/>
                <w:noProof/>
                <w:u w:val="single"/>
                <w:lang w:val="sr-Cyrl-RS"/>
              </w:rPr>
              <w:t>Члан 26.</w:t>
            </w:r>
            <w:r w:rsidR="00D62046" w:rsidRPr="00C85EEB">
              <w:rPr>
                <w:rFonts w:ascii="Arial" w:eastAsia="Yu Mincho" w:hAnsi="Arial" w:cs="Arial"/>
                <w:noProof/>
              </w:rPr>
              <w:tab/>
            </w:r>
            <w:r w:rsidR="00D62046" w:rsidRPr="00C85EEB">
              <w:rPr>
                <w:rFonts w:ascii="Arial" w:hAnsi="Arial" w:cs="Arial"/>
                <w:b/>
                <w:noProof/>
                <w:u w:val="single"/>
                <w:lang w:val="sr-Cyrl-RS"/>
              </w:rPr>
              <w:t>Језик</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5" w:history="1">
            <w:r w:rsidR="00D62046" w:rsidRPr="00C85EEB">
              <w:rPr>
                <w:rFonts w:ascii="Arial" w:hAnsi="Arial" w:cs="Arial"/>
                <w:b/>
                <w:noProof/>
                <w:u w:val="single"/>
                <w:lang w:val="sr-Cyrl-RS"/>
              </w:rPr>
              <w:t>Члан 27.</w:t>
            </w:r>
            <w:r w:rsidR="00D62046" w:rsidRPr="00C85EEB">
              <w:rPr>
                <w:rFonts w:ascii="Arial" w:eastAsia="Yu Mincho" w:hAnsi="Arial" w:cs="Arial"/>
                <w:noProof/>
              </w:rPr>
              <w:tab/>
            </w:r>
            <w:r w:rsidR="00D62046" w:rsidRPr="00C85EEB">
              <w:rPr>
                <w:rFonts w:ascii="Arial" w:hAnsi="Arial" w:cs="Arial"/>
                <w:b/>
                <w:noProof/>
                <w:u w:val="single"/>
                <w:lang w:val="sr-Cyrl-RS"/>
              </w:rPr>
              <w:t xml:space="preserve">Информације у контексту </w:t>
            </w:r>
            <w:r w:rsidR="00D62046" w:rsidRPr="00C85EEB">
              <w:rPr>
                <w:rFonts w:ascii="Arial" w:hAnsi="Arial" w:cs="Arial"/>
                <w:b/>
                <w:i/>
                <w:iCs/>
                <w:noProof/>
                <w:u w:val="single"/>
                <w:lang w:val="sr-Cyrl-RS"/>
              </w:rPr>
              <w:t>ex post</w:t>
            </w:r>
            <w:r w:rsidR="00D62046" w:rsidRPr="00C85EEB">
              <w:rPr>
                <w:rFonts w:ascii="Arial" w:hAnsi="Arial" w:cs="Arial"/>
                <w:b/>
                <w:noProof/>
                <w:u w:val="single"/>
                <w:lang w:val="sr-Cyrl-RS"/>
              </w:rPr>
              <w:t xml:space="preserve"> вредновања Инструмента за реформу и раст од стране Комисије</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6" w:history="1">
            <w:r w:rsidR="00D62046" w:rsidRPr="00C85EEB">
              <w:rPr>
                <w:rFonts w:ascii="Arial" w:hAnsi="Arial" w:cs="Arial"/>
                <w:b/>
                <w:noProof/>
                <w:u w:val="single"/>
                <w:lang w:val="sr-Cyrl-RS"/>
              </w:rPr>
              <w:t>НАСЛОВ VIII: ЗАВРШНЕ ОДРЕДБЕ</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7" w:history="1">
            <w:r w:rsidR="00D62046" w:rsidRPr="00C85EEB">
              <w:rPr>
                <w:rFonts w:ascii="Arial" w:hAnsi="Arial" w:cs="Arial"/>
                <w:b/>
                <w:noProof/>
                <w:u w:val="single"/>
                <w:lang w:val="sr-Cyrl-RS"/>
              </w:rPr>
              <w:t>Члан 28.</w:t>
            </w:r>
            <w:r w:rsidR="00D62046" w:rsidRPr="00C85EEB">
              <w:rPr>
                <w:rFonts w:ascii="Arial" w:eastAsia="Yu Mincho" w:hAnsi="Arial" w:cs="Arial"/>
                <w:noProof/>
              </w:rPr>
              <w:tab/>
            </w:r>
            <w:r w:rsidR="00D62046" w:rsidRPr="00C85EEB">
              <w:rPr>
                <w:rFonts w:ascii="Arial" w:hAnsi="Arial" w:cs="Arial"/>
                <w:b/>
                <w:noProof/>
                <w:u w:val="single"/>
                <w:lang w:val="sr-Cyrl-RS"/>
              </w:rPr>
              <w:t>Ступање на снагу</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8" w:history="1">
            <w:r w:rsidR="00D62046" w:rsidRPr="00C85EEB">
              <w:rPr>
                <w:rFonts w:ascii="Arial" w:hAnsi="Arial" w:cs="Arial"/>
                <w:b/>
                <w:noProof/>
                <w:u w:val="single"/>
                <w:lang w:val="sr-Cyrl-RS"/>
              </w:rPr>
              <w:t>Члан 29.</w:t>
            </w:r>
            <w:r w:rsidR="00D62046" w:rsidRPr="00C85EEB">
              <w:rPr>
                <w:rFonts w:ascii="Arial" w:eastAsia="Yu Mincho" w:hAnsi="Arial" w:cs="Arial"/>
                <w:noProof/>
              </w:rPr>
              <w:tab/>
            </w:r>
            <w:r w:rsidR="00D62046" w:rsidRPr="00C85EEB">
              <w:rPr>
                <w:rFonts w:ascii="Arial" w:hAnsi="Arial" w:cs="Arial"/>
                <w:b/>
                <w:noProof/>
                <w:u w:val="single"/>
                <w:lang w:val="sr-Cyrl-RS"/>
              </w:rPr>
              <w:t>Измене</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79" w:history="1">
            <w:r w:rsidR="00D62046" w:rsidRPr="00C85EEB">
              <w:rPr>
                <w:rFonts w:ascii="Arial" w:hAnsi="Arial" w:cs="Arial"/>
                <w:b/>
                <w:noProof/>
                <w:u w:val="single"/>
                <w:lang w:val="sr-Cyrl-RS"/>
              </w:rPr>
              <w:t>Члан 30.</w:t>
            </w:r>
            <w:r w:rsidR="00D62046" w:rsidRPr="00C85EEB">
              <w:rPr>
                <w:rFonts w:ascii="Arial" w:eastAsia="Yu Mincho" w:hAnsi="Arial" w:cs="Arial"/>
                <w:noProof/>
              </w:rPr>
              <w:tab/>
            </w:r>
            <w:r w:rsidR="00D62046" w:rsidRPr="00C85EEB">
              <w:rPr>
                <w:rFonts w:ascii="Arial" w:hAnsi="Arial" w:cs="Arial"/>
                <w:b/>
                <w:noProof/>
                <w:u w:val="single"/>
                <w:lang w:val="sr-Cyrl-RS"/>
              </w:rPr>
              <w:t>Суспензија споразума</w:t>
            </w:r>
            <w:r w:rsidR="00D62046" w:rsidRPr="00C85EEB">
              <w:rPr>
                <w:rFonts w:ascii="Arial" w:hAnsi="Arial" w:cs="Arial"/>
                <w:b/>
                <w:noProof/>
                <w:webHidden/>
                <w:lang w:val="sr-Cyrl-RS"/>
              </w:rPr>
              <w:tab/>
            </w:r>
            <w:r w:rsidR="00D67C48">
              <w:rPr>
                <w:rFonts w:ascii="Arial" w:hAnsi="Arial" w:cs="Arial"/>
                <w:b/>
                <w:noProof/>
                <w:webHidden/>
              </w:rPr>
              <w:t>84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0" w:history="1">
            <w:r w:rsidR="00D62046" w:rsidRPr="00C85EEB">
              <w:rPr>
                <w:rFonts w:ascii="Arial" w:hAnsi="Arial" w:cs="Arial"/>
                <w:b/>
                <w:noProof/>
                <w:u w:val="single"/>
                <w:lang w:val="sr-Cyrl-RS"/>
              </w:rPr>
              <w:t>Члан 31.</w:t>
            </w:r>
            <w:r w:rsidR="00D62046" w:rsidRPr="00C85EEB">
              <w:rPr>
                <w:rFonts w:ascii="Arial" w:eastAsia="Yu Mincho" w:hAnsi="Arial" w:cs="Arial"/>
                <w:noProof/>
              </w:rPr>
              <w:tab/>
            </w:r>
            <w:r w:rsidR="00D62046" w:rsidRPr="00C85EEB">
              <w:rPr>
                <w:rFonts w:ascii="Arial" w:hAnsi="Arial" w:cs="Arial"/>
                <w:b/>
                <w:noProof/>
                <w:u w:val="single"/>
                <w:lang w:val="sr-Cyrl-RS"/>
              </w:rPr>
              <w:t>Раскид споразума</w:t>
            </w:r>
            <w:r w:rsidR="00D62046" w:rsidRPr="00C85EEB">
              <w:rPr>
                <w:rFonts w:ascii="Arial" w:hAnsi="Arial" w:cs="Arial"/>
                <w:b/>
                <w:noProof/>
                <w:webHidden/>
                <w:lang w:val="sr-Cyrl-RS"/>
              </w:rPr>
              <w:tab/>
            </w:r>
            <w:r w:rsidR="00D67C48">
              <w:rPr>
                <w:rFonts w:ascii="Arial" w:hAnsi="Arial" w:cs="Arial"/>
                <w:b/>
                <w:noProof/>
                <w:webHidden/>
              </w:rPr>
              <w:t>85</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1" w:history="1">
            <w:r w:rsidR="00D62046" w:rsidRPr="00C85EEB">
              <w:rPr>
                <w:rFonts w:ascii="Arial" w:hAnsi="Arial" w:cs="Arial"/>
                <w:b/>
                <w:noProof/>
                <w:u w:val="single"/>
                <w:lang w:val="sr-Cyrl-RS"/>
              </w:rPr>
              <w:t>Члан 32.</w:t>
            </w:r>
            <w:r w:rsidR="00D62046" w:rsidRPr="00C85EEB">
              <w:rPr>
                <w:rFonts w:ascii="Arial" w:eastAsia="Yu Mincho" w:hAnsi="Arial" w:cs="Arial"/>
                <w:noProof/>
              </w:rPr>
              <w:tab/>
            </w:r>
            <w:r w:rsidR="00D62046" w:rsidRPr="00C85EEB">
              <w:rPr>
                <w:rFonts w:ascii="Arial" w:hAnsi="Arial" w:cs="Arial"/>
                <w:b/>
                <w:noProof/>
                <w:u w:val="single"/>
                <w:lang w:val="sr-Cyrl-RS"/>
              </w:rPr>
              <w:t>Комуникација и размена информација</w:t>
            </w:r>
            <w:r w:rsidR="00D62046" w:rsidRPr="00C85EEB">
              <w:rPr>
                <w:rFonts w:ascii="Arial" w:hAnsi="Arial" w:cs="Arial"/>
                <w:b/>
                <w:noProof/>
                <w:webHidden/>
                <w:lang w:val="sr-Cyrl-RS"/>
              </w:rPr>
              <w:tab/>
            </w:r>
            <w:r w:rsidR="00D67C48">
              <w:rPr>
                <w:rFonts w:ascii="Arial" w:hAnsi="Arial" w:cs="Arial"/>
                <w:b/>
                <w:noProof/>
                <w:webHidden/>
              </w:rPr>
              <w:t>86</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2" w:history="1">
            <w:r w:rsidR="00D62046" w:rsidRPr="00C85EEB">
              <w:rPr>
                <w:rFonts w:ascii="Arial" w:hAnsi="Arial" w:cs="Arial"/>
                <w:b/>
                <w:noProof/>
                <w:u w:val="single"/>
                <w:lang w:val="sr-Cyrl-RS"/>
              </w:rPr>
              <w:t>Члан 33.</w:t>
            </w:r>
            <w:r w:rsidR="00D62046" w:rsidRPr="00C85EEB">
              <w:rPr>
                <w:rFonts w:ascii="Arial" w:eastAsia="Yu Mincho" w:hAnsi="Arial" w:cs="Arial"/>
                <w:noProof/>
              </w:rPr>
              <w:tab/>
            </w:r>
            <w:r w:rsidR="00D62046" w:rsidRPr="00C85EEB">
              <w:rPr>
                <w:rFonts w:ascii="Arial" w:hAnsi="Arial" w:cs="Arial"/>
                <w:b/>
                <w:noProof/>
                <w:u w:val="single"/>
                <w:lang w:val="sr-Cyrl-RS"/>
              </w:rPr>
              <w:t>Меродавно право и надлежност</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3" w:history="1">
            <w:r w:rsidR="00D62046" w:rsidRPr="00C85EEB">
              <w:rPr>
                <w:rFonts w:ascii="Arial" w:hAnsi="Arial" w:cs="Arial"/>
                <w:b/>
                <w:noProof/>
                <w:u w:val="single"/>
                <w:lang w:val="sr-Cyrl-RS"/>
              </w:rPr>
              <w:t>Члан 34.</w:t>
            </w:r>
            <w:r w:rsidR="00D62046" w:rsidRPr="00C85EEB">
              <w:rPr>
                <w:rFonts w:ascii="Arial" w:eastAsia="Yu Mincho" w:hAnsi="Arial" w:cs="Arial"/>
                <w:noProof/>
              </w:rPr>
              <w:tab/>
            </w:r>
            <w:r w:rsidR="00D62046" w:rsidRPr="00C85EEB">
              <w:rPr>
                <w:rFonts w:ascii="Arial" w:hAnsi="Arial" w:cs="Arial"/>
                <w:b/>
                <w:noProof/>
                <w:u w:val="single"/>
                <w:lang w:val="sr-Cyrl-RS"/>
              </w:rPr>
              <w:t>Правила за пружање допунских информација</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4" w:history="1">
            <w:r w:rsidR="00D62046" w:rsidRPr="00C85EEB">
              <w:rPr>
                <w:rFonts w:ascii="Arial" w:hAnsi="Arial" w:cs="Arial"/>
                <w:b/>
                <w:noProof/>
                <w:u w:val="single"/>
                <w:lang w:val="sr-Cyrl-RS"/>
              </w:rPr>
              <w:t>Члан 35.</w:t>
            </w:r>
            <w:r w:rsidR="00D62046" w:rsidRPr="00C85EEB">
              <w:rPr>
                <w:rFonts w:ascii="Arial" w:eastAsia="Yu Mincho" w:hAnsi="Arial" w:cs="Arial"/>
                <w:noProof/>
              </w:rPr>
              <w:tab/>
            </w:r>
            <w:r w:rsidR="00D62046" w:rsidRPr="00C85EEB">
              <w:rPr>
                <w:rFonts w:ascii="Arial" w:hAnsi="Arial" w:cs="Arial"/>
                <w:b/>
                <w:noProof/>
                <w:u w:val="single"/>
                <w:lang w:val="sr-Cyrl-RS"/>
              </w:rPr>
              <w:t>Европски парламент и Савет</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5" w:history="1">
            <w:r w:rsidR="00D62046" w:rsidRPr="00C85EEB">
              <w:rPr>
                <w:rFonts w:ascii="Arial" w:hAnsi="Arial" w:cs="Arial"/>
                <w:b/>
                <w:noProof/>
                <w:u w:val="single"/>
                <w:lang w:val="sr-Cyrl-RS"/>
              </w:rPr>
              <w:t>Члан 36.</w:t>
            </w:r>
            <w:r w:rsidR="00D62046" w:rsidRPr="00C85EEB">
              <w:rPr>
                <w:rFonts w:ascii="Arial" w:eastAsia="Yu Mincho" w:hAnsi="Arial" w:cs="Arial"/>
                <w:noProof/>
              </w:rPr>
              <w:tab/>
            </w:r>
            <w:r w:rsidR="00D62046" w:rsidRPr="00C85EEB">
              <w:rPr>
                <w:rFonts w:ascii="Arial" w:hAnsi="Arial" w:cs="Arial"/>
                <w:b/>
                <w:noProof/>
                <w:u w:val="single"/>
                <w:lang w:val="sr-Cyrl-RS"/>
              </w:rPr>
              <w:t>Анекси</w:t>
            </w:r>
            <w:r w:rsidR="00D62046" w:rsidRPr="00C85EEB">
              <w:rPr>
                <w:rFonts w:ascii="Arial" w:hAnsi="Arial" w:cs="Arial"/>
                <w:b/>
                <w:noProof/>
                <w:webHidden/>
                <w:lang w:val="sr-Cyrl-RS"/>
              </w:rPr>
              <w:tab/>
            </w:r>
            <w:r w:rsidR="00D67C48">
              <w:rPr>
                <w:rFonts w:ascii="Arial" w:hAnsi="Arial" w:cs="Arial"/>
                <w:b/>
                <w:noProof/>
                <w:webHidden/>
              </w:rPr>
              <w:t>87</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6" w:history="1">
            <w:r w:rsidR="00D62046" w:rsidRPr="00C85EEB">
              <w:rPr>
                <w:rFonts w:ascii="Arial" w:hAnsi="Arial" w:cs="Arial"/>
                <w:b/>
                <w:noProof/>
                <w:u w:val="single"/>
                <w:lang w:val="sr-Cyrl-RS"/>
              </w:rPr>
              <w:t>АНЕКС А: МОДЕЛ ЗАХТЕВА ЗА ОСЛОБАЂАЊЕ СРЕДСТАВА</w:t>
            </w:r>
            <w:r w:rsidR="00D62046" w:rsidRPr="00C85EEB">
              <w:rPr>
                <w:rFonts w:ascii="Arial" w:hAnsi="Arial" w:cs="Arial"/>
                <w:b/>
                <w:noProof/>
                <w:webHidden/>
                <w:lang w:val="sr-Cyrl-RS"/>
              </w:rPr>
              <w:tab/>
            </w:r>
            <w:r w:rsidR="00D67C48">
              <w:rPr>
                <w:rFonts w:ascii="Arial" w:hAnsi="Arial" w:cs="Arial"/>
                <w:b/>
                <w:noProof/>
                <w:webHidden/>
              </w:rPr>
              <w:t>89</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7" w:history="1">
            <w:r w:rsidR="00D62046" w:rsidRPr="00C85EEB">
              <w:rPr>
                <w:rFonts w:ascii="Arial" w:hAnsi="Arial" w:cs="Arial"/>
                <w:b/>
                <w:noProof/>
                <w:u w:val="single"/>
                <w:lang w:val="sr-Cyrl-RS"/>
              </w:rPr>
              <w:t>АНЕКС Б: МОДЕЛ ИЗЈАВЕ О УПРАВЉАЊУ</w:t>
            </w:r>
            <w:r w:rsidR="00D62046" w:rsidRPr="00C85EEB">
              <w:rPr>
                <w:rFonts w:ascii="Arial" w:hAnsi="Arial" w:cs="Arial"/>
                <w:b/>
                <w:noProof/>
                <w:webHidden/>
                <w:lang w:val="sr-Cyrl-RS"/>
              </w:rPr>
              <w:tab/>
            </w:r>
            <w:r w:rsidR="00D67C48">
              <w:rPr>
                <w:rFonts w:ascii="Arial" w:hAnsi="Arial" w:cs="Arial"/>
                <w:b/>
                <w:noProof/>
                <w:webHidden/>
              </w:rPr>
              <w:t>94</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8" w:history="1">
            <w:r w:rsidR="00D62046" w:rsidRPr="00C85EEB">
              <w:rPr>
                <w:rFonts w:ascii="Arial" w:hAnsi="Arial" w:cs="Arial"/>
                <w:b/>
                <w:noProof/>
                <w:u w:val="single"/>
                <w:lang w:val="sr-Cyrl-RS"/>
              </w:rPr>
              <w:t>АНЕКС В: ИЗВЕШТАВАЊЕ О НЕПРАВИЛНОСТИМА</w:t>
            </w:r>
            <w:r w:rsidR="00D62046" w:rsidRPr="00C85EEB">
              <w:rPr>
                <w:rFonts w:ascii="Arial" w:hAnsi="Arial" w:cs="Arial"/>
                <w:b/>
                <w:noProof/>
                <w:webHidden/>
                <w:lang w:val="sr-Cyrl-RS"/>
              </w:rPr>
              <w:tab/>
            </w:r>
            <w:r w:rsidR="00D67C48">
              <w:rPr>
                <w:rFonts w:ascii="Arial" w:hAnsi="Arial" w:cs="Arial"/>
                <w:b/>
                <w:noProof/>
                <w:webHidden/>
              </w:rPr>
              <w:t>96</w:t>
            </w:r>
          </w:hyperlink>
        </w:p>
        <w:p w:rsidR="00D62046" w:rsidRPr="00C85EEB" w:rsidRDefault="002E574E" w:rsidP="00D62046">
          <w:pPr>
            <w:widowControl/>
            <w:tabs>
              <w:tab w:val="left" w:pos="1276"/>
              <w:tab w:val="right" w:leader="dot" w:pos="9062"/>
            </w:tabs>
            <w:autoSpaceDE/>
            <w:autoSpaceDN/>
            <w:spacing w:before="120" w:after="120"/>
            <w:ind w:left="1276" w:hanging="1276"/>
            <w:jc w:val="both"/>
            <w:rPr>
              <w:rFonts w:ascii="Arial" w:eastAsia="Yu Mincho" w:hAnsi="Arial" w:cs="Arial"/>
              <w:noProof/>
            </w:rPr>
          </w:pPr>
          <w:hyperlink w:anchor="_Toc182830389" w:history="1">
            <w:r w:rsidR="00D62046" w:rsidRPr="00C85EEB">
              <w:rPr>
                <w:rFonts w:ascii="Arial" w:hAnsi="Arial" w:cs="Arial"/>
                <w:b/>
                <w:noProof/>
                <w:u w:val="single"/>
                <w:lang w:val="sr-Cyrl-RS"/>
              </w:rPr>
              <w:t>АНЕКС Г: ДОДАТНЕ ДЕФИНИЦИЈЕ У ЦИЉУ ЗАШТИТЕ ФИНАНСИЈСКИХ ИНТЕРЕСА ЕУ</w:t>
            </w:r>
            <w:r w:rsidR="00D62046" w:rsidRPr="00C85EEB">
              <w:rPr>
                <w:rFonts w:ascii="Arial" w:hAnsi="Arial" w:cs="Arial"/>
                <w:b/>
                <w:noProof/>
                <w:webHidden/>
                <w:lang w:val="sr-Cyrl-RS"/>
              </w:rPr>
              <w:tab/>
            </w:r>
            <w:r w:rsidR="00D67C48">
              <w:rPr>
                <w:rFonts w:ascii="Arial" w:hAnsi="Arial" w:cs="Arial"/>
                <w:b/>
                <w:noProof/>
                <w:webHidden/>
              </w:rPr>
              <w:t>99</w:t>
            </w:r>
          </w:hyperlink>
        </w:p>
        <w:p w:rsidR="00D62046" w:rsidRPr="00C85EEB" w:rsidRDefault="00D62046" w:rsidP="00D62046">
          <w:pPr>
            <w:widowControl/>
            <w:autoSpaceDE/>
            <w:autoSpaceDN/>
            <w:spacing w:before="120" w:after="120"/>
            <w:ind w:left="714" w:hanging="357"/>
            <w:jc w:val="both"/>
            <w:rPr>
              <w:rFonts w:ascii="Arial" w:hAnsi="Arial" w:cs="Arial"/>
              <w:lang w:val="sr-Cyrl-RS"/>
            </w:rPr>
          </w:pPr>
          <w:r w:rsidRPr="00C85EEB">
            <w:rPr>
              <w:rFonts w:ascii="Arial" w:hAnsi="Arial" w:cs="Arial"/>
              <w:b/>
              <w:bCs/>
              <w:noProof/>
              <w:lang w:val="sr-Cyrl-RS"/>
            </w:rPr>
            <w:fldChar w:fldCharType="end"/>
          </w:r>
        </w:p>
      </w:sdtContent>
    </w:sdt>
    <w:p w:rsidR="00D62046" w:rsidRPr="00C85EEB" w:rsidRDefault="00D62046" w:rsidP="00D62046">
      <w:pPr>
        <w:widowControl/>
        <w:autoSpaceDE/>
        <w:autoSpaceDN/>
        <w:spacing w:before="120" w:after="120"/>
        <w:ind w:left="357" w:hanging="357"/>
        <w:rPr>
          <w:rFonts w:ascii="Arial" w:hAnsi="Arial" w:cs="Arial"/>
          <w:lang w:val="sr-Cyrl-RS"/>
        </w:rPr>
      </w:pPr>
    </w:p>
    <w:p w:rsidR="00D62046" w:rsidRPr="00C85EEB" w:rsidRDefault="00D62046" w:rsidP="00D62046">
      <w:pPr>
        <w:widowControl/>
        <w:autoSpaceDE/>
        <w:autoSpaceDN/>
        <w:spacing w:before="120" w:after="120"/>
        <w:ind w:left="714" w:hanging="357"/>
        <w:jc w:val="both"/>
        <w:rPr>
          <w:rFonts w:ascii="Arial" w:hAnsi="Arial" w:cs="Arial"/>
          <w:lang w:val="sr-Cyrl-RS"/>
        </w:rPr>
      </w:pPr>
      <w:r w:rsidRPr="00C85EEB">
        <w:rPr>
          <w:rFonts w:ascii="Arial" w:hAnsi="Arial" w:cs="Arial"/>
          <w:lang w:val="sr-Cyrl-RS"/>
        </w:rPr>
        <w:br w:type="page"/>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Европска унија коју заступа Европска комисија, у даљем тексту: </w:t>
      </w:r>
      <w:r w:rsidRPr="00811A1B">
        <w:rPr>
          <w:rFonts w:ascii="Arial" w:hAnsi="Arial" w:cs="Arial"/>
          <w:b/>
          <w:lang w:val="sr-Cyrl-RS"/>
        </w:rPr>
        <w:t>Комисија</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 једне стране</w:t>
      </w:r>
    </w:p>
    <w:p w:rsidR="00D62046" w:rsidRPr="00811A1B" w:rsidRDefault="00D62046" w:rsidP="00D62046">
      <w:pPr>
        <w:widowControl/>
        <w:autoSpaceDE/>
        <w:autoSpaceDN/>
        <w:spacing w:before="120" w:after="120" w:line="276" w:lineRule="auto"/>
        <w:jc w:val="both"/>
        <w:rPr>
          <w:rFonts w:ascii="Arial" w:hAnsi="Arial" w:cs="Arial"/>
          <w:lang w:val="sr-Cyrl-RS"/>
        </w:rPr>
      </w:pPr>
      <w:r w:rsidRPr="00811A1B">
        <w:rPr>
          <w:rFonts w:ascii="Arial" w:hAnsi="Arial" w:cs="Arial"/>
          <w:lang w:val="sr-Cyrl-RS"/>
        </w:rPr>
        <w:t xml:space="preserve">и Република, коју заступа Влада Републике Србије, у даљем тексту: </w:t>
      </w:r>
      <w:r w:rsidRPr="00811A1B">
        <w:rPr>
          <w:rFonts w:ascii="Arial" w:hAnsi="Arial" w:cs="Arial"/>
          <w:b/>
          <w:lang w:val="sr-Cyrl-RS"/>
        </w:rPr>
        <w:t>Корисник</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 друге стране</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и заједно, (у даљем тексту: „</w:t>
      </w:r>
      <w:r w:rsidRPr="00811A1B">
        <w:rPr>
          <w:rFonts w:ascii="Arial" w:hAnsi="Arial" w:cs="Arial"/>
          <w:b/>
          <w:bCs/>
          <w:lang w:val="sr-Cyrl-RS"/>
        </w:rPr>
        <w:t>Стране</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 ОБЗИРОМ НА ТО ДА</w:t>
      </w:r>
    </w:p>
    <w:p w:rsidR="00D62046" w:rsidRPr="00D2276D"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D2276D">
        <w:rPr>
          <w:rFonts w:ascii="Arial" w:hAnsi="Arial" w:cs="Arial"/>
          <w:lang w:val="sr-Cyrl-RS"/>
        </w:rPr>
        <w:t>Уредбом (ЕУ) 2024/1449 Европског парламента и Савета успостављен је Инструмент за реформ</w:t>
      </w:r>
      <w:r w:rsidRPr="00D2276D">
        <w:rPr>
          <w:rFonts w:ascii="Arial" w:hAnsi="Arial" w:cs="Arial"/>
        </w:rPr>
        <w:t>e</w:t>
      </w:r>
      <w:r w:rsidRPr="00D2276D">
        <w:rPr>
          <w:rFonts w:ascii="Arial" w:hAnsi="Arial" w:cs="Arial"/>
          <w:lang w:val="sr-Cyrl-RS"/>
        </w:rPr>
        <w:t xml:space="preserve"> и раст за Западни Балкан („</w:t>
      </w:r>
      <w:r w:rsidRPr="00D2276D">
        <w:rPr>
          <w:rFonts w:ascii="Arial" w:hAnsi="Arial" w:cs="Arial"/>
          <w:b/>
          <w:lang w:val="sr-Cyrl-RS"/>
        </w:rPr>
        <w:t>Инструмент</w:t>
      </w:r>
      <w:r w:rsidRPr="00D2276D">
        <w:rPr>
          <w:rFonts w:ascii="Arial" w:hAnsi="Arial" w:cs="Arial"/>
          <w:lang w:val="sr-Cyrl-RS"/>
        </w:rPr>
        <w:t>”)</w:t>
      </w:r>
      <w:r w:rsidRPr="00811A1B">
        <w:rPr>
          <w:rFonts w:ascii="Arial" w:hAnsi="Arial" w:cs="Arial"/>
          <w:vertAlign w:val="superscript"/>
          <w:lang w:val="sr-Cyrl-RS"/>
        </w:rPr>
        <w:footnoteReference w:id="13"/>
      </w:r>
      <w:r w:rsidRPr="00D2276D">
        <w:rPr>
          <w:rFonts w:ascii="Arial" w:hAnsi="Arial" w:cs="Arial"/>
          <w:lang w:val="sr-Cyrl-RS"/>
        </w:rPr>
        <w:t xml:space="preserve"> ради подршке процесу проширења убрзавањем усклађивања са правним тековинама Уније, убрзавања регионалне економске интеграције као и социо-економске конвергенције са ЕУ.</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У складу са чланом 11. Уредбе (ЕУ) 2024/1449, Корисник је 4. октобра поднео Комисији Реформску агенду за период трајања Инструмента, која пружа свеобухватни оквир за остваривање циљева Инструмента и која се заснива на делу структурних реформи најновијег програма економских реформи и повезаним заједничким политичким смерницама договореним у економском и финансијском дијалогу у мају 2023. године, његовој стратегији раста, по потреби, оквиру политике проширења и економском и инвестиционом плану за Западни Балкан.</w:t>
      </w:r>
      <w:r w:rsidRPr="00811A1B">
        <w:rPr>
          <w:rFonts w:ascii="Arial" w:hAnsi="Arial" w:cs="Arial"/>
          <w:color w:val="000000"/>
          <w:lang w:val="sr-Cyrl-RS"/>
        </w:rPr>
        <w:t xml:space="preserve"> Реформска агенда такође утврђује области инвестирања.</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У складу са чланом 13. Уредбе (ЕУ) 2024/1449, крајњи датум примене 31. децембар 2027. године утврђен у Реформској агенди за испуњење услова плаћања у вези са коначним скупом мера, треба да обухвати време потребно да Комисија оцени успешну испуњеност датих услова плаћања и донесе одлуке о накнадном ослобађању средстава. Сходно томе и како је прописано чланом 13. став 1. тачка (i) Уредбе (ЕУ) 2024/1449, Корисник треба да спроведе договорене квалитативне и квантитативне кораке најкасније до 31. августа 2027. године и поднесе нарочито оправдан захтев за ослобађање средстава на основу испуњености услова плаћања у вези са тим квантитативним и квалитативним корацима без одлагања, а најкасније до 30. септембра 2027. године. </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У складу са чланом 14. Уредбе (ЕУ) 2024/1449, Комисија је оценила релевантност, свеобухватност и примереност Реформске агенде.</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Реформска агенда мора бити одобрена Одлуком о спровођењу Комисије.</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У складу са чланом 19. Уредбе (EУ) 2024/1449, како би се максимизирао утицај финансијске подршке Уније за привлачење додатних инвестиција и обезбедила контрола Уније над расходима, инфраструктурна улагања која подржавају Реформску агенду треба спроводити кроз Инвестициони оквир за </w:t>
      </w:r>
      <w:r w:rsidRPr="00811A1B">
        <w:rPr>
          <w:rFonts w:ascii="Arial" w:hAnsi="Arial" w:cs="Arial"/>
          <w:lang w:val="sr-Cyrl-RS"/>
        </w:rPr>
        <w:lastRenderedPageBreak/>
        <w:t>Западни Балкан („</w:t>
      </w:r>
      <w:r w:rsidRPr="00811A1B">
        <w:rPr>
          <w:rFonts w:ascii="Arial" w:hAnsi="Arial" w:cs="Arial"/>
          <w:b/>
          <w:i/>
          <w:iCs/>
          <w:lang w:val="sr-Cyrl-RS"/>
        </w:rPr>
        <w:t>WBIF</w:t>
      </w:r>
      <w:r w:rsidRPr="00811A1B">
        <w:rPr>
          <w:rFonts w:ascii="Arial" w:hAnsi="Arial" w:cs="Arial"/>
          <w:lang w:val="sr-Cyrl-RS"/>
        </w:rPr>
        <w:t xml:space="preserve">”) </w:t>
      </w:r>
      <w:bookmarkStart w:id="50" w:name="_Hlk168000309"/>
      <w:r w:rsidRPr="00811A1B">
        <w:rPr>
          <w:rFonts w:ascii="Arial" w:hAnsi="Arial" w:cs="Arial"/>
          <w:lang w:val="sr-Cyrl-RS"/>
        </w:rPr>
        <w:t xml:space="preserve">и Европски заједнички фонд за Западни Балкан </w:t>
      </w:r>
      <w:bookmarkEnd w:id="50"/>
      <w:r w:rsidRPr="00811A1B">
        <w:rPr>
          <w:rFonts w:ascii="Arial" w:hAnsi="Arial" w:cs="Arial"/>
          <w:lang w:val="sr-Cyrl-RS"/>
        </w:rPr>
        <w:t>(„</w:t>
      </w:r>
      <w:r w:rsidRPr="00811A1B">
        <w:rPr>
          <w:rFonts w:ascii="Arial" w:hAnsi="Arial" w:cs="Arial"/>
          <w:b/>
          <w:i/>
          <w:iCs/>
          <w:lang w:val="sr-Cyrl-RS"/>
        </w:rPr>
        <w:t>EWBJF</w:t>
      </w:r>
      <w:r w:rsidRPr="00811A1B">
        <w:rPr>
          <w:rFonts w:ascii="Arial" w:hAnsi="Arial" w:cs="Arial"/>
          <w:lang w:val="sr-Cyrl-RS"/>
        </w:rPr>
        <w:t xml:space="preserve">”) основан у оквиру </w:t>
      </w:r>
      <w:r w:rsidRPr="00811A1B">
        <w:rPr>
          <w:rFonts w:ascii="Arial" w:hAnsi="Arial" w:cs="Arial"/>
          <w:i/>
          <w:iCs/>
          <w:lang w:val="sr-Cyrl-RS"/>
        </w:rPr>
        <w:t>WBIF</w:t>
      </w:r>
      <w:r w:rsidRPr="00811A1B">
        <w:rPr>
          <w:rFonts w:ascii="Arial" w:hAnsi="Arial" w:cs="Arial"/>
          <w:lang w:val="sr-Cyrl-RS"/>
        </w:rPr>
        <w:t>-а за примање доприноса донатора у складу са правилима фонда („</w:t>
      </w:r>
      <w:r w:rsidRPr="00811A1B">
        <w:rPr>
          <w:rFonts w:ascii="Arial" w:hAnsi="Arial" w:cs="Arial"/>
          <w:b/>
          <w:lang w:val="sr-Cyrl-RS"/>
        </w:rPr>
        <w:t>Општи услови заједничког фонда</w:t>
      </w:r>
      <w:r w:rsidRPr="00811A1B">
        <w:rPr>
          <w:rFonts w:ascii="Arial" w:hAnsi="Arial" w:cs="Arial"/>
          <w:lang w:val="sr-Cyrl-RS"/>
        </w:rPr>
        <w:t xml:space="preserve">”). Комисија доставља релевантне инвестиционе пројекте или предлоге програма Оперативном одбору </w:t>
      </w:r>
      <w:r w:rsidRPr="00811A1B">
        <w:rPr>
          <w:rFonts w:ascii="Arial" w:hAnsi="Arial" w:cs="Arial"/>
          <w:i/>
          <w:iCs/>
          <w:lang w:val="sr-Cyrl-RS"/>
        </w:rPr>
        <w:t>WBIF</w:t>
      </w:r>
      <w:r w:rsidRPr="00811A1B">
        <w:rPr>
          <w:rFonts w:ascii="Arial" w:hAnsi="Arial" w:cs="Arial"/>
          <w:lang w:val="sr-Cyrl-RS"/>
        </w:rPr>
        <w:t>-а ради добијања мишљења тек након испуњења релевантних услова и усвајања одлуке Комисије из члана 21. став 3. Уредбе (ЕУ) 2024/1449. У складу са чланом 9. Уредбе (ЕУ) 2024/1449, Комисија треба да закључи споразум о инструменту („</w:t>
      </w:r>
      <w:r w:rsidRPr="00811A1B">
        <w:rPr>
          <w:rFonts w:ascii="Arial" w:hAnsi="Arial" w:cs="Arial"/>
          <w:b/>
          <w:lang w:val="sr-Cyrl-RS"/>
        </w:rPr>
        <w:t>Споразум о инструменту</w:t>
      </w:r>
      <w:r w:rsidRPr="00811A1B">
        <w:rPr>
          <w:rFonts w:ascii="Arial" w:hAnsi="Arial" w:cs="Arial"/>
          <w:lang w:val="sr-Cyrl-RS"/>
        </w:rPr>
        <w:t>”) са Корисником којим се утврђују начела финансијске сарадње између Комисије и Корисника, као и обавезе и услови које Корисник мора да испуни за ослобађање средстава из Инструмента.</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Узимајући у обзир да је подршка у оквиру Инструмента која се усмерава преко </w:t>
      </w:r>
      <w:r w:rsidRPr="00811A1B">
        <w:rPr>
          <w:rFonts w:ascii="Arial" w:hAnsi="Arial" w:cs="Arial"/>
          <w:i/>
          <w:iCs/>
          <w:lang w:val="sr-Cyrl-RS"/>
        </w:rPr>
        <w:t>WBIF</w:t>
      </w:r>
      <w:r w:rsidRPr="00811A1B">
        <w:rPr>
          <w:rFonts w:ascii="Arial" w:hAnsi="Arial" w:cs="Arial"/>
          <w:lang w:val="sr-Cyrl-RS"/>
        </w:rPr>
        <w:t>-а намењена финансирању инвестиционих пројеката са дугим периодом спровођења, оправдано је предвидети период спровођења од 204 месеца, што је сразмерно животном веку инвестиционих пројеката.</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У складу са чланом 9. Уредбе (ЕУ) 2024/1449, Споразум о инструменту треба да представља оквирни споразум којим се утврђују посебни модалитети за спровођење подршке Уније у оквиру Инструмента, којим се релевантне одредбе Уредбе (ЕУ) 2024/1449 преводе у билатерална права и обавезе Комисије и Корисника. Он такође треба да представља споразум о финансирању у смислу члана 114. став 2. Уредбе (ЕУ, Еуратом) 2024/2509</w:t>
      </w:r>
      <w:r w:rsidRPr="00811A1B">
        <w:rPr>
          <w:rFonts w:ascii="Arial" w:hAnsi="Arial" w:cs="Arial"/>
          <w:vertAlign w:val="superscript"/>
          <w:lang w:val="sr-Cyrl-RS"/>
        </w:rPr>
        <w:footnoteReference w:id="14"/>
      </w:r>
      <w:r w:rsidRPr="00811A1B">
        <w:rPr>
          <w:rFonts w:ascii="Arial" w:hAnsi="Arial" w:cs="Arial"/>
          <w:lang w:val="sr-Cyrl-RS"/>
        </w:rPr>
        <w:t xml:space="preserve"> („</w:t>
      </w:r>
      <w:r w:rsidRPr="00811A1B">
        <w:rPr>
          <w:rFonts w:ascii="Arial" w:hAnsi="Arial" w:cs="Arial"/>
          <w:b/>
          <w:lang w:val="sr-Cyrl-RS"/>
        </w:rPr>
        <w:t>Финансијска уредба</w:t>
      </w:r>
      <w:r w:rsidRPr="00811A1B">
        <w:rPr>
          <w:rFonts w:ascii="Arial" w:hAnsi="Arial" w:cs="Arial"/>
          <w:lang w:val="sr-Cyrl-RS"/>
        </w:rPr>
        <w:t>”) у погледу износа бесповратне подршке у оквиру Инструмента.</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Неопходно је обезбедити да се спроводе правила о сарадњи ради заштите финансијских интереса Уније утврђена чланом 223. став 5. тачка в) и чланом 129. Финансијске уредбе.</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Споразум о инструменту не доводи у питање обавезу да се Европском јавном тужилаштву (ЕЈТ) пријави свако криминално понашање у вези са којим би оно могло да врши своју надлежност у складу са чланом 24. Уредбе Савета (ЕУ) 2017/1939</w:t>
      </w:r>
      <w:r w:rsidRPr="00811A1B">
        <w:rPr>
          <w:rFonts w:ascii="Arial" w:hAnsi="Arial" w:cs="Arial"/>
          <w:vertAlign w:val="superscript"/>
          <w:lang w:val="sr-Cyrl-RS"/>
        </w:rPr>
        <w:footnoteReference w:id="15"/>
      </w:r>
      <w:r w:rsidRPr="00811A1B">
        <w:rPr>
          <w:rFonts w:ascii="Arial" w:hAnsi="Arial" w:cs="Arial"/>
          <w:lang w:val="sr-Cyrl-RS"/>
        </w:rPr>
        <w:t xml:space="preserve">, као ни токове обавештења између Комисије и </w:t>
      </w:r>
      <w:r w:rsidRPr="00811A1B">
        <w:rPr>
          <w:rFonts w:ascii="Arial" w:hAnsi="Arial" w:cs="Arial"/>
          <w:i/>
          <w:iCs/>
          <w:lang w:val="sr-Cyrl-RS"/>
        </w:rPr>
        <w:t>OLAF</w:t>
      </w:r>
      <w:r w:rsidRPr="00811A1B">
        <w:rPr>
          <w:rFonts w:ascii="Arial" w:hAnsi="Arial" w:cs="Arial"/>
          <w:lang w:val="sr-Cyrl-RS"/>
        </w:rPr>
        <w:t xml:space="preserve">-а и између Комисије и ЕЈТ утврђених у административним договорима између Европске комисије и </w:t>
      </w:r>
      <w:r w:rsidRPr="00811A1B">
        <w:rPr>
          <w:rFonts w:ascii="Arial" w:hAnsi="Arial" w:cs="Arial"/>
          <w:i/>
          <w:iCs/>
          <w:lang w:val="sr-Cyrl-RS"/>
        </w:rPr>
        <w:t>OLAF</w:t>
      </w:r>
      <w:r w:rsidRPr="00811A1B">
        <w:rPr>
          <w:rFonts w:ascii="Arial" w:hAnsi="Arial" w:cs="Arial"/>
          <w:lang w:val="sr-Cyrl-RS"/>
        </w:rPr>
        <w:t xml:space="preserve">-а (C(2018)7705 од 21. новембра 2018. године) и радном аранжману између </w:t>
      </w:r>
      <w:r w:rsidRPr="00811A1B">
        <w:rPr>
          <w:rFonts w:ascii="Arial" w:hAnsi="Arial" w:cs="Arial"/>
          <w:i/>
          <w:iCs/>
          <w:lang w:val="sr-Cyrl-RS"/>
        </w:rPr>
        <w:t>OLAF</w:t>
      </w:r>
      <w:r w:rsidRPr="00811A1B">
        <w:rPr>
          <w:rFonts w:ascii="Arial" w:hAnsi="Arial" w:cs="Arial"/>
          <w:lang w:val="sr-Cyrl-RS"/>
        </w:rPr>
        <w:t>-а и ЕЈТ од 5. јула 2021. године и Споразума од 18. јуна 2021. године између Европске комисије и ЕЈТ.</w:t>
      </w:r>
    </w:p>
    <w:p w:rsidR="00D62046" w:rsidRPr="00811A1B" w:rsidRDefault="00D62046" w:rsidP="00D62046">
      <w:pPr>
        <w:widowControl/>
        <w:numPr>
          <w:ilvl w:val="0"/>
          <w:numId w:val="74"/>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У оквиру рестриктивних мера Уније усвојених на основу члана 29. УЕУ и члана 215. УФЕУ, никаква новчана средства или економски ресурси не могу се, директно или индиректно, ставити на располагање или у корист именованих правних лица, субјеката или тела. Поред тога, секторске рестриктивне мере између осталог забрањују одређене трансакције са трећом земљом којој су уведене санкције које забрањују финансирање и финансијску помоћ у вези са забрањеном робом и услугама, забрањују јавне уговоре или уговоре о </w:t>
      </w:r>
      <w:r w:rsidRPr="00811A1B">
        <w:rPr>
          <w:rFonts w:ascii="Arial" w:hAnsi="Arial" w:cs="Arial"/>
          <w:lang w:val="sr-Cyrl-RS"/>
        </w:rPr>
        <w:lastRenderedPageBreak/>
        <w:t>концесији са лицима у одређеним трећим земљама које су под санкцијама и подршку у оквиру програма Уније у корист тих лица.  Споразум о инструменту стога треба да утврди обавезу Корисника да обезбеди да се финансирање у оквиру Инструмента не спроводи у супротности са рестриктивним мерама Уније.</w:t>
      </w:r>
    </w:p>
    <w:p w:rsidR="00D62046" w:rsidRPr="00811A1B" w:rsidRDefault="00D62046" w:rsidP="00D62046">
      <w:pPr>
        <w:widowControl/>
        <w:autoSpaceDE/>
        <w:autoSpaceDN/>
        <w:spacing w:before="120" w:after="120" w:line="276" w:lineRule="auto"/>
        <w:ind w:left="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СПОРАЗУМЕЛЕ СУ СЕ О СЛЕДЕЋЕМ:</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51" w:name="_Toc304743763"/>
      <w:bookmarkStart w:id="52" w:name="_Toc669070804"/>
      <w:bookmarkStart w:id="53" w:name="_Toc2104454672"/>
      <w:bookmarkStart w:id="54" w:name="_Toc75624938"/>
      <w:bookmarkStart w:id="55" w:name="_Toc182562493"/>
      <w:bookmarkStart w:id="56" w:name="_Toc182824179"/>
      <w:bookmarkStart w:id="57" w:name="_Toc182830342"/>
      <w:bookmarkStart w:id="58" w:name="_Toc355340331"/>
      <w:bookmarkStart w:id="59" w:name="_Toc354755778"/>
      <w:bookmarkStart w:id="60" w:name="_Toc378602111"/>
      <w:bookmarkStart w:id="61" w:name="_Toc395090679"/>
      <w:bookmarkStart w:id="62" w:name="_Toc63956426"/>
      <w:r w:rsidRPr="00811A1B">
        <w:rPr>
          <w:rFonts w:ascii="Arial" w:hAnsi="Arial" w:cs="Arial"/>
          <w:b/>
          <w:kern w:val="28"/>
          <w:lang w:val="sr-Cyrl-RS" w:eastAsia="en-GB"/>
        </w:rPr>
        <w:t>НАСЛОВ I: ОПШТЕ ОДРЕДБЕ</w:t>
      </w:r>
      <w:bookmarkEnd w:id="51"/>
      <w:bookmarkEnd w:id="52"/>
      <w:bookmarkEnd w:id="53"/>
      <w:bookmarkEnd w:id="54"/>
      <w:bookmarkEnd w:id="55"/>
      <w:bookmarkEnd w:id="56"/>
      <w:bookmarkEnd w:id="57"/>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63" w:name="_Toc1606044003"/>
      <w:bookmarkStart w:id="64" w:name="_Toc2062132389"/>
      <w:bookmarkStart w:id="65" w:name="_Toc22123434"/>
      <w:bookmarkStart w:id="66" w:name="_Toc726826147"/>
      <w:bookmarkStart w:id="67" w:name="_Toc182562494"/>
      <w:bookmarkStart w:id="68" w:name="_Toc182824180"/>
      <w:bookmarkStart w:id="69" w:name="_Toc182830343"/>
      <w:r w:rsidRPr="00811A1B">
        <w:rPr>
          <w:rFonts w:ascii="Arial" w:hAnsi="Arial" w:cs="Arial"/>
          <w:b/>
          <w:kern w:val="28"/>
          <w:lang w:val="sr-Cyrl-RS" w:eastAsia="en-GB"/>
        </w:rPr>
        <w:t>Члан 1.</w:t>
      </w:r>
      <w:r w:rsidRPr="00811A1B">
        <w:rPr>
          <w:rFonts w:ascii="Arial" w:hAnsi="Arial" w:cs="Arial"/>
          <w:b/>
          <w:smallCaps/>
          <w:kern w:val="28"/>
          <w:lang w:val="sr-Cyrl-RS" w:eastAsia="en-GB"/>
        </w:rPr>
        <w:tab/>
      </w:r>
      <w:r w:rsidRPr="00811A1B">
        <w:rPr>
          <w:rFonts w:ascii="Arial" w:hAnsi="Arial" w:cs="Arial"/>
          <w:b/>
          <w:kern w:val="28"/>
          <w:lang w:val="sr-Cyrl-RS" w:eastAsia="en-GB"/>
        </w:rPr>
        <w:t>Тумачење и дефиниције</w:t>
      </w:r>
      <w:bookmarkEnd w:id="58"/>
      <w:bookmarkEnd w:id="59"/>
      <w:bookmarkEnd w:id="60"/>
      <w:bookmarkEnd w:id="61"/>
      <w:bookmarkEnd w:id="62"/>
      <w:bookmarkEnd w:id="63"/>
      <w:bookmarkEnd w:id="64"/>
      <w:bookmarkEnd w:id="65"/>
      <w:bookmarkEnd w:id="66"/>
      <w:bookmarkEnd w:id="67"/>
      <w:bookmarkEnd w:id="68"/>
      <w:bookmarkEnd w:id="69"/>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Термини коришћени у овом споразум у имају исто значење као оно које је дефинисано и приписује им се у Уредби (ЕУ) 2024/1449.</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Упућивања на овај споразум сматрају се упућивањима на такав измењен, допуњен или замењен споразум.</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w:t>
      </w:r>
      <w:r w:rsidRPr="00811A1B">
        <w:rPr>
          <w:rFonts w:ascii="Arial" w:hAnsi="Arial" w:cs="Arial"/>
          <w:b/>
          <w:lang w:val="sr-Cyrl-RS" w:eastAsia="en-GB"/>
        </w:rPr>
        <w:t>Рестриктивне мере Уније</w:t>
      </w:r>
      <w:r w:rsidRPr="00811A1B">
        <w:rPr>
          <w:rFonts w:ascii="Arial" w:hAnsi="Arial" w:cs="Arial"/>
          <w:lang w:val="sr-Cyrl-RS" w:eastAsia="en-GB"/>
        </w:rPr>
        <w:t>” означава рестриктивне мере које је усвојила Унија у складу са чланом 29. Уговора о Европској унији (УЕУ) или чланом 215. Уговора о функционисању Европске уније (УФЕУ).</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b/>
          <w:lang w:val="sr-Cyrl-RS" w:eastAsia="en-GB"/>
        </w:rPr>
        <w:t>„WBIF”</w:t>
      </w:r>
      <w:r w:rsidRPr="00811A1B">
        <w:rPr>
          <w:rFonts w:ascii="Arial" w:hAnsi="Arial" w:cs="Arial"/>
          <w:lang w:val="sr-Cyrl-RS" w:eastAsia="en-GB"/>
        </w:rPr>
        <w:t xml:space="preserve"> означава Инвестициони оквир за западни Балкан (</w:t>
      </w:r>
      <w:r w:rsidRPr="00811A1B">
        <w:rPr>
          <w:rFonts w:ascii="Arial" w:hAnsi="Arial" w:cs="Arial"/>
          <w:i/>
          <w:iCs/>
          <w:lang w:val="sr-Cyrl-RS" w:eastAsia="en-GB"/>
        </w:rPr>
        <w:t>WBIF</w:t>
      </w:r>
      <w:r w:rsidRPr="00811A1B">
        <w:rPr>
          <w:rFonts w:ascii="Arial" w:hAnsi="Arial" w:cs="Arial"/>
          <w:lang w:val="sr-Cyrl-RS" w:eastAsia="en-GB"/>
        </w:rPr>
        <w:t>), заједничку иницијативу ЕУ, партнерских финансијских организација, билатералних донатора и корисника, усмерену на унапређење хармонизације и сарадње у инвестицијама за социо-економски развој региона и допринос европској перспективи Западног Балкана, како је наведено у члану 12. Уредбе (EУ) 2021/1529</w:t>
      </w:r>
      <w:r w:rsidRPr="00811A1B">
        <w:rPr>
          <w:rFonts w:ascii="Arial" w:hAnsi="Arial" w:cs="Arial"/>
          <w:vertAlign w:val="superscript"/>
          <w:lang w:val="en-IE" w:eastAsia="en-GB"/>
        </w:rPr>
        <w:footnoteReference w:id="16"/>
      </w:r>
      <w:r w:rsidRPr="00811A1B">
        <w:rPr>
          <w:rFonts w:ascii="Arial" w:hAnsi="Arial" w:cs="Arial"/>
          <w:lang w:val="sr-Cyrl-RS" w:eastAsia="en-GB"/>
        </w:rPr>
        <w:t>.</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b/>
          <w:lang w:val="sr-Cyrl-RS" w:eastAsia="en-GB"/>
        </w:rPr>
        <w:t>„Европски заједнички фонд за Западни Балкан (EWBJF)”</w:t>
      </w:r>
      <w:r w:rsidRPr="00811A1B">
        <w:rPr>
          <w:rFonts w:ascii="Arial" w:hAnsi="Arial" w:cs="Arial"/>
          <w:lang w:val="sr-Cyrl-RS" w:eastAsia="en-GB"/>
        </w:rPr>
        <w:t xml:space="preserve"> означава заједнички фонд основан у оквиру Инвестиционог оквира за Западни Балкан (</w:t>
      </w:r>
      <w:r w:rsidRPr="00811A1B">
        <w:rPr>
          <w:rFonts w:ascii="Arial" w:hAnsi="Arial" w:cs="Arial"/>
          <w:i/>
          <w:iCs/>
          <w:lang w:val="sr-Cyrl-RS" w:eastAsia="en-GB"/>
        </w:rPr>
        <w:t>WBIF</w:t>
      </w:r>
      <w:r w:rsidRPr="00811A1B">
        <w:rPr>
          <w:rFonts w:ascii="Arial" w:hAnsi="Arial" w:cs="Arial"/>
          <w:lang w:val="sr-Cyrl-RS" w:eastAsia="en-GB"/>
        </w:rPr>
        <w:t>) за примање доприноса донатора, у складу са Општим условима коначно одобреним Одлуком Комисије C(2023)4806 од 19. јула 2023. године.</w:t>
      </w:r>
      <w:r w:rsidRPr="00811A1B">
        <w:rPr>
          <w:rFonts w:ascii="Arial" w:hAnsi="Arial" w:cs="Arial"/>
          <w:vertAlign w:val="superscript"/>
          <w:lang w:val="en-IE" w:eastAsia="en-GB" w:bidi="hr-HR"/>
        </w:rPr>
        <w:footnoteReference w:id="17"/>
      </w:r>
      <w:r w:rsidRPr="00811A1B">
        <w:rPr>
          <w:rFonts w:ascii="Arial" w:hAnsi="Arial" w:cs="Arial"/>
          <w:lang w:val="sr-Cyrl-RS" w:eastAsia="en-GB"/>
        </w:rPr>
        <w:t xml:space="preserve"> </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w:t>
      </w:r>
      <w:r w:rsidRPr="00811A1B">
        <w:rPr>
          <w:rFonts w:ascii="Arial" w:hAnsi="Arial" w:cs="Arial"/>
          <w:b/>
          <w:lang w:val="sr-Cyrl-RS" w:eastAsia="en-GB"/>
        </w:rPr>
        <w:t>Аранжман о доприносу</w:t>
      </w:r>
      <w:r w:rsidRPr="00811A1B">
        <w:rPr>
          <w:rFonts w:ascii="Arial" w:hAnsi="Arial" w:cs="Arial"/>
          <w:lang w:val="sr-Cyrl-RS" w:eastAsia="en-GB"/>
        </w:rPr>
        <w:t xml:space="preserve">” означава писани споразум закључен између доприносиоца и </w:t>
      </w:r>
      <w:r w:rsidRPr="00811A1B">
        <w:rPr>
          <w:rFonts w:ascii="Arial" w:hAnsi="Arial" w:cs="Arial"/>
          <w:i/>
          <w:iCs/>
          <w:lang w:val="sr-Cyrl-RS" w:eastAsia="en-GB"/>
        </w:rPr>
        <w:t>EWBJF</w:t>
      </w:r>
      <w:r w:rsidRPr="00811A1B">
        <w:rPr>
          <w:rFonts w:ascii="Arial" w:hAnsi="Arial" w:cs="Arial"/>
          <w:lang w:val="sr-Cyrl-RS" w:eastAsia="en-GB"/>
        </w:rPr>
        <w:t xml:space="preserve">-а којим се утврђује износ који је доприносилац определио за </w:t>
      </w:r>
      <w:r w:rsidRPr="00811A1B">
        <w:rPr>
          <w:rFonts w:ascii="Arial" w:hAnsi="Arial" w:cs="Arial"/>
          <w:i/>
          <w:iCs/>
          <w:lang w:val="sr-Cyrl-RS" w:eastAsia="en-GB"/>
        </w:rPr>
        <w:t>EWBJF</w:t>
      </w:r>
      <w:r w:rsidRPr="00811A1B">
        <w:rPr>
          <w:rFonts w:ascii="Arial" w:hAnsi="Arial" w:cs="Arial"/>
          <w:lang w:val="sr-Cyrl-RS" w:eastAsia="en-GB"/>
        </w:rPr>
        <w:t>, валуту тог доприноса, начин на који ће се уплате доприноса извршити на рачун Фонда, а може садржати и друге управне ствари које се захтевају и дозвољене су Општим условима и биће образложене у обрасцу приложеном у Анексу А Општих услова, по потреби. Аранжман о доприносу такође служи као усаглашавање са Општим условима.</w:t>
      </w:r>
    </w:p>
    <w:p w:rsidR="00D62046" w:rsidRPr="00811A1B" w:rsidRDefault="00D62046" w:rsidP="00D62046">
      <w:pPr>
        <w:widowControl/>
        <w:numPr>
          <w:ilvl w:val="0"/>
          <w:numId w:val="6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w:t>
      </w:r>
      <w:r w:rsidRPr="00811A1B">
        <w:rPr>
          <w:rFonts w:ascii="Arial" w:hAnsi="Arial" w:cs="Arial"/>
          <w:b/>
          <w:lang w:val="sr-Cyrl-RS" w:eastAsia="en-GB"/>
        </w:rPr>
        <w:t>Управници фондова</w:t>
      </w:r>
      <w:r w:rsidRPr="00811A1B">
        <w:rPr>
          <w:rFonts w:ascii="Arial" w:hAnsi="Arial" w:cs="Arial"/>
          <w:lang w:val="sr-Cyrl-RS" w:eastAsia="en-GB"/>
        </w:rPr>
        <w:t xml:space="preserve">” означава Европску банку за обнову и развој (ЕБРД) и Европску инвестициону банку (ЕИБ), управнике </w:t>
      </w:r>
      <w:r w:rsidRPr="00811A1B">
        <w:rPr>
          <w:rFonts w:ascii="Arial" w:hAnsi="Arial" w:cs="Arial"/>
          <w:i/>
          <w:iCs/>
          <w:lang w:val="sr-Cyrl-RS" w:eastAsia="en-GB"/>
        </w:rPr>
        <w:t>EWBJF</w:t>
      </w:r>
      <w:r w:rsidRPr="00811A1B">
        <w:rPr>
          <w:rFonts w:ascii="Arial" w:hAnsi="Arial" w:cs="Arial"/>
          <w:lang w:val="sr-Cyrl-RS" w:eastAsia="en-GB"/>
        </w:rPr>
        <w:t>-а.</w:t>
      </w:r>
    </w:p>
    <w:p w:rsidR="00D62046" w:rsidRPr="00811A1B" w:rsidRDefault="00D62046" w:rsidP="00D62046">
      <w:pPr>
        <w:widowControl/>
        <w:numPr>
          <w:ilvl w:val="0"/>
          <w:numId w:val="61"/>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lastRenderedPageBreak/>
        <w:t>„</w:t>
      </w:r>
      <w:r w:rsidRPr="00811A1B">
        <w:rPr>
          <w:rFonts w:ascii="Arial" w:hAnsi="Arial" w:cs="Arial"/>
          <w:b/>
          <w:lang w:val="sr-Cyrl-RS" w:eastAsia="en-GB"/>
        </w:rPr>
        <w:t>Координатор инструмента за реформу и раст</w:t>
      </w:r>
      <w:r w:rsidRPr="00811A1B">
        <w:rPr>
          <w:rFonts w:ascii="Arial" w:hAnsi="Arial" w:cs="Arial"/>
          <w:lang w:val="sr-Cyrl-RS" w:eastAsia="en-GB"/>
        </w:rPr>
        <w:t>” („Координатор”) означава Корисниковог саговорника у односу са Комисијом за целокупно спровођење Инструмента.</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w:t>
      </w:r>
      <w:r w:rsidRPr="00811A1B">
        <w:rPr>
          <w:rFonts w:ascii="Arial" w:hAnsi="Arial" w:cs="Arial"/>
          <w:b/>
          <w:lang w:val="sr-Cyrl-RS" w:eastAsia="en-GB"/>
        </w:rPr>
        <w:t>Партнерске финансијске организације</w:t>
      </w:r>
      <w:r w:rsidRPr="00811A1B">
        <w:rPr>
          <w:rFonts w:ascii="Arial" w:hAnsi="Arial" w:cs="Arial"/>
          <w:lang w:val="sr-Cyrl-RS" w:eastAsia="en-GB"/>
        </w:rPr>
        <w:t xml:space="preserve">” означава међународне финансијске институције и националне развојне банке које спроводе социо-економске инвестиције на Западном Балкану у оквиру </w:t>
      </w:r>
      <w:r w:rsidRPr="00811A1B">
        <w:rPr>
          <w:rFonts w:ascii="Arial" w:hAnsi="Arial" w:cs="Arial"/>
          <w:i/>
          <w:iCs/>
          <w:lang w:val="sr-Cyrl-RS" w:eastAsia="en-GB"/>
        </w:rPr>
        <w:t>WBIF</w:t>
      </w:r>
      <w:r w:rsidRPr="00811A1B">
        <w:rPr>
          <w:rFonts w:ascii="Arial" w:hAnsi="Arial" w:cs="Arial"/>
          <w:lang w:val="sr-Cyrl-RS" w:eastAsia="en-GB"/>
        </w:rPr>
        <w:t>-а.</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w:t>
      </w:r>
      <w:r w:rsidRPr="00811A1B">
        <w:rPr>
          <w:rFonts w:ascii="Arial" w:hAnsi="Arial" w:cs="Arial"/>
          <w:b/>
          <w:lang w:val="sr-Cyrl-RS" w:eastAsia="en-GB"/>
        </w:rPr>
        <w:t>Захтев за ослобађање средстава</w:t>
      </w:r>
      <w:r w:rsidRPr="00811A1B">
        <w:rPr>
          <w:rFonts w:ascii="Arial" w:hAnsi="Arial" w:cs="Arial"/>
          <w:lang w:val="sr-Cyrl-RS" w:eastAsia="en-GB"/>
        </w:rPr>
        <w:t>” означава захтев Корисника за ослобађање рата у облику Анекса А.</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w:t>
      </w:r>
      <w:r w:rsidRPr="00811A1B">
        <w:rPr>
          <w:rFonts w:ascii="Arial" w:hAnsi="Arial" w:cs="Arial"/>
          <w:b/>
          <w:lang w:val="sr-Cyrl-RS" w:eastAsia="en-GB"/>
        </w:rPr>
        <w:t>Лице на које се односе рестриктивне мере</w:t>
      </w:r>
      <w:r w:rsidRPr="00811A1B">
        <w:rPr>
          <w:rFonts w:ascii="Arial" w:hAnsi="Arial" w:cs="Arial"/>
          <w:lang w:val="sr-Cyrl-RS" w:eastAsia="en-GB"/>
        </w:rPr>
        <w:t>” означава свако правно лице, појединца или групу појединаца које је Унија означила као субјекте на које се односе рестриктивне мере</w:t>
      </w:r>
      <w:r w:rsidRPr="00811A1B">
        <w:rPr>
          <w:rFonts w:ascii="Arial" w:hAnsi="Arial" w:cs="Arial"/>
          <w:vertAlign w:val="superscript"/>
          <w:lang w:val="sr-Cyrl-RS" w:eastAsia="en-GB"/>
        </w:rPr>
        <w:footnoteReference w:id="18"/>
      </w:r>
      <w:r w:rsidRPr="00811A1B">
        <w:rPr>
          <w:rFonts w:ascii="Arial" w:hAnsi="Arial" w:cs="Arial"/>
          <w:lang w:val="sr-Cyrl-RS" w:eastAsia="en-GB"/>
        </w:rPr>
        <w:t>.</w:t>
      </w:r>
    </w:p>
    <w:p w:rsidR="00D62046" w:rsidRPr="00811A1B" w:rsidRDefault="00D62046" w:rsidP="00F848E8">
      <w:pPr>
        <w:widowControl/>
        <w:numPr>
          <w:ilvl w:val="0"/>
          <w:numId w:val="6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Поред тога, у сврху заштите финансијских интереса Уније, примењују се дефиниције из Анекса Г.</w:t>
      </w:r>
    </w:p>
    <w:p w:rsidR="00D62046" w:rsidRPr="00811A1B" w:rsidRDefault="00D62046" w:rsidP="00D62046">
      <w:pPr>
        <w:widowControl/>
        <w:autoSpaceDE/>
        <w:autoSpaceDN/>
        <w:spacing w:before="120" w:after="120" w:line="276" w:lineRule="auto"/>
        <w:ind w:left="851"/>
        <w:contextualSpacing/>
        <w:jc w:val="both"/>
        <w:rPr>
          <w:rFonts w:ascii="Arial" w:hAnsi="Arial" w:cs="Arial"/>
          <w:lang w:val="sr-Cyrl-RS" w:eastAsia="en-GB"/>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70" w:name="_Toc1091057246"/>
      <w:bookmarkStart w:id="71" w:name="_Toc109570522"/>
      <w:bookmarkStart w:id="72" w:name="_Toc1632136600"/>
      <w:bookmarkStart w:id="73" w:name="_Toc1906438179"/>
      <w:bookmarkStart w:id="74" w:name="_Toc182562495"/>
      <w:bookmarkStart w:id="75" w:name="_Toc182824181"/>
      <w:bookmarkStart w:id="76" w:name="_Toc182830344"/>
      <w:r w:rsidRPr="00811A1B">
        <w:rPr>
          <w:rFonts w:ascii="Arial" w:hAnsi="Arial" w:cs="Arial"/>
          <w:b/>
          <w:kern w:val="28"/>
          <w:lang w:val="sr-Cyrl-RS" w:eastAsia="en-GB"/>
        </w:rPr>
        <w:t>Члан 2.</w:t>
      </w:r>
      <w:r w:rsidRPr="00811A1B">
        <w:rPr>
          <w:rFonts w:ascii="Arial" w:hAnsi="Arial" w:cs="Arial"/>
          <w:b/>
          <w:smallCaps/>
          <w:kern w:val="28"/>
          <w:lang w:val="sr-Cyrl-RS" w:eastAsia="en-GB"/>
        </w:rPr>
        <w:tab/>
      </w:r>
      <w:r w:rsidRPr="00811A1B">
        <w:rPr>
          <w:rFonts w:ascii="Arial" w:hAnsi="Arial" w:cs="Arial"/>
          <w:b/>
          <w:kern w:val="28"/>
          <w:lang w:val="sr-Cyrl-RS" w:eastAsia="en-GB"/>
        </w:rPr>
        <w:t xml:space="preserve">Предмет и обухват примене </w:t>
      </w:r>
      <w:bookmarkEnd w:id="70"/>
      <w:bookmarkEnd w:id="71"/>
      <w:bookmarkEnd w:id="72"/>
      <w:bookmarkEnd w:id="73"/>
      <w:bookmarkEnd w:id="74"/>
      <w:bookmarkEnd w:id="75"/>
      <w:r w:rsidRPr="00811A1B">
        <w:rPr>
          <w:rFonts w:ascii="Arial" w:hAnsi="Arial" w:cs="Arial"/>
          <w:b/>
          <w:kern w:val="28"/>
          <w:lang w:val="sr-Cyrl-RS" w:eastAsia="en-GB"/>
        </w:rPr>
        <w:t>споразума</w:t>
      </w:r>
      <w:bookmarkEnd w:id="76"/>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У складу са чланом 9. Уредбе (ЕУ) 2024/1449, овај споразум утврђује начела финансијске сарадње између Комисије и Корисника на основу Уредбе (ЕУ) 2024/1449. Поред осталих елемената, он утврђује детаљне одредбе које се односе на:</w:t>
      </w:r>
    </w:p>
    <w:p w:rsidR="00D62046" w:rsidRPr="00811A1B" w:rsidRDefault="00D62046" w:rsidP="00D62046">
      <w:pPr>
        <w:widowControl/>
        <w:numPr>
          <w:ilvl w:val="0"/>
          <w:numId w:val="86"/>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управљање, контролу, надзор, праћење, процену, извештавање и ревизију финансијских средстава у оквиру Инструмента; као и</w:t>
      </w:r>
    </w:p>
    <w:p w:rsidR="00D62046" w:rsidRPr="00811A1B" w:rsidRDefault="00D62046" w:rsidP="00D62046">
      <w:pPr>
        <w:widowControl/>
        <w:numPr>
          <w:ilvl w:val="0"/>
          <w:numId w:val="86"/>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мере за делотворно спречавање, откривање, кориговање и пријављивање неправилности, преваре, корупције и других незаконитих активности које утичу на финансијске интересе Уније, укључујући сукобе интереса, као и за омогућавање њиховог делотворног интегрисања и кривичног гоњења од стране надлежних органа Уније и/или националних органа.</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Овај споразум такође представља споразум о финансирању у смислу члана 114. став 2. Финансијске уредбе у погледу износа бесповратне подршке из става 3. овог члана.</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У складу са Одлуком о спровођењу Комисије C(2024) 7375 oд 23. октобра 2024. године, којом се одобрава Реформска агенда за Корисника, Унија ставља на располагање укупан финансијски допринос до 455.264.099,23 EUR као бесповратну подршку и укупан финансијски допринос до износа од 1.131.090.929,77 EUR као подршку у виду зајма, који се ослобађа по добијању позитивне оцене о задовољавајућем испуњењу услова плаћања од стране Корисника утврђених у Реформској агенди. </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Овај износ може бити измењен у складу са условима утврђеним у члану 17. овог споразума.</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lastRenderedPageBreak/>
        <w:t>Како је утврђено у делу 2. Реформске агенде, крајњи датум примене 31. децембар 2027. године предвиђен за испуњење услова плаћања у вези са коначним скупом мера обухвата време потребно Комисији да оцени успешну испуњеност датих услова плаћања и донесе одлуке о накнадном ослобађању средстава. Сходно томе, Корисник спроводи договорене квалитативне и квантитативне кораке најкасније до 31. августа 2027. године и подноси нарочито оправдан захтев за ослобађање средстава на основу испуњености услова плаћања у вези са овим квантитативним и квалитативним корацима без одлагања, а најкасније до 30. септембра 2027. године.</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Износи утврђени у ставу 3. овог члана могу се повећати као резултат прерасподеле средстава између између Корисника Инструмента у складу са чланом 17. овог споразума и под условом да Комисија измени Одлуку о спровођењу, изврши измену овог споразума и закључи нов споразум о зајму за евентуални додатни износ зајма.</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У складу са чланом 21. став 6. Уредбе (ЕУ) 2024/1449, сваки износ у облику бесповратне подршке који одговара условима плаћања који нису испуњени до 31. децембра 2028. године неће се дуговати Кориснику и биће повучен.</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bookmarkStart w:id="77" w:name="_Hlk168474524"/>
      <w:r w:rsidRPr="00811A1B">
        <w:rPr>
          <w:rFonts w:ascii="Arial" w:hAnsi="Arial" w:cs="Arial"/>
          <w:lang w:val="sr-Cyrl-RS" w:eastAsia="en-GB"/>
        </w:rPr>
        <w:t>Период спровођења овог споразума је 204 месеца од његовог ступања на снагу.</w:t>
      </w:r>
    </w:p>
    <w:bookmarkEnd w:id="77"/>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У складу са чланом 9. став 2. Уредбе (ЕУ) 2024/1449, овај споразум допуњава се споразумом о зајму.</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Финансирање се Кориснику одобрава у облику бесповратне подршке и подршке у виду зајма тек по ступању на снагу овог споразума и важећег споразума о зајму.</w:t>
      </w:r>
    </w:p>
    <w:p w:rsidR="00D62046" w:rsidRPr="00811A1B" w:rsidRDefault="00D62046" w:rsidP="00D62046">
      <w:pPr>
        <w:widowControl/>
        <w:numPr>
          <w:ilvl w:val="0"/>
          <w:numId w:val="6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Финансирање бесповратне подршке спроводи се у оквиру индиректног управљања са одговорним субјектима и постепено се обезбеђује кроз доприносе уплаћене у </w:t>
      </w:r>
      <w:r w:rsidRPr="00811A1B">
        <w:rPr>
          <w:rFonts w:ascii="Arial" w:hAnsi="Arial" w:cs="Arial"/>
          <w:i/>
          <w:iCs/>
          <w:lang w:val="sr-Cyrl-RS" w:eastAsia="en-GB"/>
        </w:rPr>
        <w:t>EWBJF</w:t>
      </w:r>
      <w:r w:rsidRPr="00811A1B">
        <w:rPr>
          <w:rFonts w:ascii="Arial" w:hAnsi="Arial" w:cs="Arial"/>
          <w:lang w:val="sr-Cyrl-RS" w:eastAsia="en-GB"/>
        </w:rPr>
        <w:t xml:space="preserve"> у складу са одредбама споразума о доприносима закљученим између Комисије и управника фондова (како је наведено у члану 20. овог споразума). </w:t>
      </w:r>
    </w:p>
    <w:p w:rsidR="00D62046" w:rsidRPr="00811A1B" w:rsidRDefault="00D62046" w:rsidP="00350C4F">
      <w:pPr>
        <w:widowControl/>
        <w:autoSpaceDE/>
        <w:autoSpaceDN/>
        <w:spacing w:before="120"/>
        <w:ind w:left="850" w:hanging="360"/>
        <w:jc w:val="both"/>
        <w:rPr>
          <w:rFonts w:ascii="Arial" w:hAnsi="Arial" w:cs="Arial"/>
          <w:lang w:val="sr-Cyrl-RS" w:eastAsia="en-GB"/>
        </w:rPr>
      </w:pPr>
    </w:p>
    <w:p w:rsidR="00D62046" w:rsidRPr="00811A1B" w:rsidRDefault="00D62046" w:rsidP="00350C4F">
      <w:pPr>
        <w:keepNext/>
        <w:widowControl/>
        <w:autoSpaceDE/>
        <w:autoSpaceDN/>
        <w:spacing w:after="240"/>
        <w:ind w:left="475" w:hanging="475"/>
        <w:jc w:val="both"/>
        <w:outlineLvl w:val="0"/>
        <w:rPr>
          <w:rFonts w:ascii="Arial" w:hAnsi="Arial" w:cs="Arial"/>
          <w:b/>
          <w:kern w:val="28"/>
          <w:lang w:val="sr-Cyrl-RS" w:eastAsia="en-GB"/>
        </w:rPr>
      </w:pPr>
      <w:bookmarkStart w:id="78" w:name="_Toc182562496"/>
      <w:bookmarkStart w:id="79" w:name="_Toc182824182"/>
      <w:bookmarkStart w:id="80" w:name="_Toc182830345"/>
      <w:r w:rsidRPr="00811A1B">
        <w:rPr>
          <w:rFonts w:ascii="Arial" w:hAnsi="Arial" w:cs="Arial"/>
          <w:b/>
          <w:kern w:val="28"/>
          <w:lang w:val="sr-Cyrl-RS" w:eastAsia="en-GB"/>
        </w:rPr>
        <w:t>Члан 3.</w:t>
      </w:r>
      <w:r w:rsidRPr="00811A1B">
        <w:rPr>
          <w:rFonts w:ascii="Arial" w:hAnsi="Arial" w:cs="Arial"/>
          <w:b/>
          <w:smallCaps/>
          <w:kern w:val="28"/>
          <w:lang w:val="sr-Cyrl-RS" w:eastAsia="en-GB"/>
        </w:rPr>
        <w:tab/>
      </w:r>
      <w:r w:rsidRPr="00811A1B">
        <w:rPr>
          <w:rFonts w:ascii="Arial" w:hAnsi="Arial" w:cs="Arial"/>
          <w:b/>
          <w:kern w:val="28"/>
          <w:lang w:val="sr-Cyrl-RS" w:eastAsia="en-GB"/>
        </w:rPr>
        <w:t>Општа начела за подршку Уније у оквиру Инструмента</w:t>
      </w:r>
      <w:bookmarkEnd w:id="78"/>
      <w:bookmarkEnd w:id="79"/>
      <w:bookmarkEnd w:id="80"/>
    </w:p>
    <w:p w:rsidR="00D62046" w:rsidRPr="00811A1B" w:rsidRDefault="00D62046" w:rsidP="00D62046">
      <w:pPr>
        <w:widowControl/>
        <w:numPr>
          <w:ilvl w:val="0"/>
          <w:numId w:val="90"/>
        </w:numPr>
        <w:autoSpaceDE/>
        <w:autoSpaceDN/>
        <w:spacing w:before="120" w:after="120" w:line="276" w:lineRule="auto"/>
        <w:ind w:left="851" w:hanging="851"/>
        <w:jc w:val="both"/>
        <w:rPr>
          <w:rFonts w:ascii="Arial" w:hAnsi="Arial" w:cs="Arial"/>
          <w:b/>
          <w:bCs/>
          <w:lang w:val="sr-Cyrl-RS" w:eastAsia="en-GB"/>
        </w:rPr>
      </w:pPr>
      <w:r w:rsidRPr="00811A1B">
        <w:rPr>
          <w:rFonts w:ascii="Arial" w:hAnsi="Arial" w:cs="Arial"/>
          <w:lang w:val="sr-Cyrl-RS" w:eastAsia="en-GB"/>
        </w:rPr>
        <w:t>Подршка Уније у оквиру Инструмента обезбеђује се у складу са оквиром за политику проширења и придаје дужну пажњу Саопштењу Комисије о политици проширења ЕУ и извештајима укљученим у годишњи пакет проширења Комисије, као и релевантним резолуцијама Европског парламента, релевантним саопштењима Комисије и њиховим пратећим документима, укључујући, по потреби, о владавини права, људским правима, радним документима служби Комисије и заједничким саопштењима Комисије и високог представника Уније за спољне послове и безбедносну политику.</w:t>
      </w:r>
    </w:p>
    <w:p w:rsidR="00D62046" w:rsidRPr="00811A1B" w:rsidRDefault="00D62046" w:rsidP="00D62046">
      <w:pPr>
        <w:widowControl/>
        <w:numPr>
          <w:ilvl w:val="0"/>
          <w:numId w:val="90"/>
        </w:numPr>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У складу са чланом 4. Уредбе (ЕУ) 2024/1449, на подршку Уније у оквиру Инструмента за реформе и раст примењују се следећа начела:</w:t>
      </w:r>
    </w:p>
    <w:p w:rsidR="00D62046" w:rsidRPr="00350C4F" w:rsidRDefault="00D62046" w:rsidP="00D62046">
      <w:pPr>
        <w:widowControl/>
        <w:autoSpaceDE/>
        <w:autoSpaceDN/>
        <w:spacing w:after="120" w:line="276" w:lineRule="auto"/>
        <w:ind w:left="1440" w:hanging="360"/>
        <w:jc w:val="both"/>
        <w:rPr>
          <w:rFonts w:ascii="Arial" w:hAnsi="Arial" w:cs="Arial"/>
        </w:rPr>
      </w:pPr>
      <w:bookmarkStart w:id="81" w:name="_Hlk182829414"/>
      <w:r w:rsidRPr="00811A1B">
        <w:rPr>
          <w:rFonts w:ascii="Arial" w:hAnsi="Arial" w:cs="Arial"/>
          <w:lang w:val="sr-Cyrl-RS"/>
        </w:rPr>
        <w:t xml:space="preserve">а.  Сарадња у оквиру Инструмента заснива се на потребама и промовише начела развојне делотворности, односно власништво Корисника над </w:t>
      </w:r>
      <w:r w:rsidRPr="00811A1B">
        <w:rPr>
          <w:rFonts w:ascii="Arial" w:hAnsi="Arial" w:cs="Arial"/>
          <w:lang w:val="sr-Cyrl-RS"/>
        </w:rPr>
        <w:lastRenderedPageBreak/>
        <w:t>развојним приоритетима, усредсређеност на јасну условљеност и опипљиве резултате, инклузивна партнерства, транспарентност и узајамну одговорност. Та сарадња заснива се на делотворној и ефикасној расподели и коришћењу ресурса</w:t>
      </w:r>
      <w:r w:rsidR="00350C4F">
        <w:rPr>
          <w:rFonts w:ascii="Arial" w:hAnsi="Arial" w:cs="Arial"/>
        </w:rPr>
        <w:t>.</w:t>
      </w:r>
    </w:p>
    <w:p w:rsidR="00D62046" w:rsidRPr="00811A1B" w:rsidRDefault="00D62046" w:rsidP="00D62046">
      <w:pPr>
        <w:widowControl/>
        <w:autoSpaceDE/>
        <w:autoSpaceDN/>
        <w:spacing w:after="120" w:line="276" w:lineRule="auto"/>
        <w:ind w:left="1440" w:hanging="360"/>
        <w:jc w:val="both"/>
        <w:rPr>
          <w:rFonts w:ascii="Arial" w:hAnsi="Arial" w:cs="Arial"/>
          <w:lang w:val="sr-Cyrl-RS"/>
        </w:rPr>
      </w:pPr>
      <w:r w:rsidRPr="00811A1B">
        <w:rPr>
          <w:rFonts w:ascii="Arial" w:hAnsi="Arial" w:cs="Arial"/>
          <w:lang w:val="sr-Cyrl-RS"/>
        </w:rPr>
        <w:t>б. Пружање макрофинансијске помоћи не спада у обухват примене Инструмента за реформе и раст.</w:t>
      </w:r>
    </w:p>
    <w:p w:rsidR="00D62046" w:rsidRPr="00811A1B" w:rsidRDefault="00D62046" w:rsidP="00D62046">
      <w:pPr>
        <w:widowControl/>
        <w:autoSpaceDE/>
        <w:autoSpaceDN/>
        <w:spacing w:after="120" w:line="276" w:lineRule="auto"/>
        <w:ind w:left="1440" w:hanging="360"/>
        <w:jc w:val="both"/>
        <w:rPr>
          <w:rFonts w:ascii="Arial" w:hAnsi="Arial" w:cs="Arial"/>
          <w:lang w:val="sr-Cyrl-RS"/>
        </w:rPr>
      </w:pPr>
      <w:r w:rsidRPr="00811A1B">
        <w:rPr>
          <w:rFonts w:ascii="Arial" w:hAnsi="Arial" w:cs="Arial"/>
          <w:lang w:val="sr-Cyrl-RS"/>
        </w:rPr>
        <w:t>в.  Подршка из Инструмента је додатна и комплементарна подршци која се пружа у оквиру других програма и инструмената Уније. Активности које испуњавају услове за финансирање у складу са Уредбом (ЕУ) 2024/1449 могу добити подршку из других програма и инструмената Уније под условом да таква подршка не покрива исте трошкове и да су обезбеђени одговарајући надзор и буџетска контрола. Комисија обезбеђује комплементарност и синергију између Инструмента и других програма и инструмената Уније, као и избегавање дуплирања подршке и двоструког финансирања. Не сме бити преклапања између подршке која се пружа у складу са Уредбом (ЕУ) 2024/1449 и Уредбом (ЕУ) 2021/1529</w:t>
      </w:r>
      <w:r w:rsidRPr="00835620">
        <w:rPr>
          <w:rFonts w:ascii="Arial" w:hAnsi="Arial" w:cs="Arial"/>
          <w:vertAlign w:val="superscript"/>
          <w:lang w:val="sr-Cyrl-RS"/>
        </w:rPr>
        <w:footnoteReference w:id="19"/>
      </w:r>
      <w:r w:rsidRPr="00811A1B">
        <w:rPr>
          <w:rFonts w:ascii="Arial" w:hAnsi="Arial" w:cs="Arial"/>
          <w:lang w:val="sr-Cyrl-RS"/>
        </w:rPr>
        <w:t>.</w:t>
      </w:r>
    </w:p>
    <w:p w:rsidR="00D62046" w:rsidRPr="00811A1B" w:rsidRDefault="00D62046" w:rsidP="00D62046">
      <w:pPr>
        <w:widowControl/>
        <w:autoSpaceDE/>
        <w:autoSpaceDN/>
        <w:spacing w:after="120" w:line="276" w:lineRule="auto"/>
        <w:ind w:left="1440" w:hanging="360"/>
        <w:jc w:val="both"/>
        <w:rPr>
          <w:rFonts w:ascii="Arial" w:hAnsi="Arial" w:cs="Arial"/>
          <w:lang w:val="sr-Cyrl-RS"/>
        </w:rPr>
      </w:pPr>
      <w:r w:rsidRPr="00811A1B">
        <w:rPr>
          <w:rFonts w:ascii="Arial" w:hAnsi="Arial" w:cs="Arial"/>
          <w:lang w:val="sr-Cyrl-RS"/>
        </w:rPr>
        <w:t>г.  Активности у оквиру Инструмента укључују и промовишу демократију, људска права и родну равноправност, постепено усклађујући политике Корисника са друштвеним и климатским стандардима и стандардима Уније у области животне средине. Оне укључују мере за ублажавање климатских промена и прилагођавање тим променама, ако је потребно, смањење ризика од катастрофа, заштиту животне средине и очување биодиверзитета, укључујући кроз процене утицаја на животну средину, по потреби. Активности такође подржавају напредак ка циљевима одрживог развоја, промовишући интегрисане мере које могу створити заједничке користи и испунити вишеструке циљеве на кохерентан начин. Те активности морају избегавати недоступна средства и руководити се начелима „не чини значајну штету” и „не запостављај никога”, као и приступом укључивања одрживости који је основа Европског зеленог договора.</w:t>
      </w:r>
    </w:p>
    <w:p w:rsidR="00D62046" w:rsidRPr="00811A1B" w:rsidRDefault="00D62046" w:rsidP="00D62046">
      <w:pPr>
        <w:widowControl/>
        <w:autoSpaceDE/>
        <w:autoSpaceDN/>
        <w:spacing w:after="120" w:line="276" w:lineRule="auto"/>
        <w:ind w:left="1440" w:hanging="360"/>
        <w:jc w:val="both"/>
        <w:rPr>
          <w:rFonts w:ascii="Arial" w:hAnsi="Arial" w:cs="Arial"/>
          <w:lang w:val="sr-Cyrl-RS"/>
        </w:rPr>
      </w:pPr>
      <w:r w:rsidRPr="00811A1B">
        <w:rPr>
          <w:rFonts w:ascii="Arial" w:hAnsi="Arial" w:cs="Arial"/>
          <w:lang w:val="sr-Cyrl-RS"/>
        </w:rPr>
        <w:t xml:space="preserve">д.  Корисник и Комисија обезбеђују да се родна равноправност, уродњавање и укључивање родне перспективе узму у обзир и промовишу током спровођења Реформске агенде и спровођења Инструмента. Корисник и Комисија предузимају одговарајуће кораке да спрече сваку дискриминацију на основу пола, расе или етничког порекла, вере или уверења, инвалидитета, старости или сексуалне оријентације. </w:t>
      </w:r>
    </w:p>
    <w:p w:rsidR="00D62046" w:rsidRPr="00811A1B" w:rsidRDefault="00D62046" w:rsidP="00D62046">
      <w:pPr>
        <w:widowControl/>
        <w:autoSpaceDE/>
        <w:autoSpaceDN/>
        <w:spacing w:after="120" w:line="276" w:lineRule="auto"/>
        <w:ind w:left="1440" w:hanging="360"/>
        <w:jc w:val="both"/>
        <w:rPr>
          <w:rFonts w:ascii="Arial" w:hAnsi="Arial" w:cs="Arial"/>
          <w:lang w:val="sr-Cyrl-RS"/>
        </w:rPr>
      </w:pPr>
      <w:r w:rsidRPr="00811A1B">
        <w:rPr>
          <w:rFonts w:ascii="Arial" w:hAnsi="Arial" w:cs="Arial"/>
          <w:lang w:val="sr-Cyrl-RS"/>
        </w:rPr>
        <w:t xml:space="preserve">ђ.  Инструмент неће подржавати активности или мере које нису у сагласности са енергетским и климатским плановима Корисника, његовим национално утврђеним доприносом према Париском споразуму и амбицијом да се постигне климатска неутралност најкасније до 2050. године. Такође неће подржавати активности које промовишу </w:t>
      </w:r>
      <w:r w:rsidRPr="00811A1B">
        <w:rPr>
          <w:rFonts w:ascii="Arial" w:hAnsi="Arial" w:cs="Arial"/>
          <w:lang w:val="sr-Cyrl-RS"/>
        </w:rPr>
        <w:lastRenderedPageBreak/>
        <w:t>инвестирање у фосилна горива, или које изазивају значајне негативне утицаје на животну средину, климу или биодиверзитет.</w:t>
      </w:r>
    </w:p>
    <w:p w:rsidR="00D62046" w:rsidRPr="00811A1B" w:rsidRDefault="00D62046" w:rsidP="00D62046">
      <w:pPr>
        <w:widowControl/>
        <w:autoSpaceDE/>
        <w:autoSpaceDN/>
        <w:spacing w:after="120" w:line="276" w:lineRule="auto"/>
        <w:ind w:left="1440" w:hanging="360"/>
        <w:jc w:val="both"/>
        <w:rPr>
          <w:rFonts w:ascii="Arial" w:hAnsi="Arial" w:cs="Arial"/>
          <w:lang w:val="sr-Cyrl-RS"/>
        </w:rPr>
      </w:pPr>
      <w:r w:rsidRPr="00811A1B">
        <w:rPr>
          <w:rFonts w:ascii="Arial" w:hAnsi="Arial" w:cs="Arial"/>
          <w:lang w:val="sr-Cyrl-RS"/>
        </w:rPr>
        <w:t>е.  У складу са начелом инклузивног партнерства, Комисија настоји да по потреби обезбеди да влада Корисника спроводи, у облику консултација, демократску контролу свог парламента, као и релевантних заинтересованих страна, укључујући локалне и регионалне органе, социјалне партнере и цивилно друштво, укључујући рањиве групе, све мањине и заједнице, према потреби, како би им се омогућило да учествују у осмишљавању и спровођењу активности које испуњавају услове за финансирање у оквиру Инструмента и у повезаним процесима праћења, контроле и оцене, по потреби. Те консултације настоје да представљају плурализам друштва Корисника.</w:t>
      </w:r>
    </w:p>
    <w:p w:rsidR="00D62046" w:rsidRPr="00811A1B" w:rsidRDefault="00D62046" w:rsidP="00320B5A">
      <w:pPr>
        <w:widowControl/>
        <w:autoSpaceDE/>
        <w:autoSpaceDN/>
        <w:spacing w:line="276" w:lineRule="auto"/>
        <w:ind w:left="1440" w:hanging="360"/>
        <w:jc w:val="both"/>
        <w:rPr>
          <w:rFonts w:ascii="Arial" w:hAnsi="Arial" w:cs="Arial"/>
          <w:lang w:val="sr-Cyrl-RS"/>
        </w:rPr>
      </w:pPr>
      <w:r w:rsidRPr="00811A1B">
        <w:rPr>
          <w:rFonts w:ascii="Arial" w:hAnsi="Arial" w:cs="Arial"/>
          <w:lang w:val="sr-Cyrl-RS"/>
        </w:rPr>
        <w:t>ж.  Корисник објављује ажурне податке о крајњим примаоцима који примају финансијска средства Уније за спровођење реформи и инвестиција у оквиру овог Инструмента, како је описано у члану 21. овог споразума.</w:t>
      </w:r>
      <w:bookmarkEnd w:id="81"/>
    </w:p>
    <w:p w:rsidR="00D62046" w:rsidRPr="00811A1B" w:rsidRDefault="00D62046" w:rsidP="00D62046">
      <w:pPr>
        <w:widowControl/>
        <w:autoSpaceDE/>
        <w:autoSpaceDN/>
        <w:spacing w:after="120"/>
        <w:ind w:left="720"/>
        <w:jc w:val="both"/>
        <w:rPr>
          <w:rFonts w:ascii="Arial" w:hAnsi="Arial" w:cs="Arial"/>
          <w:b/>
          <w:kern w:val="28"/>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82" w:name="_Toc1731127514"/>
      <w:bookmarkStart w:id="83" w:name="_Toc917746871"/>
      <w:bookmarkStart w:id="84" w:name="_Toc1341806728"/>
      <w:bookmarkStart w:id="85" w:name="_Toc706007829"/>
      <w:bookmarkStart w:id="86" w:name="_Toc182562497"/>
      <w:bookmarkStart w:id="87" w:name="_Toc182824183"/>
      <w:bookmarkStart w:id="88" w:name="_Toc182830346"/>
      <w:r w:rsidRPr="00811A1B">
        <w:rPr>
          <w:rFonts w:ascii="Arial" w:hAnsi="Arial" w:cs="Arial"/>
          <w:b/>
          <w:kern w:val="28"/>
          <w:lang w:val="sr-Cyrl-RS" w:eastAsia="en-GB"/>
        </w:rPr>
        <w:t>Члан 4.</w:t>
      </w:r>
      <w:r w:rsidRPr="00811A1B">
        <w:rPr>
          <w:rFonts w:ascii="Arial" w:hAnsi="Arial" w:cs="Arial"/>
          <w:b/>
          <w:smallCaps/>
          <w:kern w:val="28"/>
          <w:lang w:val="sr-Cyrl-RS" w:eastAsia="en-GB"/>
        </w:rPr>
        <w:tab/>
      </w:r>
      <w:r w:rsidRPr="00811A1B">
        <w:rPr>
          <w:rFonts w:ascii="Arial" w:hAnsi="Arial" w:cs="Arial"/>
          <w:b/>
          <w:kern w:val="28"/>
          <w:lang w:val="sr-Cyrl-RS" w:eastAsia="en-GB"/>
        </w:rPr>
        <w:t>Рестриктивне мере ЕУ</w:t>
      </w:r>
      <w:bookmarkEnd w:id="82"/>
      <w:bookmarkEnd w:id="83"/>
      <w:bookmarkEnd w:id="84"/>
      <w:bookmarkEnd w:id="85"/>
      <w:bookmarkEnd w:id="86"/>
      <w:bookmarkEnd w:id="87"/>
      <w:bookmarkEnd w:id="88"/>
    </w:p>
    <w:p w:rsidR="00D62046" w:rsidRPr="00811A1B" w:rsidRDefault="00D62046" w:rsidP="00320B5A">
      <w:pPr>
        <w:widowControl/>
        <w:numPr>
          <w:ilvl w:val="0"/>
          <w:numId w:val="49"/>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Стране се старају о томе да финансијска средства или економски ресурси не буду директно или индиректно доступни лицима нити у корист лица на која се односе рестриктивне мере.</w:t>
      </w:r>
    </w:p>
    <w:p w:rsidR="00D62046" w:rsidRPr="00811A1B" w:rsidRDefault="00D62046" w:rsidP="00320B5A">
      <w:pPr>
        <w:widowControl/>
        <w:numPr>
          <w:ilvl w:val="0"/>
          <w:numId w:val="49"/>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Корисник се стара о томе да ниједна трансакција на коју се односи проверени „погодак” са списка санкција ЕУ нема директну или индиректну корист од финансирања ЕУ. Корисник се обавезује да испуњење ове обавезе обезбеди:</w:t>
      </w:r>
    </w:p>
    <w:p w:rsidR="00D62046" w:rsidRPr="00811A1B" w:rsidRDefault="00D62046" w:rsidP="00320B5A">
      <w:pPr>
        <w:widowControl/>
        <w:numPr>
          <w:ilvl w:val="0"/>
          <w:numId w:val="87"/>
        </w:numPr>
        <w:autoSpaceDE/>
        <w:autoSpaceDN/>
        <w:spacing w:before="120" w:after="120" w:line="276" w:lineRule="auto"/>
        <w:ind w:left="1210"/>
        <w:jc w:val="both"/>
        <w:rPr>
          <w:rFonts w:ascii="Arial" w:hAnsi="Arial" w:cs="Arial"/>
          <w:lang w:val="sr-Cyrl-RS" w:eastAsia="en-GB"/>
        </w:rPr>
      </w:pPr>
      <w:r w:rsidRPr="00811A1B">
        <w:rPr>
          <w:rFonts w:ascii="Arial" w:hAnsi="Arial" w:cs="Arial"/>
          <w:lang w:val="sr-Cyrl-RS" w:eastAsia="en-GB"/>
        </w:rPr>
        <w:t xml:space="preserve">провером „погодака“ са списка санкција Уније пре закључивања релевантних споразума и пре вршења плаћања у складу са тим споразумима, за сваког извођача, корисника бесповратних средстава и крајњег примаоца са којима Корисник или партнерске финансијске организације </w:t>
      </w:r>
      <w:r w:rsidRPr="00811A1B">
        <w:rPr>
          <w:rFonts w:ascii="Arial" w:hAnsi="Arial" w:cs="Arial"/>
          <w:i/>
          <w:iCs/>
          <w:lang w:val="sr-Cyrl-RS" w:eastAsia="en-GB"/>
        </w:rPr>
        <w:t>WBIF</w:t>
      </w:r>
      <w:r w:rsidRPr="00811A1B">
        <w:rPr>
          <w:rFonts w:ascii="Arial" w:hAnsi="Arial" w:cs="Arial"/>
          <w:lang w:val="sr-Cyrl-RS" w:eastAsia="en-GB"/>
        </w:rPr>
        <w:t>-а у име Корисника имају или се очекује да имају директан уговорни однос, како би се проценило да ли је тај прималац лице на које се односе рестриктивне мере;</w:t>
      </w:r>
    </w:p>
    <w:p w:rsidR="00D62046" w:rsidRPr="00811A1B" w:rsidRDefault="00D62046" w:rsidP="00320B5A">
      <w:pPr>
        <w:widowControl/>
        <w:numPr>
          <w:ilvl w:val="0"/>
          <w:numId w:val="87"/>
        </w:numPr>
        <w:autoSpaceDE/>
        <w:autoSpaceDN/>
        <w:spacing w:before="120" w:after="120" w:line="276" w:lineRule="auto"/>
        <w:ind w:left="1210"/>
        <w:jc w:val="both"/>
        <w:rPr>
          <w:rFonts w:ascii="Arial" w:hAnsi="Arial" w:cs="Arial"/>
          <w:lang w:val="sr-Cyrl-RS" w:eastAsia="en-GB"/>
        </w:rPr>
      </w:pPr>
      <w:r w:rsidRPr="00811A1B">
        <w:rPr>
          <w:rFonts w:ascii="Arial" w:hAnsi="Arial" w:cs="Arial"/>
          <w:lang w:val="sr-Cyrl-RS" w:eastAsia="en-GB"/>
        </w:rPr>
        <w:t xml:space="preserve">провером или другим одговарајућим средствима (која могу укључивати </w:t>
      </w:r>
      <w:r w:rsidRPr="00811A1B">
        <w:rPr>
          <w:rFonts w:ascii="Arial" w:hAnsi="Arial" w:cs="Arial"/>
          <w:i/>
          <w:lang w:val="sr-Cyrl-RS" w:eastAsia="en-GB"/>
        </w:rPr>
        <w:t>ex post</w:t>
      </w:r>
      <w:r w:rsidRPr="00811A1B">
        <w:rPr>
          <w:rFonts w:ascii="Arial" w:hAnsi="Arial" w:cs="Arial"/>
          <w:lang w:val="sr-Cyrl-RS" w:eastAsia="en-GB"/>
        </w:rPr>
        <w:t xml:space="preserve"> проверу) користећи приступ заснован на процени ризика, да ниједно физичко или правно лице, субјект или тело који би индиректно примили финансијска средства Уније нису лице на које се односе рестриктивне мере. </w:t>
      </w:r>
    </w:p>
    <w:p w:rsidR="00D62046" w:rsidRPr="00811A1B" w:rsidRDefault="00D62046" w:rsidP="00D62046">
      <w:pPr>
        <w:widowControl/>
        <w:numPr>
          <w:ilvl w:val="0"/>
          <w:numId w:val="49"/>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Поред тога, Стране се старају о томе да финансирање у оквиру Инструмента није у супротности са другим рестриктивним мерама које је усвојила Унија.</w:t>
      </w:r>
    </w:p>
    <w:p w:rsidR="00D62046" w:rsidRPr="00811A1B" w:rsidRDefault="00D62046" w:rsidP="00320B5A">
      <w:pPr>
        <w:widowControl/>
        <w:numPr>
          <w:ilvl w:val="0"/>
          <w:numId w:val="49"/>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У случају да Корисник процени да је неко од прималаца (директних или индиректних) финансијских средстава ЕУ постао лице на које се односе рестриктивне мере из става 1. или да је финансирање у супротности са рестриктивним мерама из става 3, Корисник ће без одлагања обавестити Комисију.   </w:t>
      </w:r>
    </w:p>
    <w:p w:rsidR="00D62046" w:rsidRPr="00811A1B" w:rsidRDefault="00D62046" w:rsidP="00320B5A">
      <w:pPr>
        <w:widowControl/>
        <w:numPr>
          <w:ilvl w:val="0"/>
          <w:numId w:val="49"/>
        </w:numPr>
        <w:autoSpaceDE/>
        <w:autoSpaceDN/>
        <w:spacing w:before="120" w:after="120" w:line="276" w:lineRule="auto"/>
        <w:ind w:left="850" w:hanging="850"/>
        <w:jc w:val="both"/>
        <w:rPr>
          <w:rFonts w:ascii="Arial" w:eastAsia="Yu Mincho" w:hAnsi="Arial" w:cs="Arial"/>
          <w:lang w:val="sr-Cyrl-RS" w:eastAsia="en-GB"/>
        </w:rPr>
      </w:pPr>
      <w:r w:rsidRPr="00811A1B">
        <w:rPr>
          <w:rFonts w:ascii="Arial" w:hAnsi="Arial" w:cs="Arial"/>
          <w:lang w:val="sr-Cyrl-RS" w:eastAsia="en-GB"/>
        </w:rPr>
        <w:lastRenderedPageBreak/>
        <w:t>Не доводећи у питање обавезу из става 3, ако Комисија процени да коришћење финансијске помоћи Уније у оквиру Инструмента доводи или је довело од кршења рестриктивних мера Уније, она о томе обавештава Корисника, а одговарајући износи постају неприхватљиви у оквиру Инструмента. Уколико Корисник није отклонио такво кршење, у ту сврху се може спровести поступак са супротстављеним странама. Ово не доводи у питање права која Комисија може имати да суспендује или по другим основама прекине радњу на коју такво кршење утиче, да поврати финансијска средства ЕУ које је Комисија дала или да суспендује или раскине овај споразум.</w:t>
      </w:r>
    </w:p>
    <w:p w:rsidR="00D62046" w:rsidRPr="00811A1B" w:rsidRDefault="00D62046" w:rsidP="00D62046">
      <w:pPr>
        <w:widowControl/>
        <w:numPr>
          <w:ilvl w:val="0"/>
          <w:numId w:val="49"/>
        </w:numPr>
        <w:autoSpaceDE/>
        <w:autoSpaceDN/>
        <w:spacing w:before="120" w:after="120" w:line="276" w:lineRule="auto"/>
        <w:ind w:left="851" w:hanging="851"/>
        <w:contextualSpacing/>
        <w:jc w:val="both"/>
        <w:rPr>
          <w:rFonts w:ascii="Arial" w:hAnsi="Arial" w:cs="Arial"/>
          <w:b/>
          <w:bCs/>
          <w:lang w:val="sr-Cyrl-RS" w:eastAsia="en-GB"/>
        </w:rPr>
      </w:pPr>
      <w:r w:rsidRPr="00811A1B">
        <w:rPr>
          <w:rFonts w:ascii="Arial" w:hAnsi="Arial" w:cs="Arial"/>
          <w:lang w:val="sr-Cyrl-RS" w:eastAsia="en-GB"/>
        </w:rPr>
        <w:t>Ова клаузула не доводи у питање изузећа или одступања утврђене рестриктивним мерама Уније.</w:t>
      </w:r>
    </w:p>
    <w:p w:rsidR="00D62046" w:rsidRPr="00811A1B" w:rsidRDefault="00D62046" w:rsidP="00D62046">
      <w:pPr>
        <w:widowControl/>
        <w:numPr>
          <w:ilvl w:val="0"/>
          <w:numId w:val="49"/>
        </w:numPr>
        <w:tabs>
          <w:tab w:val="left" w:pos="851"/>
        </w:tabs>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 xml:space="preserve">Обавезе из ст. 1. и 3. овог члана Корисник намеће свим примаоцима финансијских средстава исплаћених за мере за спровођење реформи и инвестиционих пројеката који су обухваћени Реформском агендом, односно свим другим физичким лицима или субјектима укљученим у њихово спровођење. Те обавезе изричито овлашћују – у границама њихових надлежности – Комисију, </w:t>
      </w:r>
      <w:r w:rsidRPr="00811A1B">
        <w:rPr>
          <w:rFonts w:ascii="Arial" w:hAnsi="Arial" w:cs="Arial"/>
          <w:i/>
          <w:iCs/>
          <w:lang w:val="sr-Cyrl-RS" w:eastAsia="en-GB"/>
        </w:rPr>
        <w:t>OLAF</w:t>
      </w:r>
      <w:r w:rsidRPr="00811A1B">
        <w:rPr>
          <w:rFonts w:ascii="Arial" w:hAnsi="Arial" w:cs="Arial"/>
          <w:lang w:val="sr-Cyrl-RS" w:eastAsia="en-GB"/>
        </w:rPr>
        <w:t>, Европски ревизорски суд и ЕЈТ да остварују своја права како је предвиђено чланом 12. овог споразума.</w:t>
      </w:r>
      <w:r w:rsidRPr="00811A1B">
        <w:rPr>
          <w:rFonts w:ascii="Arial" w:hAnsi="Arial" w:cs="Arial"/>
          <w:snapToGrid w:val="0"/>
          <w:lang w:val="sr-Cyrl-RS" w:eastAsia="en-GB"/>
        </w:rPr>
        <w:t xml:space="preserve"> </w:t>
      </w:r>
    </w:p>
    <w:p w:rsidR="00D62046" w:rsidRPr="00811A1B" w:rsidRDefault="00D62046" w:rsidP="00D62046">
      <w:pPr>
        <w:widowControl/>
        <w:autoSpaceDE/>
        <w:autoSpaceDN/>
        <w:spacing w:before="120" w:after="120" w:line="276" w:lineRule="auto"/>
        <w:ind w:left="851"/>
        <w:contextualSpacing/>
        <w:jc w:val="both"/>
        <w:rPr>
          <w:rFonts w:ascii="Arial" w:hAnsi="Arial" w:cs="Arial"/>
          <w:b/>
          <w:lang w:val="sr-Cyrl-RS" w:eastAsia="en-GB"/>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89" w:name="_Toc182562498"/>
      <w:bookmarkStart w:id="90" w:name="_Toc182824184"/>
      <w:bookmarkStart w:id="91" w:name="_Toc182830347"/>
      <w:r w:rsidRPr="00811A1B">
        <w:rPr>
          <w:rFonts w:ascii="Arial" w:hAnsi="Arial" w:cs="Arial"/>
          <w:b/>
          <w:kern w:val="28"/>
          <w:lang w:val="sr-Cyrl-RS" w:eastAsia="en-GB"/>
        </w:rPr>
        <w:t>Члан 5.</w:t>
      </w:r>
      <w:r w:rsidRPr="00811A1B">
        <w:rPr>
          <w:rFonts w:ascii="Arial" w:hAnsi="Arial" w:cs="Arial"/>
          <w:b/>
          <w:smallCaps/>
          <w:kern w:val="28"/>
          <w:lang w:val="sr-Cyrl-RS" w:eastAsia="en-GB"/>
        </w:rPr>
        <w:tab/>
      </w:r>
      <w:r w:rsidRPr="00811A1B">
        <w:rPr>
          <w:rFonts w:ascii="Arial" w:hAnsi="Arial" w:cs="Arial"/>
          <w:b/>
          <w:kern w:val="28"/>
          <w:lang w:val="sr-Cyrl-RS" w:eastAsia="en-GB"/>
        </w:rPr>
        <w:t>Национални координатор Инструмента за реформе и раст</w:t>
      </w:r>
      <w:bookmarkEnd w:id="89"/>
      <w:bookmarkEnd w:id="90"/>
      <w:bookmarkEnd w:id="91"/>
    </w:p>
    <w:p w:rsidR="00D62046" w:rsidRPr="00811A1B" w:rsidRDefault="00D62046" w:rsidP="00320B5A">
      <w:pPr>
        <w:widowControl/>
        <w:numPr>
          <w:ilvl w:val="0"/>
          <w:numId w:val="77"/>
        </w:numPr>
        <w:autoSpaceDE/>
        <w:autoSpaceDN/>
        <w:spacing w:before="120" w:after="120" w:line="276" w:lineRule="auto"/>
        <w:ind w:left="850" w:hanging="850"/>
        <w:jc w:val="both"/>
        <w:rPr>
          <w:rFonts w:ascii="Arial" w:eastAsia="Calibri" w:hAnsi="Arial" w:cs="Arial"/>
          <w:lang w:val="sr-Cyrl-RS" w:eastAsia="en-GB"/>
        </w:rPr>
      </w:pPr>
      <w:r w:rsidRPr="00811A1B">
        <w:rPr>
          <w:rFonts w:ascii="Arial" w:hAnsi="Arial" w:cs="Arial"/>
          <w:lang w:val="sr-Cyrl-RS" w:eastAsia="en-GB"/>
        </w:rPr>
        <w:t>Корисник именује координатора који делује као саговорник у односу са Комисијом за целокупно спровођење Инструмента.</w:t>
      </w:r>
    </w:p>
    <w:p w:rsidR="00D62046" w:rsidRPr="00811A1B" w:rsidRDefault="00D62046" w:rsidP="00320B5A">
      <w:pPr>
        <w:widowControl/>
        <w:numPr>
          <w:ilvl w:val="0"/>
          <w:numId w:val="77"/>
        </w:numPr>
        <w:autoSpaceDE/>
        <w:autoSpaceDN/>
        <w:spacing w:before="120" w:after="120" w:line="276" w:lineRule="auto"/>
        <w:ind w:left="850" w:hanging="850"/>
        <w:jc w:val="both"/>
        <w:rPr>
          <w:rFonts w:ascii="Arial" w:hAnsi="Arial" w:cs="Arial"/>
          <w:lang w:val="sr-Cyrl-RS"/>
        </w:rPr>
      </w:pPr>
      <w:r w:rsidRPr="00811A1B">
        <w:rPr>
          <w:rFonts w:ascii="Arial" w:hAnsi="Arial" w:cs="Arial"/>
          <w:lang w:val="sr-Cyrl-RS"/>
        </w:rPr>
        <w:t>Координатор је високи представник владе или главне управе Корисника са одговарајућим овлашћењем да делује у име владе и да координира рад свих релевантних министарстава и институција укључених у спровођење Инструмента.</w:t>
      </w:r>
    </w:p>
    <w:p w:rsidR="00D62046" w:rsidRPr="00811A1B" w:rsidRDefault="00D62046" w:rsidP="00320B5A">
      <w:pPr>
        <w:widowControl/>
        <w:numPr>
          <w:ilvl w:val="0"/>
          <w:numId w:val="77"/>
        </w:numPr>
        <w:autoSpaceDE/>
        <w:autoSpaceDN/>
        <w:spacing w:before="120" w:after="120" w:line="276" w:lineRule="auto"/>
        <w:ind w:left="850" w:hanging="850"/>
        <w:jc w:val="both"/>
        <w:rPr>
          <w:rFonts w:ascii="Arial" w:eastAsia="Calibri" w:hAnsi="Arial" w:cs="Arial"/>
          <w:lang w:val="sr-Cyrl-RS" w:eastAsia="en-GB"/>
        </w:rPr>
      </w:pPr>
      <w:r w:rsidRPr="00811A1B">
        <w:rPr>
          <w:rFonts w:ascii="Arial" w:hAnsi="Arial" w:cs="Arial"/>
          <w:lang w:val="sr-Cyrl-RS" w:eastAsia="en-GB"/>
        </w:rPr>
        <w:t>Координатор</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sidRPr="00811A1B">
        <w:rPr>
          <w:rFonts w:ascii="Arial" w:hAnsi="Arial" w:cs="Arial"/>
          <w:lang w:val="sr-Cyrl-RS" w:eastAsia="en-GB"/>
        </w:rPr>
        <w:t>обезбеђује целокупну координацију, правовремено спровођење, извештавање и праћење помоћи за Корисника, укључујући координацију унутар управе и са другим донаторима, по потреби, у складу са циљевима утврђеним у Уредби (ЕУ) 2024/1449;</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sidRPr="00811A1B">
        <w:rPr>
          <w:rFonts w:ascii="Arial" w:hAnsi="Arial" w:cs="Arial"/>
          <w:lang w:val="sr-Cyrl-RS" w:eastAsia="en-GB"/>
        </w:rPr>
        <w:t>координира редован политички дијалог на високом нивоу са Комисијом;</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sidRPr="00811A1B">
        <w:rPr>
          <w:rFonts w:ascii="Arial" w:hAnsi="Arial" w:cs="Arial"/>
          <w:lang w:val="sr-Cyrl-RS" w:eastAsia="en-GB"/>
        </w:rPr>
        <w:t>обезбеђује блиску везу између коришћења финансијских средстава из Инструмента и општег процеса приступања;</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sidRPr="00811A1B">
        <w:rPr>
          <w:rFonts w:ascii="Arial" w:hAnsi="Arial" w:cs="Arial"/>
          <w:lang w:val="sr-Cyrl-RS" w:eastAsia="en-GB"/>
        </w:rPr>
        <w:t>обезбеђује да помоћ добијена у оквиру Инструмента буде комплементарна помоћи примљеној у складу са Уредбом (ЕУ) 2021/1529 и свакој другој спољној помоћи коју је Корисник примио;</w:t>
      </w:r>
    </w:p>
    <w:p w:rsidR="00D62046" w:rsidRPr="00811A1B" w:rsidRDefault="00D62046"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sidRPr="00811A1B">
        <w:rPr>
          <w:rFonts w:ascii="Arial" w:hAnsi="Arial" w:cs="Arial"/>
          <w:lang w:val="sr-Cyrl-RS" w:eastAsia="en-GB"/>
        </w:rPr>
        <w:t>одговоран је за припрему и подношење захтева за ослобађање средстава у оквиру Инструмента, за обезбеђивање њихове истинитости и за потписивање изјаве о управљању;</w:t>
      </w:r>
    </w:p>
    <w:p w:rsidR="00D62046" w:rsidRPr="00811A1B" w:rsidRDefault="00D62046"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sidRPr="00811A1B">
        <w:rPr>
          <w:rFonts w:ascii="Arial" w:hAnsi="Arial" w:cs="Arial"/>
          <w:lang w:val="sr-Cyrl-RS" w:eastAsia="en-GB"/>
        </w:rPr>
        <w:t>потписује или ко-потписује захтеве за плаћање у складу са Споразумом о зајму.</w:t>
      </w:r>
    </w:p>
    <w:p w:rsidR="00D62046" w:rsidRPr="00811A1B" w:rsidRDefault="00D62046" w:rsidP="00D62046">
      <w:pPr>
        <w:widowControl/>
        <w:numPr>
          <w:ilvl w:val="0"/>
          <w:numId w:val="80"/>
        </w:numPr>
        <w:autoSpaceDE/>
        <w:autoSpaceDN/>
        <w:spacing w:before="120" w:after="120" w:line="276" w:lineRule="auto"/>
        <w:ind w:left="1208" w:hanging="357"/>
        <w:contextualSpacing/>
        <w:jc w:val="both"/>
        <w:rPr>
          <w:rFonts w:ascii="Arial" w:hAnsi="Arial" w:cs="Arial"/>
          <w:color w:val="000000"/>
          <w:lang w:val="sr-Cyrl-RS" w:eastAsia="en-GB"/>
        </w:rPr>
      </w:pPr>
      <w:r w:rsidRPr="00811A1B">
        <w:rPr>
          <w:rFonts w:ascii="Arial" w:hAnsi="Arial" w:cs="Arial"/>
          <w:color w:val="000000"/>
          <w:lang w:val="sr-Cyrl-RS" w:eastAsia="en-GB"/>
        </w:rPr>
        <w:t xml:space="preserve">има (i) административни капацитет у смислу људских ресурса (број и профил особља), институционалног искуства и стручног знања, и (ii) мандат </w:t>
      </w:r>
      <w:r w:rsidRPr="00811A1B">
        <w:rPr>
          <w:rFonts w:ascii="Arial" w:hAnsi="Arial" w:cs="Arial"/>
          <w:color w:val="000000"/>
          <w:lang w:val="sr-Cyrl-RS" w:eastAsia="en-GB"/>
        </w:rPr>
        <w:lastRenderedPageBreak/>
        <w:t>и овлашћења за обављање свих релевантних задатака, укључујући одговорности у погледу извештавања и праћења;</w:t>
      </w:r>
    </w:p>
    <w:p w:rsidR="00D62046" w:rsidRPr="00811A1B" w:rsidRDefault="00D62046" w:rsidP="00D62046">
      <w:pPr>
        <w:widowControl/>
        <w:numPr>
          <w:ilvl w:val="0"/>
          <w:numId w:val="80"/>
        </w:numPr>
        <w:autoSpaceDE/>
        <w:autoSpaceDN/>
        <w:spacing w:before="120" w:after="120" w:line="276" w:lineRule="auto"/>
        <w:ind w:left="1208" w:hanging="357"/>
        <w:contextualSpacing/>
        <w:jc w:val="both"/>
        <w:rPr>
          <w:rFonts w:ascii="Arial" w:hAnsi="Arial" w:cs="Arial"/>
          <w:color w:val="000000"/>
          <w:lang w:val="sr-Cyrl-RS" w:eastAsia="en-GB"/>
        </w:rPr>
      </w:pPr>
      <w:r w:rsidRPr="00811A1B">
        <w:rPr>
          <w:rFonts w:ascii="Arial" w:hAnsi="Arial" w:cs="Arial"/>
          <w:lang w:val="sr-Cyrl-RS" w:eastAsia="en-GB"/>
        </w:rPr>
        <w:t>одговоран је за координацију са надлежним органом на обезбеђивању јемства о задовољавајућем испуњењу релевантних квалитативних и квантитативних корака који су утврђени за спровођење Реформске агенде, као и да се финансијским средствима управљало у складу са свим важећим правилима, а нарочито правилима о избегавању сукоба интереса, спречавању превара, корупцији и двоструком финансирању.</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color w:val="000000"/>
          <w:lang w:val="sr-Cyrl-RS" w:eastAsia="en-GB"/>
        </w:rPr>
      </w:pPr>
      <w:r w:rsidRPr="00811A1B">
        <w:rPr>
          <w:rFonts w:ascii="Arial" w:hAnsi="Arial" w:cs="Arial"/>
          <w:lang w:val="sr-Cyrl-RS" w:eastAsia="en-GB"/>
        </w:rPr>
        <w:t>управља радом у вези са доприносом Корисника Одбору за праћење, како је наведено у члану 25. овог споразума;</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color w:val="000000"/>
          <w:lang w:val="sr-Cyrl-RS" w:eastAsia="en-GB"/>
        </w:rPr>
      </w:pPr>
      <w:r w:rsidRPr="00811A1B">
        <w:rPr>
          <w:rFonts w:ascii="Arial" w:hAnsi="Arial" w:cs="Arial"/>
          <w:lang w:val="sr-Cyrl-RS" w:eastAsia="en-GB"/>
        </w:rPr>
        <w:t xml:space="preserve">стара се о томе да Комисија без одлагања добије копије аранжмана о доприносима које је Корисник потписао са управницима фондова као и доказ о исплати </w:t>
      </w:r>
      <w:r w:rsidRPr="00811A1B">
        <w:rPr>
          <w:rFonts w:ascii="Arial" w:hAnsi="Arial" w:cs="Arial"/>
          <w:i/>
          <w:iCs/>
          <w:lang w:val="sr-Cyrl-RS" w:eastAsia="en-GB"/>
        </w:rPr>
        <w:t>EWBJF</w:t>
      </w:r>
      <w:r w:rsidRPr="00811A1B">
        <w:rPr>
          <w:rFonts w:ascii="Arial" w:hAnsi="Arial" w:cs="Arial"/>
          <w:lang w:val="sr-Cyrl-RS" w:eastAsia="en-GB"/>
        </w:rPr>
        <w:t>-у (како је наведено у члану 20. овог споразума);</w:t>
      </w:r>
    </w:p>
    <w:p w:rsidR="00D62046" w:rsidRPr="00811A1B" w:rsidRDefault="00D62046"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sidRPr="00811A1B">
        <w:rPr>
          <w:rFonts w:ascii="Arial" w:hAnsi="Arial" w:cs="Arial"/>
          <w:lang w:val="sr-Cyrl-RS" w:eastAsia="en-GB"/>
        </w:rPr>
        <w:t>одговоран је за координацију саговорника са Комисијом, Европском канцеларијом за борбу против превара (</w:t>
      </w:r>
      <w:r w:rsidRPr="00811A1B">
        <w:rPr>
          <w:rFonts w:ascii="Arial" w:hAnsi="Arial" w:cs="Arial"/>
          <w:i/>
          <w:iCs/>
          <w:lang w:val="sr-Cyrl-RS" w:eastAsia="en-GB"/>
        </w:rPr>
        <w:t>OLAF</w:t>
      </w:r>
      <w:r w:rsidRPr="00811A1B">
        <w:rPr>
          <w:rFonts w:ascii="Arial" w:hAnsi="Arial" w:cs="Arial"/>
          <w:lang w:val="sr-Cyrl-RS" w:eastAsia="en-GB"/>
        </w:rPr>
        <w:t xml:space="preserve">), Европским јавним тужилаштвом (ЕЈТ), од којих свако делује у оквиру својих надлежности, као и са органима Корисника за целокупно спровођење Инструмента; Координатор обезбеђује да Комисија, </w:t>
      </w:r>
      <w:r w:rsidRPr="00811A1B">
        <w:rPr>
          <w:rFonts w:ascii="Arial" w:hAnsi="Arial" w:cs="Arial"/>
          <w:i/>
          <w:iCs/>
          <w:lang w:val="sr-Cyrl-RS" w:eastAsia="en-GB"/>
        </w:rPr>
        <w:t>OLAF</w:t>
      </w:r>
      <w:r w:rsidRPr="00811A1B">
        <w:rPr>
          <w:rFonts w:ascii="Arial" w:hAnsi="Arial" w:cs="Arial"/>
          <w:lang w:val="sr-Cyrl-RS" w:eastAsia="en-GB"/>
        </w:rPr>
        <w:t xml:space="preserve">, Европски ревизорски суд и ЕЈТ буду у могућности да слободно остварују своја права и да имају неограничен приступ вршењу својих надлежности. У случају </w:t>
      </w:r>
      <w:r w:rsidRPr="00811A1B">
        <w:rPr>
          <w:rFonts w:ascii="Arial" w:hAnsi="Arial" w:cs="Arial"/>
          <w:i/>
          <w:iCs/>
          <w:lang w:val="sr-Cyrl-RS" w:eastAsia="en-GB"/>
        </w:rPr>
        <w:t>OLAF</w:t>
      </w:r>
      <w:r w:rsidRPr="00811A1B">
        <w:rPr>
          <w:rFonts w:ascii="Arial" w:hAnsi="Arial" w:cs="Arial"/>
          <w:lang w:val="sr-Cyrl-RS" w:eastAsia="en-GB"/>
        </w:rPr>
        <w:t>-а таква права, између осталог, укључују право на спровођење истрага, укључујући провере и инспекције на лицу места у границама његовог мандата, а у случају ЕЈТ, права утврђена у важећим уговорима о узајамној правној помоћи у кривичним стварима;</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sidRPr="00811A1B">
        <w:rPr>
          <w:rFonts w:ascii="Arial" w:hAnsi="Arial" w:cs="Arial"/>
          <w:lang w:val="sr-Cyrl-RS" w:eastAsia="en-GB"/>
        </w:rPr>
        <w:t xml:space="preserve">одговоран је за координацију напора да се обезбеди да се средства у оквиру Инструмента користе у складу са начелима доброг финансијског управљања, транспарентности, једнаког третмана, забране дискриминације и пропорционалности за њихову намену; </w:t>
      </w:r>
    </w:p>
    <w:p w:rsidR="00D62046" w:rsidRPr="00811A1B" w:rsidRDefault="00D62046" w:rsidP="00D62046">
      <w:pPr>
        <w:widowControl/>
        <w:numPr>
          <w:ilvl w:val="0"/>
          <w:numId w:val="80"/>
        </w:numPr>
        <w:autoSpaceDE/>
        <w:autoSpaceDN/>
        <w:spacing w:before="120" w:after="120" w:line="276" w:lineRule="auto"/>
        <w:contextualSpacing/>
        <w:jc w:val="both"/>
        <w:rPr>
          <w:rFonts w:ascii="Arial" w:hAnsi="Arial" w:cs="Arial"/>
          <w:lang w:val="sr-Cyrl-RS" w:eastAsia="en-GB"/>
        </w:rPr>
      </w:pPr>
      <w:r w:rsidRPr="00811A1B">
        <w:rPr>
          <w:rFonts w:ascii="Arial" w:hAnsi="Arial" w:cs="Arial"/>
          <w:lang w:val="sr-Cyrl-RS" w:eastAsia="en-GB"/>
        </w:rPr>
        <w:t xml:space="preserve">одговоран је за координацију субјеката Корисника који морају да обезбеде да се средствима у оквиру Инструмента правилно управља, нарочито у складу са правилима Корисника допуњеним стандардима ревизије Уније и </w:t>
      </w:r>
      <w:r w:rsidRPr="00811A1B">
        <w:rPr>
          <w:rFonts w:ascii="Arial" w:hAnsi="Arial" w:cs="Arial"/>
          <w:i/>
          <w:iCs/>
          <w:lang w:val="sr-Cyrl-RS" w:eastAsia="en-GB"/>
        </w:rPr>
        <w:t>OECD</w:t>
      </w:r>
      <w:r w:rsidRPr="00811A1B">
        <w:rPr>
          <w:rFonts w:ascii="Arial" w:hAnsi="Arial" w:cs="Arial"/>
          <w:lang w:val="sr-Cyrl-RS" w:eastAsia="en-GB"/>
        </w:rPr>
        <w:t>-а и правилима о спречавању, откривању и кориговању превара, корупције и свих других незаконитих активности, као и сукоба интереса и неправилности које утичу на финансијске интересе Уније.</w:t>
      </w:r>
    </w:p>
    <w:p w:rsidR="00D62046" w:rsidRPr="00811A1B" w:rsidRDefault="00D62046"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sidRPr="00811A1B">
        <w:rPr>
          <w:rFonts w:ascii="Arial" w:hAnsi="Arial" w:cs="Arial"/>
          <w:lang w:val="sr-Cyrl-RS" w:eastAsia="en-GB"/>
        </w:rPr>
        <w:t>обезбеђује прикупљање података о физичким и правним лицима која примају финансијска средства за спровођење мера у оквиру Инструмента, приступ тим подацима и њихов пренос у електронски облик у складу са чланом 22. и чланом 23. став 2. тачка г) Уредбе ( ЕУ) 2024/1449;</w:t>
      </w:r>
    </w:p>
    <w:p w:rsidR="00D62046" w:rsidRPr="00811A1B" w:rsidRDefault="00D62046" w:rsidP="00D62046">
      <w:pPr>
        <w:widowControl/>
        <w:numPr>
          <w:ilvl w:val="0"/>
          <w:numId w:val="80"/>
        </w:numPr>
        <w:autoSpaceDE/>
        <w:autoSpaceDN/>
        <w:spacing w:before="120" w:after="120" w:line="276" w:lineRule="auto"/>
        <w:contextualSpacing/>
        <w:jc w:val="both"/>
        <w:rPr>
          <w:rFonts w:ascii="Arial" w:eastAsia="Calibri" w:hAnsi="Arial" w:cs="Arial"/>
          <w:lang w:val="sr-Cyrl-RS" w:eastAsia="en-GB"/>
        </w:rPr>
      </w:pPr>
      <w:r w:rsidRPr="00811A1B">
        <w:rPr>
          <w:rFonts w:ascii="Arial" w:hAnsi="Arial" w:cs="Arial"/>
          <w:lang w:val="sr-Cyrl-RS" w:eastAsia="en-GB"/>
        </w:rPr>
        <w:t>одговоран је за обезбеђење праћења успостављања и операционализације система интерне контроле из члана 9. овог споразума.</w:t>
      </w:r>
    </w:p>
    <w:p w:rsidR="00D62046" w:rsidRPr="00811A1B" w:rsidRDefault="00D62046" w:rsidP="00D62046">
      <w:pPr>
        <w:widowControl/>
        <w:numPr>
          <w:ilvl w:val="0"/>
          <w:numId w:val="80"/>
        </w:numPr>
        <w:autoSpaceDE/>
        <w:autoSpaceDN/>
        <w:spacing w:before="120" w:after="120" w:line="276" w:lineRule="auto"/>
        <w:ind w:hanging="357"/>
        <w:contextualSpacing/>
        <w:jc w:val="both"/>
        <w:rPr>
          <w:rFonts w:ascii="Arial" w:eastAsia="Calibri" w:hAnsi="Arial" w:cs="Arial"/>
          <w:lang w:val="sr-Cyrl-RS" w:eastAsia="en-GB"/>
        </w:rPr>
      </w:pPr>
      <w:r w:rsidRPr="00811A1B">
        <w:rPr>
          <w:rFonts w:ascii="Arial" w:hAnsi="Arial" w:cs="Arial"/>
          <w:lang w:val="sr-Cyrl-RS" w:eastAsia="en-GB"/>
        </w:rPr>
        <w:t xml:space="preserve">одговоран је за вођење одговарајућих поступака за састављање изјаве о управљању и резимеа ревизија и контрола спроведених на националном нивоу. </w:t>
      </w:r>
      <w:r w:rsidRPr="00811A1B">
        <w:rPr>
          <w:rFonts w:ascii="Arial" w:hAnsi="Arial" w:cs="Arial"/>
          <w:color w:val="000000"/>
          <w:lang w:val="sr-Cyrl-RS" w:eastAsia="en-GB"/>
        </w:rPr>
        <w:t>То обухвата:</w:t>
      </w:r>
    </w:p>
    <w:p w:rsidR="00D62046" w:rsidRPr="00811A1B" w:rsidRDefault="00D62046" w:rsidP="00D62046">
      <w:pPr>
        <w:widowControl/>
        <w:numPr>
          <w:ilvl w:val="0"/>
          <w:numId w:val="89"/>
        </w:numPr>
        <w:autoSpaceDE/>
        <w:autoSpaceDN/>
        <w:spacing w:before="120" w:after="120" w:line="276" w:lineRule="auto"/>
        <w:ind w:hanging="357"/>
        <w:contextualSpacing/>
        <w:jc w:val="both"/>
        <w:rPr>
          <w:rFonts w:ascii="Arial" w:hAnsi="Arial" w:cs="Arial"/>
          <w:color w:val="000000"/>
          <w:lang w:val="sr-Cyrl-RS" w:eastAsia="en-GB"/>
        </w:rPr>
      </w:pPr>
      <w:r w:rsidRPr="00811A1B">
        <w:rPr>
          <w:rFonts w:ascii="Arial" w:hAnsi="Arial" w:cs="Arial"/>
          <w:color w:val="000000"/>
          <w:lang w:val="sr-Cyrl-RS" w:eastAsia="en-GB"/>
        </w:rPr>
        <w:t>делотворан поступак за састављање изјаве о управљању у складу са обрасцем из Анекса Б, документовање резимеа ревизија и контрола и чување основних информација за ревизорски траг; и</w:t>
      </w:r>
    </w:p>
    <w:p w:rsidR="00D62046" w:rsidRPr="00811A1B" w:rsidRDefault="00D62046" w:rsidP="00D62046">
      <w:pPr>
        <w:widowControl/>
        <w:numPr>
          <w:ilvl w:val="0"/>
          <w:numId w:val="89"/>
        </w:numPr>
        <w:autoSpaceDE/>
        <w:autoSpaceDN/>
        <w:spacing w:before="120" w:after="120" w:line="276" w:lineRule="auto"/>
        <w:ind w:hanging="357"/>
        <w:contextualSpacing/>
        <w:jc w:val="both"/>
        <w:rPr>
          <w:rFonts w:ascii="Arial" w:hAnsi="Arial" w:cs="Arial"/>
          <w:color w:val="000000"/>
          <w:lang w:val="sr-Cyrl-RS" w:eastAsia="en-GB"/>
        </w:rPr>
      </w:pPr>
      <w:r w:rsidRPr="00811A1B">
        <w:rPr>
          <w:rFonts w:ascii="Arial" w:hAnsi="Arial" w:cs="Arial"/>
          <w:color w:val="000000"/>
          <w:lang w:val="sr-Cyrl-RS" w:eastAsia="en-GB"/>
        </w:rPr>
        <w:lastRenderedPageBreak/>
        <w:t>делотворне поступке како би се обезбедило да се сви случајеви неправилности, преваре, корупције и сукоба интереса који утичу на финансијске интересе Уније правилно пријављују и коригују кроз повраћаје средстава:</w:t>
      </w:r>
    </w:p>
    <w:p w:rsidR="00D62046" w:rsidRPr="00811A1B" w:rsidRDefault="00D62046" w:rsidP="00D62046">
      <w:pPr>
        <w:widowControl/>
        <w:numPr>
          <w:ilvl w:val="0"/>
          <w:numId w:val="80"/>
        </w:numPr>
        <w:autoSpaceDE/>
        <w:autoSpaceDN/>
        <w:spacing w:before="120" w:after="120" w:line="276" w:lineRule="auto"/>
        <w:ind w:hanging="357"/>
        <w:contextualSpacing/>
        <w:jc w:val="both"/>
        <w:rPr>
          <w:rFonts w:ascii="Arial" w:eastAsia="Calibri" w:hAnsi="Arial" w:cs="Arial"/>
          <w:lang w:val="sr-Cyrl-RS" w:eastAsia="en-GB"/>
        </w:rPr>
      </w:pPr>
      <w:r w:rsidRPr="00811A1B">
        <w:rPr>
          <w:rFonts w:ascii="Arial" w:hAnsi="Arial" w:cs="Arial"/>
          <w:lang w:val="sr-Cyrl-RS" w:eastAsia="en-GB"/>
        </w:rPr>
        <w:t>одржава делотворан систем за чување свих информација и докумената неопходних за ревизорски траг у сврху спровођења квалитативних и квантитативних корака;</w:t>
      </w:r>
    </w:p>
    <w:p w:rsidR="00D62046" w:rsidRPr="00811A1B" w:rsidRDefault="00D62046" w:rsidP="00D62046">
      <w:pPr>
        <w:widowControl/>
        <w:numPr>
          <w:ilvl w:val="0"/>
          <w:numId w:val="80"/>
        </w:numPr>
        <w:autoSpaceDE/>
        <w:autoSpaceDN/>
        <w:spacing w:before="120" w:after="120" w:line="276" w:lineRule="auto"/>
        <w:ind w:hanging="357"/>
        <w:contextualSpacing/>
        <w:jc w:val="both"/>
        <w:rPr>
          <w:rFonts w:ascii="Arial" w:eastAsia="Calibri" w:hAnsi="Arial" w:cs="Arial"/>
          <w:lang w:val="sr-Cyrl-RS" w:eastAsia="en-GB"/>
        </w:rPr>
      </w:pPr>
      <w:r w:rsidRPr="00811A1B">
        <w:rPr>
          <w:rFonts w:ascii="Arial" w:hAnsi="Arial" w:cs="Arial"/>
          <w:lang w:val="sr-Cyrl-RS" w:eastAsia="en-GB"/>
        </w:rPr>
        <w:t>обезбеђује да су испуњене одговарајуће мере, укључујући поступке за проверу испуњености релевантних квалитативних и квантитативних корака утврђених за спровођење Реформске агенде и поштовања начела доброг финансијског управљања. То обухвата:</w:t>
      </w:r>
    </w:p>
    <w:p w:rsidR="00D62046" w:rsidRPr="00811A1B" w:rsidRDefault="00D62046" w:rsidP="00D62046">
      <w:pPr>
        <w:widowControl/>
        <w:numPr>
          <w:ilvl w:val="0"/>
          <w:numId w:val="89"/>
        </w:numPr>
        <w:autoSpaceDE/>
        <w:autoSpaceDN/>
        <w:spacing w:before="120" w:after="120" w:line="276" w:lineRule="auto"/>
        <w:ind w:hanging="357"/>
        <w:contextualSpacing/>
        <w:jc w:val="both"/>
        <w:rPr>
          <w:rFonts w:ascii="Arial" w:hAnsi="Arial" w:cs="Arial"/>
          <w:color w:val="000000"/>
          <w:lang w:val="sr-Cyrl-RS" w:eastAsia="en-GB"/>
        </w:rPr>
      </w:pPr>
      <w:r w:rsidRPr="00811A1B">
        <w:rPr>
          <w:rFonts w:ascii="Arial" w:hAnsi="Arial" w:cs="Arial"/>
          <w:color w:val="000000"/>
          <w:lang w:val="sr-Cyrl-RS" w:eastAsia="en-GB"/>
        </w:rPr>
        <w:t>одговарајућа средства којим органи којима је поверено спровођење Реформске агенде проверавају да ли су испуњени релевантни квалитативни и квантитативни кораци (нпр. канцеларијски прегледи, провере на лицу места); и</w:t>
      </w:r>
    </w:p>
    <w:p w:rsidR="00D62046" w:rsidRPr="00811A1B" w:rsidRDefault="00D62046" w:rsidP="00D62046">
      <w:pPr>
        <w:widowControl/>
        <w:numPr>
          <w:ilvl w:val="0"/>
          <w:numId w:val="89"/>
        </w:numPr>
        <w:autoSpaceDE/>
        <w:autoSpaceDN/>
        <w:spacing w:before="120" w:after="120" w:line="276" w:lineRule="auto"/>
        <w:ind w:hanging="357"/>
        <w:contextualSpacing/>
        <w:jc w:val="both"/>
        <w:rPr>
          <w:rFonts w:ascii="Arial" w:eastAsia="Calibri" w:hAnsi="Arial" w:cs="Arial"/>
          <w:color w:val="000000"/>
          <w:lang w:val="sr-Cyrl-RS" w:eastAsia="en-GB"/>
        </w:rPr>
      </w:pPr>
      <w:r w:rsidRPr="00811A1B">
        <w:rPr>
          <w:rFonts w:ascii="Arial" w:hAnsi="Arial" w:cs="Arial"/>
          <w:color w:val="000000"/>
          <w:lang w:val="sr-Cyrl-RS" w:eastAsia="en-GB"/>
        </w:rPr>
        <w:t>одговарајућа средства којим органи проверавају да нема неправилности, преваре, корупције или других незаконитих активности, укључујући сукобе интереса који утичу на финансијске интересе Уније, као и двоструко финансирање (нпр. канцеларијски прегледи, провере на лицу места).</w:t>
      </w:r>
    </w:p>
    <w:p w:rsidR="00D62046" w:rsidRPr="00811A1B" w:rsidRDefault="00D62046" w:rsidP="00320B5A">
      <w:pPr>
        <w:widowControl/>
        <w:autoSpaceDE/>
        <w:autoSpaceDN/>
        <w:spacing w:before="120" w:line="276" w:lineRule="auto"/>
        <w:ind w:left="720" w:hanging="360"/>
        <w:jc w:val="both"/>
        <w:rPr>
          <w:rFonts w:ascii="Arial" w:eastAsia="Calibri" w:hAnsi="Arial" w:cs="Arial"/>
          <w:lang w:val="sr-Cyrl-RS"/>
        </w:rPr>
      </w:pPr>
    </w:p>
    <w:p w:rsidR="00D62046" w:rsidRPr="00811A1B" w:rsidRDefault="00D62046" w:rsidP="00320B5A">
      <w:pPr>
        <w:keepNext/>
        <w:widowControl/>
        <w:autoSpaceDE/>
        <w:autoSpaceDN/>
        <w:spacing w:after="240"/>
        <w:jc w:val="both"/>
        <w:outlineLvl w:val="0"/>
        <w:rPr>
          <w:rFonts w:ascii="Arial" w:hAnsi="Arial" w:cs="Arial"/>
          <w:b/>
          <w:smallCaps/>
          <w:kern w:val="28"/>
          <w:lang w:val="sr-Cyrl-RS" w:eastAsia="en-GB"/>
        </w:rPr>
      </w:pPr>
      <w:bookmarkStart w:id="92" w:name="_Toc182562499"/>
      <w:bookmarkStart w:id="93" w:name="_Toc182824185"/>
      <w:bookmarkStart w:id="94" w:name="_Toc182830348"/>
      <w:r w:rsidRPr="00811A1B">
        <w:rPr>
          <w:rFonts w:ascii="Arial" w:hAnsi="Arial" w:cs="Arial"/>
          <w:b/>
          <w:smallCaps/>
          <w:kern w:val="28"/>
          <w:lang w:val="sr-Cyrl-RS" w:eastAsia="en-GB"/>
        </w:rPr>
        <w:t>НАСЛОВ II: ПРАВИЛА У ПОГЛЕДУ СПРОВОЂЕЊА</w:t>
      </w:r>
      <w:bookmarkEnd w:id="92"/>
      <w:bookmarkEnd w:id="93"/>
      <w:bookmarkEnd w:id="94"/>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smallCaps/>
          <w:kern w:val="28"/>
          <w:lang w:val="sr-Cyrl-RS" w:eastAsia="en-GB"/>
        </w:rPr>
      </w:pPr>
      <w:bookmarkStart w:id="95" w:name="_Toc182562500"/>
      <w:bookmarkStart w:id="96" w:name="_Toc182824186"/>
      <w:bookmarkStart w:id="97" w:name="_Toc182830349"/>
      <w:r w:rsidRPr="00811A1B">
        <w:rPr>
          <w:rFonts w:ascii="Arial" w:hAnsi="Arial" w:cs="Arial"/>
          <w:b/>
          <w:kern w:val="28"/>
          <w:lang w:val="sr-Cyrl-RS" w:eastAsia="en-GB"/>
        </w:rPr>
        <w:t>Члан 6.</w:t>
      </w:r>
      <w:r w:rsidRPr="00811A1B">
        <w:rPr>
          <w:rFonts w:ascii="Arial" w:hAnsi="Arial" w:cs="Arial"/>
          <w:b/>
          <w:smallCaps/>
          <w:kern w:val="28"/>
          <w:lang w:val="sr-Cyrl-RS" w:eastAsia="en-GB"/>
        </w:rPr>
        <w:tab/>
      </w:r>
      <w:r w:rsidRPr="00811A1B">
        <w:rPr>
          <w:rFonts w:ascii="Arial" w:hAnsi="Arial" w:cs="Arial"/>
          <w:b/>
          <w:kern w:val="28"/>
          <w:lang w:val="sr-Cyrl-RS" w:eastAsia="en-GB"/>
        </w:rPr>
        <w:t>Предуслови, општи услови и услови плаћања за подршку Уније у оквиру Инструмента</w:t>
      </w:r>
      <w:bookmarkEnd w:id="95"/>
      <w:bookmarkEnd w:id="96"/>
      <w:bookmarkEnd w:id="97"/>
    </w:p>
    <w:p w:rsidR="00D62046" w:rsidRPr="00811A1B" w:rsidRDefault="00D62046" w:rsidP="00320B5A">
      <w:pPr>
        <w:widowControl/>
        <w:numPr>
          <w:ilvl w:val="0"/>
          <w:numId w:val="100"/>
        </w:numPr>
        <w:autoSpaceDE/>
        <w:autoSpaceDN/>
        <w:spacing w:before="120" w:after="120" w:line="276" w:lineRule="auto"/>
        <w:ind w:left="850" w:hanging="850"/>
        <w:jc w:val="both"/>
        <w:rPr>
          <w:rFonts w:ascii="Arial" w:hAnsi="Arial" w:cs="Arial"/>
          <w:lang w:val="sr-Cyrl-RS"/>
        </w:rPr>
      </w:pPr>
      <w:r w:rsidRPr="00811A1B">
        <w:rPr>
          <w:rFonts w:ascii="Arial" w:hAnsi="Arial" w:cs="Arial"/>
          <w:lang w:val="sr-Cyrl-RS"/>
        </w:rPr>
        <w:t>У складу са чланом 5. став 1. Уредбе (ЕУ) 2024/1449, финансирање у оквиру овог Инструмента зависи од испуњавања предуслова, општих услова и услова плаћања од стране Корисника, који морају бити испуњени за свако ослобађање средстава осим за предфинансирање, код кога се примењују само предуслови и општи услови.</w:t>
      </w:r>
    </w:p>
    <w:p w:rsidR="00D62046" w:rsidRPr="00811A1B" w:rsidRDefault="00D62046" w:rsidP="00320B5A">
      <w:pPr>
        <w:widowControl/>
        <w:numPr>
          <w:ilvl w:val="0"/>
          <w:numId w:val="100"/>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Предуслови за подршку у оквиру Инструмента су предуслови утврђени у члану 5. став 1. Уредбе (ЕУ) 2024/1449.</w:t>
      </w:r>
    </w:p>
    <w:p w:rsidR="00D62046" w:rsidRPr="00811A1B" w:rsidRDefault="00D62046" w:rsidP="00320B5A">
      <w:pPr>
        <w:widowControl/>
        <w:numPr>
          <w:ilvl w:val="0"/>
          <w:numId w:val="100"/>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У складу са чланом 12. став 3. Уредбе (ЕУ) 2024/1449, општи услови за подршку у оквиру Инструмента су макрофинансијска стабилност, добро управљање јавним финансијама, транспарентност и надзор над буџетом.</w:t>
      </w:r>
    </w:p>
    <w:p w:rsidR="00D62046" w:rsidRPr="00811A1B" w:rsidRDefault="00D62046" w:rsidP="00320B5A">
      <w:pPr>
        <w:widowControl/>
        <w:numPr>
          <w:ilvl w:val="0"/>
          <w:numId w:val="100"/>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Услови плаћања за подршку у оквиру Инструмента утврђени су Реформском агендом. Ако Реформска агенда, укључујући релевантне услове плаћања, за Корисника, није више доступна, делимично или у потпуности, због објективних околности, Корисник може предложити измењену Реформску агенду. У том случају Корисник може поднети образложени захтев Комисији да измени своју Одлуку о спровођењу Комисије којом се одобрава Реформска агенда из члана 15. став 1. Уредбе (ЕУ) 2024/1449.</w:t>
      </w: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320B5A">
      <w:pPr>
        <w:keepNext/>
        <w:widowControl/>
        <w:autoSpaceDE/>
        <w:autoSpaceDN/>
        <w:spacing w:after="240"/>
        <w:ind w:left="475" w:hanging="475"/>
        <w:jc w:val="both"/>
        <w:outlineLvl w:val="0"/>
        <w:rPr>
          <w:rFonts w:ascii="Arial" w:hAnsi="Arial" w:cs="Arial"/>
          <w:b/>
          <w:smallCaps/>
          <w:kern w:val="28"/>
          <w:lang w:val="sr-Cyrl-RS" w:eastAsia="en-GB"/>
        </w:rPr>
      </w:pPr>
      <w:bookmarkStart w:id="98" w:name="_Toc182562501"/>
      <w:bookmarkStart w:id="99" w:name="_Toc182824187"/>
      <w:bookmarkStart w:id="100" w:name="_Toc182830350"/>
      <w:r w:rsidRPr="00811A1B">
        <w:rPr>
          <w:rFonts w:ascii="Arial" w:hAnsi="Arial" w:cs="Arial"/>
          <w:b/>
          <w:smallCaps/>
          <w:kern w:val="28"/>
          <w:lang w:val="sr-Cyrl-RS" w:eastAsia="en-GB"/>
        </w:rPr>
        <w:lastRenderedPageBreak/>
        <w:t>НАСЛОВ III: ПОРЕЗИ И ИСПУЊЕНОСТ УСЛОВА</w:t>
      </w:r>
      <w:bookmarkEnd w:id="98"/>
      <w:bookmarkEnd w:id="99"/>
      <w:bookmarkEnd w:id="100"/>
    </w:p>
    <w:p w:rsidR="00D62046" w:rsidRPr="00015884" w:rsidRDefault="00D62046" w:rsidP="00015884">
      <w:pPr>
        <w:keepNext/>
        <w:widowControl/>
        <w:autoSpaceDE/>
        <w:autoSpaceDN/>
        <w:spacing w:before="240" w:after="240"/>
        <w:ind w:left="480" w:hanging="480"/>
        <w:jc w:val="both"/>
        <w:outlineLvl w:val="0"/>
        <w:rPr>
          <w:rFonts w:ascii="Arial" w:eastAsia="Calibri" w:hAnsi="Arial" w:cs="Arial"/>
          <w:b/>
        </w:rPr>
      </w:pPr>
      <w:bookmarkStart w:id="101" w:name="_Toc2084239296"/>
      <w:bookmarkStart w:id="102" w:name="_Toc1319193030"/>
      <w:bookmarkStart w:id="103" w:name="_Toc1806701708"/>
      <w:bookmarkStart w:id="104" w:name="_Toc457142506"/>
      <w:bookmarkStart w:id="105" w:name="_Toc182562502"/>
      <w:bookmarkStart w:id="106" w:name="_Toc182824188"/>
      <w:bookmarkStart w:id="107" w:name="_Toc182830351"/>
      <w:proofErr w:type="gramStart"/>
      <w:r w:rsidRPr="00015884">
        <w:rPr>
          <w:rFonts w:ascii="Arial" w:hAnsi="Arial" w:cs="Arial"/>
          <w:b/>
        </w:rPr>
        <w:t>Члан 7.</w:t>
      </w:r>
      <w:proofErr w:type="gramEnd"/>
      <w:r w:rsidRPr="00015884">
        <w:rPr>
          <w:rFonts w:ascii="Arial" w:hAnsi="Arial" w:cs="Arial"/>
          <w:b/>
        </w:rPr>
        <w:tab/>
        <w:t>Порези, дажбине и накнаде</w:t>
      </w:r>
      <w:bookmarkEnd w:id="101"/>
      <w:bookmarkEnd w:id="102"/>
      <w:bookmarkEnd w:id="103"/>
      <w:bookmarkEnd w:id="104"/>
      <w:bookmarkEnd w:id="105"/>
      <w:bookmarkEnd w:id="106"/>
      <w:bookmarkEnd w:id="107"/>
    </w:p>
    <w:p w:rsidR="00D62046" w:rsidRPr="00811A1B" w:rsidRDefault="00D62046" w:rsidP="00015884">
      <w:pPr>
        <w:widowControl/>
        <w:numPr>
          <w:ilvl w:val="0"/>
          <w:numId w:val="76"/>
        </w:numPr>
        <w:autoSpaceDE/>
        <w:autoSpaceDN/>
        <w:spacing w:before="120" w:after="120" w:line="276" w:lineRule="auto"/>
        <w:ind w:left="850" w:hanging="850"/>
        <w:jc w:val="both"/>
        <w:rPr>
          <w:rFonts w:ascii="Arial" w:eastAsia="Calibri" w:hAnsi="Arial" w:cs="Arial"/>
          <w:lang w:val="sr-Cyrl-RS" w:eastAsia="en-GB"/>
        </w:rPr>
      </w:pPr>
      <w:r w:rsidRPr="00811A1B">
        <w:rPr>
          <w:rFonts w:ascii="Arial" w:hAnsi="Arial" w:cs="Arial"/>
          <w:lang w:val="sr-Cyrl-RS" w:eastAsia="en-GB"/>
        </w:rPr>
        <w:t xml:space="preserve">Финансирање Уније не генерише нити активира наплату одређених пореза, дажбина или накнада. Члан 28. Оквирног споразума о финансијском партнерству за спровођење финансијске помоћи Уније у оквиру ИПА III односи се на овај Инструмент. </w:t>
      </w:r>
    </w:p>
    <w:p w:rsidR="00D62046" w:rsidRPr="00811A1B" w:rsidRDefault="00D62046" w:rsidP="00D62046">
      <w:pPr>
        <w:widowControl/>
        <w:numPr>
          <w:ilvl w:val="0"/>
          <w:numId w:val="76"/>
        </w:numPr>
        <w:autoSpaceDE/>
        <w:autoSpaceDN/>
        <w:spacing w:before="120" w:after="120" w:line="276" w:lineRule="auto"/>
        <w:ind w:left="851" w:hanging="851"/>
        <w:contextualSpacing/>
        <w:jc w:val="both"/>
        <w:rPr>
          <w:rFonts w:ascii="Arial" w:eastAsia="Calibri" w:hAnsi="Arial" w:cs="Arial"/>
          <w:lang w:val="sr-Cyrl-RS" w:eastAsia="en-GB"/>
        </w:rPr>
      </w:pPr>
      <w:r w:rsidRPr="00811A1B">
        <w:rPr>
          <w:rFonts w:ascii="Arial" w:hAnsi="Arial" w:cs="Arial"/>
          <w:lang w:val="sr-Cyrl-RS" w:eastAsia="en-GB"/>
        </w:rPr>
        <w:t>Овај члан не доводи у питање привилегије и имунитете субјеката који реализују средства Инструмента у оквиру индиректног управљања, као ни било који споразум који су ови субјекти закључили или би могли закључити са Корисником у погледу пореза, дажбина и накнада.</w:t>
      </w:r>
    </w:p>
    <w:p w:rsidR="00D62046" w:rsidRPr="00811A1B" w:rsidRDefault="00D62046" w:rsidP="00D62046">
      <w:pPr>
        <w:keepNext/>
        <w:widowControl/>
        <w:autoSpaceDE/>
        <w:autoSpaceDN/>
        <w:spacing w:before="240" w:after="240"/>
        <w:ind w:left="480" w:hanging="480"/>
        <w:jc w:val="both"/>
        <w:outlineLvl w:val="0"/>
        <w:rPr>
          <w:rFonts w:ascii="Arial" w:hAnsi="Arial" w:cs="Arial"/>
          <w:kern w:val="28"/>
          <w:lang w:val="sr-Cyrl-RS" w:eastAsia="en-GB"/>
        </w:rPr>
      </w:pPr>
      <w:bookmarkStart w:id="108" w:name="_Toc182562503"/>
      <w:bookmarkStart w:id="109" w:name="_Toc182824189"/>
      <w:bookmarkStart w:id="110" w:name="_Toc182830352"/>
      <w:r w:rsidRPr="00811A1B">
        <w:rPr>
          <w:rFonts w:ascii="Arial" w:hAnsi="Arial" w:cs="Arial"/>
          <w:b/>
          <w:kern w:val="28"/>
          <w:lang w:val="sr-Cyrl-RS" w:eastAsia="en-GB"/>
        </w:rPr>
        <w:t>Члан 8.</w:t>
      </w:r>
      <w:r w:rsidRPr="00811A1B">
        <w:rPr>
          <w:rFonts w:ascii="Arial" w:hAnsi="Arial" w:cs="Arial"/>
          <w:b/>
          <w:kern w:val="28"/>
          <w:lang w:val="sr-Cyrl-RS" w:eastAsia="en-GB"/>
        </w:rPr>
        <w:tab/>
        <w:t>Правила у погледу прихватљивости</w:t>
      </w:r>
      <w:bookmarkEnd w:id="108"/>
      <w:bookmarkEnd w:id="109"/>
      <w:bookmarkEnd w:id="110"/>
    </w:p>
    <w:p w:rsidR="00D62046" w:rsidRPr="00811A1B" w:rsidRDefault="00D62046" w:rsidP="00CE282E">
      <w:pPr>
        <w:widowControl/>
        <w:numPr>
          <w:ilvl w:val="0"/>
          <w:numId w:val="115"/>
        </w:numPr>
        <w:autoSpaceDE/>
        <w:autoSpaceDN/>
        <w:spacing w:before="120" w:after="120" w:line="276" w:lineRule="auto"/>
        <w:ind w:left="851" w:hanging="851"/>
        <w:jc w:val="both"/>
        <w:textAlignment w:val="baseline"/>
        <w:rPr>
          <w:rFonts w:ascii="Arial" w:hAnsi="Arial" w:cs="Arial"/>
          <w:lang w:val="sr-Cyrl-RS"/>
        </w:rPr>
      </w:pPr>
      <w:r w:rsidRPr="00811A1B">
        <w:rPr>
          <w:rFonts w:ascii="Arial" w:hAnsi="Arial" w:cs="Arial"/>
          <w:lang w:val="sr-Cyrl-RS"/>
        </w:rPr>
        <w:t>Учешће у набавкама и поступцима доделе бесповратних средстава за активности које се финансирају у оквиру Инструмента су отворене за међународне и регионалне организације, као и за сва физичка лица која су држављани или правна лица која су ефективно основана у:</w:t>
      </w:r>
    </w:p>
    <w:p w:rsidR="00D62046" w:rsidRPr="00811A1B" w:rsidRDefault="00D62046"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sidRPr="00811A1B">
        <w:rPr>
          <w:rFonts w:ascii="Arial" w:hAnsi="Arial" w:cs="Arial"/>
          <w:lang w:val="sr-Cyrl-RS"/>
        </w:rPr>
        <w:t>а.   државама чланицама Европске уније, корисницима, земљама кандидатима и уговорним странама Споразума о Европском економском простору;</w:t>
      </w:r>
    </w:p>
    <w:p w:rsidR="00D62046" w:rsidRPr="00811A1B" w:rsidRDefault="00CE282E"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Pr>
          <w:rFonts w:ascii="Arial" w:hAnsi="Arial" w:cs="Arial"/>
          <w:lang w:val="sr-Cyrl-RS"/>
        </w:rPr>
        <w:t xml:space="preserve">б.  </w:t>
      </w:r>
      <w:r w:rsidR="00D62046" w:rsidRPr="00811A1B">
        <w:rPr>
          <w:rFonts w:ascii="Arial" w:hAnsi="Arial" w:cs="Arial"/>
          <w:lang w:val="sr-Cyrl-RS"/>
        </w:rPr>
        <w:t>земљама које Корисницима овог Инструмента пружају ниво подршке сличан оном коју пружа Унија, узимајући у обзир обим њихове привреде, а за које Комисија утврђује реципрочни приступ спољној помоћи Корисника овог Инструмента. </w:t>
      </w:r>
    </w:p>
    <w:p w:rsidR="00D62046" w:rsidRPr="00811A1B" w:rsidRDefault="00D62046" w:rsidP="00CE282E">
      <w:pPr>
        <w:widowControl/>
        <w:numPr>
          <w:ilvl w:val="0"/>
          <w:numId w:val="116"/>
        </w:numPr>
        <w:autoSpaceDE/>
        <w:autoSpaceDN/>
        <w:spacing w:before="120" w:after="120" w:line="276" w:lineRule="auto"/>
        <w:ind w:left="851" w:hanging="851"/>
        <w:jc w:val="both"/>
        <w:textAlignment w:val="baseline"/>
        <w:rPr>
          <w:rFonts w:ascii="Arial" w:hAnsi="Arial" w:cs="Arial"/>
          <w:lang w:val="sr-Cyrl-RS" w:eastAsia="en-GB"/>
        </w:rPr>
      </w:pPr>
      <w:r w:rsidRPr="00811A1B">
        <w:rPr>
          <w:rFonts w:ascii="Arial" w:hAnsi="Arial" w:cs="Arial"/>
          <w:lang w:val="sr-Cyrl-RS" w:eastAsia="en-GB"/>
        </w:rPr>
        <w:t>Узајамни приступ наведен у ставу 1.(б) може се одобрити на ограничени период од најмање једне године када корисник под једнаким условима квалификује субјекте из Уније и из земаља које испуњавају услове у оквиру Инструмента. Комисија одлучује о реципрочном приступу након консултација са Корисником. </w:t>
      </w:r>
    </w:p>
    <w:p w:rsidR="00D62046" w:rsidRPr="00811A1B" w:rsidRDefault="00D62046" w:rsidP="00CE282E">
      <w:pPr>
        <w:widowControl/>
        <w:numPr>
          <w:ilvl w:val="0"/>
          <w:numId w:val="117"/>
        </w:numPr>
        <w:autoSpaceDE/>
        <w:autoSpaceDN/>
        <w:spacing w:before="120" w:after="120" w:line="276" w:lineRule="auto"/>
        <w:ind w:left="851" w:hanging="851"/>
        <w:jc w:val="both"/>
        <w:textAlignment w:val="baseline"/>
        <w:rPr>
          <w:rFonts w:ascii="Arial" w:hAnsi="Arial" w:cs="Arial"/>
          <w:lang w:val="sr-Cyrl-RS" w:eastAsia="en-GB"/>
        </w:rPr>
      </w:pPr>
      <w:r w:rsidRPr="00811A1B">
        <w:rPr>
          <w:rFonts w:ascii="Arial" w:hAnsi="Arial" w:cs="Arial"/>
          <w:lang w:val="sr-Cyrl-RS" w:eastAsia="en-GB"/>
        </w:rPr>
        <w:t>Сви произдводи и материјали које Корисник финансира и набавља у оквиру овог Инструмента потичу из било које земље наведене у ставу 1.(а) и (б), осим ако се те залихе и материјали не могу набавити под прихватљивим условима у било којој од тих земаља. Поред тога, примењују се правила о ограничењима из става 6. </w:t>
      </w:r>
    </w:p>
    <w:p w:rsidR="00D62046" w:rsidRPr="00811A1B" w:rsidRDefault="00D62046" w:rsidP="00CE282E">
      <w:pPr>
        <w:widowControl/>
        <w:numPr>
          <w:ilvl w:val="0"/>
          <w:numId w:val="118"/>
        </w:numPr>
        <w:autoSpaceDE/>
        <w:autoSpaceDN/>
        <w:spacing w:before="120" w:after="120" w:line="276" w:lineRule="auto"/>
        <w:ind w:left="851" w:hanging="851"/>
        <w:jc w:val="both"/>
        <w:textAlignment w:val="baseline"/>
        <w:rPr>
          <w:rFonts w:ascii="Arial" w:hAnsi="Arial" w:cs="Arial"/>
          <w:lang w:val="sr-Cyrl-RS" w:eastAsia="en-GB"/>
        </w:rPr>
      </w:pPr>
      <w:r w:rsidRPr="00811A1B">
        <w:rPr>
          <w:rFonts w:ascii="Arial" w:hAnsi="Arial" w:cs="Arial"/>
          <w:lang w:val="sr-Cyrl-RS" w:eastAsia="en-GB"/>
        </w:rPr>
        <w:t>Правила прихватљивости према овом члану се не примењују на, нити стварају ограничења држављанства за физичка лица запослена или на други начин законски ангажована уговором од стране квалификованог извођача или, где је применљиво, подизвођача, осим када су ограничења држављанства заснована на правилима предвиђеним у ставу 6.</w:t>
      </w:r>
    </w:p>
    <w:p w:rsidR="00D62046" w:rsidRPr="00811A1B" w:rsidRDefault="00D62046" w:rsidP="00CE282E">
      <w:pPr>
        <w:widowControl/>
        <w:numPr>
          <w:ilvl w:val="0"/>
          <w:numId w:val="119"/>
        </w:numPr>
        <w:autoSpaceDE/>
        <w:autoSpaceDN/>
        <w:spacing w:before="120" w:after="120" w:line="276" w:lineRule="auto"/>
        <w:ind w:left="851" w:hanging="851"/>
        <w:jc w:val="both"/>
        <w:textAlignment w:val="baseline"/>
        <w:rPr>
          <w:rFonts w:ascii="Arial" w:hAnsi="Arial" w:cs="Arial"/>
          <w:lang w:val="sr-Cyrl-RS" w:eastAsia="en-GB"/>
        </w:rPr>
      </w:pPr>
      <w:r w:rsidRPr="00811A1B">
        <w:rPr>
          <w:rFonts w:ascii="Arial" w:hAnsi="Arial" w:cs="Arial"/>
          <w:lang w:val="sr-Cyrl-RS" w:eastAsia="en-GB"/>
        </w:rPr>
        <w:t>За активности које заједнички суфинансира субјект или се спроводе уз директно или индиректо управљање са субјектима из члана 62.(1), тачка (в) Финансијске уредбе, такође се примењују правила која се односе на те субјекте. Ово не доводи у питање ограничења из става 6. овог члана, која се прописно одражавају у уговорима закљученим са тим субјектима.  </w:t>
      </w:r>
    </w:p>
    <w:p w:rsidR="00D62046" w:rsidRPr="00811A1B" w:rsidRDefault="00D62046" w:rsidP="00CE282E">
      <w:pPr>
        <w:widowControl/>
        <w:numPr>
          <w:ilvl w:val="0"/>
          <w:numId w:val="119"/>
        </w:numPr>
        <w:autoSpaceDE/>
        <w:autoSpaceDN/>
        <w:spacing w:before="120" w:after="120" w:line="276" w:lineRule="auto"/>
        <w:ind w:left="851" w:hanging="851"/>
        <w:jc w:val="both"/>
        <w:textAlignment w:val="baseline"/>
        <w:rPr>
          <w:rFonts w:ascii="Arial" w:hAnsi="Arial" w:cs="Arial"/>
          <w:lang w:val="sr-Cyrl-RS" w:eastAsia="en-GB"/>
        </w:rPr>
      </w:pPr>
      <w:r w:rsidRPr="00811A1B">
        <w:rPr>
          <w:rFonts w:ascii="Arial" w:hAnsi="Arial" w:cs="Arial"/>
          <w:lang w:val="sr-Cyrl-RS" w:eastAsia="en-GB"/>
        </w:rPr>
        <w:lastRenderedPageBreak/>
        <w:t>Правила прихватљивости и правила о пореклу производа и материјала из ставова 1. и 3. и правила о држављанству физичких лица из става 4. могу бити ограничена у погледу држављанства, географске локације или природе правних лица која учествују у поступцима доделе, као и у погледу географског порекла производа и материјала, где:  </w:t>
      </w:r>
    </w:p>
    <w:p w:rsidR="00D62046" w:rsidRPr="00811A1B" w:rsidRDefault="00D62046"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sidRPr="00811A1B">
        <w:rPr>
          <w:rFonts w:ascii="Arial" w:hAnsi="Arial" w:cs="Arial"/>
          <w:lang w:val="sr-Cyrl-RS"/>
        </w:rPr>
        <w:t>а.</w:t>
      </w:r>
      <w:r w:rsidRPr="00811A1B">
        <w:rPr>
          <w:rFonts w:ascii="Arial" w:hAnsi="Arial" w:cs="Arial"/>
          <w:lang w:val="sr-Cyrl-RS"/>
        </w:rPr>
        <w:tab/>
        <w:t>су таква ограничења потребна због специфичне природе или циљева активности или посебне процедуре доделе или када су та ограничења неопходна за учинковито спровођење активности;  </w:t>
      </w:r>
    </w:p>
    <w:p w:rsidR="00D62046" w:rsidRPr="00811A1B" w:rsidRDefault="00D62046" w:rsidP="00CE282E">
      <w:pPr>
        <w:widowControl/>
        <w:tabs>
          <w:tab w:val="num" w:pos="720"/>
        </w:tabs>
        <w:autoSpaceDE/>
        <w:autoSpaceDN/>
        <w:spacing w:before="120" w:after="120" w:line="276" w:lineRule="auto"/>
        <w:ind w:left="1210" w:hanging="360"/>
        <w:jc w:val="both"/>
        <w:textAlignment w:val="baseline"/>
        <w:rPr>
          <w:rFonts w:ascii="Arial" w:hAnsi="Arial" w:cs="Arial"/>
          <w:lang w:val="sr-Cyrl-RS"/>
        </w:rPr>
      </w:pPr>
      <w:r w:rsidRPr="00811A1B">
        <w:rPr>
          <w:rFonts w:ascii="Arial" w:hAnsi="Arial" w:cs="Arial"/>
          <w:lang w:val="sr-Cyrl-RS"/>
        </w:rPr>
        <w:t>б.   активност или посебни поступци доделе утичу на безбедност или јавни ред, посебно у вези са стратешким средствима и интересима Уније, држава чланица или Корисника, укључујући безбедност, отпорност и заштиту интегритета дигиталне инфраструктуре, укључујући 5Г мрежну инфраструктуру, комуникацију и информационе системе и повезанe ланцe снабдевања. </w:t>
      </w:r>
    </w:p>
    <w:p w:rsidR="00D62046" w:rsidRPr="00811A1B" w:rsidRDefault="00D62046" w:rsidP="00CE282E">
      <w:pPr>
        <w:widowControl/>
        <w:numPr>
          <w:ilvl w:val="0"/>
          <w:numId w:val="119"/>
        </w:numPr>
        <w:autoSpaceDE/>
        <w:autoSpaceDN/>
        <w:spacing w:before="120" w:after="120" w:line="276" w:lineRule="auto"/>
        <w:ind w:left="851" w:hanging="851"/>
        <w:jc w:val="both"/>
        <w:textAlignment w:val="baseline"/>
        <w:rPr>
          <w:rFonts w:ascii="Arial" w:hAnsi="Arial" w:cs="Arial"/>
          <w:lang w:val="sr-Cyrl-RS" w:eastAsia="en-GB"/>
        </w:rPr>
      </w:pPr>
      <w:r w:rsidRPr="00811A1B">
        <w:rPr>
          <w:rFonts w:ascii="Arial" w:hAnsi="Arial" w:cs="Arial"/>
          <w:lang w:val="sr-Cyrl-RS" w:eastAsia="en-GB"/>
        </w:rPr>
        <w:t>Подносиоци пријава за поступак јавне набавке и кандидати из неквалификованих земаља могу бити прихваћени као квалификовани у хитним случајевима или када услуге нису доступне на тржиштима датих земаља или територија, или у другим прописно образложеним случајевима када би примена правила прихватљивости онемогућила реализацију активности или је изузетно отежала.</w:t>
      </w: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11" w:name="_Toc747513134"/>
      <w:bookmarkStart w:id="112" w:name="_Toc1645750308"/>
      <w:bookmarkStart w:id="113" w:name="_Toc853417454"/>
      <w:bookmarkStart w:id="114" w:name="_Toc519797997"/>
      <w:bookmarkStart w:id="115" w:name="_Toc182562504"/>
      <w:bookmarkStart w:id="116" w:name="_Toc182824190"/>
      <w:bookmarkStart w:id="117" w:name="_Toc182830353"/>
      <w:r w:rsidRPr="00811A1B">
        <w:rPr>
          <w:rFonts w:ascii="Arial" w:hAnsi="Arial" w:cs="Arial"/>
          <w:b/>
          <w:kern w:val="28"/>
          <w:lang w:val="sr-Cyrl-RS" w:eastAsia="en-GB"/>
        </w:rPr>
        <w:t xml:space="preserve">НАСЛОВ IV: </w:t>
      </w:r>
      <w:bookmarkStart w:id="118" w:name="_Hlk153530064"/>
      <w:r w:rsidRPr="00811A1B">
        <w:rPr>
          <w:rFonts w:ascii="Arial" w:hAnsi="Arial" w:cs="Arial"/>
          <w:b/>
          <w:kern w:val="28"/>
          <w:lang w:val="sr-Cyrl-RS" w:eastAsia="en-GB"/>
        </w:rPr>
        <w:t>ЗАШТИТА ФИНАНСИЈСКИХ ИНТЕРЕСА УНИЈЕ</w:t>
      </w:r>
      <w:bookmarkStart w:id="119" w:name="_Toc1057585723"/>
      <w:bookmarkStart w:id="120" w:name="_Toc1909424658"/>
      <w:bookmarkStart w:id="121" w:name="_Toc1792162198"/>
      <w:bookmarkStart w:id="122" w:name="_Toc638400312"/>
      <w:bookmarkStart w:id="123" w:name="_Hlk153460084"/>
      <w:bookmarkEnd w:id="111"/>
      <w:bookmarkEnd w:id="112"/>
      <w:bookmarkEnd w:id="113"/>
      <w:bookmarkEnd w:id="114"/>
      <w:bookmarkEnd w:id="115"/>
      <w:bookmarkEnd w:id="116"/>
      <w:bookmarkEnd w:id="117"/>
      <w:bookmarkEnd w:id="118"/>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24" w:name="_Toc182562505"/>
      <w:bookmarkStart w:id="125" w:name="_Toc182824191"/>
      <w:bookmarkStart w:id="126" w:name="_Toc182830354"/>
      <w:bookmarkStart w:id="127" w:name="_Hlk182814817"/>
      <w:r w:rsidRPr="00811A1B">
        <w:rPr>
          <w:rFonts w:ascii="Arial" w:hAnsi="Arial" w:cs="Arial"/>
          <w:b/>
          <w:kern w:val="28"/>
          <w:lang w:val="sr-Cyrl-RS" w:eastAsia="en-GB"/>
        </w:rPr>
        <w:t>Члан 9.</w:t>
      </w:r>
      <w:r w:rsidRPr="00811A1B">
        <w:rPr>
          <w:rFonts w:ascii="Arial" w:hAnsi="Arial" w:cs="Arial"/>
          <w:b/>
          <w:smallCaps/>
          <w:kern w:val="28"/>
          <w:lang w:val="sr-Cyrl-RS" w:eastAsia="en-GB"/>
        </w:rPr>
        <w:tab/>
      </w:r>
      <w:bookmarkEnd w:id="119"/>
      <w:bookmarkEnd w:id="120"/>
      <w:bookmarkEnd w:id="121"/>
      <w:bookmarkEnd w:id="122"/>
      <w:bookmarkEnd w:id="124"/>
      <w:bookmarkEnd w:id="125"/>
      <w:r w:rsidRPr="00811A1B">
        <w:rPr>
          <w:rFonts w:ascii="Arial" w:hAnsi="Arial" w:cs="Arial"/>
          <w:b/>
          <w:kern w:val="28"/>
          <w:lang w:val="sr-Cyrl-RS" w:eastAsia="en-GB"/>
        </w:rPr>
        <w:t xml:space="preserve">Системи унутрашње контроле и обавезе у погледу поштовања правила одговорног финансијског управњаља </w:t>
      </w:r>
      <w:bookmarkEnd w:id="126"/>
    </w:p>
    <w:p w:rsidR="00D62046" w:rsidRPr="00811A1B" w:rsidRDefault="00D62046" w:rsidP="00D62046">
      <w:pPr>
        <w:widowControl/>
        <w:numPr>
          <w:ilvl w:val="0"/>
          <w:numId w:val="59"/>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rPr>
        <w:t>У складу са чланом 23. Уредбе (EУ) 2024/1449, Корисник треба да се постара да постоји учинковит и ефикасан систем унутрашње контроле који примењује међународно признате принципе унутрашње контроле</w:t>
      </w:r>
      <w:r w:rsidRPr="00811A1B">
        <w:rPr>
          <w:rFonts w:ascii="Arial" w:hAnsi="Arial" w:cs="Arial"/>
          <w:vertAlign w:val="superscript"/>
          <w:lang w:val="sr-Cyrl-RS"/>
        </w:rPr>
        <w:footnoteReference w:id="20"/>
      </w:r>
      <w:r w:rsidRPr="00811A1B">
        <w:rPr>
          <w:rFonts w:ascii="Arial" w:hAnsi="Arial" w:cs="Arial"/>
          <w:lang w:val="sr-Cyrl-RS"/>
        </w:rPr>
        <w:t xml:space="preserve"> и да обезбеди брзи повраћај погрешно плаћених или неправилно коришћених износа. За потребе реализације Инструмента, Корисник се може ослонити на свој постојећи национални систем управљања буџетом</w:t>
      </w:r>
      <w:r w:rsidRPr="00811A1B">
        <w:rPr>
          <w:rFonts w:ascii="Arial" w:hAnsi="Arial" w:cs="Arial"/>
          <w:lang w:val="sr-Cyrl-RS" w:eastAsia="en-GB"/>
        </w:rPr>
        <w:t>.</w:t>
      </w:r>
    </w:p>
    <w:p w:rsidR="00D62046" w:rsidRPr="00811A1B" w:rsidRDefault="00D62046" w:rsidP="00D62046">
      <w:pPr>
        <w:widowControl/>
        <w:numPr>
          <w:ilvl w:val="0"/>
          <w:numId w:val="59"/>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 xml:space="preserve">Као приоритет, током првих година спровођења Инструмента, органи Корисника предузимају све потребне мере како би заштитили финансијски интерес Уније и даље побољшали ефикасност и учинковитост система унутрашње контроле у контексту усклађивања са правним тековинама ЕУ (према критеријумима за реформу јавне управе, управљање јавним финансијама и преговорима о приступању, поглавља 8. политика конкуренције, 23. правосуђе и основна права, 24. правда, слобода и безбедност и 32. финансијска контрола). Ово укључује одговарајуће механизме за заштиту узбуњивача, као и одговарајуће механизме и мере за ефикасно спречавање, откривање и кориговање неправилности, преваре, корупције и других незаконитих активности које утичу на финансијске интересе Уније, укључујући сукоб интереса, као и за јачање борбе против прања новца, организованог криминала, злоупотребе јавних средстава, финансирања тероризма, </w:t>
      </w:r>
      <w:r w:rsidRPr="00811A1B">
        <w:rPr>
          <w:rFonts w:ascii="Arial" w:hAnsi="Arial" w:cs="Arial"/>
          <w:lang w:val="sr-Cyrl-RS" w:eastAsia="en-GB"/>
        </w:rPr>
        <w:lastRenderedPageBreak/>
        <w:t>избегавања плаћања пореза, пореске преваре или утаје пореза и других незаконитих активности које утичу на средства обезбеђена у оквиру Инструмента како не би било двоструког финансирања из Инструмента и других програма Уније и како би се погрешно плаћени или неправилно коришћени износи могли вратити.</w:t>
      </w:r>
    </w:p>
    <w:p w:rsidR="00D62046" w:rsidRPr="00811A1B" w:rsidRDefault="00D62046" w:rsidP="00D62046">
      <w:pPr>
        <w:widowControl/>
        <w:numPr>
          <w:ilvl w:val="0"/>
          <w:numId w:val="59"/>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обезбеђује приступ Комисији или њеним представницима свим институцијама и документима потребним за спровођење ревизије, провере и контроле на лицу места.</w:t>
      </w:r>
    </w:p>
    <w:p w:rsidR="00D62046" w:rsidRPr="00811A1B" w:rsidRDefault="00D62046" w:rsidP="00D62046">
      <w:pPr>
        <w:widowControl/>
        <w:numPr>
          <w:ilvl w:val="0"/>
          <w:numId w:val="59"/>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У склопу ове одговорности, Корисник</w:t>
      </w:r>
      <w:bookmarkStart w:id="128" w:name="_Hlk158565764"/>
    </w:p>
    <w:bookmarkEnd w:id="123"/>
    <w:bookmarkEnd w:id="128"/>
    <w:p w:rsidR="00D62046" w:rsidRPr="00811A1B" w:rsidRDefault="00D62046" w:rsidP="00D62046">
      <w:pPr>
        <w:widowControl/>
        <w:autoSpaceDE/>
        <w:autoSpaceDN/>
        <w:spacing w:before="120" w:after="120" w:line="276" w:lineRule="auto"/>
        <w:ind w:left="1440" w:hanging="360"/>
        <w:jc w:val="both"/>
        <w:rPr>
          <w:rFonts w:ascii="Arial" w:eastAsia="SimSun" w:hAnsi="Arial" w:cs="Arial"/>
          <w:lang w:val="sr-Cyrl-RS"/>
        </w:rPr>
      </w:pPr>
      <w:r w:rsidRPr="00811A1B">
        <w:rPr>
          <w:rFonts w:ascii="Arial" w:hAnsi="Arial" w:cs="Arial"/>
          <w:lang w:val="sr-Cyrl-RS"/>
        </w:rPr>
        <w:t>а.</w:t>
      </w:r>
      <w:r w:rsidRPr="00811A1B">
        <w:rPr>
          <w:rFonts w:ascii="Arial" w:hAnsi="Arial" w:cs="Arial"/>
          <w:lang w:val="sr-Cyrl-RS"/>
        </w:rPr>
        <w:tab/>
        <w:t>Прави одлучан напредак ка успостављању чврстог правног оквира за борбу против преваре и корупције, укључујући случајеве корупције на високом нивоу.</w:t>
      </w:r>
    </w:p>
    <w:p w:rsidR="00D62046" w:rsidRPr="00811A1B" w:rsidRDefault="00D62046" w:rsidP="00D62046">
      <w:pPr>
        <w:widowControl/>
        <w:autoSpaceDE/>
        <w:autoSpaceDN/>
        <w:spacing w:before="120" w:after="120" w:line="276" w:lineRule="auto"/>
        <w:ind w:left="1440" w:hanging="360"/>
        <w:jc w:val="both"/>
        <w:rPr>
          <w:rFonts w:ascii="Arial" w:eastAsia="SimSun" w:hAnsi="Arial" w:cs="Arial"/>
          <w:lang w:val="sr-Cyrl-RS"/>
        </w:rPr>
      </w:pPr>
      <w:r w:rsidRPr="00811A1B">
        <w:rPr>
          <w:rFonts w:ascii="Arial" w:hAnsi="Arial" w:cs="Arial"/>
          <w:lang w:val="sr-Cyrl-RS"/>
        </w:rPr>
        <w:t>б.</w:t>
      </w:r>
      <w:r w:rsidRPr="00811A1B">
        <w:rPr>
          <w:rFonts w:ascii="Arial" w:hAnsi="Arial" w:cs="Arial"/>
          <w:lang w:val="sr-Cyrl-RS"/>
        </w:rPr>
        <w:tab/>
        <w:t>Даље побољшава ефикасност и учинковитост система контроле уз примену међународно признатих принципа унутрашње контроле.</w:t>
      </w:r>
    </w:p>
    <w:p w:rsidR="00D62046" w:rsidRPr="00811A1B" w:rsidRDefault="00D62046" w:rsidP="00D62046">
      <w:pPr>
        <w:widowControl/>
        <w:autoSpaceDE/>
        <w:autoSpaceDN/>
        <w:spacing w:before="120" w:after="120" w:line="276" w:lineRule="auto"/>
        <w:ind w:left="1440" w:hanging="360"/>
        <w:jc w:val="both"/>
        <w:rPr>
          <w:rFonts w:ascii="Arial" w:eastAsia="SimSun" w:hAnsi="Arial" w:cs="Arial"/>
          <w:lang w:val="sr-Cyrl-RS"/>
        </w:rPr>
      </w:pPr>
      <w:r w:rsidRPr="00811A1B">
        <w:rPr>
          <w:rFonts w:ascii="Arial" w:hAnsi="Arial" w:cs="Arial"/>
          <w:lang w:val="sr-Cyrl-RS"/>
        </w:rPr>
        <w:t>в.</w:t>
      </w:r>
      <w:r w:rsidRPr="00811A1B">
        <w:rPr>
          <w:rFonts w:ascii="Arial" w:hAnsi="Arial" w:cs="Arial"/>
          <w:lang w:val="sr-Cyrl-RS"/>
        </w:rPr>
        <w:tab/>
        <w:t>Успоставља адекватне механизме за заштиту узбуњивача у складу са режимом заштите Директиве (ЕУ) 2019/1937</w:t>
      </w:r>
      <w:r w:rsidRPr="00811A1B">
        <w:rPr>
          <w:rFonts w:ascii="Arial" w:eastAsia="SimSun" w:hAnsi="Arial" w:cs="Arial"/>
          <w:vertAlign w:val="superscript"/>
          <w:lang w:val="sr-Cyrl-RS" w:eastAsia="zh-CN" w:bidi="ar-AE"/>
        </w:rPr>
        <w:footnoteReference w:id="21"/>
      </w:r>
      <w:r w:rsidRPr="00811A1B">
        <w:rPr>
          <w:rFonts w:ascii="Arial" w:hAnsi="Arial" w:cs="Arial"/>
          <w:lang w:val="sr-Cyrl-RS"/>
        </w:rPr>
        <w:t>, где је применљиво, или са еквивалентним режимом заштите према закону Корисника.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г.</w:t>
      </w:r>
      <w:r w:rsidRPr="00811A1B">
        <w:rPr>
          <w:rFonts w:ascii="Arial" w:hAnsi="Arial" w:cs="Arial"/>
          <w:lang w:val="sr-Cyrl-RS"/>
        </w:rPr>
        <w:tab/>
        <w:t>Одржава одговарајућe механизме и предузима одговарајућe мере за ефикасно спречавање, откривање и кориговање неправилности, преваре, корупције или било којих других незаконитих активности које утичу на финансијске интересе Уније, укључујући сукобе интереса, као и мере за јачање борбе против прања новца, организованог криминала, злоупотребе јавних средстава, финансирања тероризма, избегавања плаћања пореза, пореске преваре или утаје пореза и других незаконитих активности које утичу на средства обезбеђена у оквиру Инструмента.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д.</w:t>
      </w:r>
      <w:r w:rsidRPr="00811A1B">
        <w:rPr>
          <w:rFonts w:ascii="Arial" w:hAnsi="Arial" w:cs="Arial"/>
          <w:lang w:val="sr-Cyrl-RS"/>
        </w:rPr>
        <w:tab/>
        <w:t>Предузима одговарајуће мере како би се надлежним органима Корисника омогућило да истражују и кривично гоне за кривична дела која утичу на финансијске интересе Уније.</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ђ.</w:t>
      </w:r>
      <w:r w:rsidRPr="00811A1B">
        <w:rPr>
          <w:rFonts w:ascii="Arial" w:hAnsi="Arial" w:cs="Arial"/>
          <w:lang w:val="sr-Cyrl-RS"/>
        </w:rPr>
        <w:tab/>
        <w:t>Открива и избегава двоструко финансирање.</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е.</w:t>
      </w:r>
      <w:r w:rsidRPr="00811A1B">
        <w:rPr>
          <w:rFonts w:ascii="Arial" w:hAnsi="Arial" w:cs="Arial"/>
          <w:lang w:val="sr-Cyrl-RS"/>
        </w:rPr>
        <w:tab/>
        <w:t>Редовно проверава да ли је обезбеђено финансирање искоришћено правилно и у складу са свим важећим правилима, посебно у погледу задовољавајућег испуњавања релевантних квалитативних и квантитативних корака утврђених за спровођење Реформске агенде и спречавања, откривања и кориговања случајева превара, корупције или било којe другe незаконитe активности, као и сукобa интереса и неправилности које утичу на финансијске интересе Уније.</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ж.</w:t>
      </w:r>
      <w:r w:rsidRPr="00811A1B">
        <w:rPr>
          <w:rFonts w:ascii="Arial" w:hAnsi="Arial" w:cs="Arial"/>
          <w:lang w:val="sr-Cyrl-RS"/>
        </w:rPr>
        <w:tab/>
        <w:t>Обезбеђује брзи повраћај неправилно плаћених или погрешно искоришћених средстава.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з.</w:t>
      </w:r>
      <w:r w:rsidRPr="00811A1B">
        <w:rPr>
          <w:rFonts w:ascii="Arial" w:hAnsi="Arial" w:cs="Arial"/>
          <w:lang w:val="sr-Cyrl-RS"/>
        </w:rPr>
        <w:tab/>
        <w:t xml:space="preserve">Oбезбеђује Комисији, OLAF-у, ECA-у и ЕЈТ-у , које представљају њихови заступници или овлашћени експерти, приступ подацима из члана 21., у </w:t>
      </w:r>
      <w:r w:rsidRPr="00811A1B">
        <w:rPr>
          <w:rFonts w:ascii="Arial" w:hAnsi="Arial" w:cs="Arial"/>
          <w:lang w:val="sr-Cyrl-RS"/>
        </w:rPr>
        <w:lastRenderedPageBreak/>
        <w:t>складу са принципима заштите података Уније и важећим правилима о заштити података.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и.</w:t>
      </w:r>
      <w:r w:rsidRPr="00811A1B">
        <w:rPr>
          <w:rFonts w:ascii="Arial" w:hAnsi="Arial" w:cs="Arial"/>
          <w:lang w:val="sr-Cyrl-RS"/>
        </w:rPr>
        <w:tab/>
        <w:t>Обезбеђује адекватну пратећу документацију која конкретно доказује да је спровођење Реформске агенде у складу са обавезама из овог споразума и да су спроведени квалитативни и квантитативни кораци Реформске агенде одобрени Одлуком о спровођењу Комисије, ако се то захтева у контексту контрола или ревизија описаних у члану 12. овог споразума. Ова документа би требало да се чувају до краја 2033. године за потребе ревизије.</w:t>
      </w:r>
    </w:p>
    <w:p w:rsidR="00D62046" w:rsidRPr="00811A1B" w:rsidRDefault="00D62046" w:rsidP="00D62046">
      <w:pPr>
        <w:widowControl/>
        <w:autoSpaceDE/>
        <w:autoSpaceDN/>
        <w:spacing w:before="120" w:after="120" w:line="276" w:lineRule="auto"/>
        <w:ind w:left="1077"/>
        <w:jc w:val="both"/>
        <w:outlineLvl w:val="6"/>
        <w:rPr>
          <w:rFonts w:ascii="Arial" w:eastAsia="SimSun" w:hAnsi="Arial" w:cs="Arial"/>
          <w:color w:val="000000"/>
          <w:lang w:val="sr-Cyrl-RS" w:eastAsia="zh-CN" w:bidi="ar-AE"/>
        </w:rPr>
      </w:pPr>
      <w:r w:rsidRPr="00811A1B">
        <w:rPr>
          <w:rFonts w:ascii="Arial" w:eastAsia="SimSun" w:hAnsi="Arial" w:cs="Arial"/>
          <w:lang w:val="sr-Cyrl-RS" w:eastAsia="zh-CN" w:bidi="ar-AE"/>
        </w:rPr>
        <w:t>У складу са чланом</w:t>
      </w:r>
      <w:bookmarkStart w:id="129" w:name="_Hlk169517618"/>
      <w:r w:rsidRPr="00811A1B">
        <w:rPr>
          <w:rFonts w:ascii="Arial" w:eastAsia="SimSun" w:hAnsi="Arial" w:cs="Arial"/>
          <w:lang w:val="sr-Cyrl-RS" w:eastAsia="zh-CN" w:bidi="ar-AE"/>
        </w:rPr>
        <w:t>133. Финансијске уредбе</w:t>
      </w:r>
      <w:bookmarkEnd w:id="129"/>
      <w:r w:rsidRPr="00811A1B">
        <w:rPr>
          <w:rFonts w:ascii="Arial" w:eastAsia="SimSun" w:hAnsi="Arial" w:cs="Arial"/>
          <w:lang w:val="sr-Cyrl-RS" w:eastAsia="zh-CN" w:bidi="ar-AE"/>
        </w:rPr>
        <w:t xml:space="preserve">, Корисник води евиденцију и чува документацију која се односи на ревизије, жалбе, судске спорове и спровођење одштетних захтева у вези са њиховим правним обавезама или која се односи на истраге </w:t>
      </w:r>
      <w:r w:rsidRPr="00811A1B">
        <w:rPr>
          <w:rFonts w:ascii="Arial" w:eastAsia="SimSun" w:hAnsi="Arial" w:cs="Arial"/>
          <w:i/>
          <w:iCs/>
          <w:lang w:val="sr-Cyrl-RS" w:eastAsia="zh-CN" w:bidi="ar-AE"/>
        </w:rPr>
        <w:t>OLAF</w:t>
      </w:r>
      <w:r w:rsidRPr="00811A1B">
        <w:rPr>
          <w:rFonts w:ascii="Arial" w:eastAsia="SimSun" w:hAnsi="Arial" w:cs="Arial"/>
          <w:lang w:val="sr-Cyrl-RS" w:eastAsia="zh-CN" w:bidi="ar-AE"/>
        </w:rPr>
        <w:t xml:space="preserve">-а и чува ту евиденцију и документе до окончања тих ревизија, жалби, парница и потраживања или истрага. За евиденцију и документе који се односе на истраге </w:t>
      </w:r>
      <w:r w:rsidRPr="00811A1B">
        <w:rPr>
          <w:rFonts w:ascii="Arial" w:eastAsia="SimSun" w:hAnsi="Arial" w:cs="Arial"/>
          <w:i/>
          <w:iCs/>
          <w:lang w:val="sr-Cyrl-RS" w:eastAsia="zh-CN" w:bidi="ar-AE"/>
        </w:rPr>
        <w:t>OLAF</w:t>
      </w:r>
      <w:r w:rsidRPr="00811A1B">
        <w:rPr>
          <w:rFonts w:ascii="Arial" w:eastAsia="SimSun" w:hAnsi="Arial" w:cs="Arial"/>
          <w:lang w:val="sr-Cyrl-RS" w:eastAsia="zh-CN" w:bidi="ar-AE"/>
        </w:rPr>
        <w:t>-а, обавеза чувања се примењује након што се о тим истрагама обавести прималац.</w:t>
      </w:r>
    </w:p>
    <w:p w:rsidR="00D62046" w:rsidRPr="00811A1B" w:rsidRDefault="00D62046" w:rsidP="00D62046">
      <w:pPr>
        <w:widowControl/>
        <w:tabs>
          <w:tab w:val="num" w:pos="4320"/>
        </w:tabs>
        <w:autoSpaceDE/>
        <w:autoSpaceDN/>
        <w:spacing w:before="120" w:after="120" w:line="276" w:lineRule="auto"/>
        <w:ind w:left="1077"/>
        <w:jc w:val="both"/>
        <w:outlineLvl w:val="6"/>
        <w:rPr>
          <w:rFonts w:ascii="Arial" w:eastAsia="SimSun" w:hAnsi="Arial" w:cs="Arial"/>
          <w:lang w:val="sr-Cyrl-RS" w:eastAsia="zh-CN" w:bidi="ar-AE"/>
        </w:rPr>
      </w:pPr>
      <w:r w:rsidRPr="00811A1B">
        <w:rPr>
          <w:rFonts w:ascii="Arial" w:eastAsia="SimSun" w:hAnsi="Arial" w:cs="Arial"/>
          <w:lang w:val="sr-Cyrl-RS" w:eastAsia="zh-CN" w:bidi="ar-AE"/>
        </w:rPr>
        <w:t>У складу са чланом</w:t>
      </w:r>
      <w:r w:rsidR="00F379B2">
        <w:rPr>
          <w:rFonts w:ascii="Arial" w:eastAsia="SimSun" w:hAnsi="Arial" w:cs="Arial"/>
          <w:lang w:eastAsia="zh-CN" w:bidi="ar-AE"/>
        </w:rPr>
        <w:t xml:space="preserve"> </w:t>
      </w:r>
      <w:r w:rsidRPr="00811A1B">
        <w:rPr>
          <w:rFonts w:ascii="Arial" w:eastAsia="SimSun" w:hAnsi="Arial" w:cs="Arial"/>
          <w:lang w:val="sr-Cyrl-RS" w:eastAsia="zh-CN" w:bidi="ar-AE"/>
        </w:rPr>
        <w:t>133. Финансијске уредбе, Корисник води евиденцију и чува документе било у оригиналној форми, или у форми оверених веродостојних копија оригинала, или на општеприхваћеним носиоцима података, укључујући електронске верзије оригиналних докумената или докумената који постоје само у електронском облику. Тамо где постоје електронске верзије, оригинални документи нису потребни када такви документи испуњавају важеће законске услове да би се сматрали еквивалентним оригиналима и да би се на њих могло ослонити за потребе ревизије.</w:t>
      </w:r>
    </w:p>
    <w:p w:rsidR="00D62046" w:rsidRPr="00811A1B" w:rsidRDefault="00D62046" w:rsidP="00D62046">
      <w:pPr>
        <w:widowControl/>
        <w:numPr>
          <w:ilvl w:val="0"/>
          <w:numId w:val="59"/>
        </w:numPr>
        <w:autoSpaceDE/>
        <w:autoSpaceDN/>
        <w:spacing w:before="120" w:after="120" w:line="276" w:lineRule="auto"/>
        <w:ind w:left="851" w:hanging="851"/>
        <w:jc w:val="both"/>
        <w:outlineLvl w:val="6"/>
        <w:rPr>
          <w:rFonts w:ascii="Arial" w:hAnsi="Arial" w:cs="Arial"/>
          <w:snapToGrid w:val="0"/>
          <w:lang w:val="sr-Cyrl-RS" w:eastAsia="zh-CN" w:bidi="ar-AE"/>
        </w:rPr>
      </w:pPr>
      <w:r w:rsidRPr="00811A1B">
        <w:rPr>
          <w:rFonts w:ascii="Arial" w:eastAsia="SimSun" w:hAnsi="Arial" w:cs="Arial"/>
          <w:snapToGrid w:val="0"/>
          <w:lang w:val="sr-Cyrl-RS" w:eastAsia="zh-CN" w:bidi="ar-AE"/>
        </w:rPr>
        <w:t xml:space="preserve">Све промене у </w:t>
      </w:r>
      <w:r w:rsidRPr="00811A1B">
        <w:rPr>
          <w:rFonts w:ascii="Arial" w:eastAsia="SimSun" w:hAnsi="Arial" w:cs="Arial"/>
          <w:lang w:val="sr-Cyrl-RS" w:eastAsia="zh-CN" w:bidi="ar-AE"/>
        </w:rPr>
        <w:t xml:space="preserve">систему унутрашње контроле Корисника, како је описано </w:t>
      </w:r>
      <w:r w:rsidRPr="00811A1B">
        <w:rPr>
          <w:rFonts w:ascii="Arial" w:eastAsia="SimSun" w:hAnsi="Arial" w:cs="Arial"/>
          <w:snapToGrid w:val="0"/>
          <w:lang w:val="sr-Cyrl-RS" w:eastAsia="zh-CN" w:bidi="ar-AE"/>
        </w:rPr>
        <w:t xml:space="preserve">у </w:t>
      </w:r>
      <w:r w:rsidRPr="00811A1B">
        <w:rPr>
          <w:rFonts w:ascii="Arial" w:eastAsia="SimSun" w:hAnsi="Arial" w:cs="Arial"/>
          <w:lang w:val="sr-Cyrl-RS" w:eastAsia="zh-CN" w:bidi="ar-AE"/>
        </w:rPr>
        <w:t>Реформској агенди,</w:t>
      </w:r>
      <w:r w:rsidRPr="00811A1B">
        <w:rPr>
          <w:rFonts w:ascii="Arial" w:eastAsia="SimSun" w:hAnsi="Arial" w:cs="Arial"/>
          <w:snapToGrid w:val="0"/>
          <w:lang w:val="sr-Cyrl-RS" w:eastAsia="zh-CN" w:bidi="ar-AE"/>
        </w:rPr>
        <w:t xml:space="preserve"> саопштавају се Комисији без одлагања</w:t>
      </w:r>
      <w:r w:rsidRPr="00811A1B">
        <w:rPr>
          <w:rFonts w:ascii="Arial" w:eastAsia="SimSun" w:hAnsi="Arial" w:cs="Arial"/>
          <w:lang w:val="sr-Cyrl-RS" w:eastAsia="zh-CN" w:bidi="ar-AE"/>
        </w:rPr>
        <w:t>.</w:t>
      </w:r>
    </w:p>
    <w:p w:rsidR="00D62046" w:rsidRPr="00811A1B" w:rsidRDefault="00D62046" w:rsidP="00D62046">
      <w:pPr>
        <w:widowControl/>
        <w:numPr>
          <w:ilvl w:val="0"/>
          <w:numId w:val="59"/>
        </w:numPr>
        <w:autoSpaceDE/>
        <w:autoSpaceDN/>
        <w:spacing w:before="120" w:after="120" w:line="276" w:lineRule="auto"/>
        <w:ind w:left="851" w:hanging="851"/>
        <w:jc w:val="both"/>
        <w:outlineLvl w:val="6"/>
        <w:rPr>
          <w:rFonts w:ascii="Arial" w:hAnsi="Arial" w:cs="Arial"/>
          <w:snapToGrid w:val="0"/>
          <w:lang w:val="sr-Cyrl-RS" w:eastAsia="zh-CN" w:bidi="ar-AE"/>
        </w:rPr>
      </w:pPr>
      <w:r w:rsidRPr="00811A1B">
        <w:rPr>
          <w:rFonts w:ascii="Arial" w:eastAsia="SimSun" w:hAnsi="Arial" w:cs="Arial"/>
          <w:snapToGrid w:val="0"/>
          <w:lang w:val="sr-Cyrl-RS" w:eastAsia="zh-CN" w:bidi="ar-AE"/>
        </w:rPr>
        <w:t xml:space="preserve">Комисија се у потребној мери </w:t>
      </w:r>
      <w:r w:rsidRPr="00811A1B">
        <w:rPr>
          <w:rFonts w:ascii="Arial" w:eastAsia="SimSun" w:hAnsi="Arial" w:cs="Arial"/>
          <w:lang w:val="sr-Cyrl-RS" w:eastAsia="zh-CN" w:bidi="ar-AE"/>
        </w:rPr>
        <w:t xml:space="preserve">уверава да </w:t>
      </w:r>
      <w:r w:rsidRPr="00811A1B">
        <w:rPr>
          <w:rFonts w:ascii="Arial" w:eastAsia="SimSun" w:hAnsi="Arial" w:cs="Arial"/>
          <w:snapToGrid w:val="0"/>
          <w:lang w:val="sr-Cyrl-RS" w:eastAsia="zh-CN" w:bidi="ar-AE"/>
        </w:rPr>
        <w:t xml:space="preserve">су </w:t>
      </w:r>
      <w:r w:rsidRPr="00811A1B">
        <w:rPr>
          <w:rFonts w:ascii="Arial" w:eastAsia="SimSun" w:hAnsi="Arial" w:cs="Arial"/>
          <w:lang w:val="sr-Cyrl-RS" w:eastAsia="zh-CN" w:bidi="ar-AE"/>
        </w:rPr>
        <w:t>услови плаћања наведени у Реформској агенди на задовољавајући начин испуњени како је наведено у одговарајућем захтеву за ослобађање средстава</w:t>
      </w:r>
      <w:r w:rsidRPr="00811A1B">
        <w:rPr>
          <w:rFonts w:ascii="Arial" w:eastAsia="SimSun" w:hAnsi="Arial" w:cs="Arial"/>
          <w:snapToGrid w:val="0"/>
          <w:lang w:val="sr-Cyrl-RS" w:eastAsia="zh-CN" w:bidi="ar-AE"/>
        </w:rPr>
        <w:t>. Комисија може тражити додатне информације и вршити</w:t>
      </w:r>
      <w:r w:rsidRPr="00811A1B">
        <w:rPr>
          <w:rFonts w:ascii="Arial" w:eastAsia="SimSun" w:hAnsi="Arial" w:cs="Arial"/>
          <w:lang w:val="sr-Cyrl-RS" w:eastAsia="zh-CN" w:bidi="ar-AE"/>
        </w:rPr>
        <w:t xml:space="preserve"> ревизије (провере) или</w:t>
      </w:r>
      <w:r w:rsidRPr="00811A1B">
        <w:rPr>
          <w:rFonts w:ascii="Arial" w:eastAsia="SimSun" w:hAnsi="Arial" w:cs="Arial"/>
          <w:snapToGrid w:val="0"/>
          <w:lang w:val="sr-Cyrl-RS" w:eastAsia="zh-CN" w:bidi="ar-AE"/>
        </w:rPr>
        <w:t xml:space="preserve"> контроле на лицу </w:t>
      </w:r>
      <w:r w:rsidRPr="00811A1B">
        <w:rPr>
          <w:rFonts w:ascii="Arial" w:eastAsia="SimSun" w:hAnsi="Arial" w:cs="Arial"/>
          <w:lang w:val="sr-Cyrl-RS" w:eastAsia="zh-CN" w:bidi="ar-AE"/>
        </w:rPr>
        <w:t xml:space="preserve">места, које се могу </w:t>
      </w:r>
      <w:r w:rsidRPr="00811A1B">
        <w:rPr>
          <w:rFonts w:ascii="Arial" w:eastAsia="SimSun" w:hAnsi="Arial" w:cs="Arial"/>
          <w:snapToGrid w:val="0"/>
          <w:lang w:val="sr-Cyrl-RS" w:eastAsia="zh-CN" w:bidi="ar-AE"/>
        </w:rPr>
        <w:t>вршити</w:t>
      </w:r>
      <w:r w:rsidRPr="00811A1B">
        <w:rPr>
          <w:rFonts w:ascii="Arial" w:eastAsia="SimSun" w:hAnsi="Arial" w:cs="Arial"/>
          <w:lang w:val="sr-Cyrl-RS" w:eastAsia="zh-CN" w:bidi="ar-AE"/>
        </w:rPr>
        <w:t xml:space="preserve"> </w:t>
      </w:r>
      <w:r w:rsidRPr="00811A1B">
        <w:rPr>
          <w:rFonts w:ascii="Arial" w:eastAsia="SimSun" w:hAnsi="Arial" w:cs="Arial"/>
          <w:snapToGrid w:val="0"/>
          <w:lang w:val="sr-Cyrl-RS" w:eastAsia="zh-CN" w:bidi="ar-AE"/>
        </w:rPr>
        <w:t xml:space="preserve">на основу ризика. </w:t>
      </w:r>
    </w:p>
    <w:p w:rsidR="00D62046" w:rsidRPr="00811A1B" w:rsidRDefault="00D62046" w:rsidP="00F379B2">
      <w:pPr>
        <w:widowControl/>
        <w:numPr>
          <w:ilvl w:val="0"/>
          <w:numId w:val="59"/>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Корисник јача мере за борбу против преваре, корупције и других незаконитих активности које утичу на финансијске интересе Уније током спровођења Инструмента. Правовремено спровођење релевантних реформи у оквиру Реформске агенде је кључно за постизање овог циља. Поред тога, Корисник се стара о томе да се његови органи обавежу да побољшају даље интерне процедуре за спречавање и/или истрагу случајева преваре, корупције, прања новца, финансирања тероризма, избегавања пореза, пореске преваре или утаје пореза и других незаконитих активности које утичу на финансијске интересе Уније.</w:t>
      </w:r>
    </w:p>
    <w:p w:rsidR="00D62046" w:rsidRPr="00811A1B" w:rsidRDefault="00D62046" w:rsidP="00D62046">
      <w:pPr>
        <w:widowControl/>
        <w:numPr>
          <w:ilvl w:val="0"/>
          <w:numId w:val="59"/>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На захтев, Корисник Комисији ставља на располагање све тражене информације, ради праћења испуњавања обавеза Корисника из овог члана.</w:t>
      </w: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30" w:name="_Toc1739998423"/>
      <w:bookmarkStart w:id="131" w:name="_Toc150563822"/>
      <w:bookmarkStart w:id="132" w:name="_Toc1037592896"/>
      <w:bookmarkStart w:id="133" w:name="_Toc1443217893"/>
      <w:bookmarkEnd w:id="127"/>
    </w:p>
    <w:p w:rsidR="00D62046" w:rsidRPr="00F379B2" w:rsidRDefault="00D62046" w:rsidP="00F379B2">
      <w:pPr>
        <w:spacing w:after="120"/>
        <w:rPr>
          <w:rFonts w:ascii="Arial" w:hAnsi="Arial" w:cs="Arial"/>
          <w:b/>
        </w:rPr>
      </w:pPr>
      <w:bookmarkStart w:id="134" w:name="_Toc182562506"/>
      <w:bookmarkStart w:id="135" w:name="_Toc182824192"/>
      <w:bookmarkStart w:id="136" w:name="_Toc182830355"/>
      <w:proofErr w:type="gramStart"/>
      <w:r w:rsidRPr="00F379B2">
        <w:rPr>
          <w:rFonts w:ascii="Arial" w:hAnsi="Arial" w:cs="Arial"/>
          <w:b/>
        </w:rPr>
        <w:t>Члан 10.</w:t>
      </w:r>
      <w:proofErr w:type="gramEnd"/>
      <w:r w:rsidRPr="00F379B2">
        <w:rPr>
          <w:rFonts w:ascii="Arial" w:hAnsi="Arial" w:cs="Arial"/>
          <w:b/>
        </w:rPr>
        <w:tab/>
        <w:t>Тело за сузбијање неправилности и превара</w:t>
      </w:r>
      <w:bookmarkEnd w:id="130"/>
      <w:bookmarkEnd w:id="131"/>
      <w:bookmarkEnd w:id="132"/>
      <w:bookmarkEnd w:id="133"/>
      <w:bookmarkEnd w:id="134"/>
      <w:bookmarkEnd w:id="135"/>
      <w:bookmarkEnd w:id="136"/>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bookmarkStart w:id="137" w:name="_Hlk160636509"/>
      <w:r w:rsidRPr="00811A1B">
        <w:rPr>
          <w:rFonts w:ascii="Arial" w:hAnsi="Arial" w:cs="Arial"/>
          <w:lang w:val="sr-Cyrl-RS"/>
        </w:rPr>
        <w:t>1.</w:t>
      </w:r>
      <w:r w:rsidRPr="00811A1B">
        <w:rPr>
          <w:rFonts w:ascii="Arial" w:hAnsi="Arial" w:cs="Arial"/>
          <w:lang w:val="sr-Cyrl-RS"/>
        </w:rPr>
        <w:tab/>
        <w:t xml:space="preserve">Корисник користи независну Службу за координацију борбе против превара успостављену у оквиру ИПА III, или се, у њеном одсуству, ослања на еквивалентне структуре како би олакшао ефикасну сарадњу и размену информација са </w:t>
      </w:r>
      <w:r w:rsidRPr="00811A1B">
        <w:rPr>
          <w:rFonts w:ascii="Arial" w:hAnsi="Arial" w:cs="Arial"/>
          <w:i/>
          <w:iCs/>
          <w:lang w:val="sr-Cyrl-RS"/>
        </w:rPr>
        <w:t>OLAF</w:t>
      </w:r>
      <w:r w:rsidRPr="00811A1B">
        <w:rPr>
          <w:rFonts w:ascii="Arial" w:hAnsi="Arial" w:cs="Arial"/>
          <w:lang w:val="sr-Cyrl-RS"/>
        </w:rPr>
        <w:t>-ом, укључујући информације оперативне природе. Ова Служба нарочито:</w:t>
      </w:r>
    </w:p>
    <w:bookmarkEnd w:id="137"/>
    <w:p w:rsidR="00D62046" w:rsidRPr="00811A1B" w:rsidRDefault="00D62046"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sidRPr="00811A1B">
        <w:rPr>
          <w:rFonts w:ascii="Arial" w:hAnsi="Arial" w:cs="Arial"/>
          <w:lang w:val="sr-Cyrl-RS"/>
        </w:rPr>
        <w:t>а.</w:t>
      </w:r>
      <w:r w:rsidRPr="00811A1B">
        <w:rPr>
          <w:rFonts w:ascii="Arial" w:hAnsi="Arial" w:cs="Arial"/>
          <w:lang w:val="sr-Cyrl-RS"/>
        </w:rPr>
        <w:tab/>
        <w:t xml:space="preserve">подржава сарадњу између органа управе и тужилаштва Корисника и </w:t>
      </w:r>
      <w:r w:rsidRPr="00811A1B">
        <w:rPr>
          <w:rFonts w:ascii="Arial" w:hAnsi="Arial" w:cs="Arial"/>
          <w:i/>
          <w:iCs/>
          <w:lang w:val="sr-Cyrl-RS"/>
        </w:rPr>
        <w:t>OLAF</w:t>
      </w:r>
      <w:r w:rsidRPr="00811A1B">
        <w:rPr>
          <w:rFonts w:ascii="Arial" w:hAnsi="Arial" w:cs="Arial"/>
          <w:lang w:val="sr-Cyrl-RS"/>
        </w:rPr>
        <w:t>-а;</w:t>
      </w:r>
    </w:p>
    <w:p w:rsidR="00D62046" w:rsidRPr="00811A1B" w:rsidRDefault="00D62046"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sidRPr="00811A1B">
        <w:rPr>
          <w:rFonts w:ascii="Arial" w:hAnsi="Arial" w:cs="Arial"/>
          <w:lang w:val="sr-Cyrl-RS"/>
        </w:rPr>
        <w:t>б.</w:t>
      </w:r>
      <w:r w:rsidRPr="00811A1B">
        <w:rPr>
          <w:rFonts w:ascii="Arial" w:hAnsi="Arial" w:cs="Arial"/>
          <w:lang w:val="sr-Cyrl-RS"/>
        </w:rPr>
        <w:tab/>
        <w:t>руководи израдом/спровођењем националне стратегије за заштиту финансијских интереса Уније, којој претходи процена ризика;</w:t>
      </w:r>
    </w:p>
    <w:p w:rsidR="00D62046" w:rsidRPr="00811A1B" w:rsidRDefault="00D62046"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sidRPr="00811A1B">
        <w:rPr>
          <w:rFonts w:ascii="Arial" w:hAnsi="Arial" w:cs="Arial"/>
          <w:lang w:val="sr-Cyrl-RS"/>
        </w:rPr>
        <w:t>в.</w:t>
      </w:r>
      <w:r w:rsidRPr="00811A1B">
        <w:rPr>
          <w:rFonts w:ascii="Arial" w:hAnsi="Arial" w:cs="Arial"/>
          <w:lang w:val="sr-Cyrl-RS"/>
        </w:rPr>
        <w:tab/>
        <w:t>доприноси утврђивању могућих слабости у системима Корисника за управљање фондовима Уније, укључујући финансијску помоћ у оквиру овог Инструмента;</w:t>
      </w:r>
    </w:p>
    <w:p w:rsidR="00D62046" w:rsidRPr="00811A1B" w:rsidRDefault="00D62046"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sidRPr="00811A1B">
        <w:rPr>
          <w:rFonts w:ascii="Arial" w:hAnsi="Arial" w:cs="Arial"/>
          <w:lang w:val="sr-Cyrl-RS"/>
        </w:rPr>
        <w:t>г.</w:t>
      </w:r>
      <w:r w:rsidRPr="00811A1B">
        <w:rPr>
          <w:rFonts w:ascii="Arial" w:hAnsi="Arial" w:cs="Arial"/>
          <w:lang w:val="sr-Cyrl-RS"/>
        </w:rPr>
        <w:tab/>
        <w:t>пружа савете о питањима борбе против превара, и обезбеђује обуку запосленима, укључујући и обуку за спречавање и откривање превара;</w:t>
      </w:r>
    </w:p>
    <w:p w:rsidR="00D62046" w:rsidRPr="00811A1B" w:rsidRDefault="00D62046"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sidRPr="00811A1B">
        <w:rPr>
          <w:rFonts w:ascii="Arial" w:hAnsi="Arial" w:cs="Arial"/>
          <w:lang w:val="sr-Cyrl-RS"/>
        </w:rPr>
        <w:t>ђ.</w:t>
      </w:r>
      <w:r w:rsidRPr="00811A1B">
        <w:rPr>
          <w:rFonts w:ascii="Arial" w:hAnsi="Arial" w:cs="Arial"/>
          <w:lang w:val="sr-Cyrl-RS"/>
        </w:rPr>
        <w:tab/>
        <w:t xml:space="preserve">дели са </w:t>
      </w:r>
      <w:r w:rsidRPr="00811A1B">
        <w:rPr>
          <w:rFonts w:ascii="Arial" w:hAnsi="Arial" w:cs="Arial"/>
          <w:i/>
          <w:iCs/>
          <w:lang w:val="sr-Cyrl-RS"/>
        </w:rPr>
        <w:t>OLAF</w:t>
      </w:r>
      <w:r w:rsidRPr="00811A1B">
        <w:rPr>
          <w:rFonts w:ascii="Arial" w:hAnsi="Arial" w:cs="Arial"/>
          <w:lang w:val="sr-Cyrl-RS"/>
        </w:rPr>
        <w:t>-ом информације о неправилностима, преварама, корупцији и свим другим незаконитим активностима које утичу на финансијске интересе Уније , укључујући сукобе интереса.</w:t>
      </w:r>
    </w:p>
    <w:p w:rsidR="00D62046" w:rsidRPr="00811A1B" w:rsidRDefault="00D62046" w:rsidP="00D62046">
      <w:pPr>
        <w:widowControl/>
        <w:tabs>
          <w:tab w:val="left" w:pos="1417"/>
          <w:tab w:val="left" w:pos="2126"/>
          <w:tab w:val="left" w:pos="2835"/>
        </w:tabs>
        <w:autoSpaceDE/>
        <w:autoSpaceDN/>
        <w:spacing w:before="120" w:after="120" w:line="276" w:lineRule="auto"/>
        <w:ind w:left="1354" w:hanging="360"/>
        <w:jc w:val="both"/>
        <w:rPr>
          <w:rFonts w:ascii="Arial" w:hAnsi="Arial" w:cs="Arial"/>
          <w:lang w:val="sr-Cyrl-RS"/>
        </w:rPr>
      </w:pPr>
      <w:r w:rsidRPr="00811A1B">
        <w:rPr>
          <w:rFonts w:ascii="Arial" w:hAnsi="Arial" w:cs="Arial"/>
          <w:lang w:val="sr-Cyrl-RS"/>
        </w:rPr>
        <w:t>е.</w:t>
      </w:r>
      <w:r w:rsidRPr="00811A1B">
        <w:rPr>
          <w:rFonts w:ascii="Arial" w:hAnsi="Arial" w:cs="Arial"/>
          <w:lang w:val="sr-Cyrl-RS"/>
        </w:rPr>
        <w:tab/>
        <w:t>обезбеђује испуњење свих обавеза из Уредбе (ЕЗ, Еуратом) бр. 883/2013 (Европског парламента и Савета, Уредбе Савета, нпр. (Еуратом, ЕЗ) бр. 2988/1995 и Уредбе Савета (ЕЗ, Еуратом) бр. 2185/1996.</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2.</w:t>
      </w:r>
      <w:r w:rsidRPr="00811A1B">
        <w:rPr>
          <w:rFonts w:ascii="Arial" w:hAnsi="Arial" w:cs="Arial"/>
          <w:lang w:val="sr-Cyrl-RS"/>
        </w:rPr>
        <w:tab/>
        <w:t>Служба за координацију борбе против превара Корисника одговорна за ефективно спречавање и откривање неправилности, превара, корупције и других незаконитих активности које утичу на финансијске интересе Уније, укључујући и сукоб интереса, припрема и одобрава методологију, у складу са чланом 9. овог споразума, о томе како ће се сумњиви случајеви интерно третирати, како ће их Корисник пријавити Комисији, у складу са моделом датим у Анексу Б и како ће поступити у циљу њиховог отклањања.</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3.</w:t>
      </w:r>
      <w:r w:rsidRPr="00811A1B">
        <w:rPr>
          <w:rFonts w:ascii="Arial" w:hAnsi="Arial" w:cs="Arial"/>
          <w:lang w:val="sr-Cyrl-RS"/>
        </w:rPr>
        <w:tab/>
        <w:t>Координатор мора обезбедити координацију са Службом за координацију борбе против превара уз поштовање њене независности.</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38" w:name="_Toc1765869751"/>
      <w:bookmarkStart w:id="139" w:name="_Toc1680681084"/>
      <w:bookmarkStart w:id="140" w:name="_Toc941635480"/>
      <w:bookmarkStart w:id="141" w:name="_Toc4141178"/>
      <w:bookmarkStart w:id="142" w:name="_Toc182562507"/>
      <w:bookmarkStart w:id="143" w:name="_Toc182824193"/>
      <w:bookmarkStart w:id="144" w:name="_Toc182830356"/>
      <w:r w:rsidRPr="00811A1B">
        <w:rPr>
          <w:rFonts w:ascii="Arial" w:hAnsi="Arial" w:cs="Arial"/>
          <w:b/>
          <w:kern w:val="28"/>
          <w:lang w:val="sr-Cyrl-RS" w:eastAsia="en-GB"/>
        </w:rPr>
        <w:t>Члан 11.</w:t>
      </w:r>
      <w:r w:rsidRPr="00811A1B">
        <w:rPr>
          <w:rFonts w:ascii="Arial" w:hAnsi="Arial" w:cs="Arial"/>
          <w:b/>
          <w:smallCaps/>
          <w:kern w:val="28"/>
          <w:lang w:val="sr-Cyrl-RS" w:eastAsia="en-GB"/>
        </w:rPr>
        <w:tab/>
      </w:r>
      <w:r w:rsidRPr="00811A1B">
        <w:rPr>
          <w:rFonts w:ascii="Arial" w:hAnsi="Arial" w:cs="Arial"/>
          <w:b/>
          <w:kern w:val="28"/>
          <w:lang w:val="sr-Cyrl-RS" w:eastAsia="en-GB"/>
        </w:rPr>
        <w:t xml:space="preserve">Структура ЕУ за борбу против </w:t>
      </w:r>
      <w:bookmarkEnd w:id="138"/>
      <w:bookmarkEnd w:id="139"/>
      <w:bookmarkEnd w:id="140"/>
      <w:bookmarkEnd w:id="141"/>
      <w:r w:rsidRPr="00811A1B">
        <w:rPr>
          <w:rFonts w:ascii="Arial" w:hAnsi="Arial" w:cs="Arial"/>
          <w:b/>
          <w:kern w:val="28"/>
          <w:lang w:val="sr-Cyrl-RS" w:eastAsia="en-GB"/>
        </w:rPr>
        <w:t>превара и сарадња Корисника са њом</w:t>
      </w:r>
      <w:bookmarkEnd w:id="142"/>
      <w:bookmarkEnd w:id="143"/>
      <w:bookmarkEnd w:id="144"/>
    </w:p>
    <w:p w:rsidR="00D62046" w:rsidRPr="00811A1B" w:rsidRDefault="00D62046"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Надлежни органи Корисника ће блиско сарађивати са Комисијом, </w:t>
      </w:r>
      <w:r w:rsidRPr="00811A1B">
        <w:rPr>
          <w:rFonts w:ascii="Arial" w:hAnsi="Arial" w:cs="Arial"/>
          <w:i/>
          <w:iCs/>
          <w:lang w:val="sr-Cyrl-RS" w:eastAsia="en-GB"/>
        </w:rPr>
        <w:t>OLAF</w:t>
      </w:r>
      <w:r w:rsidRPr="00811A1B">
        <w:rPr>
          <w:rFonts w:ascii="Arial" w:hAnsi="Arial" w:cs="Arial"/>
          <w:lang w:val="sr-Cyrl-RS" w:eastAsia="en-GB"/>
        </w:rPr>
        <w:t xml:space="preserve">-ом, Европским ревизорским судом и </w:t>
      </w:r>
      <w:r w:rsidRPr="00811A1B">
        <w:rPr>
          <w:rFonts w:ascii="Arial" w:hAnsi="Arial" w:cs="Arial"/>
          <w:i/>
          <w:iCs/>
          <w:lang w:val="sr-Cyrl-RS" w:eastAsia="en-GB"/>
        </w:rPr>
        <w:t>EPPO-ом</w:t>
      </w:r>
      <w:r w:rsidRPr="00811A1B">
        <w:rPr>
          <w:rFonts w:ascii="Arial" w:hAnsi="Arial" w:cs="Arial"/>
          <w:lang w:val="sr-Cyrl-RS" w:eastAsia="en-GB"/>
        </w:rPr>
        <w:t xml:space="preserve"> – у границама одговарајућих надлежности сваког тела – на спречавању, откривању и исправљању неправилности, превара, корупције и свих других незаконитих активности које утичу на финансијске интересе Уније, укључујући и сукоб интереса, као и у истрагама и кривичном гоњењу за кривична дела која утичу на средства обезбеђена у оквиру Инструмента. По потреби, Корисник ће користити механизме подршке које обезбеђује </w:t>
      </w:r>
      <w:r w:rsidRPr="00811A1B">
        <w:rPr>
          <w:rFonts w:ascii="Arial" w:hAnsi="Arial" w:cs="Arial"/>
          <w:i/>
          <w:iCs/>
          <w:lang w:val="sr-Cyrl-RS" w:eastAsia="en-GB"/>
        </w:rPr>
        <w:t>Eurojust</w:t>
      </w:r>
      <w:r w:rsidRPr="00811A1B">
        <w:rPr>
          <w:rFonts w:ascii="Arial" w:hAnsi="Arial" w:cs="Arial"/>
          <w:lang w:val="sr-Cyrl-RS" w:eastAsia="en-GB"/>
        </w:rPr>
        <w:t>.</w:t>
      </w:r>
    </w:p>
    <w:p w:rsidR="00D62046" w:rsidRPr="00811A1B" w:rsidRDefault="00D62046"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lastRenderedPageBreak/>
        <w:t xml:space="preserve">Свако лице или субјект, укључујући државне органе, који реализује средства Уније у оквиру Инструмента, има обавезу да без одлагања обавести Комисију и </w:t>
      </w:r>
      <w:r w:rsidRPr="00811A1B">
        <w:rPr>
          <w:rFonts w:ascii="Arial" w:hAnsi="Arial" w:cs="Arial"/>
          <w:i/>
          <w:iCs/>
          <w:lang w:val="sr-Cyrl-RS" w:eastAsia="en-GB"/>
        </w:rPr>
        <w:t>OLAF</w:t>
      </w:r>
      <w:r w:rsidRPr="00811A1B">
        <w:rPr>
          <w:rFonts w:ascii="Arial" w:hAnsi="Arial" w:cs="Arial"/>
          <w:lang w:val="sr-Cyrl-RS" w:eastAsia="en-GB"/>
        </w:rPr>
        <w:t xml:space="preserve"> о свим информацијама у вези са могућим случајевима неправилности, преваре, корупције и других незаконитих активности које утичу на финансијске интересе Уније, укључујући и сукобе интереса, и </w:t>
      </w:r>
      <w:r w:rsidRPr="00811A1B">
        <w:rPr>
          <w:rFonts w:ascii="Arial" w:hAnsi="Arial" w:cs="Arial"/>
          <w:i/>
          <w:iCs/>
          <w:lang w:val="sr-Cyrl-RS" w:eastAsia="en-GB"/>
        </w:rPr>
        <w:t>EPPO</w:t>
      </w:r>
      <w:r w:rsidRPr="00811A1B">
        <w:rPr>
          <w:rFonts w:ascii="Arial" w:hAnsi="Arial" w:cs="Arial"/>
          <w:lang w:val="sr-Cyrl-RS" w:eastAsia="en-GB"/>
        </w:rPr>
        <w:t xml:space="preserve"> о било каквом криминалном понашању које утиче на средства у оквиру Инструмента, а које може бити у његовој надлежности. У ту сврху, пожељно је да користе јединствену улазну тачку коју обезбеђује Комисија. Свако лице које обавести Комисију, </w:t>
      </w:r>
      <w:r w:rsidRPr="00811A1B">
        <w:rPr>
          <w:rFonts w:ascii="Arial" w:hAnsi="Arial" w:cs="Arial"/>
          <w:i/>
          <w:iCs/>
          <w:lang w:val="sr-Cyrl-RS" w:eastAsia="en-GB"/>
        </w:rPr>
        <w:t>OLAF</w:t>
      </w:r>
      <w:r w:rsidRPr="00811A1B">
        <w:rPr>
          <w:rFonts w:ascii="Arial" w:hAnsi="Arial" w:cs="Arial"/>
          <w:lang w:val="sr-Cyrl-RS" w:eastAsia="en-GB"/>
        </w:rPr>
        <w:t xml:space="preserve"> или </w:t>
      </w:r>
      <w:r w:rsidRPr="00811A1B">
        <w:rPr>
          <w:rFonts w:ascii="Arial" w:hAnsi="Arial" w:cs="Arial"/>
          <w:i/>
          <w:iCs/>
          <w:lang w:val="sr-Cyrl-RS" w:eastAsia="en-GB"/>
        </w:rPr>
        <w:t>EPPO</w:t>
      </w:r>
      <w:r w:rsidRPr="00811A1B">
        <w:rPr>
          <w:rFonts w:ascii="Arial" w:hAnsi="Arial" w:cs="Arial"/>
          <w:lang w:val="sr-Cyrl-RS" w:eastAsia="en-GB"/>
        </w:rPr>
        <w:t xml:space="preserve"> о таквим информацијама мора бити заштићено од било ког облика одмазде, у складу са режимом заштите Директиве (ЕУ) 2019/1937, где је применљиво, или са еквивалентним режимом заштите према закону Корисника. Национална служба за координацију борбе против превара ће извештавати Комисију и </w:t>
      </w:r>
      <w:r w:rsidRPr="00811A1B">
        <w:rPr>
          <w:rFonts w:ascii="Arial" w:hAnsi="Arial" w:cs="Arial"/>
          <w:i/>
          <w:iCs/>
          <w:lang w:val="sr-Cyrl-RS" w:eastAsia="en-GB"/>
        </w:rPr>
        <w:t>OLAF</w:t>
      </w:r>
      <w:r w:rsidRPr="00811A1B">
        <w:rPr>
          <w:rFonts w:ascii="Arial" w:hAnsi="Arial" w:cs="Arial"/>
          <w:lang w:val="sr-Cyrl-RS" w:eastAsia="en-GB"/>
        </w:rPr>
        <w:t xml:space="preserve"> о спровођењу ове обавезе у случајевима када је сама дала информације које су релевантне према овом ставу, или када је координисала, подржала или помогла другим лицима или субјектима приликом таквог обавештавања.</w:t>
      </w:r>
    </w:p>
    <w:p w:rsidR="00D62046" w:rsidRPr="00811A1B" w:rsidRDefault="00D62046"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Државни органи Корисника, у складу са захтевима наведеним у Анексу В, без одлагања известити Комисију о неправилностима, превари, корупцији и другим незаконитим активностима које су биле предмет првостепеног управног или судског налаза, без обзира да ли су </w:t>
      </w:r>
      <w:r w:rsidRPr="00811A1B">
        <w:rPr>
          <w:rFonts w:ascii="Arial" w:hAnsi="Arial" w:cs="Arial"/>
          <w:i/>
          <w:iCs/>
          <w:lang w:val="sr-Cyrl-RS" w:eastAsia="en-GB"/>
        </w:rPr>
        <w:t>OLAF</w:t>
      </w:r>
      <w:r w:rsidRPr="00811A1B">
        <w:rPr>
          <w:rFonts w:ascii="Arial" w:hAnsi="Arial" w:cs="Arial"/>
          <w:lang w:val="sr-Cyrl-RS" w:eastAsia="en-GB"/>
        </w:rPr>
        <w:t xml:space="preserve"> или </w:t>
      </w:r>
      <w:r w:rsidRPr="00811A1B">
        <w:rPr>
          <w:rFonts w:ascii="Arial" w:hAnsi="Arial" w:cs="Arial"/>
          <w:i/>
          <w:iCs/>
          <w:lang w:val="sr-Cyrl-RS" w:eastAsia="en-GB"/>
        </w:rPr>
        <w:t>EPPO</w:t>
      </w:r>
      <w:r w:rsidRPr="00811A1B">
        <w:rPr>
          <w:rFonts w:ascii="Arial" w:hAnsi="Arial" w:cs="Arial"/>
          <w:lang w:val="sr-Cyrl-RS" w:eastAsia="en-GB"/>
        </w:rPr>
        <w:t xml:space="preserve"> о томе обавештени у складу са ставом 2. овог члана. Они ће такође обавештавају обавестити Комисију о току управних и правних поступака. У ту сврху, органи Корисника користе Систем управљања неправилностима (</w:t>
      </w:r>
      <w:r w:rsidRPr="00811A1B">
        <w:rPr>
          <w:rFonts w:ascii="Arial" w:hAnsi="Arial" w:cs="Arial"/>
          <w:i/>
          <w:iCs/>
          <w:lang w:val="sr-Cyrl-RS" w:eastAsia="en-GB"/>
        </w:rPr>
        <w:t>IMS</w:t>
      </w:r>
      <w:r w:rsidRPr="00811A1B">
        <w:rPr>
          <w:rFonts w:ascii="Arial" w:hAnsi="Arial" w:cs="Arial"/>
          <w:lang w:val="sr-Cyrl-RS" w:eastAsia="en-GB"/>
        </w:rPr>
        <w:t>) који је успоставила Комисија.</w:t>
      </w:r>
    </w:p>
    <w:p w:rsidR="00D62046" w:rsidRPr="00811A1B" w:rsidRDefault="00D62046"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Корисник ће обезбедити ефективну истрагу и третман случајева у којима постоји сумња на постојање неправилности, преваре, корупције и свих других незаконитих активности које утичу на финансијске интересе Уније, укључујући сукобе интереса, и користи, где је то потребно, подршку </w:t>
      </w:r>
      <w:r w:rsidRPr="00811A1B">
        <w:rPr>
          <w:rFonts w:ascii="Arial" w:hAnsi="Arial" w:cs="Arial"/>
          <w:i/>
          <w:iCs/>
          <w:lang w:val="sr-Cyrl-RS" w:eastAsia="en-GB"/>
        </w:rPr>
        <w:t>Eurojust</w:t>
      </w:r>
      <w:r w:rsidRPr="00811A1B">
        <w:rPr>
          <w:rFonts w:ascii="Arial" w:hAnsi="Arial" w:cs="Arial"/>
          <w:lang w:val="sr-Cyrl-RS" w:eastAsia="en-GB"/>
        </w:rPr>
        <w:t>-а.</w:t>
      </w:r>
    </w:p>
    <w:p w:rsidR="00D62046" w:rsidRPr="00811A1B" w:rsidRDefault="00D62046"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укључујући доносиоце одлука и запослене одговорне за спровођење активности у оквиру Инструмента, успоставља успоставиће процедуре и предузима предузеће све мере предострожности како би спречио и елиминисао било какав сукоб интереса, посебно старајући се о томе да се доносиоци одлука и дати запослени уздрже од бављења датом материјом.</w:t>
      </w:r>
    </w:p>
    <w:p w:rsidR="00D62046" w:rsidRPr="00811A1B" w:rsidRDefault="00D62046" w:rsidP="00D62046">
      <w:pPr>
        <w:widowControl/>
        <w:numPr>
          <w:ilvl w:val="0"/>
          <w:numId w:val="5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snapToGrid w:val="0"/>
          <w:lang w:val="sr-Cyrl-RS" w:eastAsia="en-GB"/>
        </w:rPr>
        <w:t xml:space="preserve">Поред контрола у складу са чланом </w:t>
      </w:r>
      <w:r w:rsidRPr="00811A1B">
        <w:rPr>
          <w:rFonts w:ascii="Arial" w:hAnsi="Arial" w:cs="Arial"/>
          <w:lang w:val="sr-Cyrl-RS" w:eastAsia="en-GB"/>
        </w:rPr>
        <w:t xml:space="preserve">12. </w:t>
      </w:r>
      <w:r w:rsidRPr="00811A1B">
        <w:rPr>
          <w:rFonts w:ascii="Arial" w:hAnsi="Arial" w:cs="Arial"/>
          <w:snapToGrid w:val="0"/>
          <w:lang w:val="sr-Cyrl-RS" w:eastAsia="en-GB"/>
        </w:rPr>
        <w:t>овог споразума, Комисија</w:t>
      </w:r>
      <w:r w:rsidRPr="00811A1B">
        <w:rPr>
          <w:rFonts w:ascii="Arial" w:hAnsi="Arial" w:cs="Arial"/>
          <w:lang w:val="sr-Cyrl-RS" w:eastAsia="en-GB"/>
        </w:rPr>
        <w:t xml:space="preserve"> </w:t>
      </w:r>
      <w:r w:rsidRPr="00811A1B">
        <w:rPr>
          <w:rFonts w:ascii="Arial" w:hAnsi="Arial" w:cs="Arial"/>
          <w:snapToGrid w:val="0"/>
          <w:lang w:val="sr-Cyrl-RS" w:eastAsia="en-GB"/>
        </w:rPr>
        <w:t>може да користи своја права предвиђена чланом 129.(1) Финансијске уредбе и може да врши провере, прегледе, контроле и ревизије за спровођење Реформске агенде у вези са: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а)</w:t>
      </w:r>
      <w:r w:rsidRPr="00811A1B">
        <w:rPr>
          <w:rFonts w:ascii="Arial" w:hAnsi="Arial" w:cs="Arial"/>
          <w:lang w:val="sr-Cyrl-RS"/>
        </w:rPr>
        <w:tab/>
        <w:t xml:space="preserve">постојећим мерама и њиховом ефикасном применом за спречавање, откривање, истрагу, кориговање и пријаву преваре, корупције и било које друге незаконите активности која утиче на финансијске интересе Уније, сукоба интереса и неправилности, укључујући ефективну истрагу и кривично гоњење за кривична дела која утичу на средства обезбеђена у оквиру Инструмента. </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snapToGrid w:val="0"/>
          <w:lang w:val="sr-Cyrl-RS"/>
        </w:rPr>
        <w:lastRenderedPageBreak/>
        <w:t>б)</w:t>
      </w:r>
      <w:r w:rsidRPr="00811A1B">
        <w:rPr>
          <w:rFonts w:ascii="Arial" w:hAnsi="Arial" w:cs="Arial"/>
          <w:snapToGrid w:val="0"/>
          <w:lang w:val="sr-Cyrl-RS"/>
        </w:rPr>
        <w:tab/>
        <w:t>информацијама и образложењем у вези са задовољавајућим испуњењем квалитативних и квант</w:t>
      </w:r>
      <w:r w:rsidRPr="00811A1B">
        <w:rPr>
          <w:rFonts w:ascii="Arial" w:hAnsi="Arial" w:cs="Arial"/>
          <w:lang w:val="sr-Cyrl-RS"/>
        </w:rPr>
        <w:t>ит</w:t>
      </w:r>
      <w:r w:rsidRPr="00811A1B">
        <w:rPr>
          <w:rFonts w:ascii="Arial" w:hAnsi="Arial" w:cs="Arial"/>
          <w:snapToGrid w:val="0"/>
          <w:lang w:val="sr-Cyrl-RS"/>
        </w:rPr>
        <w:t>ативних корака у захтеву за ослобађање средстава</w:t>
      </w:r>
      <w:r w:rsidRPr="00811A1B">
        <w:rPr>
          <w:rFonts w:ascii="Arial" w:hAnsi="Arial" w:cs="Arial"/>
          <w:lang w:val="sr-Cyrl-RS"/>
        </w:rPr>
        <w:t>.</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              Такве провере, прегледи, контроле и ревизије могу се обављати током спровођења Реформске агенде и, са изузетком </w:t>
      </w:r>
      <w:r w:rsidRPr="00811A1B">
        <w:rPr>
          <w:rFonts w:ascii="Arial" w:hAnsi="Arial" w:cs="Arial"/>
          <w:i/>
          <w:iCs/>
          <w:lang w:val="sr-Cyrl-RS"/>
        </w:rPr>
        <w:t>OLAF</w:t>
      </w:r>
      <w:r w:rsidRPr="00811A1B">
        <w:rPr>
          <w:rFonts w:ascii="Arial" w:hAnsi="Arial" w:cs="Arial"/>
          <w:lang w:val="sr-Cyrl-RS"/>
        </w:rPr>
        <w:t xml:space="preserve">-ових истрага и истрага и кривичног гоњења које спроводи </w:t>
      </w:r>
      <w:r w:rsidRPr="00811A1B">
        <w:rPr>
          <w:rFonts w:ascii="Arial" w:hAnsi="Arial" w:cs="Arial"/>
          <w:i/>
          <w:iCs/>
          <w:lang w:val="sr-Cyrl-RS"/>
        </w:rPr>
        <w:t>EPPO</w:t>
      </w:r>
      <w:r w:rsidRPr="00811A1B">
        <w:rPr>
          <w:rFonts w:ascii="Arial" w:hAnsi="Arial" w:cs="Arial"/>
          <w:lang w:val="sr-Cyrl-RS"/>
        </w:rPr>
        <w:t xml:space="preserve">, до пет година почевши од датума коначног ослобађања средстава и могу обухватити информациони систем који користи Корисник за прикупљање и обезбеђивање података који се користе да оправдају завршетак квалитативних и квантитативних корака утврђених у вези са спровођењем Реформске агенде. Корисник се званично обавештава о овим поступцима. Ако је потребно, Комисији могу помоћи независни експерти или екстерне ревизорске фирме. </w:t>
      </w:r>
    </w:p>
    <w:p w:rsidR="00D62046" w:rsidRPr="00811A1B" w:rsidRDefault="00D62046" w:rsidP="00F379B2">
      <w:pPr>
        <w:widowControl/>
        <w:numPr>
          <w:ilvl w:val="0"/>
          <w:numId w:val="58"/>
        </w:numPr>
        <w:autoSpaceDE/>
        <w:autoSpaceDN/>
        <w:spacing w:before="120" w:line="276" w:lineRule="auto"/>
        <w:ind w:left="850" w:hanging="850"/>
        <w:jc w:val="both"/>
        <w:rPr>
          <w:rFonts w:ascii="Arial" w:eastAsia="Calibri" w:hAnsi="Arial" w:cs="Arial"/>
          <w:lang w:val="sr-Cyrl-RS" w:eastAsia="en-GB"/>
        </w:rPr>
      </w:pPr>
      <w:r w:rsidRPr="00811A1B">
        <w:rPr>
          <w:rFonts w:ascii="Arial" w:hAnsi="Arial" w:cs="Arial"/>
          <w:lang w:val="sr-Cyrl-RS" w:eastAsia="en-GB"/>
        </w:rPr>
        <w:t>Непоштовање обавеза наведених у овом члану и члану 12., укључујући непријављивање неправилности или изостанак сарадње са Комисијом, OLAF-ом, ЕСА-ом и EPPO-ом у по питањима борбе против превара са Комисијом, OLAF-ом, ЕСА-ом и EPPO-ом представља случај озбиљног кршења обавезе обавеза по овом споразуму и стога може довести до смањења финансијског доприноса или повраћаја свих или дела извршених исплата као што је предвиђено чланом 18.(1) овог споразума.</w:t>
      </w:r>
    </w:p>
    <w:p w:rsidR="00D62046" w:rsidRPr="00811A1B" w:rsidRDefault="00D62046" w:rsidP="00F379B2">
      <w:pPr>
        <w:widowControl/>
        <w:autoSpaceDE/>
        <w:autoSpaceDN/>
        <w:spacing w:line="276" w:lineRule="auto"/>
        <w:ind w:left="720" w:hanging="360"/>
        <w:jc w:val="both"/>
        <w:rPr>
          <w:rFonts w:ascii="Arial" w:eastAsia="Calibri" w:hAnsi="Arial" w:cs="Arial"/>
          <w:lang w:val="sr-Cyrl-RS"/>
        </w:rPr>
      </w:pPr>
    </w:p>
    <w:p w:rsidR="00D62046" w:rsidRPr="00F379B2" w:rsidRDefault="00D62046" w:rsidP="00065A4E">
      <w:pPr>
        <w:spacing w:after="120"/>
        <w:ind w:left="900" w:hanging="900"/>
        <w:rPr>
          <w:rFonts w:ascii="Arial" w:hAnsi="Arial" w:cs="Arial"/>
          <w:b/>
        </w:rPr>
      </w:pPr>
      <w:bookmarkStart w:id="145" w:name="_Toc1639815490"/>
      <w:bookmarkStart w:id="146" w:name="_Toc811369484"/>
      <w:bookmarkStart w:id="147" w:name="_Toc446755535"/>
      <w:bookmarkStart w:id="148" w:name="_Toc321959625"/>
      <w:bookmarkStart w:id="149" w:name="_Toc182562508"/>
      <w:bookmarkStart w:id="150" w:name="_Toc182824194"/>
      <w:bookmarkStart w:id="151" w:name="_Toc182830357"/>
      <w:proofErr w:type="gramStart"/>
      <w:r w:rsidRPr="00F379B2">
        <w:rPr>
          <w:rFonts w:ascii="Arial" w:hAnsi="Arial" w:cs="Arial"/>
          <w:b/>
        </w:rPr>
        <w:t>Члан 12.</w:t>
      </w:r>
      <w:proofErr w:type="gramEnd"/>
      <w:r w:rsidRPr="00F379B2">
        <w:rPr>
          <w:rFonts w:ascii="Arial" w:hAnsi="Arial" w:cs="Arial"/>
          <w:b/>
        </w:rPr>
        <w:tab/>
        <w:t>Права институција, органа, канцеларија и агенција Уније да врше праћење спровођења Инструмента, да истражују и добијају приступ</w:t>
      </w:r>
      <w:bookmarkEnd w:id="145"/>
      <w:bookmarkEnd w:id="146"/>
      <w:bookmarkEnd w:id="147"/>
      <w:bookmarkEnd w:id="148"/>
      <w:bookmarkEnd w:id="149"/>
      <w:bookmarkEnd w:id="150"/>
      <w:bookmarkEnd w:id="151"/>
    </w:p>
    <w:p w:rsidR="00D62046" w:rsidRPr="00811A1B" w:rsidRDefault="00D62046" w:rsidP="00D62046">
      <w:pPr>
        <w:widowControl/>
        <w:numPr>
          <w:ilvl w:val="0"/>
          <w:numId w:val="5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Заступници Комисије, </w:t>
      </w:r>
      <w:r w:rsidRPr="00811A1B">
        <w:rPr>
          <w:rFonts w:ascii="Arial" w:hAnsi="Arial" w:cs="Arial"/>
          <w:i/>
          <w:iCs/>
          <w:lang w:val="sr-Cyrl-RS" w:eastAsia="en-GB"/>
        </w:rPr>
        <w:t>OLAF</w:t>
      </w:r>
      <w:r w:rsidRPr="00811A1B">
        <w:rPr>
          <w:rFonts w:ascii="Arial" w:hAnsi="Arial" w:cs="Arial"/>
          <w:lang w:val="sr-Cyrl-RS" w:eastAsia="en-GB"/>
        </w:rPr>
        <w:t xml:space="preserve">-а, Европског ревизорског суда и </w:t>
      </w:r>
      <w:r w:rsidRPr="00811A1B">
        <w:rPr>
          <w:rFonts w:ascii="Arial" w:hAnsi="Arial" w:cs="Arial"/>
          <w:i/>
          <w:iCs/>
          <w:lang w:val="sr-Cyrl-RS" w:eastAsia="en-GB"/>
        </w:rPr>
        <w:t>EPPO</w:t>
      </w:r>
      <w:r w:rsidRPr="00811A1B">
        <w:rPr>
          <w:rFonts w:ascii="Arial" w:hAnsi="Arial" w:cs="Arial"/>
          <w:lang w:val="sr-Cyrl-RS" w:eastAsia="en-GB"/>
        </w:rPr>
        <w:t>-а ће, у границама својих одговарајућих овлашћења, имати право да спроводе све истражне или ревизорске радње, укључујући техничке, финансијске и системске провере или ревизије, које они могу сматрати неопходним за праћење спровођења Реформске агенде. Ово укључује посете локацијама и просторијама у којима се спроводе/ ће се спроводити/ су се спроводиле или се управља/ ће се управљати/ се управљало активностима које се финансирају из Инструмента.</w:t>
      </w:r>
    </w:p>
    <w:p w:rsidR="00D62046" w:rsidRPr="00811A1B" w:rsidRDefault="00D62046"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Под истим условима наведеним у ставу 1. овог члана и члану 9.(4) овог споразума, Корисник ће обезбедити да заступници или представници Комисије, </w:t>
      </w:r>
      <w:r w:rsidRPr="00811A1B">
        <w:rPr>
          <w:rFonts w:ascii="Arial" w:hAnsi="Arial" w:cs="Arial"/>
          <w:i/>
          <w:iCs/>
          <w:lang w:val="sr-Cyrl-RS" w:eastAsia="en-GB"/>
        </w:rPr>
        <w:t>OLAF</w:t>
      </w:r>
      <w:r w:rsidRPr="00811A1B">
        <w:rPr>
          <w:rFonts w:ascii="Arial" w:hAnsi="Arial" w:cs="Arial"/>
          <w:lang w:val="sr-Cyrl-RS" w:eastAsia="en-GB"/>
        </w:rPr>
        <w:t xml:space="preserve">-а, </w:t>
      </w:r>
      <w:r w:rsidRPr="00811A1B">
        <w:rPr>
          <w:rFonts w:ascii="Arial" w:hAnsi="Arial" w:cs="Arial"/>
          <w:i/>
          <w:iCs/>
          <w:lang w:val="sr-Cyrl-RS" w:eastAsia="en-GB"/>
        </w:rPr>
        <w:t>ЕСА-а</w:t>
      </w:r>
      <w:r w:rsidRPr="00811A1B">
        <w:rPr>
          <w:rFonts w:ascii="Arial" w:hAnsi="Arial" w:cs="Arial"/>
          <w:lang w:val="sr-Cyrl-RS" w:eastAsia="en-GB"/>
        </w:rPr>
        <w:t xml:space="preserve"> и </w:t>
      </w:r>
      <w:r w:rsidRPr="00811A1B">
        <w:rPr>
          <w:rFonts w:ascii="Arial" w:hAnsi="Arial" w:cs="Arial"/>
          <w:i/>
          <w:iCs/>
          <w:lang w:val="sr-Cyrl-RS" w:eastAsia="en-GB"/>
        </w:rPr>
        <w:t>EPPO-а</w:t>
      </w:r>
      <w:r w:rsidRPr="00811A1B">
        <w:rPr>
          <w:rFonts w:ascii="Arial" w:hAnsi="Arial" w:cs="Arial"/>
          <w:lang w:val="sr-Cyrl-RS" w:eastAsia="en-GB"/>
        </w:rPr>
        <w:t xml:space="preserve"> могу, сваки делујући у оквиру својих надлежности, да прегледају и прикупљају сву релевантну документацију, дигиталне податке, средства и рачуне који се односе на ставке које се финансирају према овом споразуму и помоћи ће им да обављају своје задатке у вези са Инструментом.</w:t>
      </w:r>
    </w:p>
    <w:p w:rsidR="00D62046" w:rsidRPr="00811A1B" w:rsidRDefault="00D62046"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Када се уређаји у приватном власништву, који нису у власништву надзираног органа, користе у радне сврхе, ти уређаји могу бити предмет инспекције </w:t>
      </w:r>
      <w:r w:rsidRPr="00811A1B">
        <w:rPr>
          <w:rFonts w:ascii="Arial" w:hAnsi="Arial" w:cs="Arial"/>
          <w:i/>
          <w:iCs/>
          <w:lang w:val="sr-Cyrl-RS" w:eastAsia="en-GB"/>
        </w:rPr>
        <w:t>OLAF</w:t>
      </w:r>
      <w:r w:rsidRPr="00811A1B">
        <w:rPr>
          <w:rFonts w:ascii="Arial" w:hAnsi="Arial" w:cs="Arial"/>
          <w:lang w:val="sr-Cyrl-RS" w:eastAsia="en-GB"/>
        </w:rPr>
        <w:t xml:space="preserve">-а. </w:t>
      </w:r>
      <w:r w:rsidRPr="00811A1B">
        <w:rPr>
          <w:rFonts w:ascii="Arial" w:hAnsi="Arial" w:cs="Arial"/>
          <w:i/>
          <w:iCs/>
          <w:lang w:val="sr-Cyrl-RS" w:eastAsia="en-GB"/>
        </w:rPr>
        <w:t>OLAF</w:t>
      </w:r>
      <w:r w:rsidRPr="00811A1B">
        <w:rPr>
          <w:rFonts w:ascii="Arial" w:hAnsi="Arial" w:cs="Arial"/>
          <w:lang w:val="sr-Cyrl-RS" w:eastAsia="en-GB"/>
        </w:rPr>
        <w:t xml:space="preserve"> такве уређаје подвргава инспекцији само под истим условима и у истој мери у којој је националним контролним органима дозвољено да истражују уређаје у приватном власништву и када </w:t>
      </w:r>
      <w:r w:rsidRPr="00811A1B">
        <w:rPr>
          <w:rFonts w:ascii="Arial" w:hAnsi="Arial" w:cs="Arial"/>
          <w:i/>
          <w:iCs/>
          <w:lang w:val="sr-Cyrl-RS" w:eastAsia="en-GB"/>
        </w:rPr>
        <w:t>OLAF</w:t>
      </w:r>
      <w:r w:rsidRPr="00811A1B">
        <w:rPr>
          <w:rFonts w:ascii="Arial" w:hAnsi="Arial" w:cs="Arial"/>
          <w:lang w:val="sr-Cyrl-RS" w:eastAsia="en-GB"/>
        </w:rPr>
        <w:t xml:space="preserve"> има оправдане разлоге да сумња да њихов садржај може бити релевантан за истрагу.</w:t>
      </w:r>
    </w:p>
    <w:p w:rsidR="00D62046" w:rsidRPr="00811A1B" w:rsidRDefault="00D62046"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Да би се обезбедила ефикасна заштита финансијских интереса Уније, Комисија, </w:t>
      </w:r>
      <w:r w:rsidRPr="00811A1B">
        <w:rPr>
          <w:rFonts w:ascii="Arial" w:hAnsi="Arial" w:cs="Arial"/>
          <w:i/>
          <w:iCs/>
          <w:lang w:val="sr-Cyrl-RS" w:eastAsia="en-GB"/>
        </w:rPr>
        <w:t>OLAF</w:t>
      </w:r>
      <w:r w:rsidRPr="00811A1B">
        <w:rPr>
          <w:rFonts w:ascii="Arial" w:hAnsi="Arial" w:cs="Arial"/>
          <w:lang w:val="sr-Cyrl-RS" w:eastAsia="en-GB"/>
        </w:rPr>
        <w:t xml:space="preserve"> и </w:t>
      </w:r>
      <w:r w:rsidRPr="00811A1B">
        <w:rPr>
          <w:rFonts w:ascii="Arial" w:hAnsi="Arial" w:cs="Arial"/>
          <w:i/>
          <w:iCs/>
          <w:lang w:val="sr-Cyrl-RS" w:eastAsia="en-GB"/>
        </w:rPr>
        <w:t>ЕРРО</w:t>
      </w:r>
      <w:r w:rsidRPr="00811A1B">
        <w:rPr>
          <w:rFonts w:ascii="Arial" w:hAnsi="Arial" w:cs="Arial"/>
          <w:lang w:val="sr-Cyrl-RS" w:eastAsia="en-GB"/>
        </w:rPr>
        <w:t xml:space="preserve"> могу да спроводе све релевантне истражне радње у </w:t>
      </w:r>
      <w:r w:rsidRPr="00811A1B">
        <w:rPr>
          <w:rFonts w:ascii="Arial" w:hAnsi="Arial" w:cs="Arial"/>
          <w:lang w:val="sr-Cyrl-RS" w:eastAsia="en-GB"/>
        </w:rPr>
        <w:lastRenderedPageBreak/>
        <w:t xml:space="preserve">оквиру својих надлежности, а посебно, у случају </w:t>
      </w:r>
      <w:r w:rsidRPr="00811A1B">
        <w:rPr>
          <w:rFonts w:ascii="Arial" w:hAnsi="Arial" w:cs="Arial"/>
          <w:i/>
          <w:iCs/>
          <w:lang w:val="sr-Cyrl-RS" w:eastAsia="en-GB"/>
        </w:rPr>
        <w:t>OLAF</w:t>
      </w:r>
      <w:r w:rsidRPr="00811A1B">
        <w:rPr>
          <w:rFonts w:ascii="Arial" w:hAnsi="Arial" w:cs="Arial"/>
          <w:lang w:val="sr-Cyrl-RS" w:eastAsia="en-GB"/>
        </w:rPr>
        <w:t xml:space="preserve">-а, провере и инспекцијски надзор на лицу места . Ове провере и инспекцијски надзор се припремају и спроводе у блиској сарадњи са Корисником, који се благовремено обавештава о предмету, сврси и правном основу провера и инспекцијског надзора, како би могао да пружи сву потребну помоћ. Корисник утврђује службу са овлашћењима за спровођење закона, која ће помоћи </w:t>
      </w:r>
      <w:r w:rsidRPr="00811A1B">
        <w:rPr>
          <w:rFonts w:ascii="Arial" w:hAnsi="Arial" w:cs="Arial"/>
          <w:i/>
          <w:iCs/>
          <w:lang w:val="sr-Cyrl-RS" w:eastAsia="en-GB"/>
        </w:rPr>
        <w:t>OLAF</w:t>
      </w:r>
      <w:r w:rsidRPr="00811A1B">
        <w:rPr>
          <w:rFonts w:ascii="Arial" w:hAnsi="Arial" w:cs="Arial"/>
          <w:lang w:val="sr-Cyrl-RS" w:eastAsia="en-GB"/>
        </w:rPr>
        <w:t xml:space="preserve">-у у спровођењу истрага у складу са Уредбом (ЕУ, Еуратом) бр. 883/2013 и Уредбом (ЕЗ, Еуратом) бр. 2185/1996 на захтев </w:t>
      </w:r>
      <w:r w:rsidRPr="00811A1B">
        <w:rPr>
          <w:rFonts w:ascii="Arial" w:hAnsi="Arial" w:cs="Arial"/>
          <w:i/>
          <w:iCs/>
          <w:lang w:val="sr-Cyrl-RS" w:eastAsia="en-GB"/>
        </w:rPr>
        <w:t>OLAF</w:t>
      </w:r>
      <w:r w:rsidRPr="00811A1B">
        <w:rPr>
          <w:rFonts w:ascii="Arial" w:hAnsi="Arial" w:cs="Arial"/>
          <w:lang w:val="sr-Cyrl-RS" w:eastAsia="en-GB"/>
        </w:rPr>
        <w:t xml:space="preserve">-а и сарађивати са </w:t>
      </w:r>
      <w:r w:rsidRPr="00811A1B">
        <w:rPr>
          <w:rFonts w:ascii="Arial" w:hAnsi="Arial" w:cs="Arial"/>
          <w:i/>
          <w:iCs/>
          <w:lang w:val="sr-Cyrl-RS" w:eastAsia="en-GB"/>
        </w:rPr>
        <w:t>ЕРРО-ом</w:t>
      </w:r>
      <w:r w:rsidRPr="00811A1B">
        <w:rPr>
          <w:rFonts w:ascii="Arial" w:hAnsi="Arial" w:cs="Arial"/>
          <w:lang w:val="sr-Cyrl-RS" w:eastAsia="en-GB"/>
        </w:rPr>
        <w:t xml:space="preserve"> у вршењу својих надлежности.</w:t>
      </w:r>
    </w:p>
    <w:p w:rsidR="00D62046" w:rsidRPr="00811A1B" w:rsidRDefault="00D62046" w:rsidP="00D62046">
      <w:pPr>
        <w:widowControl/>
        <w:numPr>
          <w:ilvl w:val="0"/>
          <w:numId w:val="57"/>
        </w:numPr>
        <w:tabs>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Када се лице или субјект над којим се врши инспекцијски надзор опире контроли, истрази или провери на лицу места, Корисник, поступајући у складу са својим националним законима и правилима, пружа Комисији, </w:t>
      </w:r>
      <w:r w:rsidRPr="00811A1B">
        <w:rPr>
          <w:rFonts w:ascii="Arial" w:hAnsi="Arial" w:cs="Arial"/>
          <w:i/>
          <w:iCs/>
          <w:lang w:val="sr-Cyrl-RS" w:eastAsia="en-GB"/>
        </w:rPr>
        <w:t>OLAF</w:t>
      </w:r>
      <w:r w:rsidRPr="00811A1B">
        <w:rPr>
          <w:rFonts w:ascii="Arial" w:hAnsi="Arial" w:cs="Arial"/>
          <w:lang w:val="sr-Cyrl-RS" w:eastAsia="en-GB"/>
        </w:rPr>
        <w:t xml:space="preserve">-у и </w:t>
      </w:r>
      <w:r w:rsidRPr="00811A1B">
        <w:rPr>
          <w:rFonts w:ascii="Arial" w:hAnsi="Arial" w:cs="Arial"/>
          <w:i/>
          <w:iCs/>
          <w:lang w:val="sr-Cyrl-RS" w:eastAsia="en-GB"/>
        </w:rPr>
        <w:t>ЕРРО</w:t>
      </w:r>
      <w:r w:rsidRPr="00811A1B">
        <w:rPr>
          <w:rFonts w:ascii="Arial" w:hAnsi="Arial" w:cs="Arial"/>
          <w:lang w:val="sr-Cyrl-RS" w:eastAsia="en-GB"/>
        </w:rPr>
        <w:t>-у неопходну помоћ како би им омогућио да обављају своју дужност у вршењу контроле или инспекције на лицу места.</w:t>
      </w:r>
    </w:p>
    <w:p w:rsidR="00D62046" w:rsidRPr="00811A1B" w:rsidRDefault="00D62046" w:rsidP="00D62046">
      <w:pPr>
        <w:widowControl/>
        <w:numPr>
          <w:ilvl w:val="0"/>
          <w:numId w:val="57"/>
        </w:numPr>
        <w:autoSpaceDE/>
        <w:autoSpaceDN/>
        <w:spacing w:before="120" w:after="120" w:line="276" w:lineRule="auto"/>
        <w:ind w:left="851" w:hanging="851"/>
        <w:jc w:val="both"/>
        <w:rPr>
          <w:rFonts w:ascii="Arial" w:eastAsia="Calibri" w:hAnsi="Arial" w:cs="Arial"/>
          <w:lang w:val="sr-Cyrl-RS" w:eastAsia="en-GB"/>
        </w:rPr>
      </w:pPr>
      <w:r w:rsidRPr="00811A1B">
        <w:rPr>
          <w:rFonts w:ascii="Arial" w:hAnsi="Arial" w:cs="Arial"/>
          <w:lang w:val="sr-Cyrl-RS" w:eastAsia="en-GB"/>
        </w:rPr>
        <w:t xml:space="preserve">Следећи </w:t>
      </w:r>
      <w:r w:rsidRPr="00811A1B">
        <w:rPr>
          <w:rFonts w:ascii="Arial" w:hAnsi="Arial" w:cs="Arial"/>
          <w:snapToGrid w:val="0"/>
          <w:lang w:val="sr-Cyrl-RS" w:eastAsia="en-GB"/>
        </w:rPr>
        <w:t>органи</w:t>
      </w:r>
      <w:r w:rsidRPr="00811A1B">
        <w:rPr>
          <w:rFonts w:ascii="Arial" w:hAnsi="Arial" w:cs="Arial"/>
          <w:lang w:val="sr-Cyrl-RS" w:eastAsia="en-GB"/>
        </w:rPr>
        <w:t xml:space="preserve"> могу да остварују своја права предвиђена чланом 129.(1) Финансијске уредбе да спроводе прегледе, провере, ревизије и истраге, у оквиру својих овлашћења:</w:t>
      </w:r>
    </w:p>
    <w:p w:rsidR="00D62046" w:rsidRPr="00811A1B" w:rsidRDefault="00D62046" w:rsidP="00D62046">
      <w:pPr>
        <w:widowControl/>
        <w:numPr>
          <w:ilvl w:val="0"/>
          <w:numId w:val="81"/>
        </w:numPr>
        <w:autoSpaceDE/>
        <w:autoSpaceDN/>
        <w:spacing w:before="120" w:after="120" w:line="276" w:lineRule="auto"/>
        <w:ind w:left="1560" w:hanging="426"/>
        <w:jc w:val="both"/>
        <w:rPr>
          <w:rFonts w:ascii="Arial" w:eastAsia="Calibri" w:hAnsi="Arial" w:cs="Arial"/>
          <w:lang w:val="sr-Cyrl-RS" w:eastAsia="en-GB"/>
        </w:rPr>
      </w:pPr>
      <w:r w:rsidRPr="00811A1B">
        <w:rPr>
          <w:rFonts w:ascii="Arial" w:hAnsi="Arial" w:cs="Arial"/>
          <w:i/>
          <w:iCs/>
          <w:lang w:val="sr-Cyrl-RS" w:eastAsia="en-GB"/>
        </w:rPr>
        <w:t>OLAF</w:t>
      </w:r>
      <w:r w:rsidRPr="00811A1B">
        <w:rPr>
          <w:rFonts w:ascii="Arial" w:hAnsi="Arial" w:cs="Arial"/>
          <w:lang w:val="sr-Cyrl-RS" w:eastAsia="en-GB"/>
        </w:rPr>
        <w:t xml:space="preserve"> према Уредбама бр. 883/2013 и бр. 2185/1996;</w:t>
      </w:r>
    </w:p>
    <w:p w:rsidR="00D62046" w:rsidRPr="00811A1B" w:rsidRDefault="00D62046" w:rsidP="00D62046">
      <w:pPr>
        <w:widowControl/>
        <w:numPr>
          <w:ilvl w:val="0"/>
          <w:numId w:val="81"/>
        </w:numPr>
        <w:autoSpaceDE/>
        <w:autoSpaceDN/>
        <w:spacing w:before="120" w:after="120" w:line="276" w:lineRule="auto"/>
        <w:ind w:left="1560" w:hanging="426"/>
        <w:jc w:val="both"/>
        <w:rPr>
          <w:rFonts w:ascii="Arial" w:eastAsia="Calibri" w:hAnsi="Arial" w:cs="Arial"/>
          <w:lang w:val="sr-Cyrl-RS" w:eastAsia="en-GB"/>
        </w:rPr>
      </w:pPr>
      <w:r w:rsidRPr="00811A1B">
        <w:rPr>
          <w:rFonts w:ascii="Arial" w:hAnsi="Arial" w:cs="Arial"/>
          <w:i/>
          <w:iCs/>
          <w:lang w:val="sr-Cyrl-RS" w:eastAsia="en-GB"/>
        </w:rPr>
        <w:t>ЕРРО</w:t>
      </w:r>
      <w:r w:rsidRPr="00811A1B">
        <w:rPr>
          <w:rFonts w:ascii="Arial" w:hAnsi="Arial" w:cs="Arial"/>
          <w:lang w:val="sr-Cyrl-RS" w:eastAsia="en-GB"/>
        </w:rPr>
        <w:t xml:space="preserve"> према Уредби 2017/1939; и</w:t>
      </w:r>
    </w:p>
    <w:p w:rsidR="00D62046" w:rsidRPr="00811A1B" w:rsidRDefault="00D62046" w:rsidP="00D62046">
      <w:pPr>
        <w:widowControl/>
        <w:numPr>
          <w:ilvl w:val="0"/>
          <w:numId w:val="81"/>
        </w:numPr>
        <w:autoSpaceDE/>
        <w:autoSpaceDN/>
        <w:spacing w:before="120" w:after="120" w:line="276" w:lineRule="auto"/>
        <w:ind w:left="1560" w:hanging="426"/>
        <w:jc w:val="both"/>
        <w:rPr>
          <w:rFonts w:ascii="Arial" w:eastAsia="Calibri" w:hAnsi="Arial" w:cs="Arial"/>
          <w:lang w:val="sr-Cyrl-RS" w:eastAsia="en-GB"/>
        </w:rPr>
      </w:pPr>
      <w:r w:rsidRPr="00811A1B">
        <w:rPr>
          <w:rFonts w:ascii="Arial" w:hAnsi="Arial" w:cs="Arial"/>
          <w:lang w:val="sr-Cyrl-RS" w:eastAsia="en-GB"/>
        </w:rPr>
        <w:t>Европски ревизорски суд (</w:t>
      </w:r>
      <w:r w:rsidRPr="00811A1B">
        <w:rPr>
          <w:rFonts w:ascii="Arial" w:hAnsi="Arial" w:cs="Arial"/>
          <w:i/>
          <w:iCs/>
          <w:lang w:val="sr-Cyrl-RS" w:eastAsia="en-GB"/>
        </w:rPr>
        <w:t>ECA</w:t>
      </w:r>
      <w:r w:rsidRPr="00811A1B">
        <w:rPr>
          <w:rFonts w:ascii="Arial" w:hAnsi="Arial" w:cs="Arial"/>
          <w:lang w:val="sr-Cyrl-RS" w:eastAsia="en-GB"/>
        </w:rPr>
        <w:t>) према члану 287. Уговора о функционисању Европске уније (</w:t>
      </w:r>
      <w:r w:rsidRPr="00811A1B">
        <w:rPr>
          <w:rFonts w:ascii="Arial" w:hAnsi="Arial" w:cs="Arial"/>
          <w:i/>
          <w:iCs/>
          <w:lang w:val="sr-Cyrl-RS" w:eastAsia="en-GB"/>
        </w:rPr>
        <w:t>TFEU</w:t>
      </w:r>
      <w:r w:rsidRPr="00811A1B">
        <w:rPr>
          <w:rFonts w:ascii="Arial" w:hAnsi="Arial" w:cs="Arial"/>
          <w:lang w:val="sr-Cyrl-RS" w:eastAsia="en-GB"/>
        </w:rPr>
        <w:t>) и члану 263. Финансијске уредбе.</w:t>
      </w:r>
    </w:p>
    <w:p w:rsidR="00D62046" w:rsidRPr="00811A1B" w:rsidRDefault="00D62046" w:rsidP="00D62046">
      <w:pPr>
        <w:widowControl/>
        <w:numPr>
          <w:ilvl w:val="0"/>
          <w:numId w:val="110"/>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snapToGrid w:val="0"/>
          <w:lang w:val="sr-Cyrl-RS" w:eastAsia="en-GB"/>
        </w:rPr>
        <w:t xml:space="preserve">Комисија може предузети мере које сматра неопходним, укључујући, у случајевима преваре, корупције, сукоба интереса или озбиљне повреде обавеза из овог споразума, смањивање финансијског доприноса и повраћај свих или дела </w:t>
      </w:r>
      <w:r w:rsidRPr="00811A1B">
        <w:rPr>
          <w:rFonts w:ascii="Arial" w:hAnsi="Arial" w:cs="Arial"/>
          <w:lang w:val="sr-Cyrl-RS" w:eastAsia="en-GB"/>
        </w:rPr>
        <w:t>уплата</w:t>
      </w:r>
      <w:r w:rsidR="00400A9A" w:rsidRPr="00811A1B">
        <w:rPr>
          <w:rFonts w:ascii="Arial" w:hAnsi="Arial" w:cs="Arial"/>
          <w:lang w:val="sr-Cyrl-RS" w:eastAsia="en-GB"/>
        </w:rPr>
        <w:t xml:space="preserve"> </w:t>
      </w:r>
      <w:r w:rsidRPr="00811A1B">
        <w:rPr>
          <w:rFonts w:ascii="Arial" w:hAnsi="Arial" w:cs="Arial"/>
          <w:snapToGrid w:val="0"/>
          <w:lang w:val="sr-Cyrl-RS" w:eastAsia="en-GB"/>
        </w:rPr>
        <w:t>које је извршила као што је предвиђено у члану</w:t>
      </w:r>
      <w:r w:rsidRPr="00811A1B">
        <w:rPr>
          <w:rFonts w:ascii="Arial" w:hAnsi="Arial" w:cs="Arial"/>
          <w:lang w:val="sr-Cyrl-RS" w:eastAsia="en-GB"/>
        </w:rPr>
        <w:t xml:space="preserve">17. и 18. </w:t>
      </w:r>
      <w:r w:rsidRPr="00811A1B">
        <w:rPr>
          <w:rFonts w:ascii="Arial" w:hAnsi="Arial" w:cs="Arial"/>
          <w:snapToGrid w:val="0"/>
          <w:lang w:val="sr-Cyrl-RS" w:eastAsia="en-GB"/>
        </w:rPr>
        <w:t>овог споразума.</w:t>
      </w:r>
    </w:p>
    <w:p w:rsidR="00D62046" w:rsidRPr="00811A1B" w:rsidRDefault="00D62046" w:rsidP="00D62046">
      <w:pPr>
        <w:widowControl/>
        <w:numPr>
          <w:ilvl w:val="0"/>
          <w:numId w:val="111"/>
        </w:numPr>
        <w:tabs>
          <w:tab w:val="left" w:pos="851"/>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Поред тога, Комисија или њени представници имају право да у било ком тренутку изврше проверу, ревизију или контролу на лицу места система интерне контроле Корисника у било које време у складу са интерно признатим стандардима. Комисија или њени представници ће спровести ревизију система интерне контроле Корисника најкасније 2025. године. Резултујући извештај ревизије ће садржати препоруке Кориснику како да побољша своје Системе интерне контроле. Када провера, ревизија или контрола на лицу места резултирају налазима, Комисија или њени именовани представници састављају нацрт извештаја који садржи привремене налазе. Комисија или њени именовани представници званично обавештавају о нацрту извештаја и позивају Корисника да достави своја запажања. Узимајући у обзир ова запажања, Комисија или њени представници објављују завршни извештај у којем ће бити наведене коначне препоруке. Корисник израђује акциони план за реализацију сваке препоруке или даје образложење зашто то није учинио. Корисник доставља акциони план и, ако је релевантно образложење, Комисији на одобрење у року од 2 месеца од пријема завршног извештаја.</w:t>
      </w:r>
    </w:p>
    <w:p w:rsidR="00D62046" w:rsidRPr="00811A1B" w:rsidRDefault="00D62046" w:rsidP="00D62046">
      <w:pPr>
        <w:widowControl/>
        <w:numPr>
          <w:ilvl w:val="0"/>
          <w:numId w:val="111"/>
        </w:numPr>
        <w:tabs>
          <w:tab w:val="left" w:pos="851"/>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lastRenderedPageBreak/>
        <w:t>Корисник</w:t>
      </w:r>
      <w:r w:rsidRPr="00811A1B">
        <w:rPr>
          <w:rFonts w:ascii="Arial" w:hAnsi="Arial" w:cs="Arial"/>
          <w:snapToGrid w:val="0"/>
          <w:lang w:val="sr-Cyrl-RS" w:eastAsia="en-GB"/>
        </w:rPr>
        <w:t xml:space="preserve"> ће омогућити заступницима или представницима Комисије, </w:t>
      </w:r>
      <w:r w:rsidRPr="00811A1B">
        <w:rPr>
          <w:rFonts w:ascii="Arial" w:hAnsi="Arial" w:cs="Arial"/>
          <w:i/>
          <w:iCs/>
          <w:snapToGrid w:val="0"/>
          <w:lang w:val="sr-Cyrl-RS" w:eastAsia="en-GB"/>
        </w:rPr>
        <w:t>OLAF</w:t>
      </w:r>
      <w:r w:rsidRPr="00811A1B">
        <w:rPr>
          <w:rFonts w:ascii="Arial" w:hAnsi="Arial" w:cs="Arial"/>
          <w:snapToGrid w:val="0"/>
          <w:lang w:val="sr-Cyrl-RS" w:eastAsia="en-GB"/>
        </w:rPr>
        <w:t xml:space="preserve">-а, </w:t>
      </w:r>
      <w:r w:rsidRPr="00811A1B">
        <w:rPr>
          <w:rFonts w:ascii="Arial" w:hAnsi="Arial" w:cs="Arial"/>
          <w:i/>
          <w:iCs/>
          <w:snapToGrid w:val="0"/>
          <w:lang w:val="sr-Cyrl-RS" w:eastAsia="en-GB"/>
        </w:rPr>
        <w:t>ЕСА-а</w:t>
      </w:r>
      <w:r w:rsidRPr="00811A1B">
        <w:rPr>
          <w:rFonts w:ascii="Arial" w:hAnsi="Arial" w:cs="Arial"/>
          <w:snapToGrid w:val="0"/>
          <w:lang w:val="sr-Cyrl-RS" w:eastAsia="en-GB"/>
        </w:rPr>
        <w:t xml:space="preserve"> и </w:t>
      </w:r>
      <w:r w:rsidRPr="00811A1B">
        <w:rPr>
          <w:rFonts w:ascii="Arial" w:hAnsi="Arial" w:cs="Arial"/>
          <w:i/>
          <w:iCs/>
          <w:lang w:val="sr-Cyrl-RS" w:eastAsia="en-GB"/>
        </w:rPr>
        <w:t>EРРO</w:t>
      </w:r>
      <w:r w:rsidRPr="00811A1B">
        <w:rPr>
          <w:rFonts w:ascii="Arial" w:hAnsi="Arial" w:cs="Arial"/>
          <w:lang w:val="sr-Cyrl-RS" w:eastAsia="en-GB"/>
        </w:rPr>
        <w:t xml:space="preserve"> </w:t>
      </w:r>
      <w:r w:rsidRPr="00811A1B">
        <w:rPr>
          <w:rFonts w:ascii="Arial" w:hAnsi="Arial" w:cs="Arial"/>
          <w:snapToGrid w:val="0"/>
          <w:lang w:val="sr-Cyrl-RS" w:eastAsia="en-GB"/>
        </w:rPr>
        <w:t xml:space="preserve">-а и њиховим овлашћеним представницима, у оквиру својих надлежности и у складу са њиховим важећим правним </w:t>
      </w:r>
      <w:r w:rsidRPr="00811A1B">
        <w:rPr>
          <w:rFonts w:ascii="Arial" w:hAnsi="Arial" w:cs="Arial"/>
          <w:lang w:val="sr-Cyrl-RS" w:eastAsia="en-GB"/>
        </w:rPr>
        <w:t>оквиром, приступ</w:t>
      </w:r>
      <w:r w:rsidRPr="00811A1B">
        <w:rPr>
          <w:rFonts w:ascii="Arial" w:hAnsi="Arial" w:cs="Arial"/>
          <w:snapToGrid w:val="0"/>
          <w:lang w:val="sr-Cyrl-RS" w:eastAsia="en-GB"/>
        </w:rPr>
        <w:t xml:space="preserve"> локацијама и просторијама где се спроводе инвестиције и реформе финансиране у оквиру овог споразума и подацима како је наведено у члану 9.(4) овог споразума.</w:t>
      </w:r>
    </w:p>
    <w:p w:rsidR="00D62046" w:rsidRPr="00811A1B" w:rsidRDefault="00D62046" w:rsidP="00D62046">
      <w:pPr>
        <w:widowControl/>
        <w:tabs>
          <w:tab w:val="left" w:pos="851"/>
        </w:tabs>
        <w:autoSpaceDE/>
        <w:autoSpaceDN/>
        <w:spacing w:before="120" w:after="120" w:line="276" w:lineRule="auto"/>
        <w:ind w:left="851" w:hanging="720"/>
        <w:jc w:val="both"/>
        <w:rPr>
          <w:rFonts w:ascii="Arial" w:hAnsi="Arial" w:cs="Arial"/>
          <w:lang w:val="sr-Cyrl-RS"/>
        </w:rPr>
      </w:pPr>
      <w:r w:rsidRPr="00811A1B">
        <w:rPr>
          <w:rFonts w:ascii="Arial" w:hAnsi="Arial" w:cs="Arial"/>
          <w:lang w:val="sr-Cyrl-RS"/>
        </w:rPr>
        <w:t xml:space="preserve"> </w:t>
      </w:r>
      <w:r w:rsidRPr="00811A1B">
        <w:rPr>
          <w:rFonts w:ascii="Arial" w:hAnsi="Arial" w:cs="Arial"/>
          <w:lang w:val="sr-Cyrl-RS"/>
        </w:rPr>
        <w:tab/>
        <w:t xml:space="preserve">Корисник ће </w:t>
      </w:r>
      <w:r w:rsidRPr="00811A1B">
        <w:rPr>
          <w:rFonts w:ascii="Arial" w:hAnsi="Arial" w:cs="Arial"/>
          <w:snapToGrid w:val="0"/>
          <w:lang w:val="sr-Cyrl-RS"/>
        </w:rPr>
        <w:t xml:space="preserve">такође омогућити Комисији, </w:t>
      </w:r>
      <w:r w:rsidRPr="00811A1B">
        <w:rPr>
          <w:rFonts w:ascii="Arial" w:hAnsi="Arial" w:cs="Arial"/>
          <w:i/>
          <w:iCs/>
          <w:snapToGrid w:val="0"/>
          <w:lang w:val="sr-Cyrl-RS"/>
        </w:rPr>
        <w:t>OLAF</w:t>
      </w:r>
      <w:r w:rsidRPr="00811A1B">
        <w:rPr>
          <w:rFonts w:ascii="Arial" w:hAnsi="Arial" w:cs="Arial"/>
          <w:snapToGrid w:val="0"/>
          <w:lang w:val="sr-Cyrl-RS"/>
        </w:rPr>
        <w:t xml:space="preserve">-у, </w:t>
      </w:r>
      <w:r w:rsidRPr="00811A1B">
        <w:rPr>
          <w:rFonts w:ascii="Arial" w:hAnsi="Arial" w:cs="Arial"/>
          <w:i/>
          <w:iCs/>
          <w:snapToGrid w:val="0"/>
          <w:lang w:val="sr-Cyrl-RS"/>
        </w:rPr>
        <w:t>ЕСА-у</w:t>
      </w:r>
      <w:r w:rsidRPr="00811A1B">
        <w:rPr>
          <w:rFonts w:ascii="Arial" w:hAnsi="Arial" w:cs="Arial"/>
          <w:snapToGrid w:val="0"/>
          <w:lang w:val="sr-Cyrl-RS"/>
        </w:rPr>
        <w:t xml:space="preserve"> и</w:t>
      </w:r>
      <w:r w:rsidRPr="00811A1B">
        <w:rPr>
          <w:rFonts w:ascii="Arial" w:hAnsi="Arial" w:cs="Arial"/>
          <w:lang w:val="sr-Cyrl-RS"/>
        </w:rPr>
        <w:t xml:space="preserve"> </w:t>
      </w:r>
      <w:r w:rsidRPr="00811A1B">
        <w:rPr>
          <w:rFonts w:ascii="Arial" w:hAnsi="Arial" w:cs="Arial"/>
          <w:i/>
          <w:iCs/>
          <w:snapToGrid w:val="0"/>
          <w:lang w:val="sr-Cyrl-RS"/>
        </w:rPr>
        <w:t>EРРO</w:t>
      </w:r>
      <w:r w:rsidRPr="00811A1B">
        <w:rPr>
          <w:rFonts w:ascii="Arial" w:hAnsi="Arial" w:cs="Arial"/>
          <w:snapToGrid w:val="0"/>
          <w:lang w:val="sr-Cyrl-RS"/>
        </w:rPr>
        <w:t>-у потпун и директан приступ бази података успостављеној</w:t>
      </w:r>
      <w:r w:rsidRPr="00811A1B">
        <w:rPr>
          <w:rFonts w:ascii="Arial" w:hAnsi="Arial" w:cs="Arial"/>
          <w:lang w:val="sr-Cyrl-RS"/>
        </w:rPr>
        <w:t xml:space="preserve"> </w:t>
      </w:r>
      <w:r w:rsidRPr="00811A1B">
        <w:rPr>
          <w:rFonts w:ascii="Arial" w:hAnsi="Arial" w:cs="Arial"/>
          <w:snapToGrid w:val="0"/>
          <w:lang w:val="sr-Cyrl-RS"/>
        </w:rPr>
        <w:t xml:space="preserve">према </w:t>
      </w:r>
      <w:r w:rsidRPr="00811A1B">
        <w:rPr>
          <w:rFonts w:ascii="Arial" w:hAnsi="Arial" w:cs="Arial"/>
          <w:lang w:val="sr-Cyrl-RS"/>
        </w:rPr>
        <w:t>ч</w:t>
      </w:r>
      <w:r w:rsidRPr="00811A1B">
        <w:rPr>
          <w:rFonts w:ascii="Arial" w:hAnsi="Arial" w:cs="Arial"/>
          <w:snapToGrid w:val="0"/>
          <w:lang w:val="sr-Cyrl-RS"/>
        </w:rPr>
        <w:t>лану</w:t>
      </w:r>
      <w:r w:rsidRPr="00811A1B">
        <w:rPr>
          <w:rFonts w:ascii="Arial" w:hAnsi="Arial" w:cs="Arial"/>
          <w:lang w:val="sr-Cyrl-RS"/>
        </w:rPr>
        <w:t> </w:t>
      </w:r>
      <w:r w:rsidRPr="00811A1B">
        <w:rPr>
          <w:rFonts w:ascii="Arial" w:hAnsi="Arial" w:cs="Arial"/>
          <w:snapToGrid w:val="0"/>
          <w:lang w:val="sr-Cyrl-RS"/>
        </w:rPr>
        <w:t>21.</w:t>
      </w:r>
      <w:r w:rsidRPr="00811A1B">
        <w:rPr>
          <w:rFonts w:ascii="Arial" w:hAnsi="Arial" w:cs="Arial"/>
          <w:lang w:val="sr-Cyrl-RS"/>
        </w:rPr>
        <w:t>(</w:t>
      </w:r>
      <w:r w:rsidRPr="00811A1B">
        <w:rPr>
          <w:rFonts w:ascii="Arial" w:hAnsi="Arial" w:cs="Arial"/>
          <w:snapToGrid w:val="0"/>
          <w:lang w:val="sr-Cyrl-RS"/>
        </w:rPr>
        <w:t>5</w:t>
      </w:r>
      <w:r w:rsidRPr="00811A1B">
        <w:rPr>
          <w:rFonts w:ascii="Arial" w:hAnsi="Arial" w:cs="Arial"/>
          <w:lang w:val="sr-Cyrl-RS"/>
        </w:rPr>
        <w:t xml:space="preserve">) овог споразума </w:t>
      </w:r>
      <w:r w:rsidRPr="00811A1B">
        <w:rPr>
          <w:rFonts w:ascii="Arial" w:hAnsi="Arial" w:cs="Arial"/>
          <w:snapToGrid w:val="0"/>
          <w:lang w:val="sr-Cyrl-RS"/>
        </w:rPr>
        <w:t>и свим другим националним базама података</w:t>
      </w:r>
      <w:r w:rsidRPr="00811A1B">
        <w:rPr>
          <w:rFonts w:ascii="Arial" w:hAnsi="Arial" w:cs="Arial"/>
          <w:lang w:val="sr-Cyrl-RS"/>
        </w:rPr>
        <w:t>,</w:t>
      </w:r>
      <w:r w:rsidRPr="00811A1B">
        <w:rPr>
          <w:rFonts w:ascii="Arial" w:hAnsi="Arial" w:cs="Arial"/>
          <w:snapToGrid w:val="0"/>
          <w:lang w:val="sr-Cyrl-RS"/>
        </w:rPr>
        <w:t xml:space="preserve"> где је то релевантно</w:t>
      </w:r>
      <w:r w:rsidRPr="00811A1B">
        <w:rPr>
          <w:rFonts w:ascii="Arial" w:hAnsi="Arial" w:cs="Arial"/>
          <w:lang w:val="sr-Cyrl-RS"/>
        </w:rPr>
        <w:t>,</w:t>
      </w:r>
      <w:r w:rsidRPr="00811A1B">
        <w:rPr>
          <w:rFonts w:ascii="Arial" w:hAnsi="Arial" w:cs="Arial"/>
          <w:snapToGrid w:val="0"/>
          <w:lang w:val="sr-Cyrl-RS"/>
        </w:rPr>
        <w:t xml:space="preserve"> за вршење њихових овлашћења. На образложени захтев, </w:t>
      </w:r>
      <w:r w:rsidRPr="00811A1B">
        <w:rPr>
          <w:rFonts w:ascii="Arial" w:hAnsi="Arial" w:cs="Arial"/>
          <w:lang w:val="sr-Cyrl-RS"/>
        </w:rPr>
        <w:t xml:space="preserve">Корисник ће </w:t>
      </w:r>
      <w:r w:rsidRPr="00811A1B">
        <w:rPr>
          <w:rFonts w:ascii="Arial" w:hAnsi="Arial" w:cs="Arial"/>
          <w:snapToGrid w:val="0"/>
          <w:lang w:val="sr-Cyrl-RS"/>
        </w:rPr>
        <w:t xml:space="preserve">такође доставити </w:t>
      </w:r>
      <w:r w:rsidRPr="00811A1B">
        <w:rPr>
          <w:rFonts w:ascii="Arial" w:hAnsi="Arial" w:cs="Arial"/>
          <w:i/>
          <w:iCs/>
          <w:snapToGrid w:val="0"/>
          <w:lang w:val="sr-Cyrl-RS"/>
        </w:rPr>
        <w:t>OLAF</w:t>
      </w:r>
      <w:r w:rsidRPr="00811A1B">
        <w:rPr>
          <w:rFonts w:ascii="Arial" w:hAnsi="Arial" w:cs="Arial"/>
          <w:snapToGrid w:val="0"/>
          <w:lang w:val="sr-Cyrl-RS"/>
        </w:rPr>
        <w:t xml:space="preserve">-у </w:t>
      </w:r>
      <w:r w:rsidRPr="00811A1B">
        <w:rPr>
          <w:rFonts w:ascii="Arial" w:hAnsi="Arial" w:cs="Arial"/>
          <w:lang w:val="sr-Cyrl-RS"/>
        </w:rPr>
        <w:t xml:space="preserve">и </w:t>
      </w:r>
      <w:r w:rsidRPr="00811A1B">
        <w:rPr>
          <w:rFonts w:ascii="Arial" w:hAnsi="Arial" w:cs="Arial"/>
          <w:i/>
          <w:iCs/>
          <w:lang w:val="sr-Cyrl-RS"/>
        </w:rPr>
        <w:t>EРРO</w:t>
      </w:r>
      <w:r w:rsidRPr="00811A1B">
        <w:rPr>
          <w:rFonts w:ascii="Arial" w:hAnsi="Arial" w:cs="Arial"/>
          <w:lang w:val="sr-Cyrl-RS"/>
        </w:rPr>
        <w:t xml:space="preserve">-у </w:t>
      </w:r>
      <w:r w:rsidRPr="00811A1B">
        <w:rPr>
          <w:rFonts w:ascii="Arial" w:hAnsi="Arial" w:cs="Arial"/>
          <w:snapToGrid w:val="0"/>
          <w:lang w:val="sr-Cyrl-RS"/>
        </w:rPr>
        <w:t xml:space="preserve">информације о банковним рачунима </w:t>
      </w:r>
      <w:r w:rsidRPr="00811A1B">
        <w:rPr>
          <w:rFonts w:ascii="Arial" w:hAnsi="Arial" w:cs="Arial"/>
          <w:lang w:val="sr-Cyrl-RS"/>
        </w:rPr>
        <w:t xml:space="preserve">релевантним за њихове истраге </w:t>
      </w:r>
      <w:r w:rsidRPr="00811A1B">
        <w:rPr>
          <w:rFonts w:ascii="Arial" w:hAnsi="Arial" w:cs="Arial"/>
          <w:snapToGrid w:val="0"/>
          <w:lang w:val="sr-Cyrl-RS"/>
        </w:rPr>
        <w:t xml:space="preserve">и, када је то неопходно за истрагу, информације о банковним трансакцијама. У границама њихове надлежности, овлашћеним представницима Комисије, </w:t>
      </w:r>
      <w:r w:rsidRPr="00811A1B">
        <w:rPr>
          <w:rFonts w:ascii="Arial" w:hAnsi="Arial" w:cs="Arial"/>
          <w:i/>
          <w:iCs/>
          <w:snapToGrid w:val="0"/>
          <w:lang w:val="sr-Cyrl-RS"/>
        </w:rPr>
        <w:t>OLAF</w:t>
      </w:r>
      <w:r w:rsidRPr="00811A1B">
        <w:rPr>
          <w:rFonts w:ascii="Arial" w:hAnsi="Arial" w:cs="Arial"/>
          <w:snapToGrid w:val="0"/>
          <w:lang w:val="sr-Cyrl-RS"/>
        </w:rPr>
        <w:t xml:space="preserve">-а, </w:t>
      </w:r>
      <w:r w:rsidRPr="00811A1B">
        <w:rPr>
          <w:rFonts w:ascii="Arial" w:hAnsi="Arial" w:cs="Arial"/>
          <w:i/>
          <w:iCs/>
          <w:snapToGrid w:val="0"/>
          <w:lang w:val="sr-Cyrl-RS"/>
        </w:rPr>
        <w:t>ECA</w:t>
      </w:r>
      <w:r w:rsidRPr="00811A1B">
        <w:rPr>
          <w:rFonts w:ascii="Arial" w:hAnsi="Arial" w:cs="Arial"/>
          <w:snapToGrid w:val="0"/>
          <w:lang w:val="sr-Cyrl-RS"/>
        </w:rPr>
        <w:t>-а и</w:t>
      </w:r>
      <w:r w:rsidRPr="00811A1B">
        <w:rPr>
          <w:rFonts w:ascii="Arial" w:hAnsi="Arial" w:cs="Arial"/>
          <w:lang w:val="sr-Cyrl-RS"/>
        </w:rPr>
        <w:t xml:space="preserve"> </w:t>
      </w:r>
      <w:r w:rsidRPr="00811A1B">
        <w:rPr>
          <w:rFonts w:ascii="Arial" w:hAnsi="Arial" w:cs="Arial"/>
          <w:i/>
          <w:iCs/>
          <w:lang w:val="sr-Cyrl-RS"/>
        </w:rPr>
        <w:t>EPPO</w:t>
      </w:r>
      <w:r w:rsidRPr="00811A1B">
        <w:rPr>
          <w:rFonts w:ascii="Arial" w:hAnsi="Arial" w:cs="Arial"/>
          <w:lang w:val="sr-Cyrl-RS"/>
        </w:rPr>
        <w:t xml:space="preserve">-а </w:t>
      </w:r>
      <w:r w:rsidRPr="00811A1B">
        <w:rPr>
          <w:rFonts w:ascii="Arial" w:hAnsi="Arial" w:cs="Arial"/>
          <w:snapToGrid w:val="0"/>
          <w:lang w:val="sr-Cyrl-RS"/>
        </w:rPr>
        <w:t>одобрава се приступ под условима строге поверљивости у односу на трећа лица, не доводећи у питање јавноправне обавезе којима они подлежу.</w:t>
      </w:r>
    </w:p>
    <w:p w:rsidR="00D62046" w:rsidRPr="00811A1B" w:rsidRDefault="00D62046" w:rsidP="00D62046">
      <w:pPr>
        <w:widowControl/>
        <w:numPr>
          <w:ilvl w:val="0"/>
          <w:numId w:val="111"/>
        </w:numPr>
        <w:tabs>
          <w:tab w:val="left" w:pos="851"/>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Надлежни органи Корисника</w:t>
      </w:r>
      <w:r w:rsidRPr="00811A1B">
        <w:rPr>
          <w:rFonts w:ascii="Arial" w:hAnsi="Arial" w:cs="Arial"/>
          <w:snapToGrid w:val="0"/>
          <w:lang w:val="sr-Cyrl-RS" w:eastAsia="en-GB"/>
        </w:rPr>
        <w:t xml:space="preserve"> без одлагања ће без одлагања поступати са захтевима за узајамну правну помоћ и захтевима за екстрадицију које издају </w:t>
      </w:r>
      <w:r w:rsidRPr="00811A1B">
        <w:rPr>
          <w:rFonts w:ascii="Arial" w:hAnsi="Arial" w:cs="Arial"/>
          <w:i/>
          <w:iCs/>
          <w:snapToGrid w:val="0"/>
          <w:lang w:val="sr-Cyrl-RS" w:eastAsia="en-GB"/>
        </w:rPr>
        <w:t>EPPO</w:t>
      </w:r>
      <w:r w:rsidRPr="00811A1B">
        <w:rPr>
          <w:rFonts w:ascii="Arial" w:hAnsi="Arial" w:cs="Arial"/>
          <w:snapToGrid w:val="0"/>
          <w:lang w:val="sr-Cyrl-RS" w:eastAsia="en-GB"/>
        </w:rPr>
        <w:t xml:space="preserve"> и надлежни органи држава чланица у вези са кривичним делима која утичу на средства издата на основу </w:t>
      </w:r>
      <w:r w:rsidRPr="00811A1B">
        <w:rPr>
          <w:rFonts w:ascii="Arial" w:hAnsi="Arial" w:cs="Arial"/>
          <w:lang w:val="sr-Cyrl-RS" w:eastAsia="en-GB"/>
        </w:rPr>
        <w:t>Уредбе (ЕУ) 2024/1449. Они ће то учинити</w:t>
      </w:r>
      <w:r w:rsidRPr="00811A1B">
        <w:rPr>
          <w:rFonts w:ascii="Arial" w:hAnsi="Arial" w:cs="Arial"/>
          <w:snapToGrid w:val="0"/>
          <w:lang w:val="sr-Cyrl-RS" w:eastAsia="en-GB"/>
        </w:rPr>
        <w:t xml:space="preserve"> у складу са релевантним инструментима за</w:t>
      </w:r>
      <w:r w:rsidRPr="00811A1B">
        <w:rPr>
          <w:rFonts w:ascii="Arial" w:hAnsi="Arial" w:cs="Arial"/>
          <w:lang w:val="sr-Cyrl-RS" w:eastAsia="en-GB"/>
        </w:rPr>
        <w:t xml:space="preserve"> </w:t>
      </w:r>
      <w:r w:rsidRPr="00811A1B">
        <w:rPr>
          <w:rFonts w:ascii="Arial" w:hAnsi="Arial" w:cs="Arial"/>
          <w:snapToGrid w:val="0"/>
          <w:lang w:val="sr-Cyrl-RS" w:eastAsia="en-GB"/>
        </w:rPr>
        <w:t xml:space="preserve">међународну сарадњу у кривичним стварима, посебно са Европском конвенцијом о </w:t>
      </w:r>
      <w:r w:rsidRPr="00811A1B">
        <w:rPr>
          <w:rFonts w:ascii="Arial" w:hAnsi="Arial" w:cs="Arial"/>
          <w:lang w:val="sr-Cyrl-RS" w:eastAsia="en-GB"/>
        </w:rPr>
        <w:t>у</w:t>
      </w:r>
      <w:r w:rsidRPr="00811A1B">
        <w:rPr>
          <w:rFonts w:ascii="Arial" w:hAnsi="Arial" w:cs="Arial"/>
          <w:snapToGrid w:val="0"/>
          <w:lang w:val="sr-Cyrl-RS" w:eastAsia="en-GB"/>
        </w:rPr>
        <w:t xml:space="preserve">зајамној </w:t>
      </w:r>
      <w:r w:rsidRPr="00811A1B">
        <w:rPr>
          <w:rFonts w:ascii="Arial" w:hAnsi="Arial" w:cs="Arial"/>
          <w:lang w:val="sr-Cyrl-RS" w:eastAsia="en-GB"/>
        </w:rPr>
        <w:t>п</w:t>
      </w:r>
      <w:r w:rsidRPr="00811A1B">
        <w:rPr>
          <w:rFonts w:ascii="Arial" w:hAnsi="Arial" w:cs="Arial"/>
          <w:snapToGrid w:val="0"/>
          <w:lang w:val="sr-Cyrl-RS" w:eastAsia="en-GB"/>
        </w:rPr>
        <w:t xml:space="preserve">омоћи у </w:t>
      </w:r>
      <w:r w:rsidRPr="00811A1B">
        <w:rPr>
          <w:rFonts w:ascii="Arial" w:hAnsi="Arial" w:cs="Arial"/>
          <w:lang w:val="sr-Cyrl-RS" w:eastAsia="en-GB"/>
        </w:rPr>
        <w:t>к</w:t>
      </w:r>
      <w:r w:rsidRPr="00811A1B">
        <w:rPr>
          <w:rFonts w:ascii="Arial" w:hAnsi="Arial" w:cs="Arial"/>
          <w:snapToGrid w:val="0"/>
          <w:lang w:val="sr-Cyrl-RS" w:eastAsia="en-GB"/>
        </w:rPr>
        <w:t xml:space="preserve">ривичним </w:t>
      </w:r>
      <w:r w:rsidRPr="00811A1B">
        <w:rPr>
          <w:rFonts w:ascii="Arial" w:hAnsi="Arial" w:cs="Arial"/>
          <w:lang w:val="sr-Cyrl-RS" w:eastAsia="en-GB"/>
        </w:rPr>
        <w:t>с</w:t>
      </w:r>
      <w:r w:rsidRPr="00811A1B">
        <w:rPr>
          <w:rFonts w:ascii="Arial" w:hAnsi="Arial" w:cs="Arial"/>
          <w:snapToGrid w:val="0"/>
          <w:lang w:val="sr-Cyrl-RS" w:eastAsia="en-GB"/>
        </w:rPr>
        <w:t>тварима и њеним додатним протоколима.</w:t>
      </w:r>
    </w:p>
    <w:p w:rsidR="00D62046" w:rsidRPr="00811A1B" w:rsidRDefault="00D62046" w:rsidP="00D62046">
      <w:pPr>
        <w:widowControl/>
        <w:numPr>
          <w:ilvl w:val="0"/>
          <w:numId w:val="111"/>
        </w:numPr>
        <w:tabs>
          <w:tab w:val="left" w:pos="851"/>
          <w:tab w:val="left" w:pos="1417"/>
          <w:tab w:val="left" w:pos="2126"/>
          <w:tab w:val="left" w:pos="2835"/>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Гореописане контроле и ревизије примењују се на све примаоце и подизвођаче који су примили помоћ у оквиру Инструмента, без обзира да ли су наведени у уговору или споразуму о додели бесповратних средстава. Такве контроле и ревизије се такође примењују на документе и податке о националном доприносу, ако постоји, од стране Корисника.</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b/>
          <w:bCs/>
          <w:lang w:val="sr-Cyrl-RS"/>
        </w:rPr>
      </w:pPr>
    </w:p>
    <w:p w:rsidR="00D62046" w:rsidRPr="00811A1B" w:rsidRDefault="00D62046"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152" w:name="_Toc182562509"/>
      <w:bookmarkStart w:id="153" w:name="_Toc182824195"/>
      <w:bookmarkStart w:id="154" w:name="_Toc182830358"/>
      <w:r w:rsidRPr="00811A1B">
        <w:rPr>
          <w:rFonts w:ascii="Arial" w:hAnsi="Arial" w:cs="Arial"/>
          <w:b/>
          <w:kern w:val="28"/>
          <w:lang w:val="sr-Cyrl-RS" w:eastAsia="en-GB"/>
        </w:rPr>
        <w:t>НАСЛОВ V: ОСЛОБАЂАЊЕ СРЕДСТАВА, ПОВРАЋАЈ И ИЗВРШЕЊЕ</w:t>
      </w:r>
      <w:bookmarkEnd w:id="152"/>
      <w:bookmarkEnd w:id="153"/>
      <w:bookmarkEnd w:id="154"/>
    </w:p>
    <w:p w:rsidR="00D62046" w:rsidRPr="00065A4E" w:rsidRDefault="00D62046" w:rsidP="00065A4E">
      <w:pPr>
        <w:spacing w:after="120"/>
        <w:rPr>
          <w:rFonts w:ascii="Arial" w:hAnsi="Arial" w:cs="Arial"/>
          <w:b/>
        </w:rPr>
      </w:pPr>
      <w:bookmarkStart w:id="155" w:name="_Toc182562510"/>
      <w:bookmarkStart w:id="156" w:name="_Toc182824196"/>
      <w:bookmarkStart w:id="157" w:name="_Toc182830359"/>
      <w:bookmarkStart w:id="158" w:name="_Toc1400991798"/>
      <w:bookmarkStart w:id="159" w:name="_Toc305845873"/>
      <w:bookmarkStart w:id="160" w:name="_Toc1533767514"/>
      <w:bookmarkStart w:id="161" w:name="_Toc1560962907"/>
      <w:proofErr w:type="gramStart"/>
      <w:r w:rsidRPr="00065A4E">
        <w:rPr>
          <w:rFonts w:ascii="Arial" w:hAnsi="Arial" w:cs="Arial"/>
          <w:b/>
        </w:rPr>
        <w:t>Члан 13.</w:t>
      </w:r>
      <w:proofErr w:type="gramEnd"/>
      <w:r w:rsidRPr="00065A4E">
        <w:rPr>
          <w:rFonts w:ascii="Arial" w:hAnsi="Arial" w:cs="Arial"/>
          <w:b/>
        </w:rPr>
        <w:tab/>
        <w:t>Предфинансирање</w:t>
      </w:r>
      <w:bookmarkEnd w:id="155"/>
      <w:bookmarkEnd w:id="156"/>
      <w:bookmarkEnd w:id="157"/>
    </w:p>
    <w:p w:rsidR="00D62046" w:rsidRPr="00811A1B" w:rsidRDefault="00D62046" w:rsidP="00D62046">
      <w:pPr>
        <w:widowControl/>
        <w:numPr>
          <w:ilvl w:val="0"/>
          <w:numId w:val="5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Након подношења Реформске агенде Комисији, Корисник је затражио ослобађање средстава предфинансирања до 7% од укупног износа предвиђеног овим Инструментом како је наведено у члану 2.(3) овог споразума.</w:t>
      </w:r>
    </w:p>
    <w:p w:rsidR="00D62046" w:rsidRPr="00811A1B" w:rsidRDefault="00D62046" w:rsidP="00D62046">
      <w:pPr>
        <w:widowControl/>
        <w:numPr>
          <w:ilvl w:val="0"/>
          <w:numId w:val="5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може да ослободи тражена средства предфинансирања након ступања на снагу овог споразума и споразума о зајму из члана 2.(9) овог споразума. Средства се ослобађају под условом испуњења предуслова и општих услова наведених у члану 6. овог споразума.</w:t>
      </w:r>
    </w:p>
    <w:p w:rsidR="00D62046" w:rsidRPr="00811A1B" w:rsidRDefault="00D62046"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sidRPr="00811A1B">
        <w:rPr>
          <w:rFonts w:ascii="Arial" w:hAnsi="Arial" w:cs="Arial"/>
          <w:color w:val="000000"/>
          <w:lang w:val="sr-Cyrl-RS" w:eastAsia="en-GB"/>
        </w:rPr>
        <w:t xml:space="preserve">За бесповратну подршку, средства предфинансирања ослобођена у складу са ставом 1. се поравнавају умањењем процента од сваке рате. Овај проценат се израчунава као однос преосталог неизмиреног износа предфинансирања и преосталог износа додељеног за бесповратну подршку. Умањење се наставља </w:t>
      </w:r>
      <w:r w:rsidRPr="00811A1B">
        <w:rPr>
          <w:rFonts w:ascii="Arial" w:hAnsi="Arial" w:cs="Arial"/>
          <w:color w:val="000000"/>
          <w:lang w:val="sr-Cyrl-RS" w:eastAsia="en-GB"/>
        </w:rPr>
        <w:lastRenderedPageBreak/>
        <w:t>све док се средства предфинансирања у потпуности не поравнају.</w:t>
      </w:r>
      <w:r w:rsidRPr="00811A1B">
        <w:rPr>
          <w:rFonts w:ascii="Arial" w:hAnsi="Arial" w:cs="Arial"/>
          <w:lang w:val="sr-Cyrl-RS" w:eastAsia="en-GB"/>
        </w:rPr>
        <w:t xml:space="preserve"> Износи предфинансирања који нису исплаћени до 31. децембра 2027. године одмах доспевају на плаћање. Комисија има право да „пребије“ такве износе са било којим потраживањем које Корисник има према Унији.</w:t>
      </w:r>
    </w:p>
    <w:p w:rsidR="00D62046" w:rsidRPr="00811A1B" w:rsidRDefault="00D62046"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sidRPr="00811A1B">
        <w:rPr>
          <w:rFonts w:ascii="Arial" w:hAnsi="Arial" w:cs="Arial"/>
          <w:color w:val="0D0D0D"/>
          <w:lang w:val="sr-Cyrl-RS" w:eastAsia="en-GB"/>
        </w:rPr>
        <w:t>На захтев Корисника у његовом захтеву за ослобађање средстава, додатни износи могу бити умањени од сваке рате како би се предфинансирање измирило раније.</w:t>
      </w:r>
    </w:p>
    <w:p w:rsidR="00D62046" w:rsidRPr="00811A1B" w:rsidRDefault="00D62046"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sidRPr="00811A1B">
        <w:rPr>
          <w:rFonts w:ascii="Arial" w:hAnsi="Arial" w:cs="Arial"/>
          <w:color w:val="0D0D0D"/>
          <w:lang w:val="sr-Cyrl-RS" w:eastAsia="en-GB"/>
        </w:rPr>
        <w:t>Свако неизмирено предфинансирање се враћа или у потпуности надокнађује након раскида овог споразума.</w:t>
      </w:r>
    </w:p>
    <w:p w:rsidR="00D62046" w:rsidRPr="00811A1B" w:rsidRDefault="00D62046" w:rsidP="00D62046">
      <w:pPr>
        <w:widowControl/>
        <w:numPr>
          <w:ilvl w:val="0"/>
          <w:numId w:val="56"/>
        </w:numPr>
        <w:autoSpaceDE/>
        <w:autoSpaceDN/>
        <w:spacing w:before="120" w:after="120" w:line="276" w:lineRule="auto"/>
        <w:ind w:left="851" w:hanging="851"/>
        <w:jc w:val="both"/>
        <w:rPr>
          <w:rFonts w:ascii="Arial" w:hAnsi="Arial" w:cs="Arial"/>
          <w:color w:val="0D0D0D"/>
          <w:lang w:val="sr-Cyrl-RS" w:eastAsia="en-GB"/>
        </w:rPr>
      </w:pPr>
      <w:r w:rsidRPr="00811A1B">
        <w:rPr>
          <w:rFonts w:ascii="Arial" w:hAnsi="Arial" w:cs="Arial"/>
          <w:lang w:val="sr-Cyrl-RS" w:eastAsia="en-GB"/>
        </w:rPr>
        <w:t>Споразум о зајму наведен у члану 2.(9) овог споразума утврђује посебна правила у вези са плаћањем и обрачуном предфинансирања подршке у виду зајма.</w:t>
      </w:r>
    </w:p>
    <w:p w:rsidR="00D62046" w:rsidRPr="00811A1B" w:rsidRDefault="00D62046" w:rsidP="00D62046">
      <w:pPr>
        <w:widowControl/>
        <w:autoSpaceDE/>
        <w:autoSpaceDN/>
        <w:spacing w:before="120" w:after="120" w:line="276" w:lineRule="auto"/>
        <w:ind w:left="720"/>
        <w:jc w:val="both"/>
        <w:rPr>
          <w:rFonts w:ascii="Arial" w:hAnsi="Arial" w:cs="Arial"/>
          <w:smallCaps/>
          <w:lang w:val="sr-Cyrl-RS" w:eastAsia="en-GB"/>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62" w:name="_Toc182562511"/>
      <w:bookmarkStart w:id="163" w:name="_Toc182824197"/>
      <w:bookmarkStart w:id="164" w:name="_Toc182830360"/>
      <w:r w:rsidRPr="00811A1B">
        <w:rPr>
          <w:rFonts w:ascii="Arial" w:hAnsi="Arial" w:cs="Arial"/>
          <w:b/>
          <w:kern w:val="28"/>
          <w:lang w:val="sr-Cyrl-RS" w:eastAsia="en-GB"/>
        </w:rPr>
        <w:t>Члан 14.</w:t>
      </w:r>
      <w:r w:rsidRPr="00811A1B">
        <w:rPr>
          <w:rFonts w:ascii="Arial" w:hAnsi="Arial" w:cs="Arial"/>
          <w:b/>
          <w:smallCaps/>
          <w:kern w:val="28"/>
          <w:lang w:val="sr-Cyrl-RS" w:eastAsia="en-GB"/>
        </w:rPr>
        <w:tab/>
      </w:r>
      <w:r w:rsidRPr="00811A1B">
        <w:rPr>
          <w:rFonts w:ascii="Arial" w:hAnsi="Arial" w:cs="Arial"/>
          <w:b/>
          <w:kern w:val="28"/>
          <w:lang w:val="sr-Cyrl-RS" w:eastAsia="en-GB"/>
        </w:rPr>
        <w:t>Правила о ослобађању средстава</w:t>
      </w:r>
      <w:bookmarkEnd w:id="158"/>
      <w:bookmarkEnd w:id="159"/>
      <w:bookmarkEnd w:id="160"/>
      <w:bookmarkEnd w:id="161"/>
      <w:bookmarkEnd w:id="162"/>
      <w:bookmarkEnd w:id="163"/>
      <w:bookmarkEnd w:id="164"/>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Исплате бесповратне финансијске подршке и зајма Кориснику према овом члану ће се вршити у складу са буџетским издвајањима и у зависности од расположивих средстава. Плаћање се врши у ратама. Рата може бити исплаћена у оквиру једне или више транши.</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Са изузетком предфинансирања, Корисник ће два пута годишње подносити уредно образложен захтев за ослобађање средстава користећи образац наведен у Анексу А овог споразума. </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Сваким захтевом за ослобађање средстава треба известити и о условима плаћања који се односе на квантитативне и квалитативне кораке наведене у Реформској агенди за које је планирано да буду спроведени до краја претходног шестомесечног периода према оквирном распореду који је укључен у Реформску агенду. Ови шестомесечни периоди завршавају се 30. јуна и 31. децембра сваке године, почевши од 31. децембра 2024. године, са изузетком последњег скупа услова у погледу плаћања чије спровођење је планирано до 31. августа 2027. године, а за које ће Корисник доставити захтев за ослобађање средстава најкасније до 30. септембра 2027. године.</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Уз сваки захтев за ослобађање средстава који се подноси Комисији, Корисник доставља тражене доказе којима се документује задовољавајуће испуњење квалитативних и квантитативних корака наведених у релевантном Анексу Одлуке о спровођењу Комисије. </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Неподношење извештаја у року од 15 дана по истеку шестомесечног периода из става 3. овог члана о спровођењу квантитативних и квалитативних корака према оквирном распореду укљученом у Реформску агенду доводи до аутоматског почетка применљивог грејс периода. Комисија ће ослободити одговарајућа средства из подршке, ако је то оправдано, након ослобађања средстава из подршке у складу са наредним шестомесечним периодима.</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Комисија ће у року од 90 календарских дана након пријема захтева Корисника за ослобађање средстава извршити процену у складу са чланом 21(2) Уредбе (ЕУ) 2024/1449 на основу информација које је доставио Корисник у складу са </w:t>
      </w:r>
      <w:r w:rsidRPr="00811A1B">
        <w:rPr>
          <w:rFonts w:ascii="Arial" w:hAnsi="Arial" w:cs="Arial"/>
          <w:lang w:val="sr-Cyrl-RS" w:eastAsia="en-GB"/>
        </w:rPr>
        <w:lastRenderedPageBreak/>
        <w:t xml:space="preserve">ставом 4. овог члана. Задовољавајућим испуњењем квалитативних и квантитативних корака претпоставља се да мере које се односе на кораке за које је Корисник постигао задовољавајуће испуњење нису поништене од стране Корисника. Комисији могу помагати експерти. </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У оквиру процене, Комисија ће пратити благовремено спровођење сваке препоруке издате након ревизије из члана 12. става 8. овог споразума од стране Корисника. Поред тога, Комисија може затражити додатне информације и/или извршити провере и контроле на лицу места како би потврдила завршетак квалитативних и квантитативних корака, укључујући и то да квалитативни и квантитативни кораци који су претходно били испуњени нису поништени. Период од 90 календарских дана наведен у ставу 6. за процену захтева за ослобађање средстава биће прекинут када Комисија затражи додатне информације или извршава провере и контроле на лицу места. </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У зависности од позитивне оцене о томе да Корисник испуњава услове у погледу плаћања, предуслове и опште услове, како је наведено у члану 6. овог споразума, Комисија ће донети одлуку којом се одобрава ослобађање средстава у износу који одговара тим условима. Одлуке о ослобађању средстава из подршке у виду зајма биће усвојене најкасније до 31. децембра 2027. године.</w:t>
      </w:r>
    </w:p>
    <w:p w:rsidR="00D62046" w:rsidRPr="00811A1B" w:rsidRDefault="00D62046" w:rsidP="00D62046">
      <w:pPr>
        <w:widowControl/>
        <w:numPr>
          <w:ilvl w:val="0"/>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Одлука Комисије којом се одобрава ово ослобађање средстава представља услов да би износ финансијских средстава био стављен на располагање као подршка Уније.</w:t>
      </w:r>
    </w:p>
    <w:p w:rsidR="00D62046" w:rsidRPr="00811A1B" w:rsidRDefault="00D62046" w:rsidP="00D62046">
      <w:pPr>
        <w:widowControl/>
        <w:autoSpaceDE/>
        <w:autoSpaceDN/>
        <w:spacing w:before="120" w:after="120" w:line="276" w:lineRule="auto"/>
        <w:ind w:left="1555" w:hanging="360"/>
        <w:jc w:val="both"/>
        <w:rPr>
          <w:rFonts w:ascii="Arial" w:hAnsi="Arial" w:cs="Arial"/>
          <w:color w:val="000000"/>
          <w:lang w:val="sr-Cyrl-RS" w:eastAsia="en-GB"/>
        </w:rPr>
      </w:pPr>
      <w:r w:rsidRPr="00811A1B">
        <w:rPr>
          <w:rFonts w:ascii="Arial" w:hAnsi="Arial" w:cs="Arial"/>
          <w:color w:val="000000"/>
          <w:lang w:val="sr-Cyrl-RS" w:eastAsia="en-GB"/>
        </w:rPr>
        <w:t>а)</w:t>
      </w:r>
      <w:r w:rsidRPr="00811A1B">
        <w:rPr>
          <w:rFonts w:ascii="Arial" w:hAnsi="Arial" w:cs="Arial"/>
          <w:color w:val="000000"/>
          <w:lang w:val="sr-Cyrl-RS" w:eastAsia="en-GB"/>
        </w:rPr>
        <w:tab/>
        <w:t xml:space="preserve">Бесповратна подршка ће бити исплаћена </w:t>
      </w:r>
      <w:r w:rsidRPr="00811A1B">
        <w:rPr>
          <w:rFonts w:ascii="Arial" w:hAnsi="Arial" w:cs="Arial"/>
          <w:i/>
          <w:iCs/>
          <w:color w:val="000000"/>
          <w:lang w:val="sr-Cyrl-RS" w:eastAsia="en-GB"/>
        </w:rPr>
        <w:t>EWBJF</w:t>
      </w:r>
      <w:r w:rsidRPr="00811A1B">
        <w:rPr>
          <w:rFonts w:ascii="Arial" w:hAnsi="Arial" w:cs="Arial"/>
          <w:color w:val="000000"/>
          <w:lang w:val="sr-Cyrl-RS" w:eastAsia="en-GB"/>
        </w:rPr>
        <w:t>-у, у складу са чланом 19. овог споразума.</w:t>
      </w:r>
    </w:p>
    <w:p w:rsidR="00D62046" w:rsidRPr="00811A1B" w:rsidRDefault="00D62046" w:rsidP="00D62046">
      <w:pPr>
        <w:widowControl/>
        <w:autoSpaceDE/>
        <w:autoSpaceDN/>
        <w:spacing w:before="120" w:after="120" w:line="276" w:lineRule="auto"/>
        <w:ind w:left="1555" w:hanging="360"/>
        <w:jc w:val="both"/>
        <w:rPr>
          <w:rFonts w:ascii="Arial" w:hAnsi="Arial" w:cs="Arial"/>
          <w:color w:val="000000"/>
          <w:lang w:val="sr-Cyrl-RS"/>
        </w:rPr>
      </w:pPr>
      <w:r w:rsidRPr="00811A1B">
        <w:rPr>
          <w:rFonts w:ascii="Arial" w:hAnsi="Arial" w:cs="Arial"/>
          <w:color w:val="000000"/>
          <w:lang w:val="sr-Cyrl-RS"/>
        </w:rPr>
        <w:t>б)</w:t>
      </w:r>
      <w:r w:rsidRPr="00811A1B">
        <w:rPr>
          <w:rFonts w:ascii="Arial" w:hAnsi="Arial" w:cs="Arial"/>
          <w:color w:val="000000"/>
          <w:lang w:val="sr-Cyrl-RS"/>
        </w:rPr>
        <w:tab/>
        <w:t xml:space="preserve">Подршка у виду зајма ће бити исплаћена у буџет Корисника, укључујући износ зајма који ће бити доступан преко </w:t>
      </w:r>
      <w:r w:rsidRPr="00811A1B">
        <w:rPr>
          <w:rFonts w:ascii="Arial" w:hAnsi="Arial" w:cs="Arial"/>
          <w:i/>
          <w:iCs/>
          <w:color w:val="000000"/>
          <w:lang w:val="sr-Cyrl-RS"/>
        </w:rPr>
        <w:t>WBIF</w:t>
      </w:r>
      <w:r w:rsidRPr="00811A1B">
        <w:rPr>
          <w:rFonts w:ascii="Arial" w:hAnsi="Arial" w:cs="Arial"/>
          <w:color w:val="000000"/>
          <w:lang w:val="sr-Cyrl-RS"/>
        </w:rPr>
        <w:t>-а, у складу са чланом 20. овог споразума.</w:t>
      </w:r>
    </w:p>
    <w:p w:rsidR="00D62046" w:rsidRPr="00811A1B" w:rsidRDefault="00D62046" w:rsidP="00D62046">
      <w:pPr>
        <w:widowControl/>
        <w:numPr>
          <w:ilvl w:val="0"/>
          <w:numId w:val="112"/>
        </w:numPr>
        <w:autoSpaceDE/>
        <w:autoSpaceDN/>
        <w:spacing w:before="120" w:after="120"/>
        <w:ind w:left="851" w:hanging="851"/>
        <w:contextualSpacing/>
        <w:jc w:val="both"/>
        <w:rPr>
          <w:rFonts w:ascii="Arial" w:hAnsi="Arial" w:cs="Arial"/>
          <w:color w:val="000000"/>
          <w:lang w:val="sr-Cyrl-RS" w:eastAsia="en-GB"/>
        </w:rPr>
      </w:pPr>
      <w:r w:rsidRPr="00811A1B">
        <w:rPr>
          <w:rFonts w:ascii="Arial" w:hAnsi="Arial" w:cs="Arial"/>
          <w:color w:val="000000"/>
          <w:lang w:val="sr-Cyrl-RS" w:eastAsia="en-GB"/>
        </w:rPr>
        <w:t>Уз сваки захтев за ослобађање средстава у складу са овим споразумом, осим уз захтев за претфинансирање, Корисник доставља и следећу документацију:</w:t>
      </w:r>
    </w:p>
    <w:p w:rsidR="00D62046" w:rsidRPr="00811A1B" w:rsidRDefault="00D62046" w:rsidP="00D62046">
      <w:pPr>
        <w:widowControl/>
        <w:numPr>
          <w:ilvl w:val="0"/>
          <w:numId w:val="82"/>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 xml:space="preserve">Потписани захтев за ослобађање средстава на обрасцу наведеном у Анексу А овог споразума, укључујући изјаву о томе да мере које су спроведене ради испуњавања корака у вези са реформом које је Комисија претходно успешно оценила и које су биле испуњене у претходним одлукама о ослобађању средстава, нису поништене. </w:t>
      </w:r>
    </w:p>
    <w:p w:rsidR="00D62046" w:rsidRPr="00811A1B" w:rsidRDefault="00D62046" w:rsidP="00D62046">
      <w:pPr>
        <w:widowControl/>
        <w:numPr>
          <w:ilvl w:val="0"/>
          <w:numId w:val="82"/>
        </w:numPr>
        <w:autoSpaceDE/>
        <w:autoSpaceDN/>
        <w:spacing w:before="120" w:after="120" w:line="276" w:lineRule="auto"/>
        <w:ind w:left="993" w:firstLine="0"/>
        <w:jc w:val="both"/>
        <w:rPr>
          <w:rFonts w:ascii="Arial" w:hAnsi="Arial" w:cs="Arial"/>
          <w:lang w:val="sr-Cyrl-RS" w:eastAsia="en-GB"/>
        </w:rPr>
      </w:pPr>
      <w:r w:rsidRPr="00811A1B">
        <w:rPr>
          <w:rFonts w:ascii="Arial" w:hAnsi="Arial" w:cs="Arial"/>
          <w:lang w:val="sr-Cyrl-RS" w:eastAsia="en-GB"/>
        </w:rPr>
        <w:t>Лист за сваки испуњен корак у одговарајућем захтеву за ослобађање средстава којим се показује да је корак испуњен, уз званичне доказе у том погледу.</w:t>
      </w:r>
    </w:p>
    <w:p w:rsidR="00D62046" w:rsidRPr="00811A1B" w:rsidRDefault="00D62046" w:rsidP="00D62046">
      <w:pPr>
        <w:widowControl/>
        <w:numPr>
          <w:ilvl w:val="0"/>
          <w:numId w:val="82"/>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 xml:space="preserve">Потписану Изјаву о управљању користећи образац наведен у Анексу Б овог споразума којом се потврђује да: (i) су информације достављене уз захтев за ослобађање средстава потпуне, тачне и поуздане; (ii) системи управљања и контроле пружају неопходну гаранцију о томе да је обезбеђено финансирање коришћено у складу са важећим правилима, посебно у вези са спречавањем, откривањем и отклањањем превара, корупције, сукоба интереса и неправилности; и (iii) су установљени </w:t>
      </w:r>
      <w:r w:rsidRPr="00811A1B">
        <w:rPr>
          <w:rFonts w:ascii="Arial" w:hAnsi="Arial" w:cs="Arial"/>
          <w:lang w:val="sr-Cyrl-RS" w:eastAsia="en-GB"/>
        </w:rPr>
        <w:lastRenderedPageBreak/>
        <w:t>одговарајући аранжмани како би се избегло двоструко финансирање из Инструмента и других програма и инструмената Уније, као и од стране других донатора.</w:t>
      </w:r>
    </w:p>
    <w:p w:rsidR="00D62046" w:rsidRPr="00811A1B" w:rsidRDefault="00D62046" w:rsidP="00D62046">
      <w:pPr>
        <w:widowControl/>
        <w:numPr>
          <w:ilvl w:val="0"/>
          <w:numId w:val="82"/>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Резиме о ревизијама који издају релевантни органи, укључујући идентификоване слабости и евентуалне предузете корективне мере.</w:t>
      </w:r>
    </w:p>
    <w:p w:rsidR="00D62046" w:rsidRPr="00811A1B" w:rsidRDefault="00D62046" w:rsidP="00D62046">
      <w:pPr>
        <w:widowControl/>
        <w:numPr>
          <w:ilvl w:val="0"/>
          <w:numId w:val="82"/>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За кораке у вези са захтевом за ослобађање средстава, резиме резултата из провера којима се осигурава да је свака мера за спровођење реформи и инвестиционих пројеката у оквиру Инструмента правилно спроведена.</w:t>
      </w:r>
    </w:p>
    <w:p w:rsidR="00D62046" w:rsidRPr="00811A1B" w:rsidRDefault="00D62046" w:rsidP="00D62046">
      <w:pPr>
        <w:widowControl/>
        <w:numPr>
          <w:ilvl w:val="0"/>
          <w:numId w:val="9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обезбеђује адекватну документацију како би образложио захтева за ослобађање средстава за сваки појединачни корак и према изворима провере наведеним у Анексу I Реформске агенде. Ово, у најмању руку, подразумева:</w:t>
      </w:r>
    </w:p>
    <w:p w:rsidR="00D62046" w:rsidRPr="00811A1B" w:rsidRDefault="00D62046" w:rsidP="00D62046">
      <w:pPr>
        <w:widowControl/>
        <w:numPr>
          <w:ilvl w:val="0"/>
          <w:numId w:val="83"/>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резиме којим се прописно образлаже како су квантитативни или квалитативни кораци (укључујући све конститутивне елементе) на задовољавајући начин испуњени;</w:t>
      </w:r>
    </w:p>
    <w:p w:rsidR="00D62046" w:rsidRPr="00811A1B" w:rsidRDefault="00D62046" w:rsidP="00D62046">
      <w:pPr>
        <w:widowControl/>
        <w:numPr>
          <w:ilvl w:val="0"/>
          <w:numId w:val="83"/>
        </w:numPr>
        <w:autoSpaceDE/>
        <w:autoSpaceDN/>
        <w:spacing w:before="120" w:after="120" w:line="276" w:lineRule="auto"/>
        <w:jc w:val="both"/>
        <w:rPr>
          <w:rFonts w:ascii="Arial" w:hAnsi="Arial" w:cs="Arial"/>
          <w:lang w:val="sr-Cyrl-RS" w:eastAsia="en-GB"/>
        </w:rPr>
      </w:pPr>
      <w:r w:rsidRPr="00811A1B">
        <w:rPr>
          <w:rFonts w:ascii="Arial" w:hAnsi="Arial" w:cs="Arial"/>
          <w:i/>
          <w:lang w:val="sr-Cyrl-RS" w:eastAsia="en-GB"/>
        </w:rPr>
        <w:t>за кораке који захтевају ступање на снагу законодавног акта</w:t>
      </w:r>
      <w:r w:rsidRPr="00811A1B">
        <w:rPr>
          <w:rFonts w:ascii="Arial" w:hAnsi="Arial" w:cs="Arial"/>
          <w:lang w:val="sr-Cyrl-RS" w:eastAsia="en-GB"/>
        </w:rPr>
        <w:t>: копију објаве одговарајућег законодавног акта у Службеном листу Корисника;</w:t>
      </w:r>
    </w:p>
    <w:p w:rsidR="00D62046" w:rsidRPr="00811A1B" w:rsidRDefault="00D62046" w:rsidP="00D62046">
      <w:pPr>
        <w:widowControl/>
        <w:numPr>
          <w:ilvl w:val="0"/>
          <w:numId w:val="83"/>
        </w:numPr>
        <w:autoSpaceDE/>
        <w:autoSpaceDN/>
        <w:spacing w:before="120" w:after="120" w:line="276" w:lineRule="auto"/>
        <w:jc w:val="both"/>
        <w:rPr>
          <w:rFonts w:ascii="Arial" w:hAnsi="Arial" w:cs="Arial"/>
          <w:lang w:val="sr-Cyrl-RS" w:eastAsia="en-GB"/>
        </w:rPr>
      </w:pPr>
      <w:r w:rsidRPr="00811A1B">
        <w:rPr>
          <w:rFonts w:ascii="Arial" w:hAnsi="Arial" w:cs="Arial"/>
          <w:i/>
          <w:lang w:val="sr-Cyrl-RS" w:eastAsia="en-GB"/>
        </w:rPr>
        <w:t>за кораке који захтевају усвајање стратегије/акционог плана/мапе пута/било ког другог јавног акта који се не сматра правним актом</w:t>
      </w:r>
      <w:r w:rsidRPr="00811A1B">
        <w:rPr>
          <w:rFonts w:ascii="Arial" w:hAnsi="Arial" w:cs="Arial"/>
          <w:lang w:val="sr-Cyrl-RS" w:eastAsia="en-GB"/>
        </w:rPr>
        <w:t>: копију усвојеног акта и линк ка веб сајту на коме се може приступити стратегији;</w:t>
      </w:r>
    </w:p>
    <w:p w:rsidR="00D62046" w:rsidRPr="00811A1B" w:rsidRDefault="00D62046" w:rsidP="00D62046">
      <w:pPr>
        <w:widowControl/>
        <w:numPr>
          <w:ilvl w:val="0"/>
          <w:numId w:val="83"/>
        </w:numPr>
        <w:autoSpaceDE/>
        <w:autoSpaceDN/>
        <w:spacing w:before="120" w:after="120" w:line="276" w:lineRule="auto"/>
        <w:jc w:val="both"/>
        <w:rPr>
          <w:rFonts w:ascii="Arial" w:hAnsi="Arial" w:cs="Arial"/>
          <w:lang w:val="sr-Cyrl-RS" w:eastAsia="en-GB"/>
        </w:rPr>
      </w:pPr>
      <w:r w:rsidRPr="00811A1B">
        <w:rPr>
          <w:rFonts w:ascii="Arial" w:hAnsi="Arial" w:cs="Arial"/>
          <w:i/>
          <w:lang w:val="sr-Cyrl-RS" w:eastAsia="en-GB"/>
        </w:rPr>
        <w:t>за кораке који захтевају издавање извештаја који се не објављује</w:t>
      </w:r>
      <w:r w:rsidRPr="00811A1B">
        <w:rPr>
          <w:rFonts w:ascii="Arial" w:hAnsi="Arial" w:cs="Arial"/>
          <w:lang w:val="sr-Cyrl-RS" w:eastAsia="en-GB"/>
        </w:rPr>
        <w:t>: копију интерног или екстерног извештаја;</w:t>
      </w:r>
    </w:p>
    <w:p w:rsidR="00D62046" w:rsidRPr="00811A1B" w:rsidRDefault="00D62046" w:rsidP="00D62046">
      <w:pPr>
        <w:widowControl/>
        <w:numPr>
          <w:ilvl w:val="0"/>
          <w:numId w:val="83"/>
        </w:numPr>
        <w:autoSpaceDE/>
        <w:autoSpaceDN/>
        <w:spacing w:before="120" w:after="120" w:line="276" w:lineRule="auto"/>
        <w:jc w:val="both"/>
        <w:rPr>
          <w:rFonts w:ascii="Arial" w:hAnsi="Arial" w:cs="Arial"/>
          <w:lang w:val="sr-Cyrl-RS" w:eastAsia="en-GB"/>
        </w:rPr>
      </w:pPr>
      <w:r w:rsidRPr="00811A1B">
        <w:rPr>
          <w:rFonts w:ascii="Arial" w:hAnsi="Arial" w:cs="Arial"/>
          <w:i/>
          <w:lang w:val="sr-Cyrl-RS" w:eastAsia="en-GB"/>
        </w:rPr>
        <w:t>за кораке који захтевају да одређени систем постане оперативан</w:t>
      </w:r>
      <w:r w:rsidRPr="00811A1B">
        <w:rPr>
          <w:rFonts w:ascii="Arial" w:hAnsi="Arial" w:cs="Arial"/>
          <w:lang w:val="sr-Cyrl-RS" w:eastAsia="en-GB"/>
        </w:rPr>
        <w:t>: потврде о завршетку активности потписане од стране извођача и надлежног органа у складу са националним законодавством којима се доказује да је систем успостављен и оперативан;</w:t>
      </w:r>
    </w:p>
    <w:p w:rsidR="00D62046" w:rsidRPr="00811A1B" w:rsidRDefault="00D62046" w:rsidP="00D62046">
      <w:pPr>
        <w:widowControl/>
        <w:numPr>
          <w:ilvl w:val="0"/>
          <w:numId w:val="83"/>
        </w:numPr>
        <w:autoSpaceDE/>
        <w:autoSpaceDN/>
        <w:spacing w:before="120" w:after="120" w:line="276" w:lineRule="auto"/>
        <w:jc w:val="both"/>
        <w:rPr>
          <w:rFonts w:ascii="Arial" w:hAnsi="Arial" w:cs="Arial"/>
          <w:lang w:val="sr-Cyrl-RS" w:eastAsia="en-GB"/>
        </w:rPr>
      </w:pPr>
      <w:r w:rsidRPr="00811A1B">
        <w:rPr>
          <w:rFonts w:ascii="Arial" w:hAnsi="Arial" w:cs="Arial"/>
          <w:i/>
          <w:lang w:val="sr-Cyrl-RS" w:eastAsia="en-GB"/>
        </w:rPr>
        <w:t>било који други релевантни документ који се сматра релевантним за образложење задовољавајућег испуњења квантитативног или квалитативног корака у складу са одредбама из Реформске агенде.</w:t>
      </w:r>
    </w:p>
    <w:p w:rsidR="00D62046" w:rsidRPr="00811A1B" w:rsidRDefault="00D62046" w:rsidP="00D62046">
      <w:pPr>
        <w:widowControl/>
        <w:autoSpaceDE/>
        <w:autoSpaceDN/>
        <w:spacing w:before="120" w:after="120" w:line="276" w:lineRule="auto"/>
        <w:ind w:left="1353"/>
        <w:jc w:val="both"/>
        <w:rPr>
          <w:rFonts w:ascii="Arial" w:hAnsi="Arial" w:cs="Arial"/>
          <w:lang w:val="sr-Cyrl-RS" w:eastAsia="en-GB"/>
        </w:rPr>
      </w:pPr>
      <w:r w:rsidRPr="00811A1B">
        <w:rPr>
          <w:rFonts w:ascii="Arial" w:hAnsi="Arial" w:cs="Arial"/>
          <w:lang w:val="sr-Cyrl-RS" w:eastAsia="en-GB"/>
        </w:rPr>
        <w:t>Комисија може захтевати додатне доказе када сматра да је то неопходно.</w:t>
      </w:r>
    </w:p>
    <w:p w:rsidR="00D62046" w:rsidRPr="00811A1B" w:rsidRDefault="00D62046" w:rsidP="00D62046">
      <w:pPr>
        <w:widowControl/>
        <w:numPr>
          <w:ilvl w:val="0"/>
          <w:numId w:val="9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Према потреби, Корисник ће у захтеву за ослобађање средстава навести да ли су за поједине квалитативне и квантитативне кораке одобрени подршка и финансирање, укључујући одговарајући износ, из других програма и инструмената Уније или других донаторских програма, и изложити податке о постојећим аранжманима како би се избегло двоструко финансирање.</w:t>
      </w:r>
    </w:p>
    <w:p w:rsidR="00D62046" w:rsidRPr="00811A1B" w:rsidRDefault="00D62046" w:rsidP="00065A4E">
      <w:pPr>
        <w:widowControl/>
        <w:autoSpaceDE/>
        <w:autoSpaceDN/>
        <w:spacing w:before="120" w:line="276" w:lineRule="auto"/>
        <w:jc w:val="both"/>
        <w:rPr>
          <w:rFonts w:ascii="Arial" w:hAnsi="Arial" w:cs="Arial"/>
          <w:lang w:val="sr-Cyrl-RS" w:eastAsia="en-GB"/>
        </w:rPr>
      </w:pPr>
    </w:p>
    <w:p w:rsidR="00D62046" w:rsidRPr="00811A1B" w:rsidRDefault="00D62046" w:rsidP="00065A4E">
      <w:pPr>
        <w:keepNext/>
        <w:widowControl/>
        <w:autoSpaceDE/>
        <w:autoSpaceDN/>
        <w:spacing w:after="240"/>
        <w:ind w:left="475" w:hanging="475"/>
        <w:jc w:val="both"/>
        <w:outlineLvl w:val="0"/>
        <w:rPr>
          <w:rFonts w:ascii="Arial" w:hAnsi="Arial" w:cs="Arial"/>
          <w:b/>
          <w:smallCaps/>
          <w:kern w:val="28"/>
          <w:lang w:val="sr-Cyrl-RS" w:eastAsia="en-GB"/>
        </w:rPr>
      </w:pPr>
      <w:bookmarkStart w:id="165" w:name="_Toc182562512"/>
      <w:bookmarkStart w:id="166" w:name="_Toc182824198"/>
      <w:bookmarkStart w:id="167" w:name="_Toc182830361"/>
      <w:r w:rsidRPr="00811A1B">
        <w:rPr>
          <w:rFonts w:ascii="Arial" w:hAnsi="Arial" w:cs="Arial"/>
          <w:b/>
          <w:kern w:val="28"/>
          <w:lang w:val="sr-Cyrl-RS" w:eastAsia="en-GB"/>
        </w:rPr>
        <w:t>Члан 15.</w:t>
      </w:r>
      <w:r w:rsidRPr="00811A1B">
        <w:rPr>
          <w:rFonts w:ascii="Arial" w:hAnsi="Arial" w:cs="Arial"/>
          <w:b/>
          <w:smallCaps/>
          <w:kern w:val="28"/>
          <w:lang w:val="sr-Cyrl-RS" w:eastAsia="en-GB"/>
        </w:rPr>
        <w:tab/>
      </w:r>
      <w:r w:rsidRPr="00811A1B">
        <w:rPr>
          <w:rFonts w:ascii="Arial" w:hAnsi="Arial" w:cs="Arial"/>
          <w:b/>
          <w:kern w:val="28"/>
          <w:lang w:val="sr-Cyrl-RS" w:eastAsia="en-GB"/>
        </w:rPr>
        <w:t>Расподела плаћања</w:t>
      </w:r>
      <w:bookmarkEnd w:id="165"/>
      <w:bookmarkEnd w:id="166"/>
      <w:bookmarkEnd w:id="167"/>
    </w:p>
    <w:p w:rsidR="00D62046" w:rsidRPr="00811A1B" w:rsidRDefault="00D62046" w:rsidP="00D62046">
      <w:pPr>
        <w:widowControl/>
        <w:numPr>
          <w:ilvl w:val="0"/>
          <w:numId w:val="99"/>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У складу са правилима утврђеним у члану 14, Корисник је, приликом слања захтева за ослобађање средстава Комисији у оквиру овог споразума и захтева за исплату у складу са Споразумом о зајму, у обавези да се придржава </w:t>
      </w:r>
      <w:r w:rsidRPr="00811A1B">
        <w:rPr>
          <w:rFonts w:ascii="Arial" w:hAnsi="Arial" w:cs="Arial"/>
          <w:lang w:val="sr-Cyrl-RS" w:eastAsia="en-GB"/>
        </w:rPr>
        <w:lastRenderedPageBreak/>
        <w:t>следеће расподеле у односу на максималне утврђене финансијске доприносе из члана 2(3) овог споразума:</w:t>
      </w:r>
    </w:p>
    <w:p w:rsidR="00D62046" w:rsidRPr="00811A1B" w:rsidRDefault="00D62046" w:rsidP="00203BB8">
      <w:pPr>
        <w:widowControl/>
        <w:autoSpaceDE/>
        <w:autoSpaceDN/>
        <w:spacing w:before="120" w:after="120" w:line="276" w:lineRule="auto"/>
        <w:ind w:left="1440" w:hanging="540"/>
        <w:jc w:val="both"/>
        <w:rPr>
          <w:rFonts w:ascii="Arial" w:hAnsi="Arial" w:cs="Arial"/>
          <w:lang w:val="sr-Cyrl-RS" w:eastAsia="en-GB"/>
        </w:rPr>
      </w:pPr>
      <w:r w:rsidRPr="00811A1B">
        <w:rPr>
          <w:rFonts w:ascii="Arial" w:hAnsi="Arial" w:cs="Arial"/>
          <w:lang w:val="sr-Cyrl-RS" w:eastAsia="en-GB"/>
        </w:rPr>
        <w:t>а.</w:t>
      </w:r>
      <w:r w:rsidRPr="00811A1B">
        <w:rPr>
          <w:rFonts w:ascii="Arial" w:hAnsi="Arial" w:cs="Arial"/>
          <w:lang w:val="sr-Cyrl-RS" w:eastAsia="en-GB"/>
        </w:rPr>
        <w:tab/>
        <w:t>28,7% из бесповратне подршке и 24,8% из подршке у виду зајма, укупно 53,5%, биће доступно кроз Инвестициони оквир за западни Балкан (</w:t>
      </w:r>
      <w:r w:rsidRPr="00811A1B">
        <w:rPr>
          <w:rFonts w:ascii="Arial" w:hAnsi="Arial" w:cs="Arial"/>
          <w:i/>
          <w:iCs/>
          <w:lang w:val="sr-Cyrl-RS" w:eastAsia="en-GB"/>
        </w:rPr>
        <w:t>WBIF</w:t>
      </w:r>
      <w:r w:rsidRPr="00811A1B">
        <w:rPr>
          <w:rFonts w:ascii="Arial" w:hAnsi="Arial" w:cs="Arial"/>
          <w:lang w:val="sr-Cyrl-RS" w:eastAsia="en-GB"/>
        </w:rPr>
        <w:t>), и</w:t>
      </w:r>
    </w:p>
    <w:p w:rsidR="00D62046" w:rsidRPr="00811A1B" w:rsidRDefault="00D62046" w:rsidP="00203BB8">
      <w:pPr>
        <w:widowControl/>
        <w:autoSpaceDE/>
        <w:autoSpaceDN/>
        <w:spacing w:before="120" w:after="120" w:line="276" w:lineRule="auto"/>
        <w:ind w:left="1440" w:hanging="540"/>
        <w:jc w:val="both"/>
        <w:rPr>
          <w:rFonts w:ascii="Arial" w:hAnsi="Arial" w:cs="Arial"/>
          <w:lang w:val="sr-Cyrl-RS" w:eastAsia="en-GB"/>
        </w:rPr>
      </w:pPr>
      <w:r w:rsidRPr="00811A1B">
        <w:rPr>
          <w:rFonts w:ascii="Arial" w:hAnsi="Arial" w:cs="Arial"/>
          <w:lang w:val="sr-Cyrl-RS" w:eastAsia="en-GB"/>
        </w:rPr>
        <w:t>б.</w:t>
      </w:r>
      <w:r w:rsidRPr="00811A1B">
        <w:rPr>
          <w:rFonts w:ascii="Arial" w:hAnsi="Arial" w:cs="Arial"/>
          <w:lang w:val="sr-Cyrl-RS" w:eastAsia="en-GB"/>
        </w:rPr>
        <w:tab/>
        <w:t>46,5% од подршке у виду зајма биће усмерено директно у буџет Корисника.</w:t>
      </w:r>
    </w:p>
    <w:p w:rsidR="00D62046" w:rsidRPr="00811A1B" w:rsidRDefault="00D62046" w:rsidP="00D62046">
      <w:pPr>
        <w:widowControl/>
        <w:numPr>
          <w:ilvl w:val="0"/>
          <w:numId w:val="99"/>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није у обавези да се придржава расподеле плаћања која је наведена у ставу 1. овог члана и може у било ком тренутку, уз писмено обавештење које доставља Кориснику пре следећег планираног захтева за ослобађање средстава, да примени другачију расподелу плаћања.</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keepNext/>
        <w:widowControl/>
        <w:autoSpaceDE/>
        <w:autoSpaceDN/>
        <w:spacing w:before="240" w:after="240"/>
        <w:ind w:left="480" w:hanging="480"/>
        <w:jc w:val="both"/>
        <w:outlineLvl w:val="0"/>
        <w:rPr>
          <w:rFonts w:ascii="Arial" w:hAnsi="Arial" w:cs="Arial"/>
          <w:smallCaps/>
          <w:kern w:val="28"/>
          <w:lang w:val="sr-Cyrl-RS" w:eastAsia="en-GB"/>
        </w:rPr>
      </w:pPr>
      <w:bookmarkStart w:id="168" w:name="_Article_14_bis"/>
      <w:bookmarkStart w:id="169" w:name="_Toc182562513"/>
      <w:bookmarkStart w:id="170" w:name="_Toc182824199"/>
      <w:bookmarkStart w:id="171" w:name="_Toc182830362"/>
      <w:bookmarkEnd w:id="168"/>
      <w:r w:rsidRPr="00811A1B">
        <w:rPr>
          <w:rFonts w:ascii="Arial" w:hAnsi="Arial" w:cs="Arial"/>
          <w:b/>
          <w:kern w:val="28"/>
          <w:lang w:val="sr-Cyrl-RS" w:eastAsia="en-GB"/>
        </w:rPr>
        <w:t>Члан 16.</w:t>
      </w:r>
      <w:r w:rsidRPr="00811A1B">
        <w:rPr>
          <w:rFonts w:ascii="Arial" w:hAnsi="Arial" w:cs="Arial"/>
          <w:b/>
          <w:kern w:val="28"/>
          <w:lang w:val="sr-Cyrl-RS" w:eastAsia="en-GB"/>
        </w:rPr>
        <w:tab/>
        <w:t>Исплата подршке у виду зајма</w:t>
      </w:r>
      <w:bookmarkEnd w:id="169"/>
      <w:bookmarkEnd w:id="170"/>
      <w:bookmarkEnd w:id="171"/>
    </w:p>
    <w:p w:rsidR="00D62046" w:rsidRPr="00811A1B" w:rsidRDefault="00D62046" w:rsidP="00D62046">
      <w:pPr>
        <w:widowControl/>
        <w:numPr>
          <w:ilvl w:val="3"/>
          <w:numId w:val="96"/>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Не доводећи у питање чланове 13, 14. и 15. овог споразума, исплата подршке у виду зајма биће реализована у складу са правилима наведеним у Споразуму о зајму.  </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72" w:name="_Toc1189852094"/>
      <w:bookmarkStart w:id="173" w:name="_Toc1881056827"/>
      <w:bookmarkStart w:id="174" w:name="_Toc184231180"/>
      <w:bookmarkStart w:id="175" w:name="_Toc30825217"/>
      <w:bookmarkStart w:id="176" w:name="_Toc182562514"/>
      <w:bookmarkStart w:id="177" w:name="_Toc182824200"/>
      <w:bookmarkStart w:id="178" w:name="_Toc182830363"/>
      <w:r w:rsidRPr="00811A1B">
        <w:rPr>
          <w:rFonts w:ascii="Arial" w:hAnsi="Arial" w:cs="Arial"/>
          <w:b/>
          <w:kern w:val="28"/>
          <w:lang w:val="sr-Cyrl-RS" w:eastAsia="en-GB"/>
        </w:rPr>
        <w:t>Члан 17.</w:t>
      </w:r>
      <w:r w:rsidRPr="00811A1B">
        <w:rPr>
          <w:rFonts w:ascii="Arial" w:hAnsi="Arial" w:cs="Arial"/>
          <w:b/>
          <w:smallCaps/>
          <w:kern w:val="28"/>
          <w:lang w:val="sr-Cyrl-RS" w:eastAsia="en-GB"/>
        </w:rPr>
        <w:tab/>
      </w:r>
      <w:r w:rsidRPr="00811A1B">
        <w:rPr>
          <w:rFonts w:ascii="Arial" w:hAnsi="Arial" w:cs="Arial"/>
          <w:b/>
          <w:kern w:val="28"/>
          <w:lang w:val="sr-Cyrl-RS" w:eastAsia="en-GB"/>
        </w:rPr>
        <w:t>Правила о задржавању, умањењу</w:t>
      </w:r>
      <w:bookmarkEnd w:id="172"/>
      <w:bookmarkEnd w:id="173"/>
      <w:bookmarkEnd w:id="174"/>
      <w:bookmarkEnd w:id="175"/>
      <w:r w:rsidRPr="00811A1B">
        <w:rPr>
          <w:rFonts w:ascii="Arial" w:hAnsi="Arial" w:cs="Arial"/>
          <w:b/>
          <w:kern w:val="28"/>
          <w:lang w:val="sr-Cyrl-RS" w:eastAsia="en-GB"/>
        </w:rPr>
        <w:t xml:space="preserve"> и прерасподели средстава пре ослобађања средстава</w:t>
      </w:r>
      <w:bookmarkEnd w:id="176"/>
      <w:bookmarkEnd w:id="177"/>
      <w:bookmarkEnd w:id="178"/>
    </w:p>
    <w:p w:rsidR="00D62046" w:rsidRPr="00811A1B" w:rsidRDefault="00D62046"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Када, након достављања захтева за ослобађање средстава и у складу са правилима из члана 14. овог споразума, Комисија донесе негативну оцену у погледу потпуног или делимичног испуњења било ког услова према оквирном распореду, ослобађање средстава која одговарају тим условима биће у потпуности или делимично задржано. Задржана средства биће ослобођена тек када Корисник буде прописно образложио, као део накнадног захтева за ослобађање средстава, да је предузео неопходне мере како би обезбедио задовољавајуће испуњење одговарајућих услова.</w:t>
      </w:r>
    </w:p>
    <w:p w:rsidR="00D62046" w:rsidRPr="00811A1B" w:rsidRDefault="00D62046" w:rsidP="00222547">
      <w:pPr>
        <w:widowControl/>
        <w:numPr>
          <w:ilvl w:val="0"/>
          <w:numId w:val="55"/>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Уколико су услови у погледу плаћања испуњени, исплата одговарајућих задржаних средстава могла би бити извршена током наредног периода за ослобађање средстава и до 24 месеца за услове у погледу плаћања које треба испунити у првој години и 12 месеци за услове у погледу плаћања које треба испунити у наредним годинама, како је наведено у временском распореду утврђеном у Реформској агенди.</w:t>
      </w:r>
    </w:p>
    <w:p w:rsidR="00D62046" w:rsidRPr="00811A1B" w:rsidRDefault="00D62046"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Ако Комисија закључи да Корисник у року од 12 месеци од почетне негативне оцене из става 2. овог члана није предузео потребне мере, Комисија ће умањити износ бесповратне финансијске подршке и зајма сразмерно делу који одговара релевантним условима у погледу плаћања. Током прве године спровођења примењује се рок од 24 месеца, који почиње да тече од почетне негативне оцене из става 2. овог члана.</w:t>
      </w:r>
    </w:p>
    <w:p w:rsidR="00D62046" w:rsidRPr="00811A1B" w:rsidRDefault="00D62046"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Када је квалитативни и квантитативни корак који је оцењен као успешно испуњен у оквиру претходне рате поништен или је касније утврђено да није спроведен, Комисија може умањити износ накнадног плаћања за одговарајући </w:t>
      </w:r>
      <w:r w:rsidRPr="00811A1B">
        <w:rPr>
          <w:rFonts w:ascii="Arial" w:hAnsi="Arial" w:cs="Arial"/>
          <w:lang w:val="sr-Cyrl-RS" w:eastAsia="en-GB"/>
        </w:rPr>
        <w:lastRenderedPageBreak/>
        <w:t>износ, у складу са чланом 21(2) и (5) Уредбе (ЕУ) 2024/1449. став 5. овог члана примењује се у складу с тим.</w:t>
      </w:r>
    </w:p>
    <w:p w:rsidR="00D62046" w:rsidRPr="00811A1B" w:rsidRDefault="00D62046"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може позвати Корисника да у року од 2 месеца изнесе своја запажања у случајевима када је Комисија одлучила да умањи износ исплате средстава у складу са ставовима 3. или 4. овог члана.</w:t>
      </w:r>
    </w:p>
    <w:p w:rsidR="00D62046" w:rsidRPr="00811A1B" w:rsidRDefault="00D62046" w:rsidP="00D62046">
      <w:pPr>
        <w:widowControl/>
        <w:numPr>
          <w:ilvl w:val="0"/>
          <w:numId w:val="5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Не доводећи у питање ставове 2. и 3. овог члана и одредбе из Споразума о зајму, сваки износ који одговара условима плаћања који нису испуњени до 31. децембра 2028. године неће доспети на наплату Кориснику.</w:t>
      </w:r>
    </w:p>
    <w:p w:rsidR="00D62046" w:rsidRPr="00811A1B" w:rsidDel="00B22A7A" w:rsidRDefault="00D62046" w:rsidP="00D62046">
      <w:pPr>
        <w:widowControl/>
        <w:autoSpaceDE/>
        <w:autoSpaceDN/>
        <w:spacing w:before="120" w:after="120" w:line="276" w:lineRule="auto"/>
        <w:ind w:left="851"/>
        <w:jc w:val="both"/>
        <w:rPr>
          <w:rFonts w:ascii="Arial" w:hAnsi="Arial" w:cs="Arial"/>
          <w:lang w:val="sr-Cyrl-RS" w:eastAsia="en-GB"/>
        </w:rPr>
      </w:pPr>
      <w:r w:rsidRPr="00811A1B">
        <w:rPr>
          <w:rFonts w:ascii="Arial" w:hAnsi="Arial" w:cs="Arial"/>
          <w:lang w:val="sr-Cyrl-RS" w:eastAsia="en-GB"/>
        </w:rPr>
        <w:t>Комисија може одлучити да сваки износ умањен у складу са ставом 3. овог члана прерасподели осталим корисницима Инструмента.</w:t>
      </w:r>
    </w:p>
    <w:p w:rsidR="00D62046" w:rsidRPr="00811A1B" w:rsidRDefault="00D62046" w:rsidP="00D62046">
      <w:pPr>
        <w:widowControl/>
        <w:autoSpaceDE/>
        <w:autoSpaceDN/>
        <w:spacing w:before="120" w:after="120" w:line="276" w:lineRule="auto"/>
        <w:ind w:left="851"/>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480" w:hanging="480"/>
        <w:jc w:val="both"/>
        <w:outlineLvl w:val="0"/>
        <w:rPr>
          <w:rFonts w:ascii="Arial" w:hAnsi="Arial" w:cs="Arial"/>
          <w:b/>
          <w:kern w:val="28"/>
          <w:lang w:val="sr-Cyrl-RS" w:eastAsia="en-GB"/>
        </w:rPr>
      </w:pPr>
      <w:bookmarkStart w:id="179" w:name="_Toc167282334"/>
      <w:bookmarkStart w:id="180" w:name="_Toc97951600"/>
      <w:bookmarkStart w:id="181" w:name="_Toc772904754"/>
      <w:bookmarkStart w:id="182" w:name="_Toc39494272"/>
      <w:bookmarkStart w:id="183" w:name="_Toc1821691505"/>
      <w:bookmarkStart w:id="184" w:name="_Toc182562515"/>
      <w:bookmarkStart w:id="185" w:name="_Toc182824201"/>
      <w:bookmarkStart w:id="186" w:name="_Toc182830364"/>
      <w:bookmarkEnd w:id="179"/>
      <w:r w:rsidRPr="00811A1B">
        <w:rPr>
          <w:rFonts w:ascii="Arial" w:hAnsi="Arial" w:cs="Arial"/>
          <w:b/>
          <w:kern w:val="28"/>
          <w:lang w:val="sr-Cyrl-RS" w:eastAsia="en-GB"/>
        </w:rPr>
        <w:t>Члан 18.</w:t>
      </w:r>
      <w:r w:rsidRPr="00811A1B">
        <w:rPr>
          <w:rFonts w:ascii="Arial" w:hAnsi="Arial" w:cs="Arial"/>
          <w:b/>
          <w:smallCaps/>
          <w:kern w:val="28"/>
          <w:lang w:val="sr-Cyrl-RS" w:eastAsia="en-GB"/>
        </w:rPr>
        <w:tab/>
      </w:r>
      <w:r w:rsidRPr="00811A1B">
        <w:rPr>
          <w:rFonts w:ascii="Arial" w:hAnsi="Arial" w:cs="Arial"/>
          <w:b/>
          <w:kern w:val="28"/>
          <w:lang w:val="sr-Cyrl-RS" w:eastAsia="en-GB"/>
        </w:rPr>
        <w:t>Правила о умањењу, повраћају и извршењу</w:t>
      </w:r>
      <w:bookmarkEnd w:id="180"/>
      <w:bookmarkEnd w:id="181"/>
      <w:bookmarkEnd w:id="182"/>
      <w:bookmarkEnd w:id="183"/>
      <w:r w:rsidRPr="00811A1B">
        <w:rPr>
          <w:rFonts w:ascii="Arial" w:hAnsi="Arial" w:cs="Arial"/>
          <w:b/>
          <w:kern w:val="28"/>
          <w:lang w:val="sr-Cyrl-RS" w:eastAsia="en-GB"/>
        </w:rPr>
        <w:t xml:space="preserve"> након ослобађања средстава</w:t>
      </w:r>
      <w:bookmarkEnd w:id="184"/>
      <w:bookmarkEnd w:id="185"/>
      <w:bookmarkEnd w:id="186"/>
    </w:p>
    <w:p w:rsidR="00D62046" w:rsidRPr="00811A1B" w:rsidRDefault="00D62046" w:rsidP="00D62046">
      <w:pPr>
        <w:widowControl/>
        <w:numPr>
          <w:ilvl w:val="0"/>
          <w:numId w:val="95"/>
        </w:numPr>
        <w:autoSpaceDE/>
        <w:autoSpaceDN/>
        <w:spacing w:before="120" w:after="120" w:line="276" w:lineRule="auto"/>
        <w:ind w:hanging="840"/>
        <w:jc w:val="both"/>
        <w:rPr>
          <w:rFonts w:ascii="Arial" w:hAnsi="Arial" w:cs="Arial"/>
          <w:lang w:val="sr-Cyrl-RS" w:eastAsia="en-GB"/>
        </w:rPr>
      </w:pPr>
      <w:r w:rsidRPr="00811A1B">
        <w:rPr>
          <w:rFonts w:ascii="Arial" w:hAnsi="Arial" w:cs="Arial"/>
          <w:lang w:val="sr-Cyrl-RS" w:eastAsia="en-GB"/>
        </w:rPr>
        <w:t xml:space="preserve">Комисија може умањити износ финансијске подршке која је на располагању у оквиру Инструмента и извршити повраћај средства од Корисника, укључујући „пребијање“, у било ком износу који је потрошен за остварење циљева Инструмента, тако што ће захтевати превремену отплату зајма у складу са Споразумом о зајму и захтевањем од Корисника да Комисији исплати износ који је еквивалентан износу бесповратне финансијске подршке коју је Комисија претходно наменила </w:t>
      </w:r>
      <w:r w:rsidRPr="00811A1B">
        <w:rPr>
          <w:rFonts w:ascii="Arial" w:hAnsi="Arial" w:cs="Arial"/>
          <w:i/>
          <w:iCs/>
          <w:lang w:val="sr-Cyrl-RS" w:eastAsia="en-GB"/>
        </w:rPr>
        <w:t>EWBJF</w:t>
      </w:r>
      <w:r w:rsidRPr="00811A1B">
        <w:rPr>
          <w:rFonts w:ascii="Arial" w:hAnsi="Arial" w:cs="Arial"/>
          <w:lang w:val="sr-Cyrl-RS" w:eastAsia="en-GB"/>
        </w:rPr>
        <w:t>-у:</w:t>
      </w:r>
    </w:p>
    <w:p w:rsidR="00D62046" w:rsidRPr="00811A1B" w:rsidRDefault="00D62046" w:rsidP="00D62046">
      <w:pPr>
        <w:widowControl/>
        <w:autoSpaceDE/>
        <w:autoSpaceDN/>
        <w:spacing w:before="120" w:after="120" w:line="276" w:lineRule="auto"/>
        <w:ind w:left="1555" w:hanging="360"/>
        <w:jc w:val="both"/>
        <w:rPr>
          <w:rFonts w:ascii="Arial" w:hAnsi="Arial" w:cs="Arial"/>
          <w:lang w:val="sr-Cyrl-RS" w:eastAsia="en-GB"/>
        </w:rPr>
      </w:pPr>
      <w:r w:rsidRPr="00811A1B">
        <w:rPr>
          <w:rFonts w:ascii="Arial" w:hAnsi="Arial" w:cs="Arial"/>
          <w:lang w:val="sr-Cyrl-RS" w:eastAsia="en-GB"/>
        </w:rPr>
        <w:t>а.</w:t>
      </w:r>
      <w:r w:rsidRPr="00811A1B">
        <w:rPr>
          <w:rFonts w:ascii="Arial" w:hAnsi="Arial" w:cs="Arial"/>
          <w:lang w:val="sr-Cyrl-RS" w:eastAsia="en-GB"/>
        </w:rPr>
        <w:tab/>
        <w:t xml:space="preserve">ако су средства неосновано исплаћена; </w:t>
      </w:r>
    </w:p>
    <w:p w:rsidR="00D62046" w:rsidRPr="00811A1B" w:rsidRDefault="00D62046" w:rsidP="00D62046">
      <w:pPr>
        <w:widowControl/>
        <w:autoSpaceDE/>
        <w:autoSpaceDN/>
        <w:spacing w:before="120" w:after="120" w:line="276" w:lineRule="auto"/>
        <w:ind w:left="1555" w:hanging="360"/>
        <w:jc w:val="both"/>
        <w:rPr>
          <w:rFonts w:ascii="Arial" w:hAnsi="Arial" w:cs="Arial"/>
          <w:lang w:val="sr-Cyrl-RS" w:eastAsia="en-GB"/>
        </w:rPr>
      </w:pPr>
      <w:r w:rsidRPr="00811A1B">
        <w:rPr>
          <w:rFonts w:ascii="Arial" w:hAnsi="Arial" w:cs="Arial"/>
          <w:lang w:val="sr-Cyrl-RS" w:eastAsia="en-GB"/>
        </w:rPr>
        <w:t>б.</w:t>
      </w:r>
      <w:r w:rsidRPr="00811A1B">
        <w:rPr>
          <w:rFonts w:ascii="Arial" w:hAnsi="Arial" w:cs="Arial"/>
          <w:lang w:val="sr-Cyrl-RS" w:eastAsia="en-GB"/>
        </w:rPr>
        <w:tab/>
        <w:t xml:space="preserve">у идентификованим случајевима или случајевима озбиљне сумње на неправилности, превару, корупцију и сукоб интереса који утичу на финансијске интересе Уније, а које Корисник није исправио, у складу са чланом 23(3) Уредбе (ЕУ) 2024/1449; </w:t>
      </w:r>
    </w:p>
    <w:p w:rsidR="00D62046" w:rsidRPr="00811A1B" w:rsidRDefault="00D62046" w:rsidP="00D62046">
      <w:pPr>
        <w:widowControl/>
        <w:autoSpaceDE/>
        <w:autoSpaceDN/>
        <w:spacing w:before="120" w:after="120" w:line="276" w:lineRule="auto"/>
        <w:ind w:left="1555" w:hanging="360"/>
        <w:jc w:val="both"/>
        <w:rPr>
          <w:rFonts w:ascii="Arial" w:hAnsi="Arial" w:cs="Arial"/>
          <w:lang w:val="sr-Cyrl-RS" w:eastAsia="en-GB"/>
        </w:rPr>
      </w:pPr>
      <w:r w:rsidRPr="00811A1B">
        <w:rPr>
          <w:rFonts w:ascii="Arial" w:hAnsi="Arial" w:cs="Arial"/>
          <w:lang w:val="sr-Cyrl-RS" w:eastAsia="en-GB"/>
        </w:rPr>
        <w:t>в.</w:t>
      </w:r>
      <w:r w:rsidRPr="00811A1B">
        <w:rPr>
          <w:rFonts w:ascii="Arial" w:hAnsi="Arial" w:cs="Arial"/>
          <w:lang w:val="sr-Cyrl-RS" w:eastAsia="en-GB"/>
        </w:rPr>
        <w:tab/>
        <w:t xml:space="preserve">у случају озбиљног кршења било које обавезе која произлази из овог споразума или Споразума о зајму, укључујући и извештаје ревизорских органа Корисника или информација добијених од </w:t>
      </w:r>
      <w:r w:rsidRPr="00811A1B">
        <w:rPr>
          <w:rFonts w:ascii="Arial" w:hAnsi="Arial" w:cs="Arial"/>
          <w:i/>
          <w:iCs/>
          <w:lang w:val="sr-Cyrl-RS" w:eastAsia="en-GB"/>
        </w:rPr>
        <w:t>OLAF</w:t>
      </w:r>
      <w:r w:rsidRPr="00811A1B">
        <w:rPr>
          <w:rFonts w:ascii="Arial" w:hAnsi="Arial" w:cs="Arial"/>
          <w:lang w:val="sr-Cyrl-RS" w:eastAsia="en-GB"/>
        </w:rPr>
        <w:t>-а или из извештаја Европског ревизорског суда као основ;</w:t>
      </w:r>
    </w:p>
    <w:p w:rsidR="00D62046" w:rsidRPr="00811A1B" w:rsidRDefault="00D62046" w:rsidP="00D62046">
      <w:pPr>
        <w:widowControl/>
        <w:autoSpaceDE/>
        <w:autoSpaceDN/>
        <w:spacing w:before="120" w:after="120" w:line="276" w:lineRule="auto"/>
        <w:ind w:left="1555" w:hanging="360"/>
        <w:jc w:val="both"/>
        <w:rPr>
          <w:rFonts w:ascii="Arial" w:hAnsi="Arial" w:cs="Arial"/>
          <w:lang w:val="sr-Cyrl-RS" w:eastAsia="en-GB"/>
        </w:rPr>
      </w:pPr>
      <w:r w:rsidRPr="00811A1B">
        <w:rPr>
          <w:rFonts w:ascii="Arial" w:hAnsi="Arial" w:cs="Arial"/>
          <w:lang w:val="sr-Cyrl-RS" w:eastAsia="en-GB"/>
        </w:rPr>
        <w:t>г.</w:t>
      </w:r>
      <w:r w:rsidRPr="00811A1B">
        <w:rPr>
          <w:rFonts w:ascii="Arial" w:hAnsi="Arial" w:cs="Arial"/>
          <w:lang w:val="sr-Cyrl-RS" w:eastAsia="en-GB"/>
        </w:rPr>
        <w:tab/>
        <w:t xml:space="preserve">у случају укидања квалитативних и/или квантитативних корака у оквиру Реформске агенде или у случајевима када се након извршене исплате утврди да кораци нису испуњени на задовољавајући начин. </w:t>
      </w:r>
    </w:p>
    <w:p w:rsidR="00D62046" w:rsidRPr="00811A1B" w:rsidRDefault="00D62046" w:rsidP="00222547">
      <w:pPr>
        <w:widowControl/>
        <w:numPr>
          <w:ilvl w:val="0"/>
          <w:numId w:val="95"/>
        </w:numPr>
        <w:autoSpaceDE/>
        <w:autoSpaceDN/>
        <w:spacing w:before="120" w:after="120" w:line="276" w:lineRule="auto"/>
        <w:ind w:left="835" w:hanging="835"/>
        <w:jc w:val="both"/>
        <w:rPr>
          <w:rFonts w:ascii="Arial" w:hAnsi="Arial" w:cs="Arial"/>
          <w:lang w:val="sr-Cyrl-RS" w:eastAsia="en-GB"/>
        </w:rPr>
      </w:pPr>
      <w:r w:rsidRPr="00811A1B">
        <w:rPr>
          <w:rFonts w:ascii="Arial" w:hAnsi="Arial" w:cs="Arial"/>
          <w:lang w:val="sr-Cyrl-RS" w:eastAsia="en-GB"/>
        </w:rPr>
        <w:t xml:space="preserve">Укидање квалитативних и/или квантитативних корака у оквиру реформи осмишљених ради отклањања недостатака у систему Корисника како би се ефикасно спречиле, откриле и исправиле неправилности, преваре, корупција, укључујући корупцију на високом нивоу, и сукоби интереса у складу са чланом 13(1) Уредбе (ЕУ) 2024/1449, укључујући оне које је Комисија оценила као комплементарне за тај систем у складу са преговарачким поглављима из другог подстава члана 24(1) поменуте Уредбе, може довести до озбиљног кршења обавеза у смислу тачке (в) из става 2. </w:t>
      </w:r>
    </w:p>
    <w:p w:rsidR="00D62046" w:rsidRPr="00811A1B" w:rsidRDefault="00D62046" w:rsidP="00D62046">
      <w:pPr>
        <w:widowControl/>
        <w:numPr>
          <w:ilvl w:val="0"/>
          <w:numId w:val="9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Приликом одлучивања о износу који подлеже умањењу или износу који треба превремено отплатити, Комисија ће поштовати начело пропорционалности и </w:t>
      </w:r>
      <w:r w:rsidRPr="00811A1B">
        <w:rPr>
          <w:rFonts w:ascii="Arial" w:hAnsi="Arial" w:cs="Arial"/>
          <w:lang w:val="sr-Cyrl-RS" w:eastAsia="en-GB"/>
        </w:rPr>
        <w:lastRenderedPageBreak/>
        <w:t>узеће у обзир ниво неправилности, преваре, корупције или сукоба интереса који утичу на финансијске интересе Уније или ниво кршења обавезе. Пре спровођења умањења или достављања захтева за превремену отплату, Корисник ће бити позван да изнесе своја запажања у року од 2 месеца.</w:t>
      </w:r>
    </w:p>
    <w:p w:rsidR="00D62046" w:rsidRPr="00811A1B" w:rsidRDefault="00D62046" w:rsidP="00D62046">
      <w:pPr>
        <w:widowControl/>
        <w:numPr>
          <w:ilvl w:val="0"/>
          <w:numId w:val="9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Суд правде Европске уније има искључиву надлежност да преиспитује законитост одлуке Комисије из става 1. и да суспендује њено извршење. За притужбе да се извршење спроводи на неправилан начин надлежни су судови у земљи Корисника. У том контексту, судови у земљи Корисника ће упућивати питања о тумачењу овог Споразума и права ЕУ Суду правде ради доношења одлука.</w:t>
      </w:r>
    </w:p>
    <w:p w:rsidR="00D62046" w:rsidRPr="00811A1B" w:rsidRDefault="00D62046" w:rsidP="00D62046">
      <w:pPr>
        <w:widowControl/>
        <w:numPr>
          <w:ilvl w:val="0"/>
          <w:numId w:val="9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Институције и тела Европске уније укључени у спровођење Инструмента или у контроле поменутог програма, имају право да директно комуницирају, укључујући и путем система електронске размене информација, са сваким физичким лицем са пребивалиштем у земљи Корисника или сваким правним лицем са седиштем у земљи Корисника који примају финансијска средства повезана са Инструментом, као и са сваком трећом страном укљученом у спровођење Инструмента која има пребивалиште или је основана у земљи Корисника. Таква лица, субјекти и стране могу директно институцијама и телима Европске уније достављати све релевантне информације и документацију коју су у обавези да доставе на основу уговора или споразума закључених ради спровођења Инструмента.</w:t>
      </w:r>
    </w:p>
    <w:p w:rsidR="00D62046" w:rsidRPr="00222547" w:rsidRDefault="00D62046" w:rsidP="00222547">
      <w:pPr>
        <w:spacing w:after="120"/>
        <w:rPr>
          <w:rFonts w:ascii="Arial" w:hAnsi="Arial" w:cs="Arial"/>
          <w:b/>
        </w:rPr>
      </w:pPr>
      <w:bookmarkStart w:id="187" w:name="_Toc182562516"/>
      <w:bookmarkStart w:id="188" w:name="_Toc182824202"/>
      <w:bookmarkStart w:id="189" w:name="_Toc182830365"/>
      <w:proofErr w:type="gramStart"/>
      <w:r w:rsidRPr="00222547">
        <w:rPr>
          <w:rFonts w:ascii="Arial" w:hAnsi="Arial" w:cs="Arial"/>
          <w:b/>
        </w:rPr>
        <w:t>Члан 19.</w:t>
      </w:r>
      <w:proofErr w:type="gramEnd"/>
      <w:r w:rsidRPr="00222547">
        <w:rPr>
          <w:rFonts w:ascii="Arial" w:hAnsi="Arial" w:cs="Arial"/>
          <w:b/>
        </w:rPr>
        <w:tab/>
        <w:t>Бесповратна подршка кроз Инвестициони оквир за Западни Балкан</w:t>
      </w:r>
      <w:bookmarkEnd w:id="187"/>
      <w:bookmarkEnd w:id="188"/>
      <w:bookmarkEnd w:id="189"/>
    </w:p>
    <w:p w:rsidR="00D62046" w:rsidRPr="00811A1B" w:rsidRDefault="00D62046" w:rsidP="00D62046">
      <w:pPr>
        <w:widowControl/>
        <w:numPr>
          <w:ilvl w:val="0"/>
          <w:numId w:val="53"/>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Не доводећи у питање остале одредбе утврђене овим споразумом, средства Инструмента у облику бесповратне подршке усмерене кроз Инвестициони оквир за Западни Балкан (</w:t>
      </w:r>
      <w:r w:rsidRPr="00811A1B">
        <w:rPr>
          <w:rFonts w:ascii="Arial" w:hAnsi="Arial" w:cs="Arial"/>
          <w:i/>
          <w:iCs/>
          <w:lang w:val="sr-Cyrl-RS" w:eastAsia="en-GB"/>
        </w:rPr>
        <w:t>WBIF</w:t>
      </w:r>
      <w:r w:rsidRPr="00811A1B">
        <w:rPr>
          <w:rFonts w:ascii="Arial" w:hAnsi="Arial" w:cs="Arial"/>
          <w:lang w:val="sr-Cyrl-RS" w:eastAsia="en-GB"/>
        </w:rPr>
        <w:t>) подлежу одредбама утврђеним у овом члану.</w:t>
      </w:r>
    </w:p>
    <w:p w:rsidR="00D62046" w:rsidRPr="00811A1B" w:rsidRDefault="00D62046" w:rsidP="00D62046">
      <w:pPr>
        <w:widowControl/>
        <w:numPr>
          <w:ilvl w:val="0"/>
          <w:numId w:val="53"/>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Сходно позитивној оцени захтева за ослобађање средстава по основу члана 14. и након позитивног мишљења </w:t>
      </w:r>
      <w:r w:rsidRPr="00811A1B">
        <w:rPr>
          <w:rFonts w:ascii="Arial" w:hAnsi="Arial" w:cs="Arial"/>
          <w:i/>
          <w:iCs/>
          <w:lang w:val="sr-Cyrl-RS" w:eastAsia="en-GB"/>
        </w:rPr>
        <w:t>WBIF</w:t>
      </w:r>
      <w:r w:rsidRPr="00811A1B">
        <w:rPr>
          <w:rFonts w:ascii="Arial" w:hAnsi="Arial" w:cs="Arial"/>
          <w:lang w:val="sr-Cyrl-RS" w:eastAsia="en-GB"/>
        </w:rPr>
        <w:t xml:space="preserve">-а из члана 35. став 8. Уредбе (ЕУ) 2021/947 о одговарајућим предлозима инвестиционих пројеката, Комисија додељује ослобођена средства одабраним инвестиционим пројектима, склапањем аранжмана о доприносу са управницима фондова. Комисија ће потписати такав аранжман о доприносу након што добије доказ да су </w:t>
      </w:r>
      <w:r w:rsidRPr="00811A1B">
        <w:rPr>
          <w:rFonts w:ascii="Arial" w:hAnsi="Arial" w:cs="Arial"/>
          <w:i/>
          <w:iCs/>
          <w:lang w:val="sr-Cyrl-RS" w:eastAsia="en-GB"/>
        </w:rPr>
        <w:t>EWBJF</w:t>
      </w:r>
      <w:r w:rsidRPr="00811A1B">
        <w:rPr>
          <w:rFonts w:ascii="Arial" w:hAnsi="Arial" w:cs="Arial"/>
          <w:lang w:val="sr-Cyrl-RS" w:eastAsia="en-GB"/>
        </w:rPr>
        <w:t xml:space="preserve"> и дати корисник потписали еквивалентан аранжман о доприносу. Комисија преноси та средства </w:t>
      </w:r>
      <w:r w:rsidRPr="00811A1B">
        <w:rPr>
          <w:rFonts w:ascii="Arial" w:hAnsi="Arial" w:cs="Arial"/>
          <w:i/>
          <w:iCs/>
          <w:lang w:val="sr-Cyrl-RS" w:eastAsia="en-GB"/>
        </w:rPr>
        <w:t>EWBJF</w:t>
      </w:r>
      <w:r w:rsidRPr="00811A1B">
        <w:rPr>
          <w:rFonts w:ascii="Arial" w:hAnsi="Arial" w:cs="Arial"/>
          <w:lang w:val="sr-Cyrl-RS" w:eastAsia="en-GB"/>
        </w:rPr>
        <w:t xml:space="preserve">-у у траншама након подношења захтева за плаћање од стране управника фондова. </w:t>
      </w:r>
    </w:p>
    <w:p w:rsidR="00D62046" w:rsidRPr="00811A1B" w:rsidRDefault="00D62046" w:rsidP="00D62046">
      <w:pPr>
        <w:widowControl/>
        <w:numPr>
          <w:ilvl w:val="0"/>
          <w:numId w:val="53"/>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 xml:space="preserve">Износи који преостану у </w:t>
      </w:r>
      <w:r w:rsidRPr="00811A1B">
        <w:rPr>
          <w:rFonts w:ascii="Arial" w:hAnsi="Arial" w:cs="Arial"/>
          <w:i/>
          <w:iCs/>
          <w:lang w:val="sr-Cyrl-RS" w:eastAsia="en-GB"/>
        </w:rPr>
        <w:t>EWBJF</w:t>
      </w:r>
      <w:r w:rsidRPr="00811A1B">
        <w:rPr>
          <w:rFonts w:ascii="Arial" w:hAnsi="Arial" w:cs="Arial"/>
          <w:lang w:val="sr-Cyrl-RS" w:eastAsia="en-GB"/>
        </w:rPr>
        <w:t xml:space="preserve">-у на крају спровођења последњег инвестиционог пројекта подржаног у оквиру Инструмента преносе се Комисији у складу са правилима </w:t>
      </w:r>
      <w:r w:rsidRPr="00811A1B">
        <w:rPr>
          <w:rFonts w:ascii="Arial" w:hAnsi="Arial" w:cs="Arial"/>
          <w:i/>
          <w:iCs/>
          <w:lang w:val="sr-Cyrl-RS" w:eastAsia="en-GB"/>
        </w:rPr>
        <w:t>EWBJF</w:t>
      </w:r>
      <w:r w:rsidRPr="00811A1B">
        <w:rPr>
          <w:rFonts w:ascii="Arial" w:hAnsi="Arial" w:cs="Arial"/>
          <w:lang w:val="sr-Cyrl-RS" w:eastAsia="en-GB"/>
        </w:rPr>
        <w:t>-а.</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480" w:hanging="480"/>
        <w:jc w:val="both"/>
        <w:outlineLvl w:val="0"/>
        <w:rPr>
          <w:rFonts w:ascii="Arial" w:hAnsi="Arial" w:cs="Arial"/>
          <w:kern w:val="28"/>
          <w:lang w:val="sr-Cyrl-RS" w:eastAsia="en-GB"/>
        </w:rPr>
      </w:pPr>
      <w:bookmarkStart w:id="190" w:name="_Toc182562517"/>
      <w:bookmarkStart w:id="191" w:name="_Toc182824203"/>
      <w:bookmarkStart w:id="192" w:name="_Toc182830366"/>
      <w:r w:rsidRPr="00811A1B">
        <w:rPr>
          <w:rFonts w:ascii="Arial" w:hAnsi="Arial" w:cs="Arial"/>
          <w:b/>
          <w:kern w:val="28"/>
          <w:lang w:val="sr-Cyrl-RS" w:eastAsia="en-GB"/>
        </w:rPr>
        <w:t>Члан 20.</w:t>
      </w:r>
      <w:r w:rsidRPr="00811A1B">
        <w:rPr>
          <w:rFonts w:ascii="Arial" w:hAnsi="Arial" w:cs="Arial"/>
          <w:b/>
          <w:kern w:val="28"/>
          <w:lang w:val="sr-Cyrl-RS" w:eastAsia="en-GB"/>
        </w:rPr>
        <w:tab/>
        <w:t>Подршка у виду зајма кроз Инвестициони оквир за Западни Балкан</w:t>
      </w:r>
      <w:bookmarkEnd w:id="190"/>
      <w:bookmarkEnd w:id="191"/>
      <w:bookmarkEnd w:id="192"/>
    </w:p>
    <w:p w:rsidR="00D62046" w:rsidRPr="00811A1B" w:rsidRDefault="00D62046" w:rsidP="00D62046">
      <w:pPr>
        <w:widowControl/>
        <w:numPr>
          <w:ilvl w:val="0"/>
          <w:numId w:val="105"/>
        </w:numPr>
        <w:autoSpaceDE/>
        <w:autoSpaceDN/>
        <w:spacing w:before="120" w:after="120" w:line="276" w:lineRule="auto"/>
        <w:ind w:left="851" w:hanging="851"/>
        <w:jc w:val="both"/>
        <w:rPr>
          <w:rFonts w:ascii="Arial" w:hAnsi="Arial" w:cs="Arial"/>
          <w:color w:val="000000"/>
          <w:lang w:val="sr-Cyrl-RS" w:eastAsia="en-GB"/>
        </w:rPr>
      </w:pPr>
      <w:r w:rsidRPr="00811A1B">
        <w:rPr>
          <w:rFonts w:ascii="Arial" w:hAnsi="Arial" w:cs="Arial"/>
          <w:color w:val="000000"/>
          <w:lang w:val="sr-Cyrl-RS" w:eastAsia="en-GB"/>
        </w:rPr>
        <w:t xml:space="preserve">Не доводећи у питање остале одредбе утврђене овим споразумом, средства Инструмента у облику подршке у зајма усмерене кроз </w:t>
      </w:r>
      <w:r w:rsidRPr="00811A1B">
        <w:rPr>
          <w:rFonts w:ascii="Arial" w:hAnsi="Arial" w:cs="Arial"/>
          <w:i/>
          <w:iCs/>
          <w:color w:val="000000"/>
          <w:lang w:val="sr-Cyrl-RS" w:eastAsia="en-GB"/>
        </w:rPr>
        <w:t>WBIF</w:t>
      </w:r>
      <w:r w:rsidRPr="00811A1B">
        <w:rPr>
          <w:rFonts w:ascii="Arial" w:hAnsi="Arial" w:cs="Arial"/>
          <w:color w:val="000000"/>
          <w:lang w:val="sr-Cyrl-RS" w:eastAsia="en-GB"/>
        </w:rPr>
        <w:t xml:space="preserve"> подлежу одредбама утврђеним у овом члану.</w:t>
      </w:r>
    </w:p>
    <w:p w:rsidR="00D62046" w:rsidRPr="00811A1B" w:rsidRDefault="00D62046" w:rsidP="00D62046">
      <w:pPr>
        <w:widowControl/>
        <w:numPr>
          <w:ilvl w:val="0"/>
          <w:numId w:val="105"/>
        </w:numPr>
        <w:autoSpaceDE/>
        <w:autoSpaceDN/>
        <w:spacing w:before="120" w:after="120" w:line="276" w:lineRule="auto"/>
        <w:ind w:left="851" w:hanging="851"/>
        <w:jc w:val="both"/>
        <w:rPr>
          <w:rFonts w:ascii="Arial" w:hAnsi="Arial" w:cs="Arial"/>
          <w:color w:val="000000"/>
          <w:lang w:val="sr-Cyrl-RS" w:eastAsia="en-GB"/>
        </w:rPr>
      </w:pPr>
      <w:r w:rsidRPr="00811A1B">
        <w:rPr>
          <w:rFonts w:ascii="Arial" w:hAnsi="Arial" w:cs="Arial"/>
          <w:color w:val="000000"/>
          <w:lang w:val="sr-Cyrl-RS" w:eastAsia="en-GB"/>
        </w:rPr>
        <w:t xml:space="preserve">Пре сваке исплате подршке у виду зајма у буџет Корисника, која ће накнадно бити усмерена преко </w:t>
      </w:r>
      <w:r w:rsidRPr="00811A1B">
        <w:rPr>
          <w:rFonts w:ascii="Arial" w:hAnsi="Arial" w:cs="Arial"/>
          <w:i/>
          <w:iCs/>
          <w:color w:val="000000"/>
          <w:lang w:val="sr-Cyrl-RS" w:eastAsia="en-GB"/>
        </w:rPr>
        <w:t>WBIF</w:t>
      </w:r>
      <w:r w:rsidRPr="00811A1B">
        <w:rPr>
          <w:rFonts w:ascii="Arial" w:hAnsi="Arial" w:cs="Arial"/>
          <w:color w:val="000000"/>
          <w:lang w:val="sr-Cyrl-RS" w:eastAsia="en-GB"/>
        </w:rPr>
        <w:t xml:space="preserve">-а, Корисник ће склопити аранжмане о доприносима </w:t>
      </w:r>
      <w:r w:rsidRPr="00811A1B">
        <w:rPr>
          <w:rFonts w:ascii="Arial" w:hAnsi="Arial" w:cs="Arial"/>
          <w:color w:val="000000"/>
          <w:lang w:val="sr-Cyrl-RS" w:eastAsia="en-GB"/>
        </w:rPr>
        <w:lastRenderedPageBreak/>
        <w:t xml:space="preserve">са управницима фондова на име одговарајућих износа ослобођених у складу са чланом 14. став 9. тачка б) овог споразума, који ће бити расподељени као суфинансирање инвестиција које је Оперативни одбор </w:t>
      </w:r>
      <w:r w:rsidRPr="00811A1B">
        <w:rPr>
          <w:rFonts w:ascii="Arial" w:hAnsi="Arial" w:cs="Arial"/>
          <w:i/>
          <w:iCs/>
          <w:color w:val="000000"/>
          <w:lang w:val="sr-Cyrl-RS" w:eastAsia="en-GB"/>
        </w:rPr>
        <w:t>WBIF</w:t>
      </w:r>
      <w:r w:rsidRPr="00811A1B">
        <w:rPr>
          <w:rFonts w:ascii="Arial" w:hAnsi="Arial" w:cs="Arial"/>
          <w:color w:val="000000"/>
          <w:lang w:val="sr-Cyrl-RS" w:eastAsia="en-GB"/>
        </w:rPr>
        <w:t>-а позитивно оценио, како је наведено у члану 19. став 2.</w:t>
      </w:r>
    </w:p>
    <w:p w:rsidR="00D62046" w:rsidRPr="00811A1B" w:rsidRDefault="00D62046"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color w:val="000000"/>
          <w:lang w:val="sr-Cyrl-RS" w:eastAsia="en-GB"/>
        </w:rPr>
        <w:t xml:space="preserve">Корисник се обавезује да без одлагања достави Комисији копије одговарајућих аранжмана о доприносима, као и све њихове измене. </w:t>
      </w:r>
      <w:r w:rsidRPr="00811A1B">
        <w:rPr>
          <w:rFonts w:ascii="Arial" w:hAnsi="Arial" w:cs="Arial"/>
          <w:lang w:val="sr-Cyrl-RS" w:eastAsia="en-GB"/>
        </w:rPr>
        <w:t xml:space="preserve">По пријему тих обавештења, Комисија исплаћује износе одговарајућег зајма директно у буџете Корисника. Корисници се обавезују да пренесу </w:t>
      </w:r>
      <w:r w:rsidRPr="00811A1B">
        <w:rPr>
          <w:rFonts w:ascii="Arial" w:hAnsi="Arial" w:cs="Arial"/>
          <w:i/>
          <w:iCs/>
          <w:lang w:val="sr-Cyrl-RS" w:eastAsia="en-GB"/>
        </w:rPr>
        <w:t>EWBJF</w:t>
      </w:r>
      <w:r w:rsidRPr="00811A1B">
        <w:rPr>
          <w:rFonts w:ascii="Arial" w:hAnsi="Arial" w:cs="Arial"/>
          <w:lang w:val="sr-Cyrl-RS" w:eastAsia="en-GB"/>
        </w:rPr>
        <w:t>-у дата средства у траншама по поднетим захтевима за плаћање од стране управника фондова, те да без одлагања пруже Комисији доказ о сваком плаћању по основу сваког споразума са управницима фондова.</w:t>
      </w:r>
    </w:p>
    <w:p w:rsidR="00D62046" w:rsidRPr="00811A1B" w:rsidRDefault="00D62046"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Сваки износ повраћаја оствареног од стране </w:t>
      </w:r>
      <w:r w:rsidRPr="00811A1B">
        <w:rPr>
          <w:rFonts w:ascii="Arial" w:hAnsi="Arial" w:cs="Arial"/>
          <w:i/>
          <w:iCs/>
          <w:lang w:val="sr-Cyrl-RS" w:eastAsia="en-GB"/>
        </w:rPr>
        <w:t>EWBJF</w:t>
      </w:r>
      <w:r w:rsidRPr="00811A1B">
        <w:rPr>
          <w:rFonts w:ascii="Arial" w:hAnsi="Arial" w:cs="Arial"/>
          <w:lang w:val="sr-Cyrl-RS" w:eastAsia="en-GB"/>
        </w:rPr>
        <w:t xml:space="preserve">-а остаје на располагању Кориснику у складу са правилима </w:t>
      </w:r>
      <w:r w:rsidRPr="00811A1B">
        <w:rPr>
          <w:rFonts w:ascii="Arial" w:hAnsi="Arial" w:cs="Arial"/>
          <w:i/>
          <w:iCs/>
          <w:lang w:val="sr-Cyrl-RS" w:eastAsia="en-GB"/>
        </w:rPr>
        <w:t>EWBJF</w:t>
      </w:r>
      <w:r w:rsidRPr="00811A1B">
        <w:rPr>
          <w:rFonts w:ascii="Arial" w:hAnsi="Arial" w:cs="Arial"/>
          <w:lang w:val="sr-Cyrl-RS" w:eastAsia="en-GB"/>
        </w:rPr>
        <w:t>-а.</w:t>
      </w:r>
    </w:p>
    <w:p w:rsidR="00D62046" w:rsidRPr="00811A1B" w:rsidRDefault="00D62046"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Износи који остану неупотребљени на крају спровођења последњег инвестиционог пројекта подржаног у оквиру Инструмента преносе се Кориснику у складу са правилима </w:t>
      </w:r>
      <w:r w:rsidRPr="00811A1B">
        <w:rPr>
          <w:rFonts w:ascii="Arial" w:hAnsi="Arial" w:cs="Arial"/>
          <w:i/>
          <w:iCs/>
          <w:lang w:val="sr-Cyrl-RS" w:eastAsia="en-GB"/>
        </w:rPr>
        <w:t>EWBJF</w:t>
      </w:r>
      <w:r w:rsidRPr="00811A1B">
        <w:rPr>
          <w:rFonts w:ascii="Arial" w:hAnsi="Arial" w:cs="Arial"/>
          <w:lang w:val="sr-Cyrl-RS" w:eastAsia="en-GB"/>
        </w:rPr>
        <w:t>-а.</w:t>
      </w:r>
    </w:p>
    <w:p w:rsidR="00D62046" w:rsidRPr="00811A1B" w:rsidRDefault="00D62046" w:rsidP="00D62046">
      <w:pPr>
        <w:widowControl/>
        <w:numPr>
          <w:ilvl w:val="0"/>
          <w:numId w:val="105"/>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У случају отказивања одабраног инвестиционог пројекта или уколико Корисник не достави </w:t>
      </w:r>
      <w:r w:rsidRPr="00811A1B">
        <w:rPr>
          <w:rFonts w:ascii="Arial" w:hAnsi="Arial" w:cs="Arial"/>
          <w:i/>
          <w:iCs/>
          <w:lang w:val="sr-Cyrl-RS" w:eastAsia="en-GB"/>
        </w:rPr>
        <w:t>EWBJF</w:t>
      </w:r>
      <w:r w:rsidRPr="00811A1B">
        <w:rPr>
          <w:rFonts w:ascii="Arial" w:hAnsi="Arial" w:cs="Arial"/>
          <w:lang w:val="sr-Cyrl-RS" w:eastAsia="en-GB"/>
        </w:rPr>
        <w:t>-у доказ о плаћању из става 3. овог члана, Комисија задржава право да захтева превремену отплату одговарајућег износа зајма у складу са споразумом о зајму.</w:t>
      </w:r>
    </w:p>
    <w:p w:rsidR="00D62046" w:rsidRPr="00811A1B" w:rsidRDefault="00D62046" w:rsidP="00D62046">
      <w:pPr>
        <w:widowControl/>
        <w:tabs>
          <w:tab w:val="left" w:pos="720"/>
          <w:tab w:val="left" w:pos="1440"/>
          <w:tab w:val="left" w:pos="2835"/>
        </w:tabs>
        <w:autoSpaceDE/>
        <w:autoSpaceDN/>
        <w:spacing w:before="120" w:after="120" w:line="276" w:lineRule="auto"/>
        <w:jc w:val="both"/>
        <w:rPr>
          <w:rFonts w:ascii="Arial" w:hAnsi="Arial" w:cs="Arial"/>
          <w:b/>
          <w:bCs/>
          <w:lang w:val="sr-Cyrl-RS" w:eastAsia="en-GB"/>
        </w:rPr>
      </w:pPr>
    </w:p>
    <w:p w:rsidR="00D62046" w:rsidRPr="00811A1B" w:rsidRDefault="00D62046"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193" w:name="_Toc182562518"/>
      <w:bookmarkStart w:id="194" w:name="_Toc182824204"/>
      <w:bookmarkStart w:id="195" w:name="_Toc182830367"/>
      <w:r w:rsidRPr="00811A1B">
        <w:rPr>
          <w:rFonts w:ascii="Arial" w:hAnsi="Arial" w:cs="Arial"/>
          <w:b/>
          <w:kern w:val="28"/>
          <w:lang w:val="sr-Cyrl-RS" w:eastAsia="en-GB"/>
        </w:rPr>
        <w:t>НАСЛОВ VI: ТРАНСПАРЕНТНОСТ, ЗАШТИТА ПОДАТАКА И ВИДЉИВОСТ</w:t>
      </w:r>
      <w:bookmarkEnd w:id="193"/>
      <w:bookmarkEnd w:id="194"/>
      <w:bookmarkEnd w:id="195"/>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196" w:name="_Toc147301488"/>
      <w:bookmarkStart w:id="197" w:name="_Toc20056048"/>
      <w:bookmarkStart w:id="198" w:name="_Toc1216528708"/>
      <w:bookmarkStart w:id="199" w:name="_Toc2089252556"/>
      <w:bookmarkStart w:id="200" w:name="_Toc7041330"/>
      <w:bookmarkStart w:id="201" w:name="_Toc182562519"/>
      <w:bookmarkStart w:id="202" w:name="_Toc182824205"/>
      <w:bookmarkStart w:id="203" w:name="_Toc182830368"/>
      <w:bookmarkEnd w:id="196"/>
      <w:r w:rsidRPr="00811A1B">
        <w:rPr>
          <w:rFonts w:ascii="Arial" w:hAnsi="Arial" w:cs="Arial"/>
          <w:b/>
          <w:kern w:val="28"/>
          <w:lang w:val="sr-Cyrl-RS" w:eastAsia="en-GB"/>
        </w:rPr>
        <w:t>Члан 21.</w:t>
      </w:r>
      <w:r w:rsidRPr="00811A1B">
        <w:rPr>
          <w:rFonts w:ascii="Arial" w:hAnsi="Arial" w:cs="Arial"/>
          <w:b/>
          <w:kern w:val="28"/>
          <w:lang w:val="sr-Cyrl-RS" w:eastAsia="en-GB"/>
        </w:rPr>
        <w:tab/>
        <w:t>Прикупљање података и транспарентност</w:t>
      </w:r>
      <w:bookmarkEnd w:id="197"/>
      <w:bookmarkEnd w:id="198"/>
      <w:bookmarkEnd w:id="199"/>
      <w:bookmarkEnd w:id="200"/>
      <w:bookmarkEnd w:id="201"/>
      <w:bookmarkEnd w:id="202"/>
      <w:bookmarkEnd w:id="203"/>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се обавезује на транспарентност и одговорност у спровођењу Инструмента.</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Корисник се обавезује да осигура прикупљање и приступ Комисији коју представљају њени заступници или овлашћени стручњаци, одговарајуће податке о приватним и правним лицима која примају средства у складу са ставом 3. овог члана, укључујући информације о стварном власништву у смислу члана 3. став 6. Директиве (ЕУ) 2015/849. </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је дужан да објављује ажуриране податке о крајњим примаоцима финансијских средстава која премашују износ од 50.000 EUR кумулативно у противвредности у периоду од 4 године, за спровођење реформи и инвестиција наведених у Инструменту.</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је дужан да ажурира податке из става 3. најмање једном годишње.</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За крајње примаоце из става 3. овог члана објављују се следеће информације у машински читљивом формату на веб страници, према редоследу укупних примљених средстава:</w:t>
      </w:r>
    </w:p>
    <w:p w:rsidR="00D62046" w:rsidRPr="00811A1B" w:rsidRDefault="00D62046" w:rsidP="00D62046">
      <w:pPr>
        <w:widowControl/>
        <w:numPr>
          <w:ilvl w:val="0"/>
          <w:numId w:val="88"/>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 xml:space="preserve">У случају правног лица, пуни назив правног лица примаоца и идентификациони број за ПДВ или порески идентификациони број, ако је </w:t>
      </w:r>
      <w:r w:rsidRPr="00811A1B">
        <w:rPr>
          <w:rFonts w:ascii="Arial" w:hAnsi="Arial" w:cs="Arial"/>
          <w:lang w:val="sr-Cyrl-RS" w:eastAsia="en-GB"/>
        </w:rPr>
        <w:lastRenderedPageBreak/>
        <w:t>доступан, или друга јединствена идентификациона ознака установљена по основу правних прописа који се примењују на то правно лице.</w:t>
      </w:r>
    </w:p>
    <w:p w:rsidR="00D62046" w:rsidRPr="00811A1B" w:rsidRDefault="00D62046" w:rsidP="00D62046">
      <w:pPr>
        <w:widowControl/>
        <w:numPr>
          <w:ilvl w:val="0"/>
          <w:numId w:val="88"/>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У случају физичког лица, име и презиме(на) примаоца.</w:t>
      </w:r>
    </w:p>
    <w:p w:rsidR="00D62046" w:rsidRPr="00811A1B" w:rsidRDefault="00D62046" w:rsidP="00D62046">
      <w:pPr>
        <w:widowControl/>
        <w:numPr>
          <w:ilvl w:val="0"/>
          <w:numId w:val="88"/>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Износ примљен од стране примаоца и реформе и инвестиције у оквиру Реформске агенде чијем спровођењу тај износ доприноси.</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Информације из става 3. овог члана не смеју се објављивати када ризици од обелодањивања прете да угрозе права и слободе одговарајућих крајњих прималаца или да нанесу већу штету њиховим пословним интересима. Међутим, те информације морају се ставити на располагање Комисији и одговарајућем ревизорском телу.</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bookmarkStart w:id="204" w:name="_Hlk165370426"/>
      <w:r w:rsidRPr="00811A1B">
        <w:rPr>
          <w:rFonts w:ascii="Arial" w:hAnsi="Arial" w:cs="Arial"/>
          <w:lang w:val="sr-Cyrl-RS" w:eastAsia="en-GB"/>
        </w:rPr>
        <w:t>Корисник се обавезује да електронским путем достави Комисији, најмање једном годишње, податке о крајњим примаоцима из става 3, користећи формат XML у складу са обрасцем достављеним од стране Комисије.</w:t>
      </w:r>
    </w:p>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се обавезује да достави Комисији све неопходне информације и податке потребне за успостављање Табеле резултата инструмента и њено ажурирање два пута годишње, како је предвиђено у члану 26. Уредбе (ЕУ) 2024/1449. Те информације треба да обухвате правовремене и тачне извештаје о напретку у спровођењу Реформске агенде. Корисник се обавезује да у потпуности сарађује са Комисијом како би обезбедио да Табела резултата ступи на снагу 1. јануара 2025. године, те да од тог датума буде доступна јавности онлајн.</w:t>
      </w:r>
    </w:p>
    <w:bookmarkEnd w:id="204"/>
    <w:p w:rsidR="00D62046" w:rsidRPr="00811A1B" w:rsidRDefault="00D62046" w:rsidP="00D62046">
      <w:pPr>
        <w:widowControl/>
        <w:numPr>
          <w:ilvl w:val="0"/>
          <w:numId w:val="97"/>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је сагласан да Реформска агенда и захтев за ослобађање средстава буду доступни јавности најкасније са првим подношењем захтева за ослобађање средстава.</w:t>
      </w:r>
    </w:p>
    <w:p w:rsidR="00D62046" w:rsidRPr="00811A1B" w:rsidRDefault="00D62046" w:rsidP="00D62046">
      <w:pPr>
        <w:widowControl/>
        <w:autoSpaceDE/>
        <w:autoSpaceDN/>
        <w:spacing w:before="120" w:after="120" w:line="276" w:lineRule="auto"/>
        <w:ind w:left="851"/>
        <w:contextualSpacing/>
        <w:jc w:val="both"/>
        <w:rPr>
          <w:rFonts w:ascii="Arial" w:hAnsi="Arial" w:cs="Arial"/>
          <w:lang w:val="sr-Cyrl-RS" w:eastAsia="en-GB"/>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05" w:name="_Toc1376422461"/>
      <w:bookmarkStart w:id="206" w:name="_Toc1646354657"/>
      <w:bookmarkStart w:id="207" w:name="_Toc1611366937"/>
      <w:bookmarkStart w:id="208" w:name="_Toc814018386"/>
      <w:bookmarkStart w:id="209" w:name="_Toc182562520"/>
      <w:bookmarkStart w:id="210" w:name="_Toc182824206"/>
      <w:bookmarkStart w:id="211" w:name="_Toc182830369"/>
      <w:r w:rsidRPr="00811A1B">
        <w:rPr>
          <w:rFonts w:ascii="Arial" w:hAnsi="Arial" w:cs="Arial"/>
          <w:b/>
          <w:kern w:val="28"/>
          <w:lang w:val="sr-Cyrl-RS" w:eastAsia="en-GB"/>
        </w:rPr>
        <w:t>Члан 22.</w:t>
      </w:r>
      <w:r w:rsidRPr="00811A1B">
        <w:rPr>
          <w:rFonts w:ascii="Arial" w:hAnsi="Arial" w:cs="Arial"/>
          <w:b/>
          <w:kern w:val="28"/>
          <w:lang w:val="sr-Cyrl-RS" w:eastAsia="en-GB"/>
        </w:rPr>
        <w:tab/>
        <w:t>Заштита података</w:t>
      </w:r>
      <w:bookmarkEnd w:id="205"/>
      <w:bookmarkEnd w:id="206"/>
      <w:bookmarkEnd w:id="207"/>
      <w:bookmarkEnd w:id="208"/>
      <w:bookmarkEnd w:id="209"/>
      <w:bookmarkEnd w:id="210"/>
      <w:bookmarkEnd w:id="211"/>
    </w:p>
    <w:p w:rsidR="00D62046" w:rsidRPr="00811A1B" w:rsidRDefault="00D62046" w:rsidP="00D62046">
      <w:pPr>
        <w:widowControl/>
        <w:numPr>
          <w:ilvl w:val="0"/>
          <w:numId w:val="52"/>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је дужан да обезбеди одговарајућу заштиту података о личности истоветну оној која се захтева по основу Уредбе (ЕУ) 2018/1725 и Уредбе (ЕУ) 2016/679. Подаци о личности подразумевају све информације које се односе на физичко лице које је идентификовано или се може идентификовати. Свака операција која укључује обраду података о личности, као што је прикупљање, евидентирање, организација. складиштење, прилагођавање или промена, преузимање, консултације, коришћење, обелодањивање, брисање или уништавање, врши се на основу правила и поступака Корисника и има се обавити само у мери у којој је то неопходно ради спровођења Инструмента.</w:t>
      </w:r>
    </w:p>
    <w:p w:rsidR="00D62046" w:rsidRPr="00811A1B" w:rsidRDefault="00D62046" w:rsidP="00D62046">
      <w:pPr>
        <w:widowControl/>
        <w:numPr>
          <w:ilvl w:val="0"/>
          <w:numId w:val="52"/>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Корисник се нарочито обавезује да предузме одговарајуће техничке и организационе мере безбедности како би се заштитио од ризика својствених свакој таквој операцији и природи информација о датим физичким лицима, како би:</w:t>
      </w:r>
    </w:p>
    <w:p w:rsidR="00D62046" w:rsidRPr="00811A1B" w:rsidRDefault="00D62046" w:rsidP="00D62046">
      <w:pPr>
        <w:widowControl/>
        <w:numPr>
          <w:ilvl w:val="0"/>
          <w:numId w:val="84"/>
        </w:numPr>
        <w:autoSpaceDE/>
        <w:autoSpaceDN/>
        <w:spacing w:before="120" w:after="120" w:line="276" w:lineRule="auto"/>
        <w:jc w:val="both"/>
        <w:rPr>
          <w:rFonts w:ascii="Arial" w:hAnsi="Arial" w:cs="Arial"/>
          <w:lang w:val="sr-Cyrl-RS" w:eastAsia="en-GB"/>
        </w:rPr>
      </w:pPr>
      <w:bookmarkStart w:id="212" w:name="_Hlk179391951"/>
      <w:r w:rsidRPr="00811A1B">
        <w:rPr>
          <w:rFonts w:ascii="Arial" w:hAnsi="Arial" w:cs="Arial"/>
          <w:lang w:val="sr-Cyrl-RS" w:eastAsia="en-GB"/>
        </w:rPr>
        <w:t xml:space="preserve">спречио да било које неовлашћено лице добије приступ рачунарском систему на коме се обављају те операције, а посебно неовлашћено читање, копирање, преправка или уклањање медија за чување, </w:t>
      </w:r>
      <w:r w:rsidRPr="00811A1B">
        <w:rPr>
          <w:rFonts w:ascii="Arial" w:hAnsi="Arial" w:cs="Arial"/>
          <w:lang w:val="sr-Cyrl-RS" w:eastAsia="en-GB"/>
        </w:rPr>
        <w:lastRenderedPageBreak/>
        <w:t>неовлашћени унос података као и неовлашћено откривање, преправка или брисање ускладиштених података</w:t>
      </w:r>
      <w:r w:rsidR="00EF3BC1" w:rsidRPr="00811A1B">
        <w:rPr>
          <w:rFonts w:ascii="Arial" w:hAnsi="Arial" w:cs="Arial"/>
          <w:lang w:val="sr-Cyrl-RS" w:eastAsia="en-GB"/>
        </w:rPr>
        <w:t>;</w:t>
      </w:r>
    </w:p>
    <w:bookmarkEnd w:id="212"/>
    <w:p w:rsidR="00D62046" w:rsidRPr="00811A1B" w:rsidRDefault="00D62046" w:rsidP="00D62046">
      <w:pPr>
        <w:widowControl/>
        <w:numPr>
          <w:ilvl w:val="0"/>
          <w:numId w:val="84"/>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обезбедио да овлашћени корисници било ког ИТ система који обављају те операције могу да приступе само информацијама које одговарају њиховом праву приступа;</w:t>
      </w:r>
    </w:p>
    <w:p w:rsidR="00D62046" w:rsidRPr="00811A1B" w:rsidRDefault="00D62046" w:rsidP="00D62046">
      <w:pPr>
        <w:widowControl/>
        <w:numPr>
          <w:ilvl w:val="0"/>
          <w:numId w:val="84"/>
        </w:numPr>
        <w:autoSpaceDE/>
        <w:autoSpaceDN/>
        <w:spacing w:before="120" w:after="120" w:line="276" w:lineRule="auto"/>
        <w:jc w:val="both"/>
        <w:rPr>
          <w:rFonts w:ascii="Arial" w:hAnsi="Arial" w:cs="Arial"/>
          <w:b/>
          <w:bCs/>
          <w:lang w:val="sr-Cyrl-RS" w:eastAsia="en-GB"/>
        </w:rPr>
      </w:pPr>
      <w:r w:rsidRPr="00811A1B">
        <w:rPr>
          <w:rFonts w:ascii="Arial" w:hAnsi="Arial" w:cs="Arial"/>
          <w:lang w:val="sr-Cyrl-RS" w:eastAsia="en-GB"/>
        </w:rPr>
        <w:t>пројектовао своју организациону структуру на начин који одговара горе наведеним захтевима.</w:t>
      </w:r>
    </w:p>
    <w:p w:rsidR="00D62046" w:rsidRPr="00811A1B" w:rsidRDefault="00D62046" w:rsidP="00D62046">
      <w:pPr>
        <w:widowControl/>
        <w:tabs>
          <w:tab w:val="left" w:pos="1417"/>
          <w:tab w:val="left" w:pos="2126"/>
          <w:tab w:val="left" w:pos="2835"/>
        </w:tabs>
        <w:autoSpaceDE/>
        <w:autoSpaceDN/>
        <w:spacing w:before="120" w:after="120" w:line="276" w:lineRule="auto"/>
        <w:ind w:left="851" w:hanging="851"/>
        <w:jc w:val="both"/>
        <w:rPr>
          <w:rFonts w:ascii="Arial" w:hAnsi="Arial" w:cs="Arial"/>
          <w:b/>
          <w:bCs/>
          <w:lang w:val="sr-Cyrl-RS"/>
        </w:rPr>
      </w:pPr>
    </w:p>
    <w:p w:rsidR="00D62046" w:rsidRPr="00811A1B" w:rsidRDefault="00D62046"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13" w:name="_Toc182562521"/>
      <w:bookmarkStart w:id="214" w:name="_Toc182824207"/>
      <w:bookmarkStart w:id="215" w:name="_Toc182830370"/>
      <w:r w:rsidRPr="00811A1B">
        <w:rPr>
          <w:rFonts w:ascii="Arial" w:hAnsi="Arial" w:cs="Arial"/>
          <w:b/>
          <w:kern w:val="28"/>
          <w:lang w:val="sr-Cyrl-RS" w:eastAsia="en-GB"/>
        </w:rPr>
        <w:t>Члан 23.</w:t>
      </w:r>
      <w:r w:rsidRPr="00811A1B">
        <w:rPr>
          <w:rFonts w:ascii="Arial" w:hAnsi="Arial" w:cs="Arial"/>
          <w:b/>
          <w:kern w:val="28"/>
          <w:lang w:val="sr-Cyrl-RS" w:eastAsia="en-GB"/>
        </w:rPr>
        <w:tab/>
        <w:t>Видљивост</w:t>
      </w:r>
      <w:bookmarkEnd w:id="213"/>
      <w:bookmarkEnd w:id="214"/>
      <w:bookmarkEnd w:id="215"/>
    </w:p>
    <w:p w:rsidR="00D62046" w:rsidRPr="00811A1B" w:rsidRDefault="00D62046" w:rsidP="00222547">
      <w:pPr>
        <w:widowControl/>
        <w:numPr>
          <w:ilvl w:val="0"/>
          <w:numId w:val="78"/>
        </w:numPr>
        <w:tabs>
          <w:tab w:val="left" w:pos="1417"/>
          <w:tab w:val="left" w:pos="2126"/>
          <w:tab w:val="left" w:pos="2835"/>
        </w:tabs>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Корисник се обавезује да предузме све неопходне мере како би активно потврђивао порекло и обезбедио видљивост финансијских средстава Уније, укључујући, кад је потребно, приказивање амблема Уније и одговарајуће изјаве о финансирању која гласи: "финансирано од стране Европске уније" или "суфинансирано од стране Европске уније", нарочито када се промовишу акције и резултати акција, пружањем конкретних, делотворних и сразмерних циљаних информација различитој публици, укључујући медије и јавност.</w:t>
      </w:r>
    </w:p>
    <w:p w:rsidR="00D62046" w:rsidRPr="00811A1B" w:rsidRDefault="00D62046" w:rsidP="00222547">
      <w:pPr>
        <w:widowControl/>
        <w:numPr>
          <w:ilvl w:val="0"/>
          <w:numId w:val="78"/>
        </w:numPr>
        <w:tabs>
          <w:tab w:val="left" w:pos="1417"/>
          <w:tab w:val="left" w:pos="2126"/>
          <w:tab w:val="left" w:pos="2835"/>
        </w:tabs>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Те мере видљивости, комуникације, публицитета и информисања достављају се у приступачном формату и потребно је да буду у складу са смерницама ЕУ за спољне акције "Комуницирање и јачање видљивости ЕУ", утврђеним и објављеним од стране Комисије, а које су на снази у тренутку спровођења тих мера.</w:t>
      </w:r>
    </w:p>
    <w:p w:rsidR="00D62046" w:rsidRPr="00811A1B" w:rsidRDefault="00D62046" w:rsidP="00222547">
      <w:pPr>
        <w:widowControl/>
        <w:numPr>
          <w:ilvl w:val="0"/>
          <w:numId w:val="78"/>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Корисник је дужан да достави потпуно развијен план комуникације и видљивости најкасније са првим захтевом за ослобађање средстава, ради добијања сагласности Комисије. Корисник је дужан да обезбеди да су довољна средства опредељена за план комуникације и видљивости и да је он ваљано спроведен. Корисник је дужан да у свој план комуникације и видљивости укључи следеће информације: циљеви; циљна публика (укључујући локалну публику); активности/канале за комуникацију; планирани буџет; одабране кључне пројекте; аранжмане за координацију са Комисијом; и праћење и вредновање.</w:t>
      </w:r>
    </w:p>
    <w:p w:rsidR="00D62046" w:rsidRPr="00811A1B" w:rsidRDefault="00D62046" w:rsidP="00D62046">
      <w:pPr>
        <w:widowControl/>
        <w:tabs>
          <w:tab w:val="left" w:pos="1417"/>
          <w:tab w:val="left" w:pos="2126"/>
          <w:tab w:val="left" w:pos="2835"/>
        </w:tabs>
        <w:autoSpaceDE/>
        <w:autoSpaceDN/>
        <w:spacing w:before="120" w:after="120" w:line="276" w:lineRule="auto"/>
        <w:ind w:left="851"/>
        <w:contextualSpacing/>
        <w:jc w:val="both"/>
        <w:rPr>
          <w:rFonts w:ascii="Arial" w:hAnsi="Arial" w:cs="Arial"/>
          <w:lang w:val="sr-Cyrl-RS" w:eastAsia="en-GB"/>
        </w:rPr>
      </w:pPr>
      <w:bookmarkStart w:id="216" w:name="_Toc769432555"/>
      <w:bookmarkStart w:id="217" w:name="_Toc198524166"/>
      <w:bookmarkStart w:id="218" w:name="_Toc1493392055"/>
      <w:bookmarkStart w:id="219" w:name="_Toc368862093"/>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20" w:name="_Toc182562522"/>
      <w:bookmarkStart w:id="221" w:name="_Toc182824208"/>
      <w:bookmarkStart w:id="222" w:name="_Toc182830371"/>
      <w:r w:rsidRPr="00811A1B">
        <w:rPr>
          <w:rFonts w:ascii="Arial" w:hAnsi="Arial" w:cs="Arial"/>
          <w:b/>
          <w:kern w:val="28"/>
          <w:lang w:val="sr-Cyrl-RS" w:eastAsia="en-GB"/>
        </w:rPr>
        <w:t>Члан 24.</w:t>
      </w:r>
      <w:r w:rsidRPr="00811A1B">
        <w:rPr>
          <w:rFonts w:ascii="Arial" w:hAnsi="Arial" w:cs="Arial"/>
          <w:b/>
          <w:kern w:val="28"/>
          <w:lang w:val="sr-Cyrl-RS" w:eastAsia="en-GB"/>
        </w:rPr>
        <w:tab/>
        <w:t>Чување докумената</w:t>
      </w:r>
      <w:bookmarkEnd w:id="216"/>
      <w:bookmarkEnd w:id="217"/>
      <w:bookmarkEnd w:id="218"/>
      <w:bookmarkEnd w:id="219"/>
      <w:bookmarkEnd w:id="220"/>
      <w:bookmarkEnd w:id="221"/>
      <w:bookmarkEnd w:id="222"/>
    </w:p>
    <w:p w:rsidR="00D62046" w:rsidRPr="00811A1B" w:rsidRDefault="00D62046" w:rsidP="00D62046">
      <w:pPr>
        <w:widowControl/>
        <w:numPr>
          <w:ilvl w:val="0"/>
          <w:numId w:val="54"/>
        </w:numPr>
        <w:tabs>
          <w:tab w:val="left" w:pos="1417"/>
          <w:tab w:val="left" w:pos="2126"/>
          <w:tab w:val="left" w:pos="2835"/>
        </w:tabs>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У складу са чланом 11. овог споразума, Корисник се обавезује да доле наведено чува у периоду од пет година од датума завршетка акције:</w:t>
      </w:r>
    </w:p>
    <w:p w:rsidR="00D62046" w:rsidRPr="00811A1B" w:rsidRDefault="00D62046" w:rsidP="00D62046">
      <w:pPr>
        <w:widowControl/>
        <w:tabs>
          <w:tab w:val="left" w:pos="1417"/>
          <w:tab w:val="left" w:pos="2126"/>
          <w:tab w:val="left" w:pos="2835"/>
        </w:tabs>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а.</w:t>
      </w:r>
      <w:r w:rsidRPr="00811A1B">
        <w:rPr>
          <w:rFonts w:ascii="Arial" w:hAnsi="Arial" w:cs="Arial"/>
          <w:lang w:val="sr-Cyrl-RS"/>
        </w:rPr>
        <w:tab/>
        <w:t xml:space="preserve">сва документа од значаја за поступке набавке и доделе бесповратних средстава, уговоре, анексе, одговарајућу преписку и сва релевантна документа која се односе на плаћања и повраћаје за инвестиционе пројекте који се финансирају кроз </w:t>
      </w:r>
      <w:r w:rsidRPr="00811A1B">
        <w:rPr>
          <w:rFonts w:ascii="Arial" w:hAnsi="Arial" w:cs="Arial"/>
          <w:i/>
          <w:iCs/>
          <w:lang w:val="sr-Cyrl-RS"/>
        </w:rPr>
        <w:t>EWBJF</w:t>
      </w:r>
      <w:r w:rsidRPr="00811A1B">
        <w:rPr>
          <w:rFonts w:ascii="Arial" w:hAnsi="Arial" w:cs="Arial"/>
          <w:lang w:val="sr-Cyrl-RS"/>
        </w:rPr>
        <w:t>;</w:t>
      </w:r>
    </w:p>
    <w:p w:rsidR="00D62046" w:rsidRPr="00811A1B" w:rsidRDefault="00D62046" w:rsidP="00D62046">
      <w:pPr>
        <w:widowControl/>
        <w:tabs>
          <w:tab w:val="left" w:pos="1417"/>
          <w:tab w:val="left" w:pos="2126"/>
          <w:tab w:val="left" w:pos="2835"/>
        </w:tabs>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б.</w:t>
      </w:r>
      <w:r w:rsidRPr="00811A1B">
        <w:rPr>
          <w:rFonts w:ascii="Arial" w:hAnsi="Arial" w:cs="Arial"/>
          <w:lang w:val="sr-Cyrl-RS"/>
        </w:rPr>
        <w:tab/>
        <w:t xml:space="preserve">сва документа од значаја за спровођење подршке у виду зајмова, било да су усмерени директно у буџете Корисника или преко </w:t>
      </w:r>
      <w:r w:rsidRPr="00811A1B">
        <w:rPr>
          <w:rFonts w:ascii="Arial" w:hAnsi="Arial" w:cs="Arial"/>
          <w:i/>
          <w:iCs/>
          <w:lang w:val="sr-Cyrl-RS"/>
        </w:rPr>
        <w:t>WBIF</w:t>
      </w:r>
      <w:r w:rsidRPr="00811A1B">
        <w:rPr>
          <w:rFonts w:ascii="Arial" w:hAnsi="Arial" w:cs="Arial"/>
          <w:lang w:val="sr-Cyrl-RS"/>
        </w:rPr>
        <w:t>-а;</w:t>
      </w:r>
    </w:p>
    <w:p w:rsidR="00D62046" w:rsidRPr="00811A1B" w:rsidRDefault="00D62046" w:rsidP="00D62046">
      <w:pPr>
        <w:widowControl/>
        <w:numPr>
          <w:ilvl w:val="0"/>
          <w:numId w:val="54"/>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 xml:space="preserve">Период из става 1. прекида се у случају судских поступака, укључујући истраге од стране Европске канцеларија за борбу против превара, или истрага и </w:t>
      </w:r>
      <w:r w:rsidRPr="00811A1B">
        <w:rPr>
          <w:rFonts w:ascii="Arial" w:hAnsi="Arial" w:cs="Arial"/>
          <w:lang w:val="sr-Cyrl-RS" w:eastAsia="en-GB"/>
        </w:rPr>
        <w:lastRenderedPageBreak/>
        <w:t>гоњења од стране Европског јавног тужилаштва и ревизија од стране Европског ревизорског суда или на ваљано оправдани захтев Комисије.</w:t>
      </w:r>
    </w:p>
    <w:p w:rsidR="00D62046" w:rsidRPr="00811A1B" w:rsidRDefault="00D62046" w:rsidP="0049585D">
      <w:pPr>
        <w:widowControl/>
        <w:tabs>
          <w:tab w:val="left" w:pos="1417"/>
          <w:tab w:val="left" w:pos="2126"/>
          <w:tab w:val="left" w:pos="2835"/>
        </w:tabs>
        <w:autoSpaceDE/>
        <w:autoSpaceDN/>
        <w:spacing w:before="120" w:after="120" w:line="276" w:lineRule="auto"/>
        <w:jc w:val="both"/>
        <w:rPr>
          <w:rFonts w:ascii="Arial" w:hAnsi="Arial" w:cs="Arial"/>
          <w:smallCaps/>
          <w:lang w:val="sr-Cyrl-RS"/>
        </w:rPr>
      </w:pPr>
      <w:bookmarkStart w:id="223" w:name="_Toc378602195"/>
      <w:bookmarkStart w:id="224" w:name="_Toc395090753"/>
      <w:bookmarkStart w:id="225" w:name="_Toc63956500"/>
      <w:bookmarkStart w:id="226" w:name="_Toc147301496"/>
      <w:bookmarkStart w:id="227" w:name="_Toc355340391"/>
      <w:bookmarkStart w:id="228" w:name="_Toc354755838"/>
    </w:p>
    <w:p w:rsidR="00D62046" w:rsidRPr="00811A1B" w:rsidRDefault="00D62046" w:rsidP="00D62046">
      <w:pPr>
        <w:keepNext/>
        <w:widowControl/>
        <w:autoSpaceDE/>
        <w:autoSpaceDN/>
        <w:spacing w:before="240" w:after="240"/>
        <w:ind w:left="480" w:hanging="480"/>
        <w:jc w:val="both"/>
        <w:outlineLvl w:val="0"/>
        <w:rPr>
          <w:rFonts w:ascii="Arial" w:hAnsi="Arial" w:cs="Arial"/>
          <w:b/>
          <w:smallCaps/>
          <w:kern w:val="28"/>
          <w:lang w:val="sr-Cyrl-RS" w:eastAsia="en-GB"/>
        </w:rPr>
      </w:pPr>
      <w:bookmarkStart w:id="229" w:name="_Toc182562523"/>
      <w:bookmarkStart w:id="230" w:name="_Toc182824209"/>
      <w:bookmarkStart w:id="231" w:name="_Toc182830372"/>
      <w:r w:rsidRPr="00811A1B">
        <w:rPr>
          <w:rFonts w:ascii="Arial" w:hAnsi="Arial" w:cs="Arial"/>
          <w:b/>
          <w:smallCaps/>
          <w:kern w:val="28"/>
          <w:lang w:val="sr-Cyrl-RS" w:eastAsia="en-GB"/>
        </w:rPr>
        <w:t xml:space="preserve">НАСЛОВ VII </w:t>
      </w:r>
      <w:r w:rsidR="00DE3AB3">
        <w:rPr>
          <w:rFonts w:ascii="Arial" w:hAnsi="Arial" w:cs="Arial"/>
          <w:b/>
          <w:smallCaps/>
          <w:kern w:val="28"/>
          <w:lang w:eastAsia="en-GB"/>
        </w:rPr>
        <w:t xml:space="preserve">    </w:t>
      </w:r>
      <w:r w:rsidRPr="00811A1B">
        <w:rPr>
          <w:rFonts w:ascii="Arial" w:hAnsi="Arial" w:cs="Arial"/>
          <w:b/>
          <w:kern w:val="28"/>
          <w:lang w:val="sr-Cyrl-RS" w:eastAsia="en-GB"/>
        </w:rPr>
        <w:t>ПРАЋЕЊЕ, ИЗВЕШТАВАЊЕ И ЕВАЛУАЦИЈА</w:t>
      </w:r>
      <w:bookmarkEnd w:id="229"/>
      <w:bookmarkEnd w:id="230"/>
      <w:bookmarkEnd w:id="231"/>
    </w:p>
    <w:p w:rsidR="00D62046" w:rsidRPr="00811A1B" w:rsidRDefault="00D62046"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32" w:name="_Toc182562524"/>
      <w:bookmarkStart w:id="233" w:name="_Toc182824210"/>
      <w:bookmarkStart w:id="234" w:name="_Toc182830373"/>
      <w:r w:rsidRPr="00811A1B">
        <w:rPr>
          <w:rFonts w:ascii="Arial" w:hAnsi="Arial" w:cs="Arial"/>
          <w:b/>
          <w:kern w:val="28"/>
          <w:lang w:val="sr-Cyrl-RS" w:eastAsia="en-GB"/>
        </w:rPr>
        <w:t>Члан 25.</w:t>
      </w:r>
      <w:r w:rsidRPr="00811A1B">
        <w:rPr>
          <w:rFonts w:ascii="Arial" w:hAnsi="Arial" w:cs="Arial"/>
          <w:b/>
          <w:kern w:val="28"/>
          <w:lang w:val="sr-Cyrl-RS" w:eastAsia="en-GB"/>
        </w:rPr>
        <w:tab/>
        <w:t>Општи захтеви у погледу извештавања за кориснике</w:t>
      </w:r>
      <w:bookmarkEnd w:id="232"/>
      <w:bookmarkEnd w:id="233"/>
      <w:bookmarkEnd w:id="234"/>
    </w:p>
    <w:p w:rsidR="00D62046" w:rsidRPr="00811A1B" w:rsidRDefault="00D62046" w:rsidP="00D62046">
      <w:pPr>
        <w:widowControl/>
        <w:numPr>
          <w:ilvl w:val="3"/>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и Корисник обавезују се да оснују Одбор за праћење Инструмента за реформу и раст најкасније 6 месеци након ступање на снагу овог споразума.</w:t>
      </w:r>
    </w:p>
    <w:p w:rsidR="00D62046" w:rsidRPr="00811A1B" w:rsidRDefault="00D62046"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Одбор за праћење Инструмента за реформу и раст обавезује се да процени степен и квалитет спровођења свих реформи и инвестиција ка испуњењу циљева предвиђених Реформском агендом и Уредбом (ЕУ) 2024/1449.</w:t>
      </w:r>
    </w:p>
    <w:p w:rsidR="00D62046" w:rsidRPr="00811A1B" w:rsidRDefault="00D62046"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sidRPr="00811A1B">
        <w:rPr>
          <w:rFonts w:ascii="Arial" w:hAnsi="Arial" w:cs="Arial"/>
          <w:lang w:val="sr-Cyrl-RS"/>
        </w:rPr>
        <w:t>У ту сврху, Корисник је дужан да успостави редовно и системско праћење, како на политичком тако и на стручном нивоу, и механизме извештавања како би обавештавао о напретку ка постизању планираних резултата, осигуравајући тиме да извештавање Комисије буде поуздано и свеобухватно.</w:t>
      </w:r>
    </w:p>
    <w:p w:rsidR="00D62046" w:rsidRPr="00811A1B" w:rsidRDefault="00D62046"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sidRPr="00811A1B">
        <w:rPr>
          <w:rFonts w:ascii="Arial" w:hAnsi="Arial" w:cs="Arial"/>
          <w:lang w:val="sr-Cyrl-RS"/>
        </w:rPr>
        <w:t>Механизми праћења и извештавања укључују све доле наведене елементе:</w:t>
      </w:r>
    </w:p>
    <w:p w:rsidR="00D62046" w:rsidRPr="00811A1B" w:rsidRDefault="00D62046"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sidRPr="00811A1B">
        <w:rPr>
          <w:rFonts w:ascii="Arial" w:hAnsi="Arial" w:cs="Arial"/>
          <w:lang w:val="sr-Cyrl-RS" w:eastAsia="en-GB"/>
        </w:rPr>
        <w:t xml:space="preserve">институционално успостављање (укључујући потребне механизме координације и ланац одобрења учесника који ће обезбедити прецизност извештавања); </w:t>
      </w:r>
    </w:p>
    <w:p w:rsidR="00D62046" w:rsidRPr="00811A1B" w:rsidRDefault="00D62046"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sidRPr="00811A1B">
        <w:rPr>
          <w:rFonts w:ascii="Arial" w:hAnsi="Arial" w:cs="Arial"/>
          <w:lang w:val="sr-Cyrl-RS" w:eastAsia="en-GB"/>
        </w:rPr>
        <w:t xml:space="preserve">информације које се користе и пружају и међународни план доступности тих информација; </w:t>
      </w:r>
    </w:p>
    <w:p w:rsidR="00D62046" w:rsidRPr="00811A1B" w:rsidRDefault="00D62046"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sidRPr="00811A1B">
        <w:rPr>
          <w:rFonts w:ascii="Arial" w:hAnsi="Arial" w:cs="Arial"/>
          <w:lang w:val="sr-Cyrl-RS" w:eastAsia="en-GB"/>
        </w:rPr>
        <w:t xml:space="preserve"> поступке контроле квалитета, којима се уређује прикупљање и анализа одговарајућих података (укључујући, када је потребно, механизме за обезбеђивање квалитета прикупљања података од партнера на нижим нивоима - укључујући дисагрегацију података (на пример, по полу, годишту, руралној/урбаној средини, итд.); и </w:t>
      </w:r>
    </w:p>
    <w:p w:rsidR="00D62046" w:rsidRPr="00811A1B" w:rsidRDefault="00D62046" w:rsidP="00D62046">
      <w:pPr>
        <w:widowControl/>
        <w:numPr>
          <w:ilvl w:val="5"/>
          <w:numId w:val="108"/>
        </w:numPr>
        <w:tabs>
          <w:tab w:val="left" w:pos="851"/>
          <w:tab w:val="left" w:pos="2126"/>
          <w:tab w:val="left" w:pos="2192"/>
        </w:tabs>
        <w:autoSpaceDE/>
        <w:autoSpaceDN/>
        <w:spacing w:before="120" w:after="120" w:line="276" w:lineRule="auto"/>
        <w:ind w:left="1276"/>
        <w:jc w:val="both"/>
        <w:rPr>
          <w:rFonts w:ascii="Arial" w:hAnsi="Arial" w:cs="Arial"/>
          <w:lang w:val="sr-Cyrl-RS" w:eastAsia="en-GB"/>
        </w:rPr>
      </w:pPr>
      <w:r w:rsidRPr="00811A1B">
        <w:rPr>
          <w:rFonts w:ascii="Arial" w:hAnsi="Arial" w:cs="Arial"/>
          <w:lang w:val="sr-Cyrl-RS" w:eastAsia="en-GB"/>
        </w:rPr>
        <w:t>обезбеђивање процене трећег лица, по потреби. Ако постоје озбиљни недостаци које утичу на квалитет употребљених информација, Корисник је дужан да прецизира последице и мере за ублажавање које су предвиђене сходно томе.</w:t>
      </w:r>
    </w:p>
    <w:p w:rsidR="00D62046" w:rsidRPr="00811A1B" w:rsidRDefault="00D62046"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sidRPr="00811A1B">
        <w:rPr>
          <w:rFonts w:ascii="Arial" w:hAnsi="Arial" w:cs="Arial"/>
          <w:lang w:val="sr-Cyrl-RS"/>
        </w:rPr>
        <w:t>Праћењем и извештавањем потребно је размотрити у којој мери одговарајуће реформе и инвестиције узимају у обзир начело да се "нико не изостави" и доприносе родној равноправности и оснаживању жена.</w:t>
      </w:r>
    </w:p>
    <w:p w:rsidR="00D62046" w:rsidRPr="00811A1B" w:rsidRDefault="00D62046" w:rsidP="00D62046">
      <w:pPr>
        <w:widowControl/>
        <w:tabs>
          <w:tab w:val="left" w:pos="851"/>
          <w:tab w:val="left" w:pos="2126"/>
          <w:tab w:val="left" w:pos="2192"/>
        </w:tabs>
        <w:autoSpaceDE/>
        <w:autoSpaceDN/>
        <w:spacing w:before="120" w:after="120" w:line="276" w:lineRule="auto"/>
        <w:ind w:left="851"/>
        <w:jc w:val="both"/>
        <w:rPr>
          <w:rFonts w:ascii="Arial" w:hAnsi="Arial" w:cs="Arial"/>
          <w:lang w:val="sr-Cyrl-RS"/>
        </w:rPr>
      </w:pPr>
      <w:r w:rsidRPr="00811A1B">
        <w:rPr>
          <w:rFonts w:ascii="Arial" w:hAnsi="Arial" w:cs="Arial"/>
          <w:lang w:val="sr-Cyrl-RS"/>
        </w:rPr>
        <w:t>Поред тога, Корисник се обавезује да осигура да такав систем буде независан, те да може да пружи делотворну одговорност и транспарентност у спровођењу средстава из буџета Уније.</w:t>
      </w:r>
    </w:p>
    <w:p w:rsidR="00D62046" w:rsidRPr="00811A1B" w:rsidRDefault="00D62046"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Одбор за праћење чине представници Комисије, Координатор и други надлежни органи и тела Корисника и, по потреби, билатерални донатори, међународне организације, међународне финансијске институције и друге заинтересоване стране, као што су организације цивилног друштва и приватног сектора.</w:t>
      </w:r>
    </w:p>
    <w:p w:rsidR="00D62046" w:rsidRPr="00811A1B" w:rsidRDefault="00D62046"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lastRenderedPageBreak/>
        <w:t>Представник Комисије и Координатор копредседавају састанцима Одбора за праћење Инструмента за реформу и раст.</w:t>
      </w:r>
    </w:p>
    <w:p w:rsidR="00D62046" w:rsidRPr="00811A1B" w:rsidRDefault="00D62046" w:rsidP="00D62046">
      <w:pPr>
        <w:widowControl/>
        <w:numPr>
          <w:ilvl w:val="0"/>
          <w:numId w:val="93"/>
        </w:numPr>
        <w:tabs>
          <w:tab w:val="left" w:pos="851"/>
          <w:tab w:val="left" w:pos="2126"/>
          <w:tab w:val="left" w:pos="2192"/>
        </w:tabs>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Одбор за праћење састаје се најмање једном годишње. </w:t>
      </w:r>
      <w:r w:rsidRPr="00811A1B">
        <w:rPr>
          <w:rFonts w:ascii="Arial" w:hAnsi="Arial" w:cs="Arial"/>
          <w:i/>
          <w:lang w:val="sr-Cyrl-RS"/>
        </w:rPr>
        <w:t>Ad hoc</w:t>
      </w:r>
      <w:r w:rsidRPr="00811A1B">
        <w:rPr>
          <w:rFonts w:ascii="Arial" w:hAnsi="Arial" w:cs="Arial"/>
          <w:lang w:val="sr-Cyrl-RS"/>
        </w:rPr>
        <w:t xml:space="preserve"> састанци могу да се такође сазову на иницијативу Одбора или Корисника, нарочито ради расправљања о конкретним темама.</w:t>
      </w:r>
    </w:p>
    <w:p w:rsidR="00D62046" w:rsidRPr="00811A1B" w:rsidRDefault="00D62046" w:rsidP="00D62046">
      <w:pPr>
        <w:widowControl/>
        <w:numPr>
          <w:ilvl w:val="0"/>
          <w:numId w:val="93"/>
        </w:numPr>
        <w:tabs>
          <w:tab w:val="left" w:pos="851"/>
          <w:tab w:val="left" w:pos="1417"/>
          <w:tab w:val="left" w:pos="2126"/>
          <w:tab w:val="left" w:pos="2192"/>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Како би обезбедили ефикасну координацију током спровођења Инструмента, представници Комисије, службе Координатора и других институција Корисника, дужни су да одржавају редовне састанке на техничком нивоу како би расправљали о инвестицијама и реформама у Реформској агенди које могу довести до конкретних изазова у спровођењу и/или било којим већим ризицима по временски распоред за завршетак било ког корака, пре свега, када могу имати последице на временски распоред повезаних захтева за ослобађање средстава.</w:t>
      </w:r>
    </w:p>
    <w:p w:rsidR="00D62046" w:rsidRPr="00811A1B" w:rsidRDefault="00D62046" w:rsidP="00D62046">
      <w:pPr>
        <w:widowControl/>
        <w:numPr>
          <w:ilvl w:val="0"/>
          <w:numId w:val="93"/>
        </w:numPr>
        <w:tabs>
          <w:tab w:val="left" w:pos="851"/>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Потребно је да се подаци добијени праћењем, које Корисник прикупља и обрађује,</w:t>
      </w:r>
    </w:p>
    <w:p w:rsidR="00D62046" w:rsidRPr="00811A1B" w:rsidRDefault="00D62046" w:rsidP="00D62046">
      <w:pPr>
        <w:widowControl/>
        <w:tabs>
          <w:tab w:val="left" w:pos="851"/>
        </w:tabs>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а.</w:t>
      </w:r>
      <w:r w:rsidRPr="00811A1B">
        <w:rPr>
          <w:rFonts w:ascii="Arial" w:hAnsi="Arial" w:cs="Arial"/>
          <w:lang w:val="sr-Cyrl-RS"/>
        </w:rPr>
        <w:tab/>
        <w:t>унесу у полугодишњи извештај о испуњености услова за плаћање по основу Реформске агенде тог Корисника, који прате све захтеве за ослобађање средства. Сваки извештај треба да пружи тачан опис спровођења основних реформи мерених одговарајућим индикаторима (и повезане почетне вредности и квалитативне и квалитативне кораке).</w:t>
      </w:r>
    </w:p>
    <w:p w:rsidR="00D62046" w:rsidRPr="00811A1B" w:rsidRDefault="00D62046" w:rsidP="00D62046">
      <w:pPr>
        <w:widowControl/>
        <w:tabs>
          <w:tab w:val="left" w:pos="851"/>
        </w:tabs>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б.</w:t>
      </w:r>
      <w:r w:rsidRPr="00811A1B">
        <w:rPr>
          <w:rFonts w:ascii="Arial" w:hAnsi="Arial" w:cs="Arial"/>
          <w:lang w:val="sr-Cyrl-RS"/>
        </w:rPr>
        <w:tab/>
        <w:t>унесу у годишњи извештај о укупном напретку Реформске агенде у смислу постизања општих и посебних циљева Инструмента, у складу и са индикаторима обухваћеним Реформском агендом, користећи образац који доставља Комисија. То ће допринети годишњем праћењу Инструмента од стране Комисије, у складу са чланом 25. Уредбе (ЕУ) 2024/1449. Коначни годишњи извештај покриће целокупан период спровођења Реформске агенде. Годишњи извештај доставља се заједно са Економским и реформским програмом Корисника, ако је могуће, најкасније до 1. марта сваке године. Годишњи извештај такође мора да испуни захтеве у погледу извештавања који су утврђени у члану 28. Уредбе (ЕУ) 2024/1449.</w:t>
      </w:r>
    </w:p>
    <w:p w:rsidR="00D62046" w:rsidRPr="00811A1B" w:rsidRDefault="00D62046" w:rsidP="00D62046">
      <w:pPr>
        <w:widowControl/>
        <w:numPr>
          <w:ilvl w:val="0"/>
          <w:numId w:val="93"/>
        </w:numPr>
        <w:tabs>
          <w:tab w:val="left" w:pos="851"/>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Како би омогућио Комисији да прати Инструмент, Корисник се обавезује да направи потребне аранжмане како би Комисији обезбедио потпуни приступ основним подацима прикупљеним праћењем.</w:t>
      </w:r>
    </w:p>
    <w:p w:rsidR="00D62046" w:rsidRPr="00811A1B" w:rsidRDefault="00D62046" w:rsidP="00D62046">
      <w:pPr>
        <w:widowControl/>
        <w:numPr>
          <w:ilvl w:val="0"/>
          <w:numId w:val="93"/>
        </w:numPr>
        <w:tabs>
          <w:tab w:val="left" w:pos="851"/>
        </w:tabs>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може извршити додатне процене како преко свог запосленог особља тако и преко независних консултаната ангажованих директно од стране Комисије за независне провере праћења.</w:t>
      </w:r>
    </w:p>
    <w:p w:rsidR="00D62046" w:rsidRPr="00811A1B" w:rsidRDefault="00D62046"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35" w:name="_Toc182562525"/>
      <w:bookmarkStart w:id="236" w:name="_Toc182824211"/>
      <w:bookmarkStart w:id="237" w:name="_Toc182830374"/>
      <w:r w:rsidRPr="00811A1B">
        <w:rPr>
          <w:rFonts w:ascii="Arial" w:hAnsi="Arial" w:cs="Arial"/>
          <w:b/>
          <w:kern w:val="28"/>
          <w:lang w:val="sr-Cyrl-RS" w:eastAsia="en-GB"/>
        </w:rPr>
        <w:t>Члан 26.</w:t>
      </w:r>
      <w:r w:rsidRPr="00811A1B">
        <w:rPr>
          <w:rFonts w:ascii="Arial" w:hAnsi="Arial" w:cs="Arial"/>
          <w:b/>
          <w:kern w:val="28"/>
          <w:lang w:val="sr-Cyrl-RS" w:eastAsia="en-GB"/>
        </w:rPr>
        <w:tab/>
        <w:t>Језик</w:t>
      </w:r>
      <w:bookmarkEnd w:id="235"/>
      <w:bookmarkEnd w:id="236"/>
      <w:bookmarkEnd w:id="237"/>
    </w:p>
    <w:p w:rsidR="00D62046" w:rsidRPr="00811A1B" w:rsidRDefault="00D62046" w:rsidP="00D62046">
      <w:pPr>
        <w:widowControl/>
        <w:numPr>
          <w:ilvl w:val="0"/>
          <w:numId w:val="91"/>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Сви извештај, наводи, изјаве и финансијски извештаји који се односе на припрему или спровођење помоћи по основу Инструмента достављају се Комисији на енглеском језику.</w:t>
      </w:r>
    </w:p>
    <w:p w:rsidR="00D62046" w:rsidRPr="00811A1B" w:rsidRDefault="00D62046" w:rsidP="00D62046">
      <w:pPr>
        <w:widowControl/>
        <w:autoSpaceDE/>
        <w:autoSpaceDN/>
        <w:spacing w:before="120" w:after="120" w:line="276" w:lineRule="auto"/>
        <w:ind w:left="714"/>
        <w:jc w:val="both"/>
        <w:rPr>
          <w:rFonts w:ascii="Arial" w:hAnsi="Arial" w:cs="Arial"/>
          <w:lang w:val="sr-Cyrl-RS" w:eastAsia="en-GB"/>
        </w:rPr>
      </w:pPr>
    </w:p>
    <w:p w:rsidR="00D62046" w:rsidRPr="00811A1B" w:rsidRDefault="00D62046" w:rsidP="0049585D">
      <w:pPr>
        <w:keepNext/>
        <w:widowControl/>
        <w:autoSpaceDE/>
        <w:autoSpaceDN/>
        <w:spacing w:before="240" w:after="240"/>
        <w:ind w:left="1440" w:hanging="1440"/>
        <w:jc w:val="both"/>
        <w:outlineLvl w:val="0"/>
        <w:rPr>
          <w:rFonts w:ascii="Arial" w:hAnsi="Arial" w:cs="Arial"/>
          <w:b/>
          <w:kern w:val="28"/>
          <w:lang w:val="sr-Cyrl-RS" w:eastAsia="en-GB"/>
        </w:rPr>
      </w:pPr>
      <w:bookmarkStart w:id="238" w:name="_Toc182562526"/>
      <w:bookmarkStart w:id="239" w:name="_Toc182824212"/>
      <w:bookmarkStart w:id="240" w:name="_Toc182830375"/>
      <w:r w:rsidRPr="00811A1B">
        <w:rPr>
          <w:rFonts w:ascii="Arial" w:hAnsi="Arial" w:cs="Arial"/>
          <w:b/>
          <w:smallCaps/>
          <w:kern w:val="28"/>
          <w:lang w:val="sr-Cyrl-RS" w:eastAsia="en-GB"/>
        </w:rPr>
        <w:lastRenderedPageBreak/>
        <w:t>Члан 27.</w:t>
      </w:r>
      <w:r w:rsidRPr="00811A1B">
        <w:rPr>
          <w:rFonts w:ascii="Arial" w:hAnsi="Arial" w:cs="Arial"/>
          <w:b/>
          <w:smallCaps/>
          <w:kern w:val="28"/>
          <w:lang w:val="sr-Cyrl-RS" w:eastAsia="en-GB"/>
        </w:rPr>
        <w:tab/>
      </w:r>
      <w:bookmarkEnd w:id="238"/>
      <w:bookmarkEnd w:id="239"/>
      <w:bookmarkEnd w:id="240"/>
      <w:r w:rsidR="0049585D" w:rsidRPr="00811A1B">
        <w:rPr>
          <w:rFonts w:ascii="Arial" w:hAnsi="Arial" w:cs="Arial"/>
          <w:b/>
          <w:kern w:val="28"/>
          <w:lang w:val="sr-Cyrl-RS" w:eastAsia="en-GB"/>
        </w:rPr>
        <w:t xml:space="preserve">Информације у контексту </w:t>
      </w:r>
      <w:r w:rsidR="0049585D" w:rsidRPr="00811A1B">
        <w:rPr>
          <w:rFonts w:ascii="Arial" w:hAnsi="Arial" w:cs="Arial"/>
          <w:b/>
          <w:i/>
          <w:iCs/>
          <w:smallCaps/>
          <w:kern w:val="28"/>
          <w:lang w:eastAsia="en-GB"/>
        </w:rPr>
        <w:t xml:space="preserve">ex post </w:t>
      </w:r>
      <w:r w:rsidR="0049585D" w:rsidRPr="00811A1B">
        <w:rPr>
          <w:rFonts w:ascii="Arial" w:hAnsi="Arial" w:cs="Arial"/>
          <w:b/>
          <w:kern w:val="28"/>
          <w:lang w:val="sr-Cyrl-RS" w:eastAsia="en-GB"/>
        </w:rPr>
        <w:t>вредновања Инструмента за реформу и раст од стране Комисије</w:t>
      </w:r>
    </w:p>
    <w:p w:rsidR="00D62046" w:rsidRPr="00811A1B" w:rsidRDefault="00D62046" w:rsidP="00D62046">
      <w:pPr>
        <w:widowControl/>
        <w:numPr>
          <w:ilvl w:val="0"/>
          <w:numId w:val="92"/>
        </w:numPr>
        <w:autoSpaceDE/>
        <w:autoSpaceDN/>
        <w:spacing w:before="120" w:after="120" w:line="276" w:lineRule="auto"/>
        <w:ind w:left="851" w:hanging="851"/>
        <w:contextualSpacing/>
        <w:jc w:val="both"/>
        <w:rPr>
          <w:rFonts w:ascii="Arial" w:hAnsi="Arial" w:cs="Arial"/>
          <w:color w:val="000000"/>
          <w:lang w:val="sr-Cyrl-RS" w:eastAsia="en-GB"/>
        </w:rPr>
      </w:pPr>
      <w:r w:rsidRPr="00811A1B">
        <w:rPr>
          <w:rFonts w:ascii="Arial" w:hAnsi="Arial" w:cs="Arial"/>
          <w:lang w:val="sr-Cyrl-RS" w:eastAsia="en-GB"/>
        </w:rPr>
        <w:t xml:space="preserve">Корисник је дужан да олакша обезбеди Комисији приступ заинтересованим странама и свим релевантним информацијама, укључујући основне податке прикупљене праћењем, вредновањем и/или друге студије које Корисник може да спроведе у оквиру Инструмента, а које су неопходне да би Комисија обавила </w:t>
      </w:r>
      <w:r w:rsidRPr="00811A1B">
        <w:rPr>
          <w:rFonts w:ascii="Arial" w:hAnsi="Arial" w:cs="Arial"/>
          <w:i/>
          <w:lang w:val="sr-Cyrl-RS" w:eastAsia="en-GB"/>
        </w:rPr>
        <w:t>ex-post</w:t>
      </w:r>
      <w:r w:rsidRPr="00811A1B">
        <w:rPr>
          <w:rFonts w:ascii="Arial" w:hAnsi="Arial" w:cs="Arial"/>
          <w:lang w:val="sr-Cyrl-RS" w:eastAsia="en-GB"/>
        </w:rPr>
        <w:t xml:space="preserve"> процену из члана 27. (ЕУ) 2024/1449 након децембра 2027. године а до децембра 2031. године.</w:t>
      </w:r>
    </w:p>
    <w:p w:rsidR="00D62046" w:rsidRPr="00811A1B" w:rsidRDefault="00D62046" w:rsidP="00D62046">
      <w:pPr>
        <w:keepNext/>
        <w:widowControl/>
        <w:autoSpaceDE/>
        <w:autoSpaceDN/>
        <w:spacing w:before="120" w:after="120" w:line="276" w:lineRule="auto"/>
        <w:jc w:val="both"/>
        <w:outlineLvl w:val="0"/>
        <w:rPr>
          <w:rFonts w:ascii="Arial" w:hAnsi="Arial" w:cs="Arial"/>
          <w:b/>
          <w:kern w:val="28"/>
          <w:lang w:val="sr-Cyrl-RS" w:eastAsia="en-GB"/>
        </w:rPr>
      </w:pPr>
      <w:bookmarkStart w:id="241" w:name="_Toc794781656"/>
      <w:bookmarkStart w:id="242" w:name="_Toc243960355"/>
      <w:bookmarkStart w:id="243" w:name="_Toc1551135764"/>
      <w:bookmarkStart w:id="244" w:name="_Toc1858809955"/>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45" w:name="_Toc182562527"/>
      <w:bookmarkStart w:id="246" w:name="_Toc182824213"/>
      <w:bookmarkStart w:id="247" w:name="_Toc182830376"/>
      <w:r w:rsidRPr="00811A1B">
        <w:rPr>
          <w:rFonts w:ascii="Arial" w:hAnsi="Arial" w:cs="Arial"/>
          <w:b/>
          <w:kern w:val="28"/>
          <w:lang w:val="sr-Cyrl-RS" w:eastAsia="en-GB"/>
        </w:rPr>
        <w:t>НАСЛОВ VIII: ЗАВРШНЕ ОДРЕДБЕ</w:t>
      </w:r>
      <w:bookmarkEnd w:id="241"/>
      <w:bookmarkEnd w:id="242"/>
      <w:bookmarkEnd w:id="243"/>
      <w:bookmarkEnd w:id="244"/>
      <w:bookmarkEnd w:id="245"/>
      <w:bookmarkEnd w:id="246"/>
      <w:bookmarkEnd w:id="247"/>
    </w:p>
    <w:p w:rsidR="00F84B5A" w:rsidRPr="00811A1B" w:rsidRDefault="00F84B5A"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p>
    <w:p w:rsidR="00D62046" w:rsidRPr="00811A1B" w:rsidRDefault="00D62046" w:rsidP="0049585D">
      <w:pPr>
        <w:keepNext/>
        <w:widowControl/>
        <w:autoSpaceDE/>
        <w:autoSpaceDN/>
        <w:spacing w:before="120" w:after="120" w:line="276" w:lineRule="auto"/>
        <w:ind w:left="1440" w:hanging="1530"/>
        <w:jc w:val="both"/>
        <w:outlineLvl w:val="0"/>
        <w:rPr>
          <w:rFonts w:ascii="Arial" w:hAnsi="Arial" w:cs="Arial"/>
          <w:b/>
          <w:kern w:val="28"/>
          <w:lang w:val="sr-Cyrl-RS" w:eastAsia="en-GB"/>
        </w:rPr>
      </w:pPr>
      <w:bookmarkStart w:id="248" w:name="_Toc597359038"/>
      <w:bookmarkStart w:id="249" w:name="_Toc1762462249"/>
      <w:bookmarkStart w:id="250" w:name="_Toc1037843388"/>
      <w:bookmarkStart w:id="251" w:name="_Toc566752233"/>
      <w:bookmarkStart w:id="252" w:name="_Toc182562528"/>
      <w:bookmarkStart w:id="253" w:name="_Toc182824214"/>
      <w:bookmarkStart w:id="254" w:name="_Toc182830377"/>
      <w:bookmarkEnd w:id="223"/>
      <w:bookmarkEnd w:id="224"/>
      <w:bookmarkEnd w:id="225"/>
      <w:bookmarkEnd w:id="226"/>
      <w:bookmarkEnd w:id="227"/>
      <w:bookmarkEnd w:id="228"/>
      <w:r w:rsidRPr="00811A1B">
        <w:rPr>
          <w:rFonts w:ascii="Arial" w:hAnsi="Arial" w:cs="Arial"/>
          <w:b/>
          <w:kern w:val="28"/>
          <w:lang w:val="sr-Cyrl-RS" w:eastAsia="en-GB"/>
        </w:rPr>
        <w:t>Члан 28.</w:t>
      </w:r>
      <w:r w:rsidRPr="00811A1B">
        <w:rPr>
          <w:rFonts w:ascii="Arial" w:hAnsi="Arial" w:cs="Arial"/>
          <w:b/>
          <w:smallCaps/>
          <w:kern w:val="28"/>
          <w:lang w:val="sr-Cyrl-RS" w:eastAsia="en-GB"/>
        </w:rPr>
        <w:tab/>
      </w:r>
      <w:r w:rsidRPr="00811A1B">
        <w:rPr>
          <w:rFonts w:ascii="Arial" w:hAnsi="Arial" w:cs="Arial"/>
          <w:b/>
          <w:kern w:val="28"/>
          <w:lang w:val="sr-Cyrl-RS" w:eastAsia="en-GB"/>
        </w:rPr>
        <w:t>Ступање на снагу</w:t>
      </w:r>
      <w:bookmarkEnd w:id="248"/>
      <w:bookmarkEnd w:id="249"/>
      <w:bookmarkEnd w:id="250"/>
      <w:bookmarkEnd w:id="251"/>
      <w:bookmarkEnd w:id="252"/>
      <w:bookmarkEnd w:id="253"/>
      <w:bookmarkEnd w:id="254"/>
      <w:r w:rsidR="00F84B5A" w:rsidRPr="00811A1B">
        <w:rPr>
          <w:rFonts w:ascii="Arial" w:hAnsi="Arial" w:cs="Arial"/>
          <w:b/>
          <w:kern w:val="28"/>
          <w:lang w:val="sr-Cyrl-RS" w:eastAsia="en-GB"/>
        </w:rPr>
        <w:t xml:space="preserve"> Информације у контексту </w:t>
      </w:r>
      <w:r w:rsidR="00F84B5A" w:rsidRPr="00811A1B">
        <w:rPr>
          <w:rFonts w:ascii="Arial" w:hAnsi="Arial" w:cs="Arial"/>
          <w:b/>
          <w:i/>
          <w:iCs/>
          <w:smallCaps/>
          <w:kern w:val="28"/>
          <w:lang w:eastAsia="en-GB"/>
        </w:rPr>
        <w:t xml:space="preserve">ex post </w:t>
      </w:r>
      <w:r w:rsidR="0049585D" w:rsidRPr="00811A1B">
        <w:rPr>
          <w:rFonts w:ascii="Arial" w:hAnsi="Arial" w:cs="Arial"/>
          <w:b/>
          <w:kern w:val="28"/>
          <w:lang w:val="sr-Cyrl-RS" w:eastAsia="en-GB"/>
        </w:rPr>
        <w:t>вредновања Инструмента за реформу и раст</w:t>
      </w:r>
    </w:p>
    <w:p w:rsidR="00D62046" w:rsidRPr="00811A1B" w:rsidRDefault="00D62046" w:rsidP="00222547">
      <w:pPr>
        <w:widowControl/>
        <w:numPr>
          <w:ilvl w:val="0"/>
          <w:numId w:val="5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Након потписивања Страна, овај споразум ступа на снагу на дан када Корисник у писаном облику обавести Комисију о завршетку свих интерних процедура неопходних за ступање на снагу овог споразума.</w:t>
      </w:r>
    </w:p>
    <w:p w:rsidR="00D62046" w:rsidRPr="00811A1B" w:rsidRDefault="00D62046" w:rsidP="00222547">
      <w:pPr>
        <w:widowControl/>
        <w:numPr>
          <w:ilvl w:val="0"/>
          <w:numId w:val="51"/>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Споразум остаје на снази до завршетка спровођења свих мера које се финансирају у оквиру Инструмента, свих радњи неопходних за заштиту финансијских интереса Уније и свих финансијских обавеза које проистичу из спровођења овог споразума између Страна.</w:t>
      </w:r>
    </w:p>
    <w:p w:rsidR="00D62046" w:rsidRPr="00811A1B" w:rsidRDefault="00D62046" w:rsidP="00F84B5A">
      <w:pPr>
        <w:widowControl/>
        <w:autoSpaceDE/>
        <w:autoSpaceDN/>
        <w:spacing w:before="120" w:after="120" w:line="276" w:lineRule="auto"/>
        <w:jc w:val="both"/>
        <w:rPr>
          <w:rFonts w:ascii="Arial" w:hAnsi="Arial" w:cs="Arial"/>
          <w:lang w:val="sr-Cyrl-RS" w:eastAsia="en-GB"/>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55" w:name="_Toc526836677"/>
      <w:bookmarkStart w:id="256" w:name="_Toc1367820615"/>
      <w:bookmarkStart w:id="257" w:name="_Toc2000433427"/>
      <w:bookmarkStart w:id="258" w:name="_Toc134504691"/>
      <w:bookmarkStart w:id="259" w:name="_Toc182562529"/>
      <w:bookmarkStart w:id="260" w:name="_Toc182824215"/>
      <w:bookmarkStart w:id="261" w:name="_Toc182830378"/>
      <w:r w:rsidRPr="00811A1B">
        <w:rPr>
          <w:rFonts w:ascii="Arial" w:hAnsi="Arial" w:cs="Arial"/>
          <w:b/>
          <w:kern w:val="28"/>
          <w:lang w:val="sr-Cyrl-RS" w:eastAsia="en-GB"/>
        </w:rPr>
        <w:t>Члан 29.</w:t>
      </w:r>
      <w:r w:rsidRPr="00811A1B">
        <w:rPr>
          <w:rFonts w:ascii="Arial" w:hAnsi="Arial" w:cs="Arial"/>
          <w:b/>
          <w:smallCaps/>
          <w:kern w:val="28"/>
          <w:lang w:val="sr-Cyrl-RS" w:eastAsia="en-GB"/>
        </w:rPr>
        <w:tab/>
      </w:r>
      <w:r w:rsidRPr="00811A1B">
        <w:rPr>
          <w:rFonts w:ascii="Arial" w:hAnsi="Arial" w:cs="Arial"/>
          <w:b/>
          <w:kern w:val="28"/>
          <w:lang w:val="sr-Cyrl-RS" w:eastAsia="en-GB"/>
        </w:rPr>
        <w:t>Измене</w:t>
      </w:r>
      <w:bookmarkEnd w:id="255"/>
      <w:bookmarkEnd w:id="256"/>
      <w:bookmarkEnd w:id="257"/>
      <w:bookmarkEnd w:id="258"/>
      <w:bookmarkEnd w:id="259"/>
      <w:bookmarkEnd w:id="260"/>
      <w:bookmarkEnd w:id="261"/>
    </w:p>
    <w:p w:rsidR="00D62046" w:rsidRPr="00811A1B" w:rsidRDefault="00D62046" w:rsidP="00222547">
      <w:pPr>
        <w:widowControl/>
        <w:numPr>
          <w:ilvl w:val="0"/>
          <w:numId w:val="50"/>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Све измене овог споразума између Страна врше се у писаном облику и могу бити у облику размене писама. Свака таква измена чини део овог споразума.</w:t>
      </w:r>
    </w:p>
    <w:p w:rsidR="00D62046" w:rsidRPr="00811A1B" w:rsidRDefault="00D62046" w:rsidP="00222547">
      <w:pPr>
        <w:widowControl/>
        <w:numPr>
          <w:ilvl w:val="0"/>
          <w:numId w:val="50"/>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Све измене овог споразума између Страна ступају на снагу на дан када Корисник у писаном облику обавести Комисију о завршетку свих интерних процедура неопходних за ступање на снагу поменутих измена.</w:t>
      </w:r>
    </w:p>
    <w:p w:rsidR="00D62046" w:rsidRPr="00811A1B" w:rsidRDefault="00D62046" w:rsidP="00222547">
      <w:pPr>
        <w:widowControl/>
        <w:numPr>
          <w:ilvl w:val="0"/>
          <w:numId w:val="50"/>
        </w:numPr>
        <w:autoSpaceDE/>
        <w:autoSpaceDN/>
        <w:spacing w:before="120" w:after="120" w:line="276" w:lineRule="auto"/>
        <w:ind w:left="850" w:hanging="850"/>
        <w:jc w:val="both"/>
        <w:rPr>
          <w:rFonts w:ascii="Arial" w:hAnsi="Arial" w:cs="Arial"/>
          <w:lang w:val="sr-Cyrl-RS" w:eastAsia="en-GB"/>
        </w:rPr>
      </w:pPr>
      <w:r w:rsidRPr="00811A1B">
        <w:rPr>
          <w:rFonts w:ascii="Arial" w:hAnsi="Arial" w:cs="Arial"/>
          <w:lang w:val="sr-Cyrl-RS" w:eastAsia="en-GB"/>
        </w:rPr>
        <w:t xml:space="preserve">Не доводећи у питање ставове 1. и 2. овог члана, Комисија може једнострано да измени било који Анекс. Комисија о свакој таквој измени обавештава Корисника. </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709" w:hanging="709"/>
        <w:jc w:val="both"/>
        <w:outlineLvl w:val="0"/>
        <w:rPr>
          <w:rFonts w:ascii="Arial" w:hAnsi="Arial" w:cs="Arial"/>
          <w:b/>
          <w:kern w:val="28"/>
          <w:lang w:val="sr-Cyrl-RS" w:eastAsia="en-GB"/>
        </w:rPr>
      </w:pPr>
      <w:bookmarkStart w:id="262" w:name="_Toc182562530"/>
      <w:bookmarkStart w:id="263" w:name="_Toc182824216"/>
      <w:bookmarkStart w:id="264" w:name="_Toc182830379"/>
      <w:r w:rsidRPr="00811A1B">
        <w:rPr>
          <w:rFonts w:ascii="Arial" w:hAnsi="Arial" w:cs="Arial"/>
          <w:b/>
          <w:kern w:val="28"/>
          <w:lang w:val="sr-Cyrl-RS" w:eastAsia="en-GB"/>
        </w:rPr>
        <w:t>Члан 30.</w:t>
      </w:r>
      <w:r w:rsidRPr="00811A1B">
        <w:rPr>
          <w:rFonts w:ascii="Arial" w:hAnsi="Arial" w:cs="Arial"/>
          <w:b/>
          <w:smallCaps/>
          <w:kern w:val="28"/>
          <w:lang w:val="sr-Cyrl-RS" w:eastAsia="en-GB"/>
        </w:rPr>
        <w:tab/>
      </w:r>
      <w:r w:rsidRPr="00811A1B">
        <w:rPr>
          <w:rFonts w:ascii="Arial" w:hAnsi="Arial" w:cs="Arial"/>
          <w:b/>
          <w:kern w:val="28"/>
          <w:lang w:val="sr-Cyrl-RS" w:eastAsia="en-GB"/>
        </w:rPr>
        <w:t xml:space="preserve">Суспензија </w:t>
      </w:r>
      <w:bookmarkEnd w:id="262"/>
      <w:bookmarkEnd w:id="263"/>
      <w:r w:rsidRPr="00811A1B">
        <w:rPr>
          <w:rFonts w:ascii="Arial" w:hAnsi="Arial" w:cs="Arial"/>
          <w:b/>
          <w:kern w:val="28"/>
          <w:lang w:val="sr-Cyrl-RS" w:eastAsia="en-GB"/>
        </w:rPr>
        <w:t>споразума</w:t>
      </w:r>
      <w:bookmarkEnd w:id="264"/>
    </w:p>
    <w:p w:rsidR="00D62046" w:rsidRPr="00811A1B" w:rsidRDefault="00D62046"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Споразум је могуће суспендовати у следећим случајевима:</w:t>
      </w:r>
    </w:p>
    <w:p w:rsidR="00D62046" w:rsidRPr="00811A1B" w:rsidRDefault="00D62046" w:rsidP="00D62046">
      <w:pPr>
        <w:widowControl/>
        <w:numPr>
          <w:ilvl w:val="0"/>
          <w:numId w:val="84"/>
        </w:numPr>
        <w:autoSpaceDE/>
        <w:autoSpaceDN/>
        <w:spacing w:before="120" w:after="120" w:line="276" w:lineRule="auto"/>
        <w:ind w:hanging="851"/>
        <w:jc w:val="both"/>
        <w:rPr>
          <w:rFonts w:ascii="Arial" w:hAnsi="Arial" w:cs="Arial"/>
          <w:lang w:val="sr-Cyrl-RS" w:eastAsia="en-GB"/>
        </w:rPr>
      </w:pPr>
      <w:r w:rsidRPr="00811A1B">
        <w:rPr>
          <w:rFonts w:ascii="Arial" w:hAnsi="Arial" w:cs="Arial"/>
          <w:lang w:val="sr-Cyrl-RS" w:eastAsia="en-GB"/>
        </w:rPr>
        <w:t>Комисија може суспендовати спровођење овог Споразума ако ЕУ или Корисник одлуче да суспендују или прекину процес приступања ЕУ;</w:t>
      </w:r>
    </w:p>
    <w:p w:rsidR="00D62046" w:rsidRPr="00811A1B" w:rsidRDefault="00D62046" w:rsidP="00D62046">
      <w:pPr>
        <w:widowControl/>
        <w:numPr>
          <w:ilvl w:val="0"/>
          <w:numId w:val="84"/>
        </w:numPr>
        <w:autoSpaceDE/>
        <w:autoSpaceDN/>
        <w:spacing w:before="120" w:after="120" w:line="276" w:lineRule="auto"/>
        <w:ind w:hanging="851"/>
        <w:jc w:val="both"/>
        <w:rPr>
          <w:rFonts w:ascii="Arial" w:hAnsi="Arial" w:cs="Arial"/>
          <w:lang w:val="sr-Cyrl-RS" w:eastAsia="en-GB"/>
        </w:rPr>
      </w:pPr>
      <w:r w:rsidRPr="00811A1B">
        <w:rPr>
          <w:rFonts w:ascii="Arial" w:hAnsi="Arial" w:cs="Arial"/>
          <w:lang w:val="sr-Cyrl-RS" w:eastAsia="en-GB"/>
        </w:rPr>
        <w:t>Комисија може суспендовати спровођење овог Споразума ако Корисник прекрши предуслов из члана 5(1) Уредбе (ЕУ) 2024/1449 или обавезу из овог споразума и/или из Споразума о зајму;</w:t>
      </w:r>
    </w:p>
    <w:p w:rsidR="00D62046" w:rsidRPr="00811A1B" w:rsidRDefault="00D62046" w:rsidP="00D62046">
      <w:pPr>
        <w:widowControl/>
        <w:numPr>
          <w:ilvl w:val="0"/>
          <w:numId w:val="84"/>
        </w:numPr>
        <w:autoSpaceDE/>
        <w:autoSpaceDN/>
        <w:spacing w:before="120" w:after="120" w:line="276" w:lineRule="auto"/>
        <w:ind w:hanging="851"/>
        <w:jc w:val="both"/>
        <w:rPr>
          <w:rFonts w:ascii="Arial" w:hAnsi="Arial" w:cs="Arial"/>
          <w:lang w:val="sr-Cyrl-RS" w:eastAsia="en-GB"/>
        </w:rPr>
      </w:pPr>
      <w:r w:rsidRPr="00811A1B">
        <w:rPr>
          <w:rFonts w:ascii="Arial" w:hAnsi="Arial" w:cs="Arial"/>
          <w:lang w:val="sr-Cyrl-RS" w:eastAsia="en-GB"/>
        </w:rPr>
        <w:t xml:space="preserve">Комисија може суспендовати спровођење овог споразума ако Корисник прекрши обавезу која се односи на поштовање људских права, </w:t>
      </w:r>
      <w:r w:rsidRPr="00811A1B">
        <w:rPr>
          <w:rFonts w:ascii="Arial" w:hAnsi="Arial" w:cs="Arial"/>
          <w:lang w:val="sr-Cyrl-RS" w:eastAsia="en-GB"/>
        </w:rPr>
        <w:lastRenderedPageBreak/>
        <w:t>демократских начела и владавине права, или у озбиљним случајевима корупције;</w:t>
      </w:r>
    </w:p>
    <w:p w:rsidR="00D62046" w:rsidRPr="00811A1B" w:rsidRDefault="00D62046" w:rsidP="00D62046">
      <w:pPr>
        <w:widowControl/>
        <w:numPr>
          <w:ilvl w:val="0"/>
          <w:numId w:val="84"/>
        </w:numPr>
        <w:autoSpaceDE/>
        <w:autoSpaceDN/>
        <w:spacing w:before="120" w:after="120" w:line="276" w:lineRule="auto"/>
        <w:ind w:hanging="851"/>
        <w:jc w:val="both"/>
        <w:rPr>
          <w:rFonts w:ascii="Arial" w:hAnsi="Arial" w:cs="Arial"/>
          <w:lang w:val="sr-Cyrl-RS" w:eastAsia="en-GB"/>
        </w:rPr>
      </w:pPr>
      <w:r w:rsidRPr="00811A1B">
        <w:rPr>
          <w:rFonts w:ascii="Arial" w:hAnsi="Arial" w:cs="Arial"/>
          <w:lang w:val="sr-Cyrl-RS" w:eastAsia="en-GB"/>
        </w:rPr>
        <w:t>Овај споразум може бити суспендован у случају више силе. „Виша сила“ значи свака непредвидива и ванредна ситуација или догађај ван контроле Страна који их спречава да испуне било коју од својих обавеза, а не може се приписати грешци или немару са њихове стране (или њихових уговарача, агената или запослених) и непремостив је упркос дужној пажњи. Недостаци опреме или материјала или кашњења у њиховој расположивости, радни спорови, штрајкови или финансијске тешкоће не могу се сматрати вишом силом. Ниједна од Страна није одговорна за кршење својих обавеза уколико их виша сила спречава да их испуне, о чему ће друга Страна бити прописно обавештена. Страна која је суочена са вишом силом дужна је да без одлагања о томе обавести другу Страну, наводећи природу, вероватно трајање и предвидиве последице проблема, као и да предузме све мере за свођење могуће штете на минимум. Ниједна од Страна није одговорна за кршење својих обавеза из овог споразума уколико их виша сила спречава да их испуне, под условом да Страна предузима мере за свођење могуће штете на минимум.</w:t>
      </w:r>
    </w:p>
    <w:p w:rsidR="00D62046" w:rsidRPr="00811A1B" w:rsidRDefault="00D62046"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може да суспендује овај споразум без претходног обавештења.</w:t>
      </w:r>
    </w:p>
    <w:p w:rsidR="00D62046" w:rsidRPr="00811A1B" w:rsidRDefault="00D62046"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Комисија може предузети било коју одговарајућу меру предострожности пре него што дође до суспензије.</w:t>
      </w:r>
    </w:p>
    <w:p w:rsidR="00D62046" w:rsidRPr="00811A1B" w:rsidRDefault="00D62046"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Након обавештења о суспензији, биће наведене последице које суспензија изазива у погледу спровођења Инструмента.</w:t>
      </w:r>
    </w:p>
    <w:p w:rsidR="00D62046" w:rsidRPr="00811A1B" w:rsidRDefault="00D62046" w:rsidP="00D62046">
      <w:pPr>
        <w:widowControl/>
        <w:numPr>
          <w:ilvl w:val="0"/>
          <w:numId w:val="48"/>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Стране ће наставити спровођење овог споразума када се за то стекну услови, уз претходно писано одобрење Комисије. Овим се не доводе у питање измене овог споразума које могу бити неопходне ради прилагођавања новим условима у погледу спровођења или раскид овог споразума у ​​складу са чланом 31.</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65" w:name="_Toc182562531"/>
      <w:bookmarkStart w:id="266" w:name="_Toc182824217"/>
      <w:bookmarkStart w:id="267" w:name="_Toc182830380"/>
      <w:r w:rsidRPr="00811A1B">
        <w:rPr>
          <w:rFonts w:ascii="Arial" w:hAnsi="Arial" w:cs="Arial"/>
          <w:b/>
          <w:kern w:val="28"/>
          <w:lang w:val="sr-Cyrl-RS" w:eastAsia="en-GB"/>
        </w:rPr>
        <w:t>Члан 31.</w:t>
      </w:r>
      <w:r w:rsidRPr="00811A1B">
        <w:rPr>
          <w:rFonts w:ascii="Arial" w:hAnsi="Arial" w:cs="Arial"/>
          <w:b/>
          <w:smallCaps/>
          <w:kern w:val="28"/>
          <w:lang w:val="sr-Cyrl-RS" w:eastAsia="en-GB"/>
        </w:rPr>
        <w:tab/>
      </w:r>
      <w:r w:rsidRPr="00811A1B">
        <w:rPr>
          <w:rFonts w:ascii="Arial" w:hAnsi="Arial" w:cs="Arial"/>
          <w:b/>
          <w:kern w:val="28"/>
          <w:lang w:val="sr-Cyrl-RS" w:eastAsia="en-GB"/>
        </w:rPr>
        <w:t xml:space="preserve">Раскид </w:t>
      </w:r>
      <w:bookmarkEnd w:id="265"/>
      <w:bookmarkEnd w:id="266"/>
      <w:r w:rsidRPr="00811A1B">
        <w:rPr>
          <w:rFonts w:ascii="Arial" w:hAnsi="Arial" w:cs="Arial"/>
          <w:b/>
          <w:kern w:val="28"/>
          <w:lang w:val="sr-Cyrl-RS" w:eastAsia="en-GB"/>
        </w:rPr>
        <w:t>споразума</w:t>
      </w:r>
      <w:bookmarkEnd w:id="267"/>
    </w:p>
    <w:p w:rsidR="00D62046" w:rsidRPr="00811A1B" w:rsidRDefault="00D62046" w:rsidP="00D62046">
      <w:pPr>
        <w:widowControl/>
        <w:numPr>
          <w:ilvl w:val="0"/>
          <w:numId w:val="113"/>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Ако питања која су довела до суспензије овог споразума не буду решена у року од највише 180 дана, било која Страна може да раскине овај споразум уз обавештење које се доставља 30 дана унапред.</w:t>
      </w:r>
    </w:p>
    <w:p w:rsidR="00D62046" w:rsidRPr="00811A1B" w:rsidRDefault="00D62046" w:rsidP="00D62046">
      <w:pPr>
        <w:widowControl/>
        <w:numPr>
          <w:ilvl w:val="0"/>
          <w:numId w:val="113"/>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Не доводећи у питање став 1, ако у било ком тренутку Комисија сматра да сврха овог споразума више не може бити делотворно или на одговарајући начин извршена, овај Споразум може бити раскинут уз обавештење које се доставља 30 дана унапред.</w:t>
      </w:r>
    </w:p>
    <w:p w:rsidR="00D62046" w:rsidRPr="00811A1B" w:rsidRDefault="00D62046" w:rsidP="00D62046">
      <w:pPr>
        <w:widowControl/>
        <w:numPr>
          <w:ilvl w:val="0"/>
          <w:numId w:val="113"/>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Не доводећи у питање члан 28(2), последице таквог раскида у контексту спровођења Инструмента могуће је анализирати, према потреби, и утврдити их, у зависности од сваког појединачног случаја.</w:t>
      </w: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68" w:name="_Toc1428857264"/>
      <w:bookmarkStart w:id="269" w:name="_Toc1994443184"/>
      <w:bookmarkStart w:id="270" w:name="_Toc48168901"/>
      <w:bookmarkStart w:id="271" w:name="_Toc232543143"/>
      <w:bookmarkStart w:id="272" w:name="_Toc182562532"/>
      <w:bookmarkStart w:id="273" w:name="_Toc182824218"/>
      <w:bookmarkStart w:id="274" w:name="_Toc182830381"/>
      <w:r w:rsidRPr="00811A1B">
        <w:rPr>
          <w:rFonts w:ascii="Arial" w:hAnsi="Arial" w:cs="Arial"/>
          <w:b/>
          <w:kern w:val="28"/>
          <w:lang w:val="sr-Cyrl-RS" w:eastAsia="en-GB"/>
        </w:rPr>
        <w:lastRenderedPageBreak/>
        <w:t>Члан 32.</w:t>
      </w:r>
      <w:r w:rsidRPr="00811A1B">
        <w:rPr>
          <w:rFonts w:ascii="Arial" w:hAnsi="Arial" w:cs="Arial"/>
          <w:b/>
          <w:smallCaps/>
          <w:kern w:val="28"/>
          <w:lang w:val="sr-Cyrl-RS" w:eastAsia="en-GB"/>
        </w:rPr>
        <w:tab/>
      </w:r>
      <w:r w:rsidRPr="00811A1B">
        <w:rPr>
          <w:rFonts w:ascii="Arial" w:hAnsi="Arial" w:cs="Arial"/>
          <w:b/>
          <w:kern w:val="28"/>
          <w:lang w:val="sr-Cyrl-RS" w:eastAsia="en-GB"/>
        </w:rPr>
        <w:t>Комуникација и размена информација</w:t>
      </w:r>
      <w:bookmarkEnd w:id="268"/>
      <w:bookmarkEnd w:id="269"/>
      <w:bookmarkEnd w:id="270"/>
      <w:bookmarkEnd w:id="271"/>
      <w:bookmarkEnd w:id="272"/>
      <w:bookmarkEnd w:id="273"/>
      <w:bookmarkEnd w:id="274"/>
    </w:p>
    <w:p w:rsidR="00D62046" w:rsidRPr="00811A1B" w:rsidRDefault="00D62046" w:rsidP="00222547">
      <w:pPr>
        <w:widowControl/>
        <w:numPr>
          <w:ilvl w:val="0"/>
          <w:numId w:val="114"/>
        </w:numPr>
        <w:autoSpaceDE/>
        <w:autoSpaceDN/>
        <w:spacing w:before="120" w:after="120"/>
        <w:ind w:left="850" w:hanging="850"/>
        <w:jc w:val="both"/>
        <w:rPr>
          <w:rFonts w:ascii="Arial" w:hAnsi="Arial" w:cs="Arial"/>
          <w:lang w:val="sr-Cyrl-RS" w:eastAsia="en-GB"/>
        </w:rPr>
      </w:pPr>
      <w:r w:rsidRPr="00811A1B">
        <w:rPr>
          <w:rFonts w:ascii="Arial" w:hAnsi="Arial" w:cs="Arial"/>
          <w:lang w:val="sr-Cyrl-RS" w:eastAsia="en-GB"/>
        </w:rPr>
        <w:t>Комисија именује Генерални директорат за суседство и преговоре о проширењу или било који будући генерални директорат који је његов правни следбеник, као саговорника за праћење спровођења Инструмента и овог споразума у име Комисије.</w:t>
      </w:r>
    </w:p>
    <w:p w:rsidR="00D62046" w:rsidRPr="00811A1B" w:rsidRDefault="00D62046" w:rsidP="00D62046">
      <w:pPr>
        <w:widowControl/>
        <w:numPr>
          <w:ilvl w:val="0"/>
          <w:numId w:val="114"/>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Свака комуникација у вези са овим споразумом одвијаће се у писаном облику и на енглеском језику. Свака комуникација мора бити потписана и достављена као оригинални документ или скенирани оригинални документ.</w:t>
      </w:r>
    </w:p>
    <w:p w:rsidR="00D62046" w:rsidRPr="00811A1B" w:rsidRDefault="00D62046" w:rsidP="00D62046">
      <w:pPr>
        <w:widowControl/>
        <w:numPr>
          <w:ilvl w:val="0"/>
          <w:numId w:val="114"/>
        </w:numPr>
        <w:autoSpaceDE/>
        <w:autoSpaceDN/>
        <w:spacing w:before="120" w:after="120" w:line="276" w:lineRule="auto"/>
        <w:ind w:left="851" w:hanging="851"/>
        <w:jc w:val="both"/>
        <w:rPr>
          <w:rFonts w:ascii="Arial" w:hAnsi="Arial" w:cs="Arial"/>
          <w:lang w:val="sr-Cyrl-RS" w:eastAsia="en-GB"/>
        </w:rPr>
      </w:pPr>
      <w:r w:rsidRPr="00811A1B">
        <w:rPr>
          <w:rFonts w:ascii="Arial" w:hAnsi="Arial" w:cs="Arial"/>
          <w:lang w:val="sr-Cyrl-RS" w:eastAsia="en-GB"/>
        </w:rPr>
        <w:t>Свака комуникација у вези са овим споразумом биће достављена на следеће адресе:</w:t>
      </w:r>
    </w:p>
    <w:p w:rsidR="00D62046" w:rsidRDefault="00D62046" w:rsidP="00D62046">
      <w:pPr>
        <w:widowControl/>
        <w:autoSpaceDE/>
        <w:autoSpaceDN/>
        <w:spacing w:before="120" w:after="120" w:line="276" w:lineRule="auto"/>
        <w:ind w:left="851" w:hanging="851"/>
        <w:jc w:val="both"/>
        <w:rPr>
          <w:rFonts w:ascii="Arial" w:hAnsi="Arial" w:cs="Arial"/>
        </w:rPr>
      </w:pPr>
    </w:p>
    <w:p w:rsidR="00147661" w:rsidRPr="00147661" w:rsidRDefault="00147661" w:rsidP="00D62046">
      <w:pPr>
        <w:widowControl/>
        <w:autoSpaceDE/>
        <w:autoSpaceDN/>
        <w:spacing w:before="120" w:after="120" w:line="276" w:lineRule="auto"/>
        <w:ind w:left="851" w:hanging="851"/>
        <w:jc w:val="both"/>
        <w:rPr>
          <w:rFonts w:ascii="Arial" w:hAnsi="Arial" w:cs="Arial"/>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За Комисију:</w:t>
      </w:r>
      <w:r w:rsidRPr="00811A1B">
        <w:rPr>
          <w:rFonts w:ascii="Arial" w:hAnsi="Arial" w:cs="Arial"/>
          <w:lang w:val="sr-Cyrl-RS"/>
        </w:rPr>
        <w:tab/>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Европска комисија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Генерални директорат за суседство и преговоре о проширењу</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За директора за Западни Балкан</w:t>
      </w:r>
      <w:r w:rsidRPr="00811A1B">
        <w:rPr>
          <w:rFonts w:ascii="Arial" w:hAnsi="Arial" w:cs="Arial"/>
          <w:lang w:val="sr-Cyrl-RS"/>
        </w:rPr>
        <w:tab/>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Rue de la Loi 200 / Wetstraat 200, 1049 Брисел, Белгија</w:t>
      </w:r>
    </w:p>
    <w:p w:rsidR="00D62046" w:rsidRPr="00811A1B" w:rsidRDefault="00D62046" w:rsidP="00D62046">
      <w:pPr>
        <w:widowControl/>
        <w:autoSpaceDE/>
        <w:autoSpaceDN/>
        <w:spacing w:before="120" w:after="120" w:line="276" w:lineRule="auto"/>
        <w:ind w:left="851" w:hanging="851"/>
        <w:jc w:val="both"/>
        <w:rPr>
          <w:rFonts w:ascii="Arial" w:hAnsi="Arial" w:cs="Arial"/>
          <w:i/>
          <w:iCs/>
          <w:lang w:val="sr-Cyrl-RS"/>
        </w:rPr>
      </w:pPr>
      <w:r w:rsidRPr="00811A1B">
        <w:rPr>
          <w:rFonts w:ascii="Arial" w:hAnsi="Arial" w:cs="Arial"/>
          <w:i/>
          <w:lang w:val="sr-Cyrl-RS"/>
        </w:rPr>
        <w:t>Електронска пошта</w:t>
      </w:r>
      <w:r w:rsidR="00F84B5A" w:rsidRPr="00811A1B">
        <w:rPr>
          <w:rFonts w:ascii="Arial" w:hAnsi="Arial" w:cs="Arial"/>
          <w:i/>
        </w:rPr>
        <w:t xml:space="preserve">: </w:t>
      </w:r>
      <w:r w:rsidRPr="00811A1B">
        <w:rPr>
          <w:rFonts w:ascii="Arial" w:hAnsi="Arial" w:cs="Arial"/>
          <w:lang w:val="sr-Cyrl-RS"/>
        </w:rPr>
        <w:t>NEAR-D@ec.europa.eu</w:t>
      </w:r>
      <w:r w:rsidRPr="00811A1B">
        <w:rPr>
          <w:rFonts w:ascii="Arial" w:hAnsi="Arial" w:cs="Arial"/>
          <w:lang w:val="sr-Cyrl-RS"/>
        </w:rPr>
        <w:tab/>
      </w:r>
      <w:r w:rsidRPr="00811A1B">
        <w:rPr>
          <w:rFonts w:ascii="Arial" w:hAnsi="Arial" w:cs="Arial"/>
          <w:lang w:val="sr-Cyrl-RS"/>
        </w:rPr>
        <w:tab/>
      </w:r>
      <w:r w:rsidRPr="00811A1B">
        <w:rPr>
          <w:rFonts w:ascii="Arial" w:hAnsi="Arial" w:cs="Arial"/>
          <w:lang w:val="sr-Cyrl-RS"/>
        </w:rPr>
        <w:tab/>
      </w:r>
    </w:p>
    <w:p w:rsidR="00D62046" w:rsidRPr="00811A1B" w:rsidRDefault="00D62046" w:rsidP="00D62046">
      <w:pPr>
        <w:widowControl/>
        <w:autoSpaceDE/>
        <w:autoSpaceDN/>
        <w:spacing w:before="120" w:after="120" w:line="276" w:lineRule="auto"/>
        <w:ind w:left="851" w:hanging="851"/>
        <w:jc w:val="both"/>
        <w:rPr>
          <w:rFonts w:ascii="Arial" w:hAnsi="Arial" w:cs="Arial"/>
          <w:i/>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i/>
          <w:lang w:val="sr-Cyrl-RS"/>
        </w:rPr>
      </w:pPr>
    </w:p>
    <w:p w:rsidR="00D62046" w:rsidRPr="00811A1B" w:rsidRDefault="00D62046" w:rsidP="00C85EEB">
      <w:pPr>
        <w:keepNext/>
        <w:widowControl/>
        <w:autoSpaceDE/>
        <w:autoSpaceDN/>
        <w:spacing w:before="120" w:after="120" w:line="276" w:lineRule="auto"/>
        <w:ind w:left="850" w:hanging="850"/>
        <w:jc w:val="both"/>
        <w:rPr>
          <w:rFonts w:ascii="Arial" w:hAnsi="Arial" w:cs="Arial"/>
          <w:lang w:val="sr-Cyrl-RS"/>
        </w:rPr>
      </w:pPr>
      <w:r w:rsidRPr="00811A1B">
        <w:rPr>
          <w:rFonts w:ascii="Arial" w:hAnsi="Arial" w:cs="Arial"/>
          <w:lang w:val="sr-Cyrl-RS"/>
        </w:rPr>
        <w:t>За Корисника:</w:t>
      </w:r>
    </w:p>
    <w:p w:rsidR="00D62046" w:rsidRPr="00811A1B" w:rsidRDefault="00D62046" w:rsidP="00C85EEB">
      <w:pPr>
        <w:keepNext/>
        <w:widowControl/>
        <w:autoSpaceDE/>
        <w:autoSpaceDN/>
        <w:spacing w:before="120" w:after="120" w:line="276" w:lineRule="auto"/>
        <w:ind w:left="850" w:hanging="850"/>
        <w:jc w:val="both"/>
        <w:rPr>
          <w:rFonts w:ascii="Arial" w:hAnsi="Arial" w:cs="Arial"/>
          <w:i/>
          <w:iCs/>
          <w:lang w:val="sr-Cyrl-RS"/>
        </w:rPr>
      </w:pPr>
    </w:p>
    <w:p w:rsidR="00D62046" w:rsidRPr="00811A1B" w:rsidRDefault="00BF3F9A"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Министарство за европске интеграције</w:t>
      </w:r>
    </w:p>
    <w:p w:rsidR="00BF3F9A" w:rsidRPr="00811A1B" w:rsidRDefault="00BF3F9A"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Гђа Тања Мишчевић, Министар за европске интеграције</w:t>
      </w:r>
      <w:r w:rsidR="00D62046" w:rsidRPr="00811A1B">
        <w:rPr>
          <w:rFonts w:ascii="Arial" w:hAnsi="Arial" w:cs="Arial"/>
          <w:lang w:val="sr-Cyrl-RS"/>
        </w:rPr>
        <w:t xml:space="preserve"> </w:t>
      </w:r>
    </w:p>
    <w:p w:rsidR="00D62046" w:rsidRPr="00811A1B" w:rsidRDefault="00BF3F9A" w:rsidP="00D62046">
      <w:pPr>
        <w:widowControl/>
        <w:autoSpaceDE/>
        <w:autoSpaceDN/>
        <w:spacing w:before="120" w:after="120" w:line="276" w:lineRule="auto"/>
        <w:ind w:left="851" w:hanging="851"/>
        <w:jc w:val="both"/>
        <w:rPr>
          <w:rFonts w:ascii="Arial" w:hAnsi="Arial" w:cs="Arial"/>
          <w:iCs/>
          <w:lang w:val="sr-Cyrl-RS"/>
        </w:rPr>
      </w:pPr>
      <w:r w:rsidRPr="00811A1B">
        <w:rPr>
          <w:rFonts w:ascii="Arial" w:hAnsi="Arial" w:cs="Arial"/>
          <w:lang w:val="sr-Cyrl-RS"/>
        </w:rPr>
        <w:t xml:space="preserve">Немањина 34, 11 000 Београд </w:t>
      </w:r>
    </w:p>
    <w:p w:rsidR="00D62046" w:rsidRPr="00811A1B" w:rsidRDefault="00BF3F9A" w:rsidP="00D62046">
      <w:pPr>
        <w:widowControl/>
        <w:autoSpaceDE/>
        <w:autoSpaceDN/>
        <w:spacing w:before="120" w:after="120" w:line="276" w:lineRule="auto"/>
        <w:ind w:left="851" w:hanging="851"/>
        <w:jc w:val="both"/>
        <w:rPr>
          <w:rFonts w:ascii="Arial" w:hAnsi="Arial" w:cs="Arial"/>
          <w:iCs/>
        </w:rPr>
      </w:pPr>
      <w:r w:rsidRPr="00811A1B">
        <w:rPr>
          <w:rFonts w:ascii="Arial" w:hAnsi="Arial" w:cs="Arial"/>
        </w:rPr>
        <w:t xml:space="preserve">Email </w:t>
      </w:r>
      <w:r w:rsidRPr="00811A1B">
        <w:rPr>
          <w:rFonts w:ascii="Arial" w:hAnsi="Arial" w:cs="Arial"/>
          <w:lang w:val="sr-Cyrl-RS"/>
        </w:rPr>
        <w:t xml:space="preserve">адреса: </w:t>
      </w:r>
      <w:r w:rsidRPr="00811A1B">
        <w:rPr>
          <w:rFonts w:ascii="Arial" w:hAnsi="Arial" w:cs="Arial"/>
        </w:rPr>
        <w:t>kabinet@eu.rs</w:t>
      </w:r>
    </w:p>
    <w:p w:rsidR="00222547" w:rsidRDefault="00222547" w:rsidP="00D62046">
      <w:pPr>
        <w:widowControl/>
        <w:autoSpaceDE/>
        <w:autoSpaceDN/>
        <w:spacing w:before="120" w:after="120" w:line="276" w:lineRule="auto"/>
        <w:ind w:left="851" w:hanging="851"/>
        <w:jc w:val="both"/>
        <w:rPr>
          <w:rFonts w:ascii="Arial" w:hAnsi="Arial" w:cs="Arial"/>
          <w:i/>
          <w:iCs/>
          <w:lang w:val="sr-Cyrl-RS"/>
        </w:rPr>
      </w:pPr>
      <w:r>
        <w:rPr>
          <w:rFonts w:ascii="Arial" w:hAnsi="Arial" w:cs="Arial"/>
          <w:i/>
          <w:iCs/>
          <w:lang w:val="sr-Cyrl-RS"/>
        </w:rPr>
        <w:br w:type="page"/>
      </w: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smallCaps/>
          <w:kern w:val="28"/>
          <w:lang w:val="sr-Cyrl-RS" w:eastAsia="en-GB"/>
        </w:rPr>
      </w:pPr>
      <w:bookmarkStart w:id="275" w:name="_Toc12799760"/>
      <w:bookmarkStart w:id="276" w:name="_Toc2144888237"/>
      <w:bookmarkStart w:id="277" w:name="_Toc438908701"/>
      <w:bookmarkStart w:id="278" w:name="_Toc743224577"/>
      <w:bookmarkStart w:id="279" w:name="_Toc182562533"/>
      <w:bookmarkStart w:id="280" w:name="_Toc182824219"/>
      <w:bookmarkStart w:id="281" w:name="_Toc182830382"/>
      <w:r w:rsidRPr="00811A1B">
        <w:rPr>
          <w:rFonts w:ascii="Arial" w:hAnsi="Arial" w:cs="Arial"/>
          <w:b/>
          <w:kern w:val="28"/>
          <w:lang w:val="sr-Cyrl-RS" w:eastAsia="en-GB"/>
        </w:rPr>
        <w:lastRenderedPageBreak/>
        <w:t>Члан 33.</w:t>
      </w:r>
      <w:r w:rsidRPr="00811A1B">
        <w:rPr>
          <w:rFonts w:ascii="Arial" w:hAnsi="Arial" w:cs="Arial"/>
          <w:b/>
          <w:smallCaps/>
          <w:kern w:val="28"/>
          <w:lang w:val="sr-Cyrl-RS" w:eastAsia="en-GB"/>
        </w:rPr>
        <w:tab/>
      </w:r>
      <w:r w:rsidRPr="00811A1B">
        <w:rPr>
          <w:rFonts w:ascii="Arial" w:hAnsi="Arial" w:cs="Arial"/>
          <w:b/>
          <w:kern w:val="28"/>
          <w:lang w:val="sr-Cyrl-RS" w:eastAsia="en-GB"/>
        </w:rPr>
        <w:t>Меродавно право и надлежност</w:t>
      </w:r>
      <w:bookmarkStart w:id="282" w:name="_Toc355340400"/>
      <w:bookmarkStart w:id="283" w:name="_Toc354755847"/>
      <w:bookmarkStart w:id="284" w:name="_Toc378602232"/>
      <w:bookmarkStart w:id="285" w:name="_Toc395090791"/>
      <w:bookmarkStart w:id="286" w:name="_Toc63956536"/>
      <w:bookmarkStart w:id="287" w:name="_Toc147301504"/>
      <w:bookmarkEnd w:id="275"/>
      <w:bookmarkEnd w:id="276"/>
      <w:bookmarkEnd w:id="277"/>
      <w:bookmarkEnd w:id="278"/>
      <w:bookmarkEnd w:id="279"/>
      <w:bookmarkEnd w:id="280"/>
      <w:bookmarkEnd w:id="281"/>
    </w:p>
    <w:p w:rsidR="00D62046" w:rsidRPr="00811A1B" w:rsidRDefault="00D62046"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Овај споразум и све вануговорне обавезе које произилазе из или у вези са њим уређени су и тумаче се у складу са правом Европске уније, као и уз, према потреби, одредбе из закона Великог Војводства Луксембурга.</w:t>
      </w:r>
    </w:p>
    <w:p w:rsidR="00D62046" w:rsidRPr="00811A1B" w:rsidRDefault="00D62046"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Стране се обавезују да ће сваки спор који може настати у вези са законитошћу, пуноважношћу, тумачењем или извршењем овог споразума бити у искључивој надлежности Суда правде Европске уније у складу са чланом 272. Уговора о функционисању Европске уније (</w:t>
      </w:r>
      <w:r w:rsidRPr="00811A1B">
        <w:rPr>
          <w:rFonts w:ascii="Arial" w:hAnsi="Arial" w:cs="Arial"/>
          <w:i/>
          <w:iCs/>
          <w:lang w:val="sr-Cyrl-RS" w:eastAsia="en-GB"/>
        </w:rPr>
        <w:t>УФЕУ</w:t>
      </w:r>
      <w:r w:rsidRPr="00811A1B">
        <w:rPr>
          <w:rFonts w:ascii="Arial" w:hAnsi="Arial" w:cs="Arial"/>
          <w:lang w:val="sr-Cyrl-RS" w:eastAsia="en-GB"/>
        </w:rPr>
        <w:t>).</w:t>
      </w:r>
    </w:p>
    <w:p w:rsidR="00D62046" w:rsidRPr="00811A1B" w:rsidRDefault="00D62046"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Пресуде Суда правде Европске уније у потпуности су обавезујуће и извршне за стране.</w:t>
      </w:r>
    </w:p>
    <w:p w:rsidR="00D62046" w:rsidRPr="00811A1B" w:rsidRDefault="00D62046"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Комисија може извршити било коју пресуду у вези са ставом 3. овог члана прибављену од Суда правде Европске уније у судовима Корисника, у складу са поступцима за признање и извршење страних судских одлука из релевантног законодавства Корисника.</w:t>
      </w:r>
    </w:p>
    <w:p w:rsidR="00D62046" w:rsidRPr="00811A1B" w:rsidRDefault="00D62046" w:rsidP="00D62046">
      <w:pPr>
        <w:widowControl/>
        <w:numPr>
          <w:ilvl w:val="0"/>
          <w:numId w:val="47"/>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Корисник се овим неопозиво и безусловно одриче сваког имунитета на који има или може стећи право, у односу на себе или своју имовину, од правних поступака у вези са овим споразумом, укључујући, без ограничења, имунитет од тужбе, пресуде или другог налога, од заплене, хапшења или забране пре пресуде и извршења и примењивања над његовом имовином, у мери у којој то законом није забрањено.</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keepNext/>
        <w:widowControl/>
        <w:autoSpaceDE/>
        <w:autoSpaceDN/>
        <w:spacing w:before="240" w:after="240"/>
        <w:ind w:left="480" w:hanging="480"/>
        <w:jc w:val="both"/>
        <w:outlineLvl w:val="0"/>
        <w:rPr>
          <w:rFonts w:ascii="Arial" w:hAnsi="Arial" w:cs="Arial"/>
          <w:b/>
          <w:kern w:val="28"/>
          <w:lang w:val="sr-Cyrl-RS" w:eastAsia="en-GB"/>
        </w:rPr>
      </w:pPr>
      <w:bookmarkStart w:id="288" w:name="_Toc182562534"/>
      <w:bookmarkStart w:id="289" w:name="_Toc182824220"/>
      <w:bookmarkStart w:id="290" w:name="_Toc182830383"/>
      <w:r w:rsidRPr="00811A1B">
        <w:rPr>
          <w:rFonts w:ascii="Arial" w:hAnsi="Arial" w:cs="Arial"/>
          <w:b/>
          <w:kern w:val="28"/>
          <w:lang w:val="sr-Cyrl-RS" w:eastAsia="en-GB"/>
        </w:rPr>
        <w:t>Члан 34.</w:t>
      </w:r>
      <w:r w:rsidRPr="00811A1B">
        <w:rPr>
          <w:rFonts w:ascii="Arial" w:hAnsi="Arial" w:cs="Arial"/>
          <w:b/>
          <w:kern w:val="28"/>
          <w:lang w:val="sr-Cyrl-RS" w:eastAsia="en-GB"/>
        </w:rPr>
        <w:tab/>
        <w:t>Правила за пружање допунских информација</w:t>
      </w:r>
      <w:bookmarkEnd w:id="288"/>
      <w:bookmarkEnd w:id="289"/>
      <w:bookmarkEnd w:id="290"/>
      <w:r w:rsidRPr="00811A1B">
        <w:rPr>
          <w:rFonts w:ascii="Arial" w:hAnsi="Arial" w:cs="Arial"/>
          <w:b/>
          <w:kern w:val="28"/>
          <w:lang w:val="sr-Cyrl-RS" w:eastAsia="en-GB"/>
        </w:rPr>
        <w:t xml:space="preserve"> </w:t>
      </w:r>
    </w:p>
    <w:p w:rsidR="00D62046" w:rsidRPr="00811A1B" w:rsidRDefault="00D62046" w:rsidP="00D62046">
      <w:pPr>
        <w:widowControl/>
        <w:numPr>
          <w:ilvl w:val="0"/>
          <w:numId w:val="109"/>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 xml:space="preserve">Комисија има право да затражи допунске информације од Корисника пре наредног захтева за ослобађање средстава. У случају да Корисник не испоштује овај рок, Комисија има право да не обрађује захтеве за ослобађање средстава до достављања информација.  </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91" w:name="_Toc182562535"/>
      <w:bookmarkStart w:id="292" w:name="_Toc182824221"/>
      <w:bookmarkStart w:id="293" w:name="_Toc182830384"/>
      <w:r w:rsidRPr="00811A1B">
        <w:rPr>
          <w:rFonts w:ascii="Arial" w:hAnsi="Arial" w:cs="Arial"/>
          <w:b/>
          <w:kern w:val="28"/>
          <w:lang w:val="sr-Cyrl-RS" w:eastAsia="en-GB"/>
        </w:rPr>
        <w:t>Члан 35.</w:t>
      </w:r>
      <w:r w:rsidRPr="00811A1B">
        <w:rPr>
          <w:rFonts w:ascii="Arial" w:hAnsi="Arial" w:cs="Arial"/>
          <w:b/>
          <w:smallCaps/>
          <w:kern w:val="28"/>
          <w:lang w:val="sr-Cyrl-RS" w:eastAsia="en-GB"/>
        </w:rPr>
        <w:tab/>
      </w:r>
      <w:r w:rsidRPr="00811A1B">
        <w:rPr>
          <w:rFonts w:ascii="Arial" w:hAnsi="Arial" w:cs="Arial"/>
          <w:b/>
          <w:kern w:val="28"/>
          <w:lang w:val="sr-Cyrl-RS" w:eastAsia="en-GB"/>
        </w:rPr>
        <w:t>Европски парламент и Савет</w:t>
      </w:r>
      <w:bookmarkEnd w:id="291"/>
      <w:bookmarkEnd w:id="292"/>
      <w:bookmarkEnd w:id="293"/>
    </w:p>
    <w:p w:rsidR="00D62046" w:rsidRPr="00811A1B" w:rsidRDefault="00D62046" w:rsidP="00D62046">
      <w:pPr>
        <w:widowControl/>
        <w:numPr>
          <w:ilvl w:val="0"/>
          <w:numId w:val="94"/>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У складу са чланом 11(7) Уредбе (ЕУ) 2024/1449, Корисник је сагласан да Комисија проследи Реформску агенду Европском парламенту и Савету.</w:t>
      </w:r>
    </w:p>
    <w:p w:rsidR="00D62046" w:rsidRPr="00811A1B" w:rsidRDefault="00D62046" w:rsidP="00D62046">
      <w:pPr>
        <w:widowControl/>
        <w:numPr>
          <w:ilvl w:val="0"/>
          <w:numId w:val="94"/>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У складу са чланом 9(2) и чланом 17(4) Уредбе (ЕУ) 2024/1449, Корисник је сагласан да Комисија Европском парламенту стави на располагање, на захтев, копију овог споразума и копију споразума о зајму.</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keepNext/>
        <w:widowControl/>
        <w:autoSpaceDE/>
        <w:autoSpaceDN/>
        <w:spacing w:before="120" w:after="120" w:line="276" w:lineRule="auto"/>
        <w:ind w:left="851" w:hanging="851"/>
        <w:jc w:val="both"/>
        <w:outlineLvl w:val="0"/>
        <w:rPr>
          <w:rFonts w:ascii="Arial" w:hAnsi="Arial" w:cs="Arial"/>
          <w:b/>
          <w:kern w:val="28"/>
          <w:lang w:val="sr-Cyrl-RS" w:eastAsia="en-GB"/>
        </w:rPr>
      </w:pPr>
      <w:bookmarkStart w:id="294" w:name="_Toc1689060601"/>
      <w:bookmarkStart w:id="295" w:name="_Toc142333768"/>
      <w:bookmarkStart w:id="296" w:name="_Toc152298406"/>
      <w:bookmarkStart w:id="297" w:name="_Toc1845238201"/>
      <w:bookmarkStart w:id="298" w:name="_Toc160638829"/>
      <w:bookmarkStart w:id="299" w:name="_Toc182562536"/>
      <w:bookmarkStart w:id="300" w:name="_Toc182824222"/>
      <w:bookmarkStart w:id="301" w:name="_Toc182830385"/>
      <w:r w:rsidRPr="00811A1B">
        <w:rPr>
          <w:rFonts w:ascii="Arial" w:hAnsi="Arial" w:cs="Arial"/>
          <w:b/>
          <w:kern w:val="28"/>
          <w:lang w:val="sr-Cyrl-RS" w:eastAsia="en-GB"/>
        </w:rPr>
        <w:t>Члан 36.</w:t>
      </w:r>
      <w:r w:rsidRPr="00811A1B">
        <w:rPr>
          <w:rFonts w:ascii="Arial" w:hAnsi="Arial" w:cs="Arial"/>
          <w:b/>
          <w:smallCaps/>
          <w:kern w:val="28"/>
          <w:lang w:val="sr-Cyrl-RS" w:eastAsia="en-GB"/>
        </w:rPr>
        <w:tab/>
      </w:r>
      <w:r w:rsidRPr="00811A1B">
        <w:rPr>
          <w:rFonts w:ascii="Arial" w:hAnsi="Arial" w:cs="Arial"/>
          <w:b/>
          <w:kern w:val="28"/>
          <w:lang w:val="sr-Cyrl-RS" w:eastAsia="en-GB"/>
        </w:rPr>
        <w:t>Анекси</w:t>
      </w:r>
      <w:bookmarkEnd w:id="282"/>
      <w:bookmarkEnd w:id="283"/>
      <w:bookmarkEnd w:id="284"/>
      <w:bookmarkEnd w:id="285"/>
      <w:bookmarkEnd w:id="286"/>
      <w:bookmarkEnd w:id="287"/>
      <w:bookmarkEnd w:id="294"/>
      <w:bookmarkEnd w:id="295"/>
      <w:bookmarkEnd w:id="296"/>
      <w:bookmarkEnd w:id="297"/>
      <w:bookmarkEnd w:id="298"/>
      <w:bookmarkEnd w:id="299"/>
      <w:bookmarkEnd w:id="300"/>
      <w:bookmarkEnd w:id="301"/>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Следећи анекси чине саставни део овог споразума: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Анекс А: Модел захтева за ослобађање средстава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Анекс Б: Модел изјаве о управљању</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Анекс В: Извештавање о неправилностима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Анекс Г: Додатне дефиниције у циљу заштите финансијских интереса ЕУ</w:t>
      </w:r>
    </w:p>
    <w:p w:rsidR="00D62046" w:rsidRDefault="00D62046" w:rsidP="00D62046">
      <w:pPr>
        <w:widowControl/>
        <w:autoSpaceDE/>
        <w:autoSpaceDN/>
        <w:spacing w:before="120" w:after="120" w:line="276" w:lineRule="auto"/>
        <w:ind w:left="851" w:hanging="851"/>
        <w:jc w:val="both"/>
        <w:rPr>
          <w:rFonts w:ascii="Arial" w:hAnsi="Arial" w:cs="Arial"/>
        </w:rPr>
      </w:pPr>
      <w:bookmarkStart w:id="302" w:name="_Toc355340401"/>
      <w:bookmarkStart w:id="303" w:name="_Toc354755848"/>
      <w:bookmarkStart w:id="304" w:name="_Toc378602233"/>
      <w:bookmarkStart w:id="305" w:name="_Toc395090792"/>
      <w:bookmarkStart w:id="306" w:name="_Toc63956537"/>
      <w:bookmarkStart w:id="307" w:name="_Toc355340403"/>
      <w:bookmarkStart w:id="308" w:name="_Toc354755850"/>
      <w:bookmarkStart w:id="309" w:name="_Toc378602235"/>
      <w:bookmarkStart w:id="310" w:name="_Toc395090795"/>
      <w:bookmarkStart w:id="311" w:name="_Toc63956540"/>
      <w:bookmarkStart w:id="312" w:name="_Toc147301508"/>
      <w:bookmarkEnd w:id="302"/>
      <w:bookmarkEnd w:id="303"/>
      <w:bookmarkEnd w:id="304"/>
      <w:bookmarkEnd w:id="305"/>
      <w:bookmarkEnd w:id="306"/>
      <w:bookmarkEnd w:id="307"/>
      <w:bookmarkEnd w:id="308"/>
      <w:bookmarkEnd w:id="309"/>
      <w:bookmarkEnd w:id="310"/>
      <w:bookmarkEnd w:id="311"/>
      <w:bookmarkEnd w:id="312"/>
    </w:p>
    <w:p w:rsidR="00D62046" w:rsidRPr="00811A1B" w:rsidRDefault="00D62046" w:rsidP="00D62046">
      <w:pPr>
        <w:widowControl/>
        <w:autoSpaceDE/>
        <w:autoSpaceDN/>
        <w:spacing w:before="120" w:after="120" w:line="276" w:lineRule="auto"/>
        <w:ind w:left="851" w:hanging="851"/>
        <w:jc w:val="both"/>
        <w:rPr>
          <w:rFonts w:ascii="Arial" w:hAnsi="Arial" w:cs="Arial"/>
          <w:b/>
          <w:bCs/>
          <w:lang w:val="sr-Cyrl-RS"/>
        </w:rPr>
      </w:pPr>
      <w:r w:rsidRPr="00811A1B">
        <w:rPr>
          <w:rFonts w:ascii="Arial" w:hAnsi="Arial" w:cs="Arial"/>
          <w:b/>
          <w:lang w:val="sr-Cyrl-RS"/>
        </w:rPr>
        <w:lastRenderedPageBreak/>
        <w:t>(потписи)</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Овај споразум је сачињен у два оригинална примерка на енглеском језику.</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Потписано, у име и за рачун Корисника, у </w:t>
      </w:r>
      <w:r w:rsidR="00BF3F9A" w:rsidRPr="00811A1B">
        <w:rPr>
          <w:rFonts w:ascii="Arial" w:hAnsi="Arial" w:cs="Arial"/>
          <w:i/>
          <w:lang w:val="sr-Cyrl-RS"/>
        </w:rPr>
        <w:t>Београду,</w:t>
      </w:r>
      <w:r w:rsidRPr="00811A1B">
        <w:rPr>
          <w:rFonts w:ascii="Arial" w:hAnsi="Arial" w:cs="Arial"/>
          <w:lang w:val="sr-Cyrl-RS"/>
        </w:rPr>
        <w:t xml:space="preserve"> дана</w:t>
      </w:r>
      <w:r w:rsidR="00400A9A" w:rsidRPr="00811A1B">
        <w:rPr>
          <w:rFonts w:ascii="Arial" w:hAnsi="Arial" w:cs="Arial"/>
          <w:lang w:val="sr-Cyrl-RS"/>
        </w:rPr>
        <w:t xml:space="preserve"> __________</w:t>
      </w:r>
      <w:r w:rsidR="00BF3F9A" w:rsidRPr="00811A1B">
        <w:rPr>
          <w:rFonts w:ascii="Arial" w:hAnsi="Arial" w:cs="Arial"/>
          <w:i/>
          <w:lang w:val="sr-Cyrl-RS"/>
        </w:rPr>
        <w:t xml:space="preserve"> </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__________________________________</w:t>
      </w:r>
    </w:p>
    <w:p w:rsidR="00B84D55" w:rsidRPr="00B84D55" w:rsidRDefault="00BF3F9A" w:rsidP="00BF3F9A">
      <w:pPr>
        <w:rPr>
          <w:rFonts w:ascii="Arial" w:hAnsi="Arial" w:cs="Arial"/>
          <w:lang w:val="sr-Cyrl-RS"/>
        </w:rPr>
      </w:pPr>
      <w:r w:rsidRPr="00811A1B">
        <w:rPr>
          <w:rFonts w:ascii="Arial" w:hAnsi="Arial" w:cs="Arial"/>
          <w:i/>
          <w:lang w:val="sr-Cyrl-RS"/>
        </w:rPr>
        <w:t>Гђа Тања Мишчевић</w:t>
      </w:r>
      <w:r w:rsidRPr="00811A1B">
        <w:rPr>
          <w:rFonts w:ascii="Arial" w:hAnsi="Arial" w:cs="Arial"/>
        </w:rPr>
        <w:t>,</w:t>
      </w:r>
      <w:r w:rsidRPr="00811A1B">
        <w:rPr>
          <w:rFonts w:ascii="Arial" w:hAnsi="Arial" w:cs="Arial"/>
          <w:lang w:val="sr-Cyrl-RS"/>
        </w:rPr>
        <w:t xml:space="preserve"> </w:t>
      </w:r>
      <w:r w:rsidR="00B84D55">
        <w:rPr>
          <w:rFonts w:ascii="Arial" w:hAnsi="Arial" w:cs="Arial"/>
          <w:lang w:val="sr-Cyrl-RS"/>
        </w:rPr>
        <w:t>с.р.</w:t>
      </w:r>
    </w:p>
    <w:p w:rsidR="00BF3F9A" w:rsidRPr="00811A1B" w:rsidRDefault="00BF3F9A" w:rsidP="00BF3F9A">
      <w:pPr>
        <w:rPr>
          <w:rFonts w:ascii="Arial" w:hAnsi="Arial" w:cs="Arial"/>
          <w:lang w:val="sr-Cyrl-RS"/>
        </w:rPr>
      </w:pPr>
      <w:r w:rsidRPr="00811A1B">
        <w:rPr>
          <w:rFonts w:ascii="Arial" w:hAnsi="Arial" w:cs="Arial"/>
          <w:lang w:val="sr-Cyrl-RS"/>
        </w:rPr>
        <w:t>Министар за европске интеграције</w:t>
      </w:r>
    </w:p>
    <w:p w:rsidR="00BF3F9A" w:rsidRPr="00811A1B" w:rsidRDefault="00BF3F9A" w:rsidP="00BF3F9A">
      <w:pPr>
        <w:rPr>
          <w:rFonts w:ascii="Arial" w:hAnsi="Arial" w:cs="Arial"/>
          <w:lang w:val="sr-Latn-RS"/>
        </w:rPr>
      </w:pPr>
      <w:r w:rsidRPr="00811A1B">
        <w:rPr>
          <w:rFonts w:ascii="Arial" w:hAnsi="Arial" w:cs="Arial"/>
          <w:lang w:val="sr-Latn-RS"/>
        </w:rPr>
        <w:t xml:space="preserve">         </w:t>
      </w:r>
    </w:p>
    <w:p w:rsidR="00D62046" w:rsidRPr="00811A1B" w:rsidRDefault="00BF3F9A" w:rsidP="00BF3F9A">
      <w:pPr>
        <w:rPr>
          <w:rFonts w:ascii="Arial" w:hAnsi="Arial" w:cs="Arial"/>
          <w:lang w:val="sr-Cyrl-RS"/>
        </w:rPr>
      </w:pPr>
      <w:r w:rsidRPr="00811A1B">
        <w:rPr>
          <w:rFonts w:ascii="Arial" w:hAnsi="Arial" w:cs="Arial"/>
          <w:lang w:val="sr-Latn-RS"/>
        </w:rPr>
        <w:t xml:space="preserve">         </w:t>
      </w:r>
    </w:p>
    <w:p w:rsidR="00B84D55" w:rsidRDefault="00B84D55" w:rsidP="00D62046">
      <w:pPr>
        <w:widowControl/>
        <w:autoSpaceDE/>
        <w:autoSpaceDN/>
        <w:spacing w:before="120" w:after="120" w:line="276" w:lineRule="auto"/>
        <w:ind w:left="851" w:hanging="851"/>
        <w:jc w:val="both"/>
        <w:rPr>
          <w:rFonts w:ascii="Arial" w:hAnsi="Arial" w:cs="Arial"/>
        </w:rPr>
      </w:pPr>
    </w:p>
    <w:p w:rsidR="00B84D55" w:rsidRDefault="00B84D55" w:rsidP="00D62046">
      <w:pPr>
        <w:widowControl/>
        <w:autoSpaceDE/>
        <w:autoSpaceDN/>
        <w:spacing w:before="120" w:after="120" w:line="276" w:lineRule="auto"/>
        <w:ind w:left="851" w:hanging="851"/>
        <w:jc w:val="both"/>
        <w:rPr>
          <w:rFonts w:ascii="Arial" w:hAnsi="Arial" w:cs="Arial"/>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 xml:space="preserve">Потписано, у име и за рачун Европске уније, у </w:t>
      </w:r>
      <w:r w:rsidR="00BF3F9A" w:rsidRPr="00811A1B">
        <w:rPr>
          <w:rFonts w:ascii="Arial" w:hAnsi="Arial" w:cs="Arial"/>
          <w:i/>
          <w:lang w:val="sr-Cyrl-RS"/>
        </w:rPr>
        <w:t>Бриселу,</w:t>
      </w:r>
      <w:r w:rsidRPr="00811A1B">
        <w:rPr>
          <w:rFonts w:ascii="Arial" w:hAnsi="Arial" w:cs="Arial"/>
          <w:lang w:val="sr-Cyrl-RS"/>
        </w:rPr>
        <w:t xml:space="preserve"> дана</w:t>
      </w:r>
      <w:r w:rsidR="00400A9A" w:rsidRPr="00811A1B">
        <w:rPr>
          <w:rFonts w:ascii="Arial" w:hAnsi="Arial" w:cs="Arial"/>
          <w:lang w:val="sr-Cyrl-RS"/>
        </w:rPr>
        <w:t xml:space="preserve"> _________</w:t>
      </w:r>
      <w:r w:rsidRPr="00811A1B">
        <w:rPr>
          <w:rFonts w:ascii="Arial" w:hAnsi="Arial" w:cs="Arial"/>
          <w:lang w:val="sr-Cyrl-RS"/>
        </w:rPr>
        <w:t xml:space="preserve"> </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___________________________________</w:t>
      </w:r>
    </w:p>
    <w:p w:rsidR="00D62046" w:rsidRPr="00811A1B" w:rsidRDefault="00D62046" w:rsidP="00D62046">
      <w:pPr>
        <w:widowControl/>
        <w:autoSpaceDE/>
        <w:autoSpaceDN/>
        <w:spacing w:before="120" w:after="120" w:line="276" w:lineRule="auto"/>
        <w:ind w:left="851" w:hanging="851"/>
        <w:jc w:val="both"/>
        <w:rPr>
          <w:rFonts w:ascii="Arial" w:hAnsi="Arial" w:cs="Arial"/>
          <w:i/>
          <w:lang w:val="sr-Cyrl-RS"/>
        </w:rPr>
      </w:pPr>
      <w:r w:rsidRPr="00811A1B">
        <w:rPr>
          <w:rFonts w:ascii="Arial" w:hAnsi="Arial" w:cs="Arial"/>
          <w:i/>
          <w:lang w:val="sr-Cyrl-RS"/>
        </w:rPr>
        <w:t>Госпођица Валентина Суперти</w:t>
      </w:r>
      <w:r w:rsidR="00B84D55">
        <w:rPr>
          <w:rFonts w:ascii="Arial" w:hAnsi="Arial" w:cs="Arial"/>
          <w:i/>
          <w:lang w:val="sr-Cyrl-RS"/>
        </w:rPr>
        <w:t xml:space="preserve">, </w:t>
      </w:r>
      <w:r w:rsidR="00B84D55" w:rsidRPr="00B84D55">
        <w:rPr>
          <w:rFonts w:ascii="Arial" w:hAnsi="Arial" w:cs="Arial"/>
          <w:lang w:val="sr-Cyrl-RS"/>
        </w:rPr>
        <w:t>с.р.</w:t>
      </w:r>
    </w:p>
    <w:p w:rsidR="00D62046" w:rsidRPr="00811A1B" w:rsidRDefault="00D62046" w:rsidP="00D62046">
      <w:pPr>
        <w:widowControl/>
        <w:autoSpaceDE/>
        <w:autoSpaceDN/>
        <w:spacing w:before="120" w:after="120" w:line="276" w:lineRule="auto"/>
        <w:ind w:left="851" w:hanging="851"/>
        <w:jc w:val="both"/>
        <w:rPr>
          <w:rFonts w:ascii="Arial" w:hAnsi="Arial" w:cs="Arial"/>
          <w:i/>
          <w:iCs/>
        </w:rPr>
      </w:pPr>
      <w:r w:rsidRPr="00811A1B">
        <w:rPr>
          <w:rFonts w:ascii="Arial" w:hAnsi="Arial" w:cs="Arial"/>
          <w:i/>
          <w:lang w:val="sr-Cyrl-RS"/>
        </w:rPr>
        <w:t>Директор за Западни Балкан</w:t>
      </w:r>
    </w:p>
    <w:p w:rsidR="00C85EEB" w:rsidRDefault="00C85EEB">
      <w:pPr>
        <w:rPr>
          <w:rFonts w:ascii="Arial" w:hAnsi="Arial" w:cs="Arial"/>
          <w:b/>
          <w:smallCaps/>
          <w:kern w:val="28"/>
          <w:lang w:val="sr-Cyrl-RS" w:eastAsia="en-GB"/>
        </w:rPr>
      </w:pPr>
      <w:r>
        <w:rPr>
          <w:rFonts w:ascii="Arial" w:hAnsi="Arial" w:cs="Arial"/>
          <w:b/>
          <w:smallCaps/>
          <w:kern w:val="28"/>
          <w:lang w:val="sr-Cyrl-RS" w:eastAsia="en-GB"/>
        </w:rPr>
        <w:br w:type="page"/>
      </w:r>
    </w:p>
    <w:p w:rsidR="00D62046" w:rsidRPr="00C85EEB" w:rsidRDefault="00D62046"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13" w:name="_Toc182562537"/>
      <w:bookmarkStart w:id="314" w:name="_Toc182824223"/>
      <w:bookmarkStart w:id="315" w:name="_Toc182830386"/>
      <w:bookmarkStart w:id="316" w:name="_Toc169093711"/>
      <w:bookmarkStart w:id="317" w:name="_Toc2010517477"/>
      <w:bookmarkStart w:id="318" w:name="_Toc1642333861"/>
      <w:bookmarkStart w:id="319" w:name="_Toc270125119"/>
      <w:bookmarkStart w:id="320" w:name="_Toc1603159871"/>
      <w:r w:rsidRPr="00C85EEB">
        <w:rPr>
          <w:rFonts w:ascii="Arial" w:hAnsi="Arial" w:cs="Arial"/>
          <w:b/>
          <w:smallCaps/>
          <w:kern w:val="28"/>
          <w:sz w:val="32"/>
          <w:szCs w:val="32"/>
          <w:lang w:val="sr-Cyrl-RS" w:eastAsia="en-GB"/>
        </w:rPr>
        <w:lastRenderedPageBreak/>
        <w:t>АНЕКС А: МОДЕЛ ЗАХТЕВА ЗА ОСЛОБАЂАЊЕ СРЕДСТАВА</w:t>
      </w:r>
      <w:bookmarkEnd w:id="313"/>
      <w:bookmarkEnd w:id="314"/>
      <w:bookmarkEnd w:id="315"/>
    </w:p>
    <w:bookmarkEnd w:id="316"/>
    <w:p w:rsidR="00D62046" w:rsidRPr="00811A1B" w:rsidRDefault="00D62046" w:rsidP="00D62046">
      <w:pPr>
        <w:widowControl/>
        <w:autoSpaceDE/>
        <w:autoSpaceDN/>
        <w:spacing w:before="120" w:after="120"/>
        <w:ind w:left="850" w:hanging="357"/>
        <w:jc w:val="both"/>
        <w:rPr>
          <w:rFonts w:ascii="Arial" w:eastAsia="Yu Mincho" w:hAnsi="Arial" w:cs="Arial"/>
          <w:lang w:val="sr-Cyrl-RS" w:eastAsia="en-GB"/>
        </w:rPr>
      </w:pPr>
    </w:p>
    <w:p w:rsidR="00D62046" w:rsidRPr="00811A1B" w:rsidRDefault="00D62046" w:rsidP="00D62046">
      <w:pPr>
        <w:widowControl/>
        <w:autoSpaceDE/>
        <w:autoSpaceDN/>
        <w:spacing w:before="120" w:after="120"/>
        <w:ind w:left="714" w:hanging="357"/>
        <w:jc w:val="right"/>
        <w:rPr>
          <w:rFonts w:ascii="Arial" w:hAnsi="Arial" w:cs="Arial"/>
          <w:lang w:val="sr-Cyrl-RS"/>
        </w:rPr>
      </w:pPr>
      <w:r w:rsidRPr="00811A1B">
        <w:rPr>
          <w:rFonts w:ascii="Arial" w:hAnsi="Arial" w:cs="Arial"/>
          <w:lang w:val="sr-Cyrl-RS"/>
        </w:rPr>
        <w:t>Место, датум</w:t>
      </w:r>
    </w:p>
    <w:p w:rsidR="00D62046" w:rsidRPr="00811A1B" w:rsidRDefault="00D62046" w:rsidP="00D62046">
      <w:pPr>
        <w:widowControl/>
        <w:autoSpaceDE/>
        <w:autoSpaceDN/>
        <w:spacing w:before="120"/>
        <w:ind w:left="714" w:hanging="357"/>
        <w:jc w:val="both"/>
        <w:rPr>
          <w:rFonts w:ascii="Arial" w:hAnsi="Arial" w:cs="Arial"/>
          <w:lang w:val="sr-Cyrl-RS"/>
        </w:rPr>
      </w:pPr>
      <w:r w:rsidRPr="00811A1B">
        <w:rPr>
          <w:rFonts w:ascii="Arial" w:hAnsi="Arial" w:cs="Arial"/>
          <w:lang w:val="sr-Cyrl-RS"/>
        </w:rPr>
        <w:t>Амбасадор x</w:t>
      </w:r>
    </w:p>
    <w:p w:rsidR="00D62046" w:rsidRPr="00811A1B" w:rsidRDefault="00D62046" w:rsidP="00D62046">
      <w:pPr>
        <w:widowControl/>
        <w:autoSpaceDE/>
        <w:autoSpaceDN/>
        <w:spacing w:before="120"/>
        <w:ind w:left="714" w:hanging="357"/>
        <w:jc w:val="both"/>
        <w:rPr>
          <w:rFonts w:ascii="Arial" w:hAnsi="Arial" w:cs="Arial"/>
          <w:lang w:val="sr-Cyrl-RS"/>
        </w:rPr>
      </w:pPr>
      <w:r w:rsidRPr="00811A1B">
        <w:rPr>
          <w:rFonts w:ascii="Arial" w:hAnsi="Arial" w:cs="Arial"/>
          <w:lang w:val="sr-Cyrl-RS"/>
        </w:rPr>
        <w:t>Делегација/канцеларија ЕУ у xxx</w:t>
      </w:r>
    </w:p>
    <w:p w:rsidR="00D62046" w:rsidRPr="00811A1B" w:rsidRDefault="00D62046" w:rsidP="00D62046">
      <w:pPr>
        <w:widowControl/>
        <w:autoSpaceDE/>
        <w:autoSpaceDN/>
        <w:spacing w:before="120"/>
        <w:ind w:left="714" w:hanging="357"/>
        <w:jc w:val="both"/>
        <w:rPr>
          <w:rFonts w:ascii="Arial" w:hAnsi="Arial" w:cs="Arial"/>
          <w:lang w:val="sr-Cyrl-RS"/>
        </w:rPr>
      </w:pPr>
      <w:r w:rsidRPr="00811A1B">
        <w:rPr>
          <w:rFonts w:ascii="Arial" w:hAnsi="Arial" w:cs="Arial"/>
          <w:lang w:val="sr-Cyrl-RS"/>
        </w:rPr>
        <w:t>Xxxxxxxxxxxx</w:t>
      </w:r>
    </w:p>
    <w:p w:rsidR="00D62046" w:rsidRPr="00811A1B" w:rsidRDefault="00D62046" w:rsidP="00D62046">
      <w:pPr>
        <w:widowControl/>
        <w:autoSpaceDE/>
        <w:autoSpaceDN/>
        <w:spacing w:before="120"/>
        <w:ind w:left="714" w:hanging="357"/>
        <w:jc w:val="both"/>
        <w:rPr>
          <w:rFonts w:ascii="Arial" w:hAnsi="Arial" w:cs="Arial"/>
          <w:lang w:val="sr-Cyrl-RS"/>
        </w:rPr>
      </w:pPr>
    </w:p>
    <w:p w:rsidR="00D62046" w:rsidRPr="00811A1B" w:rsidRDefault="00D62046" w:rsidP="00D62046">
      <w:pPr>
        <w:widowControl/>
        <w:autoSpaceDE/>
        <w:autoSpaceDN/>
        <w:spacing w:before="100" w:beforeAutospacing="1" w:after="100" w:afterAutospacing="1"/>
        <w:ind w:left="714" w:hanging="357"/>
        <w:jc w:val="both"/>
        <w:textAlignment w:val="baseline"/>
        <w:rPr>
          <w:rFonts w:ascii="Arial" w:hAnsi="Arial" w:cs="Arial"/>
          <w:lang w:val="sr-Cyrl-RS" w:eastAsia="en-IE"/>
        </w:rPr>
      </w:pPr>
      <w:r w:rsidRPr="00811A1B">
        <w:rPr>
          <w:rFonts w:ascii="Arial" w:hAnsi="Arial" w:cs="Arial"/>
          <w:lang w:val="sr-Cyrl-RS" w:eastAsia="en-IE"/>
        </w:rPr>
        <w:t>Изјављујем да су, за спровођење финансијске помоћи ЕУ [</w:t>
      </w:r>
      <w:r w:rsidRPr="00811A1B">
        <w:rPr>
          <w:rFonts w:ascii="Arial" w:hAnsi="Arial" w:cs="Arial"/>
          <w:i/>
          <w:lang w:val="sr-Cyrl-RS" w:eastAsia="en-IE"/>
        </w:rPr>
        <w:t>Корисник Инструмента за реформу и раст</w:t>
      </w:r>
      <w:r w:rsidRPr="00811A1B">
        <w:rPr>
          <w:rFonts w:ascii="Arial" w:hAnsi="Arial" w:cs="Arial"/>
          <w:lang w:val="sr-Cyrl-RS" w:eastAsia="en-IE"/>
        </w:rPr>
        <w:t>] у оквиру Инструмента за период (квартал/година), на основу сопствене оцене и свих информација које су ми на располагању, као и на основу приложених доказа, услови плаћања наведени у Реформској агенди [</w:t>
      </w:r>
      <w:r w:rsidRPr="00811A1B">
        <w:rPr>
          <w:rFonts w:ascii="Arial" w:hAnsi="Arial" w:cs="Arial"/>
          <w:i/>
          <w:lang w:val="sr-Cyrl-RS" w:eastAsia="en-IE"/>
        </w:rPr>
        <w:t>Корисник Инструмента за реформу и раст</w:t>
      </w:r>
      <w:r w:rsidRPr="00811A1B">
        <w:rPr>
          <w:rFonts w:ascii="Arial" w:hAnsi="Arial" w:cs="Arial"/>
          <w:lang w:val="sr-Cyrl-RS" w:eastAsia="en-IE"/>
        </w:rPr>
        <w:t>] за следеће кораке испуњени:</w:t>
      </w:r>
    </w:p>
    <w:tbl>
      <w:tblPr>
        <w:tblStyle w:val="TableGrid"/>
        <w:tblW w:w="9072" w:type="dxa"/>
        <w:tblInd w:w="-5" w:type="dxa"/>
        <w:tblLook w:val="04A0" w:firstRow="1" w:lastRow="0" w:firstColumn="1" w:lastColumn="0" w:noHBand="0" w:noVBand="1"/>
      </w:tblPr>
      <w:tblGrid>
        <w:gridCol w:w="3876"/>
        <w:gridCol w:w="2981"/>
        <w:gridCol w:w="2215"/>
      </w:tblGrid>
      <w:tr w:rsidR="00D62046" w:rsidRPr="00811A1B" w:rsidTr="00F84B5A">
        <w:trPr>
          <w:trHeight w:val="271"/>
        </w:trPr>
        <w:tc>
          <w:tcPr>
            <w:tcW w:w="3876" w:type="dxa"/>
          </w:tcPr>
          <w:p w:rsidR="00D62046" w:rsidRPr="00811A1B" w:rsidRDefault="00D62046" w:rsidP="00D62046">
            <w:pPr>
              <w:ind w:left="720"/>
              <w:textAlignment w:val="baseline"/>
              <w:rPr>
                <w:rFonts w:ascii="Arial" w:hAnsi="Arial" w:cs="Arial"/>
                <w:lang w:eastAsia="en-IE"/>
              </w:rPr>
            </w:pPr>
            <w:r w:rsidRPr="00811A1B">
              <w:rPr>
                <w:rFonts w:ascii="Arial" w:hAnsi="Arial" w:cs="Arial"/>
                <w:lang w:eastAsia="en-IE"/>
              </w:rPr>
              <w:t>Реформа</w:t>
            </w:r>
          </w:p>
        </w:tc>
        <w:tc>
          <w:tcPr>
            <w:tcW w:w="2981" w:type="dxa"/>
          </w:tcPr>
          <w:p w:rsidR="00D62046" w:rsidRPr="00811A1B" w:rsidRDefault="00D62046" w:rsidP="00D62046">
            <w:pPr>
              <w:ind w:left="360"/>
              <w:textAlignment w:val="baseline"/>
              <w:rPr>
                <w:rFonts w:ascii="Arial" w:hAnsi="Arial" w:cs="Arial"/>
                <w:lang w:eastAsia="en-IE"/>
              </w:rPr>
            </w:pPr>
            <w:r w:rsidRPr="00811A1B">
              <w:rPr>
                <w:rFonts w:ascii="Arial" w:hAnsi="Arial" w:cs="Arial"/>
                <w:lang w:eastAsia="en-IE"/>
              </w:rPr>
              <w:t>Корак</w:t>
            </w:r>
          </w:p>
        </w:tc>
        <w:tc>
          <w:tcPr>
            <w:tcW w:w="2215" w:type="dxa"/>
            <w:vAlign w:val="center"/>
          </w:tcPr>
          <w:p w:rsidR="00D62046" w:rsidRPr="00811A1B" w:rsidRDefault="00D62046" w:rsidP="00D62046">
            <w:pPr>
              <w:ind w:left="360"/>
              <w:jc w:val="center"/>
              <w:textAlignment w:val="baseline"/>
              <w:rPr>
                <w:rFonts w:ascii="Arial" w:hAnsi="Arial" w:cs="Arial"/>
                <w:lang w:eastAsia="en-IE"/>
              </w:rPr>
            </w:pPr>
            <w:r w:rsidRPr="00811A1B">
              <w:rPr>
                <w:rFonts w:ascii="Arial" w:hAnsi="Arial" w:cs="Arial"/>
                <w:lang w:eastAsia="en-IE"/>
              </w:rPr>
              <w:t>Финансијска вредност</w:t>
            </w:r>
          </w:p>
        </w:tc>
      </w:tr>
      <w:tr w:rsidR="00D62046" w:rsidRPr="00811A1B" w:rsidTr="00F84B5A">
        <w:trPr>
          <w:trHeight w:val="477"/>
        </w:trPr>
        <w:tc>
          <w:tcPr>
            <w:tcW w:w="3876" w:type="dxa"/>
          </w:tcPr>
          <w:p w:rsidR="00D62046" w:rsidRPr="00811A1B" w:rsidRDefault="00D62046" w:rsidP="00D62046">
            <w:pPr>
              <w:ind w:left="720"/>
              <w:textAlignment w:val="baseline"/>
              <w:rPr>
                <w:rFonts w:ascii="Arial" w:hAnsi="Arial" w:cs="Arial"/>
                <w:lang w:eastAsia="en-IE"/>
              </w:rPr>
            </w:pPr>
            <w:r w:rsidRPr="00811A1B">
              <w:rPr>
                <w:rFonts w:ascii="Arial" w:hAnsi="Arial" w:cs="Arial"/>
                <w:lang w:eastAsia="en-IE"/>
              </w:rPr>
              <w:t>1</w:t>
            </w:r>
          </w:p>
        </w:tc>
        <w:tc>
          <w:tcPr>
            <w:tcW w:w="2981" w:type="dxa"/>
          </w:tcPr>
          <w:p w:rsidR="00D62046" w:rsidRPr="00811A1B" w:rsidRDefault="00D62046" w:rsidP="00D62046">
            <w:pPr>
              <w:ind w:left="360"/>
              <w:textAlignment w:val="baseline"/>
              <w:rPr>
                <w:rFonts w:ascii="Arial" w:hAnsi="Arial" w:cs="Arial"/>
                <w:lang w:eastAsia="en-IE"/>
              </w:rPr>
            </w:pPr>
            <w:r w:rsidRPr="00811A1B">
              <w:rPr>
                <w:rFonts w:ascii="Arial" w:hAnsi="Arial" w:cs="Arial"/>
                <w:lang w:eastAsia="en-IE"/>
              </w:rPr>
              <w:t>1.1</w:t>
            </w:r>
          </w:p>
        </w:tc>
        <w:tc>
          <w:tcPr>
            <w:tcW w:w="2215" w:type="dxa"/>
            <w:vAlign w:val="center"/>
          </w:tcPr>
          <w:p w:rsidR="00D62046" w:rsidRPr="00811A1B" w:rsidRDefault="00D62046" w:rsidP="00D62046">
            <w:pPr>
              <w:ind w:left="360"/>
              <w:jc w:val="center"/>
              <w:textAlignment w:val="baseline"/>
              <w:rPr>
                <w:rFonts w:ascii="Arial" w:hAnsi="Arial" w:cs="Arial"/>
                <w:lang w:eastAsia="en-IE"/>
              </w:rPr>
            </w:pPr>
            <w:r w:rsidRPr="00811A1B">
              <w:rPr>
                <w:rFonts w:ascii="Arial" w:hAnsi="Arial" w:cs="Arial"/>
                <w:lang w:eastAsia="en-IE"/>
              </w:rPr>
              <w:t>EUR (X)</w:t>
            </w:r>
          </w:p>
        </w:tc>
      </w:tr>
      <w:tr w:rsidR="00D62046" w:rsidRPr="00811A1B" w:rsidTr="00F84B5A">
        <w:trPr>
          <w:trHeight w:val="464"/>
        </w:trPr>
        <w:tc>
          <w:tcPr>
            <w:tcW w:w="3876" w:type="dxa"/>
          </w:tcPr>
          <w:p w:rsidR="00D62046" w:rsidRPr="00811A1B" w:rsidRDefault="00D62046" w:rsidP="00D62046">
            <w:pPr>
              <w:ind w:left="720"/>
              <w:textAlignment w:val="baseline"/>
              <w:rPr>
                <w:rFonts w:ascii="Arial" w:hAnsi="Arial" w:cs="Arial"/>
                <w:lang w:eastAsia="en-IE"/>
              </w:rPr>
            </w:pPr>
            <w:r w:rsidRPr="00811A1B">
              <w:rPr>
                <w:rFonts w:ascii="Arial" w:hAnsi="Arial" w:cs="Arial"/>
                <w:lang w:eastAsia="en-IE"/>
              </w:rPr>
              <w:t>1</w:t>
            </w:r>
          </w:p>
        </w:tc>
        <w:tc>
          <w:tcPr>
            <w:tcW w:w="2981" w:type="dxa"/>
          </w:tcPr>
          <w:p w:rsidR="00D62046" w:rsidRPr="00811A1B" w:rsidRDefault="00D62046" w:rsidP="00D62046">
            <w:pPr>
              <w:ind w:left="360"/>
              <w:textAlignment w:val="baseline"/>
              <w:rPr>
                <w:rFonts w:ascii="Arial" w:hAnsi="Arial" w:cs="Arial"/>
                <w:lang w:eastAsia="en-IE"/>
              </w:rPr>
            </w:pPr>
            <w:r w:rsidRPr="00811A1B">
              <w:rPr>
                <w:rFonts w:ascii="Arial" w:hAnsi="Arial" w:cs="Arial"/>
                <w:lang w:eastAsia="en-IE"/>
              </w:rPr>
              <w:t>1.2</w:t>
            </w:r>
          </w:p>
        </w:tc>
        <w:tc>
          <w:tcPr>
            <w:tcW w:w="2215" w:type="dxa"/>
            <w:vAlign w:val="center"/>
          </w:tcPr>
          <w:p w:rsidR="00D62046" w:rsidRPr="00811A1B" w:rsidRDefault="00D62046" w:rsidP="00D62046">
            <w:pPr>
              <w:jc w:val="left"/>
              <w:textAlignment w:val="baseline"/>
              <w:rPr>
                <w:rFonts w:ascii="Arial" w:hAnsi="Arial" w:cs="Arial"/>
                <w:lang w:eastAsia="en-IE"/>
              </w:rPr>
            </w:pPr>
            <w:r w:rsidRPr="00811A1B">
              <w:rPr>
                <w:rFonts w:ascii="Arial" w:hAnsi="Arial" w:cs="Arial"/>
                <w:lang w:val="en-US" w:eastAsia="en-IE"/>
              </w:rPr>
              <w:t xml:space="preserve">    </w:t>
            </w:r>
            <w:r w:rsidRPr="00811A1B">
              <w:rPr>
                <w:rFonts w:ascii="Arial" w:hAnsi="Arial" w:cs="Arial"/>
                <w:lang w:eastAsia="en-IE"/>
              </w:rPr>
              <w:t>EUR (X)</w:t>
            </w:r>
          </w:p>
        </w:tc>
      </w:tr>
      <w:tr w:rsidR="00D62046" w:rsidRPr="00811A1B" w:rsidTr="00F84B5A">
        <w:trPr>
          <w:trHeight w:val="303"/>
        </w:trPr>
        <w:tc>
          <w:tcPr>
            <w:tcW w:w="3876" w:type="dxa"/>
          </w:tcPr>
          <w:p w:rsidR="00D62046" w:rsidRPr="00811A1B" w:rsidRDefault="00D62046" w:rsidP="00D62046">
            <w:pPr>
              <w:ind w:left="720"/>
              <w:textAlignment w:val="baseline"/>
              <w:rPr>
                <w:rFonts w:ascii="Arial" w:hAnsi="Arial" w:cs="Arial"/>
                <w:lang w:val="en-GB" w:eastAsia="en-IE"/>
              </w:rPr>
            </w:pPr>
          </w:p>
        </w:tc>
        <w:tc>
          <w:tcPr>
            <w:tcW w:w="2981" w:type="dxa"/>
          </w:tcPr>
          <w:p w:rsidR="00D62046" w:rsidRPr="00811A1B" w:rsidRDefault="00D62046" w:rsidP="00D62046">
            <w:pPr>
              <w:ind w:left="360"/>
              <w:textAlignment w:val="baseline"/>
              <w:rPr>
                <w:rFonts w:ascii="Arial" w:hAnsi="Arial" w:cs="Arial"/>
                <w:lang w:val="en-GB" w:eastAsia="en-IE"/>
              </w:rPr>
            </w:pPr>
          </w:p>
        </w:tc>
        <w:tc>
          <w:tcPr>
            <w:tcW w:w="2215" w:type="dxa"/>
            <w:vAlign w:val="center"/>
          </w:tcPr>
          <w:p w:rsidR="00D62046" w:rsidRPr="00811A1B" w:rsidRDefault="00D62046" w:rsidP="00D62046">
            <w:pPr>
              <w:ind w:left="1080"/>
              <w:jc w:val="center"/>
              <w:textAlignment w:val="baseline"/>
              <w:rPr>
                <w:rFonts w:ascii="Arial" w:hAnsi="Arial" w:cs="Arial"/>
                <w:lang w:eastAsia="en-IE"/>
              </w:rPr>
            </w:pPr>
            <w:r w:rsidRPr="00811A1B">
              <w:rPr>
                <w:rFonts w:ascii="Arial" w:hAnsi="Arial" w:cs="Arial"/>
                <w:lang w:eastAsia="en-IE"/>
              </w:rPr>
              <w:t>Укупно</w:t>
            </w:r>
          </w:p>
        </w:tc>
      </w:tr>
    </w:tbl>
    <w:p w:rsidR="00D62046" w:rsidRPr="00811A1B" w:rsidRDefault="00D62046" w:rsidP="00D62046">
      <w:pPr>
        <w:widowControl/>
        <w:autoSpaceDE/>
        <w:autoSpaceDN/>
        <w:spacing w:before="100" w:beforeAutospacing="1" w:after="100" w:afterAutospacing="1"/>
        <w:ind w:left="714" w:hanging="714"/>
        <w:jc w:val="both"/>
        <w:textAlignment w:val="baseline"/>
        <w:rPr>
          <w:rFonts w:ascii="Arial" w:eastAsia="Yu Mincho" w:hAnsi="Arial" w:cs="Arial"/>
          <w:lang w:val="sr-Cyrl-RS" w:eastAsia="en-IE"/>
        </w:rPr>
      </w:pPr>
      <w:r w:rsidRPr="00811A1B">
        <w:rPr>
          <w:rFonts w:ascii="Arial" w:hAnsi="Arial" w:cs="Arial"/>
          <w:lang w:val="sr-Cyrl-RS" w:eastAsia="en-IE"/>
        </w:rPr>
        <w:t>На основу горе наведеног, захтевам да износ од (X) евра буде стављен на располагање, да износ од (Y) евра буде исплаћен директно у буџет [</w:t>
      </w:r>
      <w:r w:rsidRPr="00811A1B">
        <w:rPr>
          <w:rFonts w:ascii="Arial" w:hAnsi="Arial" w:cs="Arial"/>
          <w:i/>
          <w:lang w:val="sr-Cyrl-RS" w:eastAsia="en-IE"/>
        </w:rPr>
        <w:t>Корисник Инструмента за реформу и раст</w:t>
      </w:r>
      <w:r w:rsidRPr="00811A1B">
        <w:rPr>
          <w:rFonts w:ascii="Arial" w:hAnsi="Arial" w:cs="Arial"/>
          <w:lang w:val="sr-Cyrl-RS" w:eastAsia="en-IE"/>
        </w:rPr>
        <w:t>], а да износ од (Z) евра буде стављен на располагање кроз Инвестициони оквир за Западни Балкан (</w:t>
      </w:r>
      <w:r w:rsidRPr="00811A1B">
        <w:rPr>
          <w:rFonts w:ascii="Arial" w:hAnsi="Arial" w:cs="Arial"/>
          <w:i/>
          <w:iCs/>
          <w:lang w:val="sr-Cyrl-RS" w:eastAsia="en-IE"/>
        </w:rPr>
        <w:t>WBIF</w:t>
      </w:r>
      <w:r w:rsidRPr="00811A1B">
        <w:rPr>
          <w:rFonts w:ascii="Arial" w:hAnsi="Arial" w:cs="Arial"/>
          <w:lang w:val="sr-Cyrl-RS" w:eastAsia="en-IE"/>
        </w:rPr>
        <w:t>), од чега (А) евра у виду зајма, а (B) евра у виду бесповратне подршке</w:t>
      </w:r>
      <w:r w:rsidRPr="00811A1B">
        <w:rPr>
          <w:rFonts w:ascii="Arial" w:hAnsi="Arial" w:cs="Arial"/>
          <w:vertAlign w:val="superscript"/>
          <w:lang w:val="en-GB" w:eastAsia="en-IE"/>
        </w:rPr>
        <w:footnoteReference w:id="22"/>
      </w:r>
      <w:r w:rsidRPr="00811A1B">
        <w:rPr>
          <w:rFonts w:ascii="Arial" w:hAnsi="Arial" w:cs="Arial"/>
          <w:vertAlign w:val="superscript"/>
          <w:lang w:val="en-GB" w:eastAsia="en-IE"/>
        </w:rPr>
        <w:footnoteReference w:id="23"/>
      </w:r>
      <w:r w:rsidRPr="00811A1B">
        <w:rPr>
          <w:rFonts w:ascii="Arial" w:hAnsi="Arial" w:cs="Arial"/>
          <w:lang w:val="sr-Cyrl-RS" w:eastAsia="en-IE"/>
        </w:rPr>
        <w:t>.</w:t>
      </w:r>
    </w:p>
    <w:p w:rsidR="00D62046" w:rsidRPr="00811A1B" w:rsidRDefault="00D62046" w:rsidP="00D62046">
      <w:pPr>
        <w:widowControl/>
        <w:autoSpaceDE/>
        <w:autoSpaceDN/>
        <w:spacing w:before="120" w:after="120" w:line="276" w:lineRule="auto"/>
        <w:ind w:left="714" w:hanging="624"/>
        <w:jc w:val="both"/>
        <w:rPr>
          <w:rFonts w:ascii="Arial" w:hAnsi="Arial" w:cs="Arial"/>
          <w:lang w:val="sr-Cyrl-RS"/>
        </w:rPr>
      </w:pPr>
      <w:r w:rsidRPr="00811A1B">
        <w:rPr>
          <w:rFonts w:ascii="Arial" w:hAnsi="Arial" w:cs="Arial"/>
          <w:lang w:val="sr-Cyrl-RS"/>
        </w:rPr>
        <w:t>Овим прилажем процену сваког корака, тражене доказе којима се показује задовољавајуће испуњење квалитативних и квантитативних корака наведених у релевантном Анексу Одлуке о спровођењу</w:t>
      </w:r>
      <w:r w:rsidRPr="00811A1B">
        <w:rPr>
          <w:rFonts w:ascii="Arial" w:hAnsi="Arial" w:cs="Arial"/>
          <w:vertAlign w:val="superscript"/>
          <w:lang w:val="sr-Cyrl-RS" w:eastAsia="en-IE"/>
        </w:rPr>
        <w:footnoteReference w:id="24"/>
      </w:r>
      <w:r w:rsidRPr="00811A1B">
        <w:rPr>
          <w:rFonts w:ascii="Arial" w:hAnsi="Arial" w:cs="Arial"/>
          <w:lang w:val="sr-Cyrl-RS"/>
        </w:rPr>
        <w:t xml:space="preserve"> Комисије и друге информације које су неопходне у складу са чланом 14. Споразума о Инструменту.</w:t>
      </w:r>
    </w:p>
    <w:p w:rsidR="00D62046" w:rsidRPr="00811A1B" w:rsidRDefault="00D62046" w:rsidP="00D62046">
      <w:pPr>
        <w:widowControl/>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Овим такође изјављујем да мере у вези са реформама за које је претходно утврђено да су на задовољавајући начин испуњене у претходним одлукама Комисије нису поништене од стране [</w:t>
      </w:r>
      <w:r w:rsidRPr="00811A1B">
        <w:rPr>
          <w:rFonts w:ascii="Arial" w:hAnsi="Arial" w:cs="Arial"/>
          <w:i/>
          <w:lang w:val="sr-Cyrl-RS" w:eastAsia="en-GB"/>
        </w:rPr>
        <w:t>Корисник Инструмента за реформу и раст].</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lastRenderedPageBreak/>
        <w:t>(Место и датум објављивања)</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t>Потпис Координатора</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u w:val="single"/>
          <w:lang w:val="sr-Cyrl-RS" w:eastAsia="en-GB"/>
        </w:rPr>
      </w:pPr>
      <w:r w:rsidRPr="00811A1B">
        <w:rPr>
          <w:rFonts w:ascii="Arial" w:eastAsia="Calibri" w:hAnsi="Arial" w:cs="Arial"/>
          <w:lang w:val="sr-Cyrl-RS" w:eastAsia="en-GB"/>
        </w:rPr>
        <w:t>(Име и презиме, титула или функција)</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u w:val="single"/>
          <w:lang w:val="sr-Cyrl-RS" w:eastAsia="en-GB"/>
        </w:rPr>
      </w:pPr>
    </w:p>
    <w:p w:rsidR="00D62046" w:rsidRPr="00811A1B" w:rsidRDefault="00D62046" w:rsidP="00D62046">
      <w:pPr>
        <w:widowControl/>
        <w:autoSpaceDE/>
        <w:autoSpaceDN/>
        <w:spacing w:before="120" w:after="120"/>
        <w:ind w:left="714" w:hanging="357"/>
        <w:jc w:val="both"/>
        <w:rPr>
          <w:rFonts w:ascii="Arial" w:eastAsia="Calibri" w:hAnsi="Arial" w:cs="Arial"/>
          <w:b/>
          <w:u w:val="single"/>
          <w:lang w:val="sr-Cyrl-RS"/>
        </w:rPr>
      </w:pPr>
      <w:r w:rsidRPr="00811A1B">
        <w:rPr>
          <w:rFonts w:ascii="Arial" w:hAnsi="Arial" w:cs="Arial"/>
          <w:lang w:val="sr-Cyrl-RS"/>
        </w:rPr>
        <w:br w:type="page"/>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u w:val="single"/>
          <w:lang w:val="sr-Cyrl-RS" w:eastAsia="en-GB"/>
        </w:rPr>
      </w:pPr>
      <w:r w:rsidRPr="00811A1B">
        <w:rPr>
          <w:rFonts w:ascii="Arial" w:eastAsia="Calibri" w:hAnsi="Arial" w:cs="Arial"/>
          <w:b/>
          <w:u w:val="single"/>
          <w:lang w:val="sr-Cyrl-RS" w:eastAsia="en-GB"/>
        </w:rPr>
        <w:lastRenderedPageBreak/>
        <w:t xml:space="preserve">Анекси: </w:t>
      </w:r>
    </w:p>
    <w:p w:rsidR="00D62046" w:rsidRPr="00811A1B" w:rsidRDefault="00D62046" w:rsidP="00D62046">
      <w:pPr>
        <w:widowControl/>
        <w:numPr>
          <w:ilvl w:val="0"/>
          <w:numId w:val="103"/>
        </w:numPr>
        <w:autoSpaceDE/>
        <w:autoSpaceDN/>
        <w:spacing w:before="120" w:after="120" w:line="276" w:lineRule="auto"/>
        <w:ind w:left="426" w:hanging="426"/>
        <w:jc w:val="both"/>
        <w:rPr>
          <w:rFonts w:ascii="Arial" w:hAnsi="Arial" w:cs="Arial"/>
          <w:lang w:val="sr-Cyrl-RS" w:eastAsia="en-GB"/>
        </w:rPr>
      </w:pPr>
      <w:r w:rsidRPr="00811A1B">
        <w:rPr>
          <w:rFonts w:ascii="Arial" w:hAnsi="Arial" w:cs="Arial"/>
          <w:lang w:val="sr-Cyrl-RS" w:eastAsia="en-GB"/>
        </w:rPr>
        <w:t xml:space="preserve">За кораке у вези са захтевом за ослобађање средстава, резиме </w:t>
      </w:r>
      <w:r w:rsidRPr="00811A1B">
        <w:rPr>
          <w:rFonts w:ascii="Arial" w:hAnsi="Arial" w:cs="Arial"/>
          <w:b/>
          <w:lang w:val="sr-Cyrl-RS" w:eastAsia="en-GB"/>
        </w:rPr>
        <w:t>резултата провера</w:t>
      </w:r>
      <w:r w:rsidRPr="00811A1B">
        <w:rPr>
          <w:rFonts w:ascii="Arial" w:hAnsi="Arial" w:cs="Arial"/>
          <w:lang w:val="sr-Cyrl-RS" w:eastAsia="en-GB"/>
        </w:rPr>
        <w:t xml:space="preserve"> којим се обезбеђује да је свака мера за спровођење реформи и инвестиционих пројеката у оквиру Инструмента правилно спроведена у складу са свим важећим правилима, а посебно правилима о спречавању, откривању и отклањању неправилности, преваре, корупције и свих других незаконитих радњи које утичу на финансијске интересе Уније, укључујући сукобе интереса, као и истрагу и гоњење за кривична дела која утичу на средства обезбеђена у оквиру Инструмента.</w:t>
      </w:r>
    </w:p>
    <w:p w:rsidR="00D62046" w:rsidRPr="00811A1B" w:rsidRDefault="00D62046" w:rsidP="00D62046">
      <w:pPr>
        <w:widowControl/>
        <w:autoSpaceDE/>
        <w:autoSpaceDN/>
        <w:spacing w:before="120" w:after="120" w:line="276" w:lineRule="auto"/>
        <w:ind w:left="284" w:hanging="284"/>
        <w:jc w:val="both"/>
        <w:rPr>
          <w:rFonts w:ascii="Arial" w:hAnsi="Arial" w:cs="Arial"/>
          <w:lang w:val="sr-Cyrl-RS" w:eastAsia="en-GB"/>
        </w:rPr>
      </w:pPr>
      <w:r w:rsidRPr="00811A1B">
        <w:rPr>
          <w:rFonts w:ascii="Arial" w:hAnsi="Arial" w:cs="Arial"/>
          <w:lang w:val="sr-Cyrl-RS" w:eastAsia="en-GB"/>
        </w:rPr>
        <w:t>Сажетак о ревизијама ког су доставили релевантни органи, укључујући идентификоване слабости и предузете корективне мере.</w:t>
      </w:r>
    </w:p>
    <w:p w:rsidR="00D62046" w:rsidRPr="00811A1B" w:rsidRDefault="00D62046" w:rsidP="00D62046">
      <w:pPr>
        <w:widowControl/>
        <w:numPr>
          <w:ilvl w:val="0"/>
          <w:numId w:val="103"/>
        </w:numPr>
        <w:autoSpaceDE/>
        <w:autoSpaceDN/>
        <w:spacing w:before="120" w:after="120" w:line="276" w:lineRule="auto"/>
        <w:ind w:left="426" w:hanging="426"/>
        <w:jc w:val="both"/>
        <w:rPr>
          <w:rFonts w:ascii="Arial" w:hAnsi="Arial" w:cs="Arial"/>
          <w:lang w:val="sr-Cyrl-RS" w:eastAsia="en-GB"/>
        </w:rPr>
      </w:pPr>
      <w:r w:rsidRPr="00811A1B">
        <w:rPr>
          <w:rFonts w:ascii="Arial" w:hAnsi="Arial" w:cs="Arial"/>
          <w:b/>
          <w:lang w:val="sr-Cyrl-RS" w:eastAsia="en-GB"/>
        </w:rPr>
        <w:t xml:space="preserve">Процена општих услова </w:t>
      </w:r>
      <w:r w:rsidRPr="00811A1B">
        <w:rPr>
          <w:rFonts w:ascii="Arial" w:hAnsi="Arial" w:cs="Arial"/>
          <w:i/>
          <w:lang w:val="sr-Cyrl-RS" w:eastAsia="en-GB"/>
        </w:rPr>
        <w:t>(спроводи се једном годишње - у другом кварталу (Q2) сваке године. У случају већих измена, процену треба доставити уз сваки захтев за ослобађање средстава). Погледајте АНЕКС</w:t>
      </w:r>
    </w:p>
    <w:p w:rsidR="00D62046" w:rsidRPr="00811A1B" w:rsidRDefault="00D62046" w:rsidP="00D62046">
      <w:pPr>
        <w:widowControl/>
        <w:autoSpaceDE/>
        <w:autoSpaceDN/>
        <w:spacing w:before="120"/>
        <w:ind w:left="714" w:hanging="357"/>
        <w:jc w:val="both"/>
        <w:rPr>
          <w:rFonts w:ascii="Arial" w:hAnsi="Arial" w:cs="Arial"/>
          <w:lang w:val="sr-Cyrl-RS"/>
        </w:rPr>
      </w:pPr>
      <w:r w:rsidRPr="00811A1B">
        <w:rPr>
          <w:rFonts w:ascii="Arial" w:hAnsi="Arial" w:cs="Arial"/>
          <w:lang w:val="sr-Cyrl-RS"/>
        </w:rPr>
        <w:t xml:space="preserve">Анекс 1: </w:t>
      </w:r>
      <w:r w:rsidRPr="00811A1B">
        <w:rPr>
          <w:rFonts w:ascii="Arial" w:hAnsi="Arial" w:cs="Arial"/>
          <w:lang w:val="sr-Cyrl-RS"/>
        </w:rPr>
        <w:tab/>
        <w:t xml:space="preserve">Макроекономски извештај (нпр. ММФ и/или </w:t>
      </w:r>
      <w:r w:rsidRPr="00811A1B">
        <w:rPr>
          <w:rFonts w:ascii="Arial" w:hAnsi="Arial" w:cs="Arial"/>
          <w:i/>
          <w:iCs/>
          <w:lang w:val="sr-Cyrl-RS"/>
        </w:rPr>
        <w:t>ECFIN</w:t>
      </w:r>
      <w:r w:rsidRPr="00811A1B">
        <w:rPr>
          <w:rFonts w:ascii="Arial" w:hAnsi="Arial" w:cs="Arial"/>
          <w:lang w:val="sr-Cyrl-RS"/>
        </w:rPr>
        <w:t xml:space="preserve">, програми економских реформи) </w:t>
      </w:r>
    </w:p>
    <w:p w:rsidR="00D62046" w:rsidRPr="00811A1B" w:rsidRDefault="00D62046" w:rsidP="00D62046">
      <w:pPr>
        <w:widowControl/>
        <w:autoSpaceDE/>
        <w:autoSpaceDN/>
        <w:spacing w:before="120"/>
        <w:ind w:left="426"/>
        <w:jc w:val="both"/>
        <w:rPr>
          <w:rFonts w:ascii="Arial" w:hAnsi="Arial" w:cs="Arial"/>
          <w:lang w:val="sr-Cyrl-RS"/>
        </w:rPr>
      </w:pPr>
      <w:r w:rsidRPr="00811A1B">
        <w:rPr>
          <w:rFonts w:ascii="Arial" w:hAnsi="Arial" w:cs="Arial"/>
          <w:lang w:val="sr-Cyrl-RS"/>
        </w:rPr>
        <w:t>Анекс 2:</w:t>
      </w:r>
      <w:r w:rsidRPr="00811A1B">
        <w:rPr>
          <w:rFonts w:ascii="Arial" w:hAnsi="Arial" w:cs="Arial"/>
          <w:lang w:val="sr-Cyrl-RS"/>
        </w:rPr>
        <w:tab/>
        <w:t>Владин извештај о напретку у области управљања јавним финансијама (</w:t>
      </w:r>
      <w:r w:rsidRPr="00811A1B">
        <w:rPr>
          <w:rFonts w:ascii="Arial" w:hAnsi="Arial" w:cs="Arial"/>
          <w:i/>
          <w:iCs/>
          <w:lang w:val="sr-Cyrl-RS"/>
        </w:rPr>
        <w:t>УЈФ</w:t>
      </w:r>
      <w:r w:rsidRPr="00811A1B">
        <w:rPr>
          <w:rFonts w:ascii="Arial" w:hAnsi="Arial" w:cs="Arial"/>
          <w:lang w:val="sr-Cyrl-RS"/>
        </w:rPr>
        <w:t>), укључујући буџетску транспарентност и надзор</w:t>
      </w:r>
    </w:p>
    <w:p w:rsidR="00D62046" w:rsidRPr="00811A1B" w:rsidRDefault="00D62046" w:rsidP="00D62046">
      <w:pPr>
        <w:widowControl/>
        <w:autoSpaceDE/>
        <w:autoSpaceDN/>
        <w:spacing w:before="120"/>
        <w:ind w:left="567"/>
        <w:jc w:val="both"/>
        <w:rPr>
          <w:rFonts w:ascii="Arial" w:hAnsi="Arial" w:cs="Arial"/>
          <w:b/>
          <w:bCs/>
          <w:highlight w:val="yellow"/>
          <w:lang w:val="sr-Cyrl-RS"/>
        </w:rPr>
      </w:pPr>
      <w:r w:rsidRPr="00811A1B">
        <w:rPr>
          <w:rFonts w:ascii="Arial" w:hAnsi="Arial" w:cs="Arial"/>
          <w:lang w:val="sr-Cyrl-RS"/>
        </w:rPr>
        <w:t>Анекс 3:</w:t>
      </w:r>
      <w:r w:rsidRPr="00811A1B">
        <w:rPr>
          <w:rFonts w:ascii="Arial" w:hAnsi="Arial" w:cs="Arial"/>
          <w:b/>
          <w:lang w:val="sr-Cyrl-RS"/>
        </w:rPr>
        <w:t xml:space="preserve"> </w:t>
      </w:r>
      <w:r w:rsidRPr="00811A1B">
        <w:rPr>
          <w:rFonts w:ascii="Arial" w:hAnsi="Arial" w:cs="Arial"/>
          <w:lang w:val="sr-Cyrl-RS"/>
        </w:rPr>
        <w:t>Владин извештај о секторском напретку, укључујући и институционални напредак (тј. систем праћења и вредновања)</w:t>
      </w:r>
    </w:p>
    <w:p w:rsidR="00D62046" w:rsidRPr="00811A1B" w:rsidRDefault="00D62046" w:rsidP="00D62046">
      <w:pPr>
        <w:widowControl/>
        <w:autoSpaceDE/>
        <w:autoSpaceDN/>
        <w:spacing w:before="120"/>
        <w:ind w:left="360" w:hanging="357"/>
        <w:jc w:val="both"/>
        <w:rPr>
          <w:rFonts w:ascii="Arial" w:hAnsi="Arial" w:cs="Arial"/>
          <w:b/>
          <w:highlight w:val="yellow"/>
          <w:lang w:val="sr-Cyrl-RS"/>
        </w:rPr>
      </w:pPr>
    </w:p>
    <w:p w:rsidR="00D62046" w:rsidRPr="00811A1B" w:rsidRDefault="00D62046" w:rsidP="00D62046">
      <w:pPr>
        <w:widowControl/>
        <w:numPr>
          <w:ilvl w:val="0"/>
          <w:numId w:val="103"/>
        </w:numPr>
        <w:autoSpaceDE/>
        <w:autoSpaceDN/>
        <w:spacing w:before="120" w:after="120" w:line="259" w:lineRule="auto"/>
        <w:ind w:left="567" w:hanging="567"/>
        <w:contextualSpacing/>
        <w:jc w:val="both"/>
        <w:rPr>
          <w:rFonts w:ascii="Arial" w:hAnsi="Arial" w:cs="Arial"/>
          <w:lang w:val="sr-Cyrl-RS" w:eastAsia="en-GB"/>
        </w:rPr>
      </w:pPr>
      <w:r w:rsidRPr="00811A1B">
        <w:rPr>
          <w:rFonts w:ascii="Arial" w:hAnsi="Arial" w:cs="Arial"/>
          <w:b/>
          <w:lang w:val="sr-Cyrl-RS" w:eastAsia="en-GB"/>
        </w:rPr>
        <w:t>Извештај мисије за екстерно праћење (ако је доступан)</w:t>
      </w:r>
    </w:p>
    <w:p w:rsidR="00D62046" w:rsidRPr="00811A1B" w:rsidRDefault="00D62046" w:rsidP="00D62046">
      <w:pPr>
        <w:widowControl/>
        <w:autoSpaceDE/>
        <w:autoSpaceDN/>
        <w:spacing w:before="120"/>
        <w:ind w:left="567" w:hanging="357"/>
        <w:contextualSpacing/>
        <w:jc w:val="both"/>
        <w:rPr>
          <w:rFonts w:ascii="Arial" w:hAnsi="Arial" w:cs="Arial"/>
          <w:lang w:val="sr-Cyrl-RS" w:eastAsia="en-GB"/>
        </w:rPr>
      </w:pPr>
    </w:p>
    <w:p w:rsidR="00D62046" w:rsidRPr="00811A1B" w:rsidRDefault="00D62046" w:rsidP="00D62046">
      <w:pPr>
        <w:widowControl/>
        <w:numPr>
          <w:ilvl w:val="0"/>
          <w:numId w:val="103"/>
        </w:numPr>
        <w:autoSpaceDE/>
        <w:autoSpaceDN/>
        <w:spacing w:before="120" w:after="120" w:line="259" w:lineRule="auto"/>
        <w:ind w:left="567" w:hanging="567"/>
        <w:contextualSpacing/>
        <w:jc w:val="both"/>
        <w:rPr>
          <w:rFonts w:ascii="Arial" w:hAnsi="Arial" w:cs="Arial"/>
          <w:b/>
          <w:bCs/>
          <w:lang w:val="sr-Cyrl-RS" w:eastAsia="en-GB"/>
        </w:rPr>
      </w:pPr>
      <w:r w:rsidRPr="00811A1B">
        <w:rPr>
          <w:rFonts w:ascii="Arial" w:hAnsi="Arial" w:cs="Arial"/>
          <w:b/>
          <w:lang w:val="sr-Cyrl-RS" w:eastAsia="en-GB"/>
        </w:rPr>
        <w:t>Образац који треба користити за сваки корак:</w:t>
      </w:r>
    </w:p>
    <w:p w:rsidR="00D62046" w:rsidRPr="00811A1B" w:rsidRDefault="00D62046" w:rsidP="00D62046">
      <w:pPr>
        <w:widowControl/>
        <w:autoSpaceDE/>
        <w:autoSpaceDN/>
        <w:spacing w:before="120" w:after="120"/>
        <w:ind w:left="720" w:hanging="357"/>
        <w:contextualSpacing/>
        <w:jc w:val="both"/>
        <w:rPr>
          <w:rFonts w:ascii="Arial" w:hAnsi="Arial" w:cs="Arial"/>
          <w:b/>
          <w:bCs/>
          <w:lang w:val="sr-Cyrl-RS" w:eastAsia="en-GB"/>
        </w:rPr>
      </w:pPr>
    </w:p>
    <w:tbl>
      <w:tblPr>
        <w:tblStyle w:val="TableGrid"/>
        <w:tblW w:w="9782" w:type="dxa"/>
        <w:tblInd w:w="-431" w:type="dxa"/>
        <w:tblLook w:val="04A0" w:firstRow="1" w:lastRow="0" w:firstColumn="1" w:lastColumn="0" w:noHBand="0" w:noVBand="1"/>
      </w:tblPr>
      <w:tblGrid>
        <w:gridCol w:w="1986"/>
        <w:gridCol w:w="7796"/>
      </w:tblGrid>
      <w:tr w:rsidR="00D62046" w:rsidRPr="00811A1B" w:rsidTr="00F84B5A">
        <w:tc>
          <w:tcPr>
            <w:tcW w:w="1986" w:type="dxa"/>
          </w:tcPr>
          <w:p w:rsidR="00D62046" w:rsidRPr="00811A1B" w:rsidRDefault="00D62046" w:rsidP="00147661">
            <w:pPr>
              <w:ind w:left="-19" w:firstLine="0"/>
              <w:rPr>
                <w:rFonts w:ascii="Arial" w:hAnsi="Arial" w:cs="Arial"/>
                <w:b/>
                <w:bCs/>
              </w:rPr>
            </w:pPr>
            <w:r w:rsidRPr="00811A1B">
              <w:rPr>
                <w:rFonts w:ascii="Arial" w:hAnsi="Arial" w:cs="Arial"/>
                <w:b/>
              </w:rPr>
              <w:t>Назив корака</w:t>
            </w:r>
          </w:p>
          <w:p w:rsidR="00D62046" w:rsidRPr="00811A1B" w:rsidRDefault="00D62046" w:rsidP="00147661">
            <w:pPr>
              <w:ind w:left="-19" w:firstLine="0"/>
              <w:rPr>
                <w:rFonts w:ascii="Arial" w:hAnsi="Arial" w:cs="Arial"/>
                <w:b/>
                <w:bCs/>
              </w:rPr>
            </w:pPr>
          </w:p>
        </w:tc>
        <w:tc>
          <w:tcPr>
            <w:tcW w:w="7796" w:type="dxa"/>
          </w:tcPr>
          <w:p w:rsidR="00D62046" w:rsidRPr="00811A1B" w:rsidRDefault="00D62046" w:rsidP="00D62046">
            <w:pPr>
              <w:rPr>
                <w:rFonts w:ascii="Arial" w:hAnsi="Arial" w:cs="Arial"/>
                <w:b/>
                <w:bCs/>
              </w:rPr>
            </w:pPr>
          </w:p>
        </w:tc>
      </w:tr>
      <w:tr w:rsidR="00D62046" w:rsidRPr="00811A1B" w:rsidTr="00F84B5A">
        <w:tc>
          <w:tcPr>
            <w:tcW w:w="1986" w:type="dxa"/>
          </w:tcPr>
          <w:p w:rsidR="00D62046" w:rsidRPr="00811A1B" w:rsidRDefault="00D62046" w:rsidP="00147661">
            <w:pPr>
              <w:ind w:left="-19" w:firstLine="0"/>
              <w:rPr>
                <w:rFonts w:ascii="Arial" w:hAnsi="Arial" w:cs="Arial"/>
                <w:b/>
                <w:bCs/>
              </w:rPr>
            </w:pPr>
            <w:r w:rsidRPr="00811A1B">
              <w:rPr>
                <w:rFonts w:ascii="Arial" w:hAnsi="Arial" w:cs="Arial"/>
                <w:b/>
              </w:rPr>
              <w:t>Полазни параметар</w:t>
            </w:r>
          </w:p>
          <w:p w:rsidR="00D62046" w:rsidRPr="00811A1B" w:rsidRDefault="00D62046" w:rsidP="00147661">
            <w:pPr>
              <w:ind w:left="-19" w:firstLine="0"/>
              <w:rPr>
                <w:rFonts w:ascii="Arial" w:hAnsi="Arial" w:cs="Arial"/>
                <w:b/>
                <w:bCs/>
              </w:rPr>
            </w:pPr>
          </w:p>
        </w:tc>
        <w:tc>
          <w:tcPr>
            <w:tcW w:w="7796" w:type="dxa"/>
          </w:tcPr>
          <w:p w:rsidR="00D62046" w:rsidRPr="00811A1B" w:rsidRDefault="00D62046" w:rsidP="00D62046">
            <w:pPr>
              <w:rPr>
                <w:rFonts w:ascii="Arial" w:hAnsi="Arial" w:cs="Arial"/>
                <w:b/>
                <w:bCs/>
              </w:rPr>
            </w:pPr>
          </w:p>
        </w:tc>
      </w:tr>
      <w:tr w:rsidR="00D62046" w:rsidRPr="00811A1B" w:rsidTr="00F84B5A">
        <w:tc>
          <w:tcPr>
            <w:tcW w:w="1986" w:type="dxa"/>
          </w:tcPr>
          <w:p w:rsidR="00D62046" w:rsidRPr="00811A1B" w:rsidRDefault="00D62046" w:rsidP="00147661">
            <w:pPr>
              <w:ind w:left="-19" w:firstLine="0"/>
              <w:rPr>
                <w:rFonts w:ascii="Arial" w:hAnsi="Arial" w:cs="Arial"/>
                <w:b/>
                <w:bCs/>
              </w:rPr>
            </w:pPr>
            <w:r w:rsidRPr="00811A1B">
              <w:rPr>
                <w:rFonts w:ascii="Arial" w:hAnsi="Arial" w:cs="Arial"/>
                <w:b/>
              </w:rPr>
              <w:t>Крајњи рок за спровођење корака</w:t>
            </w:r>
          </w:p>
        </w:tc>
        <w:tc>
          <w:tcPr>
            <w:tcW w:w="7796" w:type="dxa"/>
          </w:tcPr>
          <w:p w:rsidR="00D62046" w:rsidRPr="00811A1B" w:rsidRDefault="00D62046" w:rsidP="00D62046">
            <w:pPr>
              <w:rPr>
                <w:rFonts w:ascii="Arial" w:hAnsi="Arial" w:cs="Arial"/>
                <w:b/>
                <w:bCs/>
              </w:rPr>
            </w:pPr>
            <w:r w:rsidRPr="00811A1B">
              <w:rPr>
                <w:rFonts w:ascii="Arial" w:hAnsi="Arial" w:cs="Arial"/>
              </w:rPr>
              <w:t>[</w:t>
            </w:r>
            <w:r w:rsidRPr="00811A1B">
              <w:rPr>
                <w:rFonts w:ascii="Arial" w:hAnsi="Arial" w:cs="Arial"/>
                <w:i/>
              </w:rPr>
              <w:t>Месец/година</w:t>
            </w:r>
            <w:r w:rsidRPr="00811A1B">
              <w:rPr>
                <w:rFonts w:ascii="Arial" w:hAnsi="Arial" w:cs="Arial"/>
              </w:rPr>
              <w:t>]</w:t>
            </w:r>
          </w:p>
          <w:p w:rsidR="00D62046" w:rsidRPr="00811A1B" w:rsidRDefault="00D62046" w:rsidP="00D62046">
            <w:pPr>
              <w:spacing w:line="259" w:lineRule="auto"/>
              <w:contextualSpacing/>
              <w:rPr>
                <w:rFonts w:ascii="Arial" w:hAnsi="Arial" w:cs="Arial"/>
                <w:b/>
                <w:bCs/>
                <w:lang w:eastAsia="en-GB"/>
              </w:rPr>
            </w:pPr>
          </w:p>
        </w:tc>
      </w:tr>
      <w:tr w:rsidR="00D62046" w:rsidRPr="00811A1B" w:rsidTr="00F84B5A">
        <w:tc>
          <w:tcPr>
            <w:tcW w:w="1986" w:type="dxa"/>
          </w:tcPr>
          <w:p w:rsidR="00D62046" w:rsidRPr="00811A1B" w:rsidRDefault="00D62046" w:rsidP="00147661">
            <w:pPr>
              <w:ind w:left="-19" w:firstLine="0"/>
              <w:rPr>
                <w:rFonts w:ascii="Arial" w:hAnsi="Arial" w:cs="Arial"/>
                <w:b/>
                <w:bCs/>
              </w:rPr>
            </w:pPr>
            <w:r w:rsidRPr="00811A1B">
              <w:rPr>
                <w:rFonts w:ascii="Arial" w:hAnsi="Arial" w:cs="Arial"/>
                <w:b/>
              </w:rPr>
              <w:t>Стварни резултати</w:t>
            </w:r>
          </w:p>
        </w:tc>
        <w:tc>
          <w:tcPr>
            <w:tcW w:w="7796" w:type="dxa"/>
          </w:tcPr>
          <w:p w:rsidR="00D62046" w:rsidRPr="00811A1B" w:rsidRDefault="00D62046" w:rsidP="00D62046">
            <w:pPr>
              <w:rPr>
                <w:rFonts w:ascii="Arial" w:hAnsi="Arial" w:cs="Arial"/>
              </w:rPr>
            </w:pPr>
            <w:r w:rsidRPr="00811A1B">
              <w:rPr>
                <w:rFonts w:ascii="Arial" w:hAnsi="Arial" w:cs="Arial"/>
              </w:rPr>
              <w:t>[</w:t>
            </w:r>
            <w:r w:rsidRPr="00811A1B">
              <w:rPr>
                <w:rFonts w:ascii="Arial" w:hAnsi="Arial" w:cs="Arial"/>
                <w:i/>
              </w:rPr>
              <w:t>Навести детаљну анализу испуњености корака или образложење за неиспуњеност корака</w:t>
            </w:r>
            <w:r w:rsidRPr="00811A1B">
              <w:rPr>
                <w:rFonts w:ascii="Arial" w:hAnsi="Arial" w:cs="Arial"/>
              </w:rPr>
              <w:t>]</w:t>
            </w:r>
          </w:p>
          <w:p w:rsidR="00D62046" w:rsidRPr="00811A1B" w:rsidRDefault="00D62046" w:rsidP="00D62046">
            <w:pPr>
              <w:spacing w:line="259" w:lineRule="auto"/>
              <w:contextualSpacing/>
              <w:rPr>
                <w:rFonts w:ascii="Arial" w:hAnsi="Arial" w:cs="Arial"/>
                <w:i/>
              </w:rPr>
            </w:pPr>
          </w:p>
        </w:tc>
      </w:tr>
      <w:tr w:rsidR="00D62046" w:rsidRPr="00811A1B" w:rsidTr="00F84B5A">
        <w:tc>
          <w:tcPr>
            <w:tcW w:w="1986" w:type="dxa"/>
          </w:tcPr>
          <w:p w:rsidR="00D62046" w:rsidRPr="00811A1B" w:rsidRDefault="00D62046" w:rsidP="00147661">
            <w:pPr>
              <w:ind w:left="-19" w:firstLine="0"/>
              <w:rPr>
                <w:rFonts w:ascii="Arial" w:hAnsi="Arial" w:cs="Arial"/>
                <w:b/>
                <w:bCs/>
              </w:rPr>
            </w:pPr>
            <w:r w:rsidRPr="00811A1B">
              <w:rPr>
                <w:rFonts w:ascii="Arial" w:hAnsi="Arial" w:cs="Arial"/>
                <w:b/>
              </w:rPr>
              <w:t>Достављени докази</w:t>
            </w:r>
          </w:p>
        </w:tc>
        <w:tc>
          <w:tcPr>
            <w:tcW w:w="7796" w:type="dxa"/>
          </w:tcPr>
          <w:p w:rsidR="00D62046" w:rsidRPr="00811A1B" w:rsidRDefault="00D62046" w:rsidP="00D62046">
            <w:pPr>
              <w:spacing w:line="259" w:lineRule="auto"/>
              <w:contextualSpacing/>
              <w:rPr>
                <w:rFonts w:ascii="Arial" w:hAnsi="Arial" w:cs="Arial"/>
                <w:i/>
                <w:lang w:eastAsia="en-GB"/>
              </w:rPr>
            </w:pPr>
            <w:r w:rsidRPr="00811A1B">
              <w:rPr>
                <w:rFonts w:ascii="Arial" w:hAnsi="Arial" w:cs="Arial"/>
                <w:lang w:eastAsia="en-GB"/>
              </w:rPr>
              <w:t>[</w:t>
            </w:r>
            <w:r w:rsidRPr="00811A1B">
              <w:rPr>
                <w:rFonts w:ascii="Arial" w:hAnsi="Arial" w:cs="Arial"/>
                <w:i/>
                <w:lang w:eastAsia="en-GB"/>
              </w:rPr>
              <w:t>Навести конкретан извор провере којом се потврђују резултати</w:t>
            </w:r>
            <w:r w:rsidRPr="00811A1B">
              <w:rPr>
                <w:rFonts w:ascii="Arial" w:hAnsi="Arial" w:cs="Arial"/>
                <w:lang w:eastAsia="en-GB"/>
              </w:rPr>
              <w:t>]</w:t>
            </w:r>
          </w:p>
          <w:p w:rsidR="00D62046" w:rsidRPr="00811A1B" w:rsidRDefault="00D62046" w:rsidP="00D62046">
            <w:pPr>
              <w:spacing w:line="259" w:lineRule="auto"/>
              <w:contextualSpacing/>
              <w:rPr>
                <w:rFonts w:ascii="Arial" w:hAnsi="Arial" w:cs="Arial"/>
                <w:i/>
              </w:rPr>
            </w:pPr>
          </w:p>
        </w:tc>
      </w:tr>
      <w:tr w:rsidR="00D62046" w:rsidRPr="00811A1B" w:rsidTr="00F84B5A">
        <w:tc>
          <w:tcPr>
            <w:tcW w:w="1986" w:type="dxa"/>
          </w:tcPr>
          <w:p w:rsidR="00D62046" w:rsidRPr="00811A1B" w:rsidRDefault="00D62046" w:rsidP="00147661">
            <w:pPr>
              <w:spacing w:line="259" w:lineRule="auto"/>
              <w:ind w:left="-19" w:firstLine="0"/>
              <w:contextualSpacing/>
              <w:rPr>
                <w:rFonts w:ascii="Arial" w:hAnsi="Arial" w:cs="Arial"/>
                <w:b/>
                <w:bCs/>
                <w:lang w:eastAsia="en-GB"/>
              </w:rPr>
            </w:pPr>
            <w:r w:rsidRPr="00811A1B">
              <w:rPr>
                <w:rFonts w:ascii="Arial" w:hAnsi="Arial" w:cs="Arial"/>
                <w:b/>
                <w:lang w:eastAsia="en-GB"/>
              </w:rPr>
              <w:t>Јасан закључак о испуњености корака</w:t>
            </w:r>
          </w:p>
        </w:tc>
        <w:tc>
          <w:tcPr>
            <w:tcW w:w="7796" w:type="dxa"/>
          </w:tcPr>
          <w:p w:rsidR="00D62046" w:rsidRPr="00811A1B" w:rsidRDefault="00D62046" w:rsidP="00D62046">
            <w:pPr>
              <w:spacing w:line="259" w:lineRule="auto"/>
              <w:contextualSpacing/>
              <w:rPr>
                <w:rFonts w:ascii="Arial" w:hAnsi="Arial" w:cs="Arial"/>
                <w:b/>
                <w:bCs/>
                <w:lang w:eastAsia="en-GB"/>
              </w:rPr>
            </w:pPr>
            <w:r w:rsidRPr="00811A1B">
              <w:rPr>
                <w:rFonts w:ascii="Arial" w:hAnsi="Arial" w:cs="Arial"/>
                <w:lang w:eastAsia="en-GB"/>
              </w:rPr>
              <w:t>[</w:t>
            </w:r>
            <w:r w:rsidRPr="00811A1B">
              <w:rPr>
                <w:rFonts w:ascii="Arial" w:hAnsi="Arial" w:cs="Arial"/>
                <w:i/>
                <w:lang w:eastAsia="en-GB"/>
              </w:rPr>
              <w:t>у потпуности испуњен или није испуњен/делимично испуњен (релевантно само на крају грејс периода)</w:t>
            </w:r>
            <w:r w:rsidRPr="00811A1B">
              <w:rPr>
                <w:rFonts w:ascii="Arial" w:hAnsi="Arial" w:cs="Arial"/>
                <w:lang w:eastAsia="en-GB"/>
              </w:rPr>
              <w:t>]</w:t>
            </w:r>
          </w:p>
        </w:tc>
      </w:tr>
    </w:tbl>
    <w:p w:rsidR="00147661" w:rsidRDefault="00147661" w:rsidP="00D62046">
      <w:pPr>
        <w:widowControl/>
        <w:autoSpaceDE/>
        <w:autoSpaceDN/>
        <w:spacing w:before="120"/>
        <w:jc w:val="both"/>
        <w:rPr>
          <w:rFonts w:ascii="Arial" w:hAnsi="Arial" w:cs="Arial"/>
          <w:b/>
          <w:bCs/>
          <w:lang w:val="sr-Cyrl-RS" w:eastAsia="en-IE"/>
        </w:rPr>
      </w:pPr>
      <w:r>
        <w:rPr>
          <w:rFonts w:ascii="Arial" w:hAnsi="Arial" w:cs="Arial"/>
          <w:b/>
          <w:bCs/>
          <w:lang w:val="sr-Cyrl-RS" w:eastAsia="en-IE"/>
        </w:rPr>
        <w:br w:type="page"/>
      </w:r>
    </w:p>
    <w:p w:rsidR="00D62046" w:rsidRPr="00811A1B" w:rsidRDefault="00D62046" w:rsidP="00D62046">
      <w:pPr>
        <w:widowControl/>
        <w:autoSpaceDE/>
        <w:autoSpaceDN/>
        <w:spacing w:before="120" w:after="120"/>
        <w:jc w:val="both"/>
        <w:rPr>
          <w:rFonts w:ascii="Arial" w:hAnsi="Arial" w:cs="Arial"/>
          <w:b/>
          <w:i/>
          <w:lang w:val="sr-Cyrl-RS"/>
        </w:rPr>
      </w:pPr>
      <w:r w:rsidRPr="00811A1B">
        <w:rPr>
          <w:rFonts w:ascii="Arial" w:hAnsi="Arial" w:cs="Arial"/>
          <w:b/>
          <w:i/>
          <w:lang w:val="sr-Cyrl-RS"/>
        </w:rPr>
        <w:lastRenderedPageBreak/>
        <w:t>Смернице о делимично испуњеним квантитативним корацима</w:t>
      </w:r>
    </w:p>
    <w:p w:rsidR="00D62046" w:rsidRPr="00811A1B" w:rsidRDefault="00D62046" w:rsidP="00D62046">
      <w:pPr>
        <w:widowControl/>
        <w:autoSpaceDE/>
        <w:autoSpaceDN/>
        <w:spacing w:before="120" w:after="120"/>
        <w:jc w:val="both"/>
        <w:rPr>
          <w:rFonts w:ascii="Arial" w:hAnsi="Arial" w:cs="Arial"/>
          <w:i/>
          <w:lang w:val="sr-Cyrl-RS"/>
        </w:rPr>
      </w:pPr>
      <w:r w:rsidRPr="00811A1B">
        <w:rPr>
          <w:rFonts w:ascii="Arial" w:hAnsi="Arial" w:cs="Arial"/>
          <w:i/>
          <w:lang w:val="sr-Cyrl-RS"/>
        </w:rPr>
        <w:t>За квантитативне кораке (тј. објективно мерљиве кораке) делимична стопа испуњености дефинисана као ниво остварења мањи од 100% би гарантовала делимично ослобађање средстава на крају релевантног грејс периода према следећим параметрима:</w:t>
      </w:r>
    </w:p>
    <w:p w:rsidR="00D62046" w:rsidRPr="00811A1B" w:rsidRDefault="00D62046" w:rsidP="00D62046">
      <w:pPr>
        <w:widowControl/>
        <w:numPr>
          <w:ilvl w:val="0"/>
          <w:numId w:val="104"/>
        </w:numPr>
        <w:autoSpaceDE/>
        <w:autoSpaceDN/>
        <w:spacing w:before="120" w:after="160" w:line="259" w:lineRule="auto"/>
        <w:ind w:left="363"/>
        <w:jc w:val="both"/>
        <w:rPr>
          <w:rFonts w:ascii="Arial" w:hAnsi="Arial" w:cs="Arial"/>
          <w:i/>
          <w:lang w:val="sr-Cyrl-RS"/>
        </w:rPr>
      </w:pPr>
      <w:r w:rsidRPr="00811A1B">
        <w:rPr>
          <w:rFonts w:ascii="Arial" w:hAnsi="Arial" w:cs="Arial"/>
          <w:i/>
          <w:lang w:val="sr-Cyrl-RS"/>
        </w:rPr>
        <w:t>0% исплате за ниво постигнућа између 0% и 49%;</w:t>
      </w:r>
    </w:p>
    <w:p w:rsidR="00D62046" w:rsidRPr="00811A1B" w:rsidRDefault="00D62046" w:rsidP="00D62046">
      <w:pPr>
        <w:widowControl/>
        <w:numPr>
          <w:ilvl w:val="0"/>
          <w:numId w:val="104"/>
        </w:numPr>
        <w:autoSpaceDE/>
        <w:autoSpaceDN/>
        <w:spacing w:before="120" w:after="160" w:line="259" w:lineRule="auto"/>
        <w:ind w:left="363"/>
        <w:jc w:val="both"/>
        <w:rPr>
          <w:rFonts w:ascii="Arial" w:hAnsi="Arial" w:cs="Arial"/>
          <w:i/>
          <w:lang w:val="sr-Cyrl-RS"/>
        </w:rPr>
      </w:pPr>
      <w:r w:rsidRPr="00811A1B">
        <w:rPr>
          <w:rFonts w:ascii="Arial" w:hAnsi="Arial" w:cs="Arial"/>
          <w:i/>
          <w:lang w:val="sr-Cyrl-RS"/>
        </w:rPr>
        <w:t>50% исплате за ниво постигнућа између 50% и 89%;</w:t>
      </w:r>
    </w:p>
    <w:p w:rsidR="00D62046" w:rsidRPr="00811A1B" w:rsidRDefault="00D62046" w:rsidP="00D62046">
      <w:pPr>
        <w:widowControl/>
        <w:numPr>
          <w:ilvl w:val="0"/>
          <w:numId w:val="104"/>
        </w:numPr>
        <w:autoSpaceDE/>
        <w:autoSpaceDN/>
        <w:spacing w:before="120" w:after="160" w:line="259" w:lineRule="auto"/>
        <w:ind w:left="363"/>
        <w:jc w:val="both"/>
        <w:rPr>
          <w:rFonts w:ascii="Arial" w:hAnsi="Arial" w:cs="Arial"/>
          <w:i/>
          <w:lang w:val="sr-Cyrl-RS"/>
        </w:rPr>
      </w:pPr>
      <w:r w:rsidRPr="00811A1B">
        <w:rPr>
          <w:rFonts w:ascii="Arial" w:hAnsi="Arial" w:cs="Arial"/>
          <w:i/>
          <w:lang w:val="sr-Cyrl-RS"/>
        </w:rPr>
        <w:t>100% исплате за ниво постигнућа између 90% и 100% или више.</w:t>
      </w:r>
    </w:p>
    <w:p w:rsidR="00D62046" w:rsidRPr="00811A1B" w:rsidRDefault="00D62046" w:rsidP="00D62046">
      <w:pPr>
        <w:widowControl/>
        <w:autoSpaceDE/>
        <w:autoSpaceDN/>
        <w:spacing w:before="120" w:after="120"/>
        <w:jc w:val="both"/>
        <w:rPr>
          <w:rFonts w:ascii="Arial" w:hAnsi="Arial" w:cs="Arial"/>
          <w:i/>
          <w:lang w:val="sr-Cyrl-RS"/>
        </w:rPr>
      </w:pPr>
      <w:r w:rsidRPr="00811A1B">
        <w:rPr>
          <w:rFonts w:ascii="Arial" w:hAnsi="Arial" w:cs="Arial"/>
          <w:i/>
          <w:lang w:val="sr-Cyrl-RS"/>
        </w:rPr>
        <w:t>Под условом да овај корак није испуњен до предвиђеног рока, надлежни органи ће поново поднети корак релевантним службама Комисије ради процене на крају грејс периода. Делимичне исплате ће бити извршене тек након процене на крају грејс периода. Уколико је корак делимично испуњен, тада се при израчунавању износа који је доспео за плаћање примењују параметри из претходног дела текста. Уколико је корак испуњен на нивоу нижем од 50%, средства ће бити задржана у складу са важећим одредбама (члан 21. Уредбе (ЕУ) 2024/1449).</w:t>
      </w:r>
    </w:p>
    <w:p w:rsidR="00D62046" w:rsidRPr="00811A1B" w:rsidRDefault="00D62046" w:rsidP="00D62046">
      <w:pPr>
        <w:widowControl/>
        <w:autoSpaceDE/>
        <w:autoSpaceDN/>
        <w:spacing w:before="120" w:after="120"/>
        <w:jc w:val="both"/>
        <w:rPr>
          <w:rFonts w:ascii="Arial" w:hAnsi="Arial" w:cs="Arial"/>
          <w:i/>
          <w:lang w:val="sr-Cyrl-RS"/>
        </w:rPr>
      </w:pPr>
      <w:r w:rsidRPr="00811A1B">
        <w:rPr>
          <w:rFonts w:ascii="Arial" w:hAnsi="Arial" w:cs="Arial"/>
          <w:i/>
          <w:lang w:val="sr-Cyrl-RS"/>
        </w:rPr>
        <w:t>За квалитативне кораке или међукораке, делимично испуњење није могуће.</w:t>
      </w:r>
    </w:p>
    <w:p w:rsidR="00D62046" w:rsidRPr="00811A1B" w:rsidRDefault="00D62046" w:rsidP="00D62046">
      <w:pPr>
        <w:widowControl/>
        <w:autoSpaceDE/>
        <w:autoSpaceDN/>
        <w:spacing w:before="120"/>
        <w:jc w:val="both"/>
        <w:rPr>
          <w:rFonts w:ascii="Arial" w:hAnsi="Arial" w:cs="Arial"/>
          <w:b/>
          <w:i/>
          <w:lang w:val="sr-Cyrl-RS" w:eastAsia="en-IE"/>
        </w:rPr>
      </w:pPr>
    </w:p>
    <w:p w:rsidR="00D62046" w:rsidRPr="00811A1B" w:rsidRDefault="00D62046" w:rsidP="00D62046">
      <w:pPr>
        <w:widowControl/>
        <w:autoSpaceDE/>
        <w:autoSpaceDN/>
        <w:spacing w:before="120"/>
        <w:jc w:val="both"/>
        <w:rPr>
          <w:rFonts w:ascii="Arial" w:hAnsi="Arial" w:cs="Arial"/>
          <w:b/>
          <w:i/>
          <w:lang w:val="sr-Cyrl-RS"/>
        </w:rPr>
      </w:pPr>
      <w:r w:rsidRPr="00811A1B">
        <w:rPr>
          <w:rFonts w:ascii="Arial" w:hAnsi="Arial" w:cs="Arial"/>
          <w:b/>
          <w:i/>
          <w:lang w:val="sr-Cyrl-RS"/>
        </w:rPr>
        <w:t>Смернице о доказима које треба доставити</w:t>
      </w:r>
    </w:p>
    <w:p w:rsidR="00D62046" w:rsidRPr="00811A1B" w:rsidRDefault="00D62046" w:rsidP="00D62046">
      <w:pPr>
        <w:widowControl/>
        <w:autoSpaceDE/>
        <w:autoSpaceDN/>
        <w:ind w:left="714" w:hanging="357"/>
        <w:jc w:val="center"/>
        <w:textAlignment w:val="baseline"/>
        <w:rPr>
          <w:rFonts w:ascii="Arial" w:hAnsi="Arial" w:cs="Arial"/>
          <w:i/>
          <w:color w:val="CC3595"/>
          <w:u w:val="single"/>
          <w:lang w:val="en-GB" w:eastAsia="en-IE"/>
        </w:rPr>
      </w:pPr>
    </w:p>
    <w:p w:rsidR="00D62046" w:rsidRPr="00811A1B" w:rsidRDefault="00D62046" w:rsidP="00D62046">
      <w:pPr>
        <w:widowControl/>
        <w:autoSpaceDE/>
        <w:autoSpaceDN/>
        <w:spacing w:before="120" w:after="120"/>
        <w:ind w:hanging="5"/>
        <w:jc w:val="both"/>
        <w:rPr>
          <w:rFonts w:ascii="Arial" w:hAnsi="Arial" w:cs="Arial"/>
          <w:i/>
          <w:lang w:val="sr-Cyrl-RS"/>
        </w:rPr>
      </w:pPr>
      <w:r w:rsidRPr="00811A1B">
        <w:rPr>
          <w:rFonts w:ascii="Arial" w:hAnsi="Arial" w:cs="Arial"/>
          <w:b/>
          <w:i/>
          <w:lang w:val="sr-Cyrl-RS"/>
        </w:rPr>
        <w:t xml:space="preserve">Докази </w:t>
      </w:r>
      <w:r w:rsidRPr="00811A1B">
        <w:rPr>
          <w:rFonts w:ascii="Arial" w:hAnsi="Arial" w:cs="Arial"/>
          <w:i/>
          <w:lang w:val="sr-Cyrl-RS"/>
        </w:rPr>
        <w:t>који прате захтев за ослобађање средстава треба:</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да демонстрирају задовољавајуће испуњење корака (не треба достављати доказе који нису неопходни);</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треба навести кратка, али јасна и јединствена имена датотека, која јасно упућују на дотични корак и која су нумерисана тако да омогућавају јединствену референцу и показују јасну индикацију садржаја;</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треба да укључују релевантне идентификаторе, као што су упућивање на Службени гласник, датум објављивања и чланове који указују на ступање на снагу (исти формат за упућивање на правне текстове треба користити у свим случајевима);</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треба да укључују идентификацију потписника (функција, не имена) и орган који представља(ју), било који идентификациони низ бројева и/или знакова и број протокола, ако је наведен (за документе који нису правног карактера) и регистарски број (на пример катастарска документација, регистар привредних друштава, регистар бродова итд.) уколико се налазе у било којој врсти званичног регистра;</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треба да буду праћени линком ка веб сајту на коме је доказ објављен (или, у случају да је документ постављен на електронску платформу, треба навести платформу и референтни број којим се омогућава приступ истој);</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треба да буду изложени на јасан и организован начин који садржи јасне унакрсне референце на захтев који доказом треба демонстрирати;</w:t>
      </w:r>
    </w:p>
    <w:p w:rsidR="00D62046" w:rsidRPr="00811A1B" w:rsidRDefault="00D62046" w:rsidP="00D62046">
      <w:pPr>
        <w:widowControl/>
        <w:numPr>
          <w:ilvl w:val="1"/>
          <w:numId w:val="102"/>
        </w:numPr>
        <w:autoSpaceDE/>
        <w:autoSpaceDN/>
        <w:spacing w:before="120" w:after="160" w:line="259" w:lineRule="auto"/>
        <w:ind w:left="284" w:hanging="284"/>
        <w:contextualSpacing/>
        <w:jc w:val="both"/>
        <w:rPr>
          <w:rFonts w:ascii="Arial" w:hAnsi="Arial" w:cs="Arial"/>
          <w:i/>
          <w:lang w:val="sr-Cyrl-RS" w:eastAsia="en-GB"/>
        </w:rPr>
      </w:pPr>
      <w:r w:rsidRPr="00811A1B">
        <w:rPr>
          <w:rFonts w:ascii="Arial" w:hAnsi="Arial" w:cs="Arial"/>
          <w:i/>
          <w:lang w:val="sr-Cyrl-RS" w:eastAsia="en-GB"/>
        </w:rPr>
        <w:t>треба да пруже разумну гаранцију да су конститутивни елементи корака испуњени – у ту сврху, достављени докази треба да буду примарни и директни докази којима се показује испуњеност релевантног захтева; личне изјаве нису прихватљиве.</w:t>
      </w:r>
    </w:p>
    <w:p w:rsidR="00D62046" w:rsidRPr="00811A1B" w:rsidRDefault="00D62046" w:rsidP="00D62046">
      <w:pPr>
        <w:widowControl/>
        <w:autoSpaceDE/>
        <w:autoSpaceDN/>
        <w:ind w:hanging="5"/>
        <w:jc w:val="both"/>
        <w:textAlignment w:val="baseline"/>
        <w:rPr>
          <w:rFonts w:ascii="Arial" w:hAnsi="Arial" w:cs="Arial"/>
          <w:i/>
          <w:lang w:val="sr-Cyrl-RS" w:eastAsia="en-IE"/>
        </w:rPr>
      </w:pPr>
      <w:r w:rsidRPr="00811A1B">
        <w:rPr>
          <w:rFonts w:ascii="Arial" w:hAnsi="Arial" w:cs="Arial"/>
          <w:i/>
          <w:lang w:val="sr-Cyrl-RS" w:eastAsia="en-IE"/>
        </w:rPr>
        <w:t>Задовољавајућу испуњеност сваког корака треба образложити достављањем службених доказа и документације. Ово, у најмању руку, обухвата:</w:t>
      </w:r>
    </w:p>
    <w:p w:rsidR="00D62046" w:rsidRPr="00811A1B" w:rsidRDefault="00D62046" w:rsidP="00D62046">
      <w:pPr>
        <w:widowControl/>
        <w:autoSpaceDE/>
        <w:autoSpaceDN/>
        <w:ind w:hanging="5"/>
        <w:jc w:val="both"/>
        <w:textAlignment w:val="baseline"/>
        <w:rPr>
          <w:rFonts w:ascii="Arial" w:hAnsi="Arial" w:cs="Arial"/>
          <w:i/>
          <w:iCs/>
          <w:lang w:val="en-GB" w:eastAsia="en-IE"/>
        </w:rPr>
      </w:pPr>
    </w:p>
    <w:p w:rsidR="00D62046" w:rsidRPr="00811A1B" w:rsidRDefault="00D62046" w:rsidP="00D62046">
      <w:pPr>
        <w:widowControl/>
        <w:numPr>
          <w:ilvl w:val="0"/>
          <w:numId w:val="102"/>
        </w:numPr>
        <w:autoSpaceDE/>
        <w:autoSpaceDN/>
        <w:spacing w:before="120" w:after="240"/>
        <w:ind w:left="284" w:hanging="284"/>
        <w:jc w:val="both"/>
        <w:textAlignment w:val="baseline"/>
        <w:rPr>
          <w:rFonts w:ascii="Arial" w:hAnsi="Arial" w:cs="Arial"/>
          <w:i/>
          <w:lang w:val="sr-Cyrl-RS" w:eastAsia="en-IE"/>
        </w:rPr>
      </w:pPr>
      <w:r w:rsidRPr="00811A1B">
        <w:rPr>
          <w:rFonts w:ascii="Arial" w:hAnsi="Arial" w:cs="Arial"/>
          <w:i/>
          <w:lang w:val="sr-Cyrl-RS" w:eastAsia="en-IE"/>
        </w:rPr>
        <w:lastRenderedPageBreak/>
        <w:t>скраћени документ којим се на адекватан начин резимира активност и пружа јасна оцена о томе како су квантитативни или квалитативни кораци (укључујући све конститутивне елементе) испуњени на задовољавајући начин у складу са одредбама наведеним у опису корака, како је наведено у Реформској агенди и пратећем Анексу I;</w:t>
      </w:r>
    </w:p>
    <w:p w:rsidR="00D62046" w:rsidRPr="00811A1B" w:rsidRDefault="00D62046" w:rsidP="00D62046">
      <w:pPr>
        <w:widowControl/>
        <w:numPr>
          <w:ilvl w:val="0"/>
          <w:numId w:val="102"/>
        </w:numPr>
        <w:tabs>
          <w:tab w:val="num" w:pos="0"/>
        </w:tabs>
        <w:autoSpaceDE/>
        <w:autoSpaceDN/>
        <w:spacing w:before="120" w:after="240"/>
        <w:ind w:left="284" w:hanging="284"/>
        <w:jc w:val="both"/>
        <w:textAlignment w:val="baseline"/>
        <w:rPr>
          <w:rFonts w:ascii="Arial" w:hAnsi="Arial" w:cs="Arial"/>
          <w:lang w:val="sr-Cyrl-RS" w:eastAsia="en-IE"/>
        </w:rPr>
      </w:pPr>
      <w:r w:rsidRPr="00811A1B">
        <w:rPr>
          <w:rFonts w:ascii="Arial" w:hAnsi="Arial" w:cs="Arial"/>
          <w:i/>
          <w:lang w:val="sr-Cyrl-RS" w:eastAsia="en-IE"/>
        </w:rPr>
        <w:t xml:space="preserve">за кораке који захтевају ступање на снагу законодавног акта </w:t>
      </w:r>
      <w:r w:rsidRPr="00811A1B">
        <w:rPr>
          <w:rFonts w:ascii="Arial" w:hAnsi="Arial" w:cs="Arial"/>
          <w:lang w:val="sr-Cyrl-RS" w:eastAsia="en-IE"/>
        </w:rPr>
        <w:t>: копију објаве одговарајућег законодавног акта у Службеном гласнику;</w:t>
      </w:r>
    </w:p>
    <w:p w:rsidR="00D62046" w:rsidRPr="00811A1B" w:rsidRDefault="00D62046" w:rsidP="00D62046">
      <w:pPr>
        <w:widowControl/>
        <w:numPr>
          <w:ilvl w:val="0"/>
          <w:numId w:val="102"/>
        </w:numPr>
        <w:tabs>
          <w:tab w:val="num" w:pos="0"/>
        </w:tabs>
        <w:autoSpaceDE/>
        <w:autoSpaceDN/>
        <w:spacing w:before="120" w:after="240"/>
        <w:ind w:left="284" w:hanging="284"/>
        <w:jc w:val="both"/>
        <w:textAlignment w:val="baseline"/>
        <w:rPr>
          <w:rFonts w:ascii="Arial" w:hAnsi="Arial" w:cs="Arial"/>
          <w:lang w:val="sr-Cyrl-RS" w:eastAsia="en-IE"/>
        </w:rPr>
      </w:pPr>
      <w:r w:rsidRPr="00811A1B">
        <w:rPr>
          <w:rFonts w:ascii="Arial" w:hAnsi="Arial" w:cs="Arial"/>
          <w:i/>
          <w:lang w:val="sr-Cyrl-RS" w:eastAsia="en-IE"/>
        </w:rPr>
        <w:t>за кораке који захтевају усвајање стратегије/акционог плана/плана/било ког другог јавног акта који се не сматра правним актом</w:t>
      </w:r>
      <w:r w:rsidRPr="00811A1B">
        <w:rPr>
          <w:rFonts w:ascii="Arial" w:hAnsi="Arial" w:cs="Arial"/>
          <w:lang w:val="sr-Cyrl-RS" w:eastAsia="en-IE"/>
        </w:rPr>
        <w:t>: копију акта о формалном усвајању стратегије и линк ка веб сајту на коме је могуће приступити стратегији;</w:t>
      </w:r>
    </w:p>
    <w:p w:rsidR="00D62046" w:rsidRPr="00811A1B" w:rsidRDefault="00D62046" w:rsidP="00D62046">
      <w:pPr>
        <w:widowControl/>
        <w:numPr>
          <w:ilvl w:val="0"/>
          <w:numId w:val="102"/>
        </w:numPr>
        <w:autoSpaceDE/>
        <w:autoSpaceDN/>
        <w:spacing w:before="120" w:after="240"/>
        <w:ind w:left="284" w:hanging="284"/>
        <w:jc w:val="both"/>
        <w:textAlignment w:val="baseline"/>
        <w:rPr>
          <w:rFonts w:ascii="Arial" w:hAnsi="Arial" w:cs="Arial"/>
          <w:lang w:val="sr-Cyrl-RS" w:eastAsia="en-IE"/>
        </w:rPr>
      </w:pPr>
      <w:r w:rsidRPr="00811A1B">
        <w:rPr>
          <w:rFonts w:ascii="Arial" w:hAnsi="Arial" w:cs="Arial"/>
          <w:i/>
          <w:lang w:val="sr-Cyrl-RS" w:eastAsia="en-IE"/>
        </w:rPr>
        <w:t>за кораке који захтевају издавање извештаја који се не објављује</w:t>
      </w:r>
      <w:r w:rsidRPr="00811A1B">
        <w:rPr>
          <w:rFonts w:ascii="Arial" w:hAnsi="Arial" w:cs="Arial"/>
          <w:lang w:val="sr-Cyrl-RS" w:eastAsia="en-IE"/>
        </w:rPr>
        <w:t>: копију интерног или екстерног извештаја који је одобрила надлежна инстанца (нпр. министар, шеф канцеларије, орган управљања…);</w:t>
      </w:r>
    </w:p>
    <w:p w:rsidR="00D62046" w:rsidRPr="00811A1B" w:rsidRDefault="00D62046" w:rsidP="00D62046">
      <w:pPr>
        <w:widowControl/>
        <w:numPr>
          <w:ilvl w:val="0"/>
          <w:numId w:val="102"/>
        </w:numPr>
        <w:autoSpaceDE/>
        <w:autoSpaceDN/>
        <w:spacing w:before="120" w:after="240"/>
        <w:ind w:left="284" w:hanging="284"/>
        <w:jc w:val="both"/>
        <w:textAlignment w:val="baseline"/>
        <w:rPr>
          <w:rFonts w:ascii="Arial" w:hAnsi="Arial" w:cs="Arial"/>
          <w:lang w:val="sr-Cyrl-RS" w:eastAsia="en-IE"/>
        </w:rPr>
      </w:pPr>
      <w:r w:rsidRPr="00811A1B">
        <w:rPr>
          <w:rFonts w:ascii="Arial" w:hAnsi="Arial" w:cs="Arial"/>
          <w:i/>
          <w:lang w:val="sr-Cyrl-RS" w:eastAsia="en-IE"/>
        </w:rPr>
        <w:t>за кораке који захтевају да одређена инфраструктура/систем/услуга постану оперативни</w:t>
      </w:r>
      <w:r w:rsidRPr="00811A1B">
        <w:rPr>
          <w:rFonts w:ascii="Arial" w:hAnsi="Arial" w:cs="Arial"/>
          <w:lang w:val="sr-Cyrl-RS" w:eastAsia="en-IE"/>
        </w:rPr>
        <w:t>: потврде о завршетку активности које су потписали извођач и надлежни орган у складу са националним законодавством којима се доказује</w:t>
      </w:r>
      <w:r w:rsidRPr="00811A1B">
        <w:rPr>
          <w:rFonts w:ascii="Arial" w:hAnsi="Arial" w:cs="Arial"/>
          <w:color w:val="0078D4"/>
          <w:u w:val="single"/>
          <w:lang w:val="sr-Cyrl-RS" w:eastAsia="en-IE"/>
        </w:rPr>
        <w:t xml:space="preserve"> </w:t>
      </w:r>
      <w:r w:rsidRPr="00811A1B">
        <w:rPr>
          <w:rFonts w:ascii="Arial" w:hAnsi="Arial" w:cs="Arial"/>
          <w:lang w:val="sr-Cyrl-RS" w:eastAsia="en-IE"/>
        </w:rPr>
        <w:t>да је систем успостављен и оперативан, уз доказ да ће бити стављен у употребу (нпр. приступ корисника новим агенцијама);</w:t>
      </w:r>
    </w:p>
    <w:p w:rsidR="00D62046" w:rsidRPr="00811A1B" w:rsidRDefault="00D62046" w:rsidP="00D62046">
      <w:pPr>
        <w:widowControl/>
        <w:numPr>
          <w:ilvl w:val="0"/>
          <w:numId w:val="102"/>
        </w:numPr>
        <w:tabs>
          <w:tab w:val="num" w:pos="0"/>
        </w:tabs>
        <w:autoSpaceDE/>
        <w:autoSpaceDN/>
        <w:spacing w:before="120" w:after="240"/>
        <w:ind w:left="284" w:hanging="284"/>
        <w:jc w:val="both"/>
        <w:textAlignment w:val="baseline"/>
        <w:rPr>
          <w:rFonts w:ascii="Arial" w:hAnsi="Arial" w:cs="Arial"/>
          <w:lang w:val="sr-Cyrl-RS" w:eastAsia="en-IE"/>
        </w:rPr>
      </w:pPr>
      <w:r w:rsidRPr="00811A1B">
        <w:rPr>
          <w:rFonts w:ascii="Arial" w:hAnsi="Arial" w:cs="Arial"/>
          <w:i/>
          <w:lang w:val="sr-Cyrl-RS" w:eastAsia="en-IE"/>
        </w:rPr>
        <w:t>ако је мерењем степена остварености корака предвиђено позивање на званичне статистичке податке</w:t>
      </w:r>
      <w:r w:rsidRPr="00811A1B">
        <w:rPr>
          <w:rFonts w:ascii="Arial" w:hAnsi="Arial" w:cs="Arial"/>
          <w:lang w:val="sr-Cyrl-RS" w:eastAsia="en-IE"/>
        </w:rPr>
        <w:t>: јасно навођење званичних статистичких извора;</w:t>
      </w:r>
    </w:p>
    <w:p w:rsidR="00D62046" w:rsidRPr="00811A1B" w:rsidRDefault="00D62046" w:rsidP="00D62046">
      <w:pPr>
        <w:widowControl/>
        <w:numPr>
          <w:ilvl w:val="0"/>
          <w:numId w:val="102"/>
        </w:numPr>
        <w:autoSpaceDE/>
        <w:autoSpaceDN/>
        <w:spacing w:before="120" w:after="240"/>
        <w:ind w:left="284" w:hanging="284"/>
        <w:jc w:val="both"/>
        <w:textAlignment w:val="baseline"/>
        <w:rPr>
          <w:rFonts w:ascii="Arial" w:hAnsi="Arial" w:cs="Arial"/>
          <w:i/>
          <w:iCs/>
          <w:lang w:val="sr-Cyrl-RS" w:eastAsia="en-IE"/>
        </w:rPr>
      </w:pPr>
      <w:r w:rsidRPr="00811A1B">
        <w:rPr>
          <w:rFonts w:ascii="Arial" w:hAnsi="Arial" w:cs="Arial"/>
          <w:i/>
          <w:lang w:val="sr-Cyrl-RS" w:eastAsia="en-IE"/>
        </w:rPr>
        <w:t>било који други релевантни документ који се сматра битним за законско оправдање задовољавајућег испуњења квантитативног или</w:t>
      </w:r>
      <w:r w:rsidRPr="00811A1B">
        <w:rPr>
          <w:rFonts w:ascii="Arial" w:hAnsi="Arial" w:cs="Arial"/>
          <w:lang w:val="sr-Cyrl-RS" w:eastAsia="en-IE"/>
        </w:rPr>
        <w:t xml:space="preserve"> </w:t>
      </w:r>
      <w:r w:rsidRPr="00811A1B">
        <w:rPr>
          <w:rFonts w:ascii="Arial" w:hAnsi="Arial" w:cs="Arial"/>
          <w:i/>
          <w:lang w:val="sr-Cyrl-RS" w:eastAsia="en-IE"/>
        </w:rPr>
        <w:t>квалитативног корака у складу са одредбама из Реформске агенде и анекса Реформске агенде.</w:t>
      </w:r>
    </w:p>
    <w:p w:rsidR="00D62046" w:rsidRPr="00811A1B" w:rsidRDefault="00D62046" w:rsidP="00D62046">
      <w:pPr>
        <w:widowControl/>
        <w:autoSpaceDE/>
        <w:autoSpaceDN/>
        <w:spacing w:after="240"/>
        <w:jc w:val="both"/>
        <w:rPr>
          <w:rFonts w:ascii="Arial" w:hAnsi="Arial" w:cs="Arial"/>
          <w:b/>
          <w:bCs/>
          <w:lang w:val="sr-Cyrl-RS" w:eastAsia="en-IE"/>
        </w:rPr>
      </w:pPr>
      <w:r w:rsidRPr="00811A1B">
        <w:rPr>
          <w:rFonts w:ascii="Arial" w:hAnsi="Arial" w:cs="Arial"/>
          <w:b/>
          <w:lang w:val="sr-Cyrl-RS" w:eastAsia="en-IE"/>
        </w:rPr>
        <w:t>Изгледи за испуњење корака неопходних за следеће ослобађање средстава</w:t>
      </w:r>
    </w:p>
    <w:p w:rsidR="00D62046" w:rsidRPr="00811A1B" w:rsidRDefault="00D62046" w:rsidP="00D62046">
      <w:pPr>
        <w:widowControl/>
        <w:numPr>
          <w:ilvl w:val="0"/>
          <w:numId w:val="101"/>
        </w:numPr>
        <w:autoSpaceDE/>
        <w:autoSpaceDN/>
        <w:spacing w:before="120" w:after="160" w:line="259" w:lineRule="auto"/>
        <w:contextualSpacing/>
        <w:jc w:val="both"/>
        <w:rPr>
          <w:rFonts w:ascii="Arial" w:hAnsi="Arial" w:cs="Arial"/>
          <w:i/>
          <w:iCs/>
          <w:lang w:val="sr-Cyrl-RS" w:eastAsia="en-GB"/>
        </w:rPr>
      </w:pPr>
      <w:r w:rsidRPr="00811A1B">
        <w:rPr>
          <w:rFonts w:ascii="Arial" w:hAnsi="Arial" w:cs="Arial"/>
          <w:i/>
          <w:lang w:val="sr-Cyrl-RS" w:eastAsia="en-GB"/>
        </w:rPr>
        <w:t>У овом одељку је наведена</w:t>
      </w:r>
      <w:r w:rsidRPr="00811A1B">
        <w:rPr>
          <w:rFonts w:ascii="Arial" w:hAnsi="Arial" w:cs="Arial"/>
          <w:lang w:val="sr-Cyrl-RS" w:eastAsia="en-GB"/>
        </w:rPr>
        <w:t xml:space="preserve"> </w:t>
      </w:r>
      <w:r w:rsidRPr="00811A1B">
        <w:rPr>
          <w:rFonts w:ascii="Arial" w:hAnsi="Arial" w:cs="Arial"/>
          <w:i/>
          <w:lang w:val="sr-Cyrl-RS" w:eastAsia="en-GB"/>
        </w:rPr>
        <w:t>процена изгледа за испуњавање корака за следеће ослобађање средстава, на основу горе наведеног забележеног напретка</w:t>
      </w:r>
      <w:r w:rsidRPr="00811A1B">
        <w:rPr>
          <w:rFonts w:ascii="Arial" w:hAnsi="Arial" w:cs="Arial"/>
          <w:b/>
          <w:lang w:val="sr-Cyrl-RS" w:eastAsia="en-GB"/>
        </w:rPr>
        <w:t>.</w:t>
      </w: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D62046">
      <w:pPr>
        <w:widowControl/>
        <w:autoSpaceDE/>
        <w:autoSpaceDN/>
        <w:spacing w:before="120" w:after="120"/>
        <w:ind w:left="850" w:hanging="357"/>
        <w:jc w:val="both"/>
        <w:rPr>
          <w:rFonts w:ascii="Arial" w:hAnsi="Arial" w:cs="Arial"/>
          <w:lang w:val="sr-Cyrl-RS" w:eastAsia="en-GB"/>
        </w:rPr>
      </w:pPr>
    </w:p>
    <w:p w:rsidR="00D62046" w:rsidRPr="00811A1B" w:rsidRDefault="00D62046" w:rsidP="00D62046">
      <w:pPr>
        <w:widowControl/>
        <w:autoSpaceDE/>
        <w:autoSpaceDN/>
        <w:spacing w:before="120" w:after="120"/>
        <w:jc w:val="both"/>
        <w:rPr>
          <w:rFonts w:ascii="Arial" w:hAnsi="Arial" w:cs="Arial"/>
          <w:lang w:val="sr-Cyrl-RS"/>
        </w:rPr>
      </w:pPr>
      <w:r w:rsidRPr="00811A1B">
        <w:rPr>
          <w:rFonts w:ascii="Arial" w:hAnsi="Arial" w:cs="Arial"/>
          <w:lang w:val="sr-Cyrl-RS"/>
        </w:rPr>
        <w:br w:type="page"/>
      </w:r>
    </w:p>
    <w:p w:rsidR="00D62046" w:rsidRPr="00C85EEB" w:rsidRDefault="00D62046"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21" w:name="_Toc169093712"/>
      <w:bookmarkStart w:id="322" w:name="_Toc182562538"/>
      <w:bookmarkStart w:id="323" w:name="_Toc182824224"/>
      <w:bookmarkStart w:id="324" w:name="_Toc182830387"/>
      <w:r w:rsidRPr="00C85EEB">
        <w:rPr>
          <w:rFonts w:ascii="Arial" w:hAnsi="Arial" w:cs="Arial"/>
          <w:b/>
          <w:smallCaps/>
          <w:kern w:val="28"/>
          <w:sz w:val="32"/>
          <w:szCs w:val="32"/>
          <w:lang w:val="sr-Cyrl-RS" w:eastAsia="en-GB"/>
        </w:rPr>
        <w:lastRenderedPageBreak/>
        <w:t>АНЕКС Б: МОДЕЛ ИЗЈАВЕ</w:t>
      </w:r>
      <w:bookmarkEnd w:id="317"/>
      <w:bookmarkEnd w:id="318"/>
      <w:bookmarkEnd w:id="319"/>
      <w:bookmarkEnd w:id="320"/>
      <w:r w:rsidRPr="00C85EEB">
        <w:rPr>
          <w:rFonts w:ascii="Arial" w:hAnsi="Arial" w:cs="Arial"/>
          <w:b/>
          <w:smallCaps/>
          <w:kern w:val="28"/>
          <w:sz w:val="32"/>
          <w:szCs w:val="32"/>
          <w:lang w:val="sr-Cyrl-RS" w:eastAsia="en-GB"/>
        </w:rPr>
        <w:t xml:space="preserve"> О УПРАВЉАЊУ</w:t>
      </w:r>
      <w:bookmarkEnd w:id="321"/>
      <w:bookmarkEnd w:id="322"/>
      <w:bookmarkEnd w:id="323"/>
      <w:bookmarkEnd w:id="324"/>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textAlignment w:val="baseline"/>
        <w:rPr>
          <w:rFonts w:ascii="Arial" w:hAnsi="Arial" w:cs="Arial"/>
          <w:lang w:val="sr-Cyrl-RS" w:eastAsia="en-IE"/>
        </w:rPr>
      </w:pPr>
      <w:r w:rsidRPr="00811A1B">
        <w:rPr>
          <w:rFonts w:ascii="Arial" w:hAnsi="Arial" w:cs="Arial"/>
          <w:lang w:val="sr-Cyrl-RS" w:eastAsia="en-IE"/>
        </w:rPr>
        <w:t>Ја, доле потписани, [име и презиме], у својству Координатора</w:t>
      </w:r>
    </w:p>
    <w:p w:rsidR="00D62046" w:rsidRPr="00811A1B" w:rsidRDefault="00D62046" w:rsidP="00D62046">
      <w:pPr>
        <w:widowControl/>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Изјављујем да су, за спровођење финансијске помоћи Уније [</w:t>
      </w:r>
      <w:r w:rsidRPr="00811A1B">
        <w:rPr>
          <w:rFonts w:ascii="Arial" w:hAnsi="Arial" w:cs="Arial"/>
          <w:i/>
          <w:lang w:val="sr-Cyrl-RS" w:eastAsia="en-IE"/>
        </w:rPr>
        <w:t>Корисник Инструмента за реформе и раст</w:t>
      </w:r>
      <w:r w:rsidRPr="00811A1B">
        <w:rPr>
          <w:rFonts w:ascii="Arial" w:hAnsi="Arial" w:cs="Arial"/>
          <w:lang w:val="sr-Cyrl-RS" w:eastAsia="en-IE"/>
        </w:rPr>
        <w:t>] у оквиру Инструмента за период (квартал/година), на основу сопствене оцене и информација које су ми на располагању, а нарочито на основу резултата из националних система контроле и ревизије описаних у Реформској агенди:</w:t>
      </w:r>
    </w:p>
    <w:p w:rsidR="00D62046" w:rsidRPr="00811A1B" w:rsidDel="00266D84" w:rsidRDefault="00D62046" w:rsidP="00D62046">
      <w:pPr>
        <w:widowControl/>
        <w:numPr>
          <w:ilvl w:val="0"/>
          <w:numId w:val="85"/>
        </w:numPr>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Финансијска средства коришћена наменски, како је наведено у члану 1(1) Инструмента и Споразумима о зајму између Комисије и [</w:t>
      </w:r>
      <w:r w:rsidRPr="00811A1B">
        <w:rPr>
          <w:rFonts w:ascii="Arial" w:hAnsi="Arial" w:cs="Arial"/>
          <w:i/>
          <w:lang w:val="sr-Cyrl-RS" w:eastAsia="en-IE"/>
        </w:rPr>
        <w:t>Корисник Инструмента за реформу и раст</w:t>
      </w:r>
      <w:r w:rsidRPr="00811A1B">
        <w:rPr>
          <w:rFonts w:ascii="Arial" w:hAnsi="Arial" w:cs="Arial"/>
          <w:lang w:val="sr-Cyrl-RS" w:eastAsia="en-IE"/>
        </w:rPr>
        <w:t>].</w:t>
      </w:r>
    </w:p>
    <w:p w:rsidR="00D62046" w:rsidRPr="00811A1B" w:rsidRDefault="00D62046" w:rsidP="00D62046">
      <w:pPr>
        <w:widowControl/>
        <w:numPr>
          <w:ilvl w:val="0"/>
          <w:numId w:val="85"/>
        </w:numPr>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Подаци достављени уз захтев за ослобађање средстава потпуни, тачни и поуздани, нарочито оправдани у погледу испуњености квалитативних и квантитативних корака на задовољавајући начин, о чему постоји ревизорски траг којим се показује испуњеност ових корака.</w:t>
      </w:r>
    </w:p>
    <w:p w:rsidR="00D62046" w:rsidRPr="00811A1B" w:rsidRDefault="00D62046" w:rsidP="00D62046">
      <w:pPr>
        <w:widowControl/>
        <w:numPr>
          <w:ilvl w:val="0"/>
          <w:numId w:val="85"/>
        </w:numPr>
        <w:autoSpaceDE/>
        <w:autoSpaceDN/>
        <w:spacing w:before="120" w:after="120" w:line="276" w:lineRule="auto"/>
        <w:jc w:val="both"/>
        <w:rPr>
          <w:rFonts w:ascii="Arial" w:hAnsi="Arial" w:cs="Arial"/>
          <w:lang w:val="sr-Cyrl-RS" w:eastAsia="en-IE"/>
        </w:rPr>
      </w:pPr>
      <w:r w:rsidRPr="00811A1B">
        <w:rPr>
          <w:rFonts w:ascii="Arial" w:hAnsi="Arial" w:cs="Arial"/>
          <w:lang w:val="sr-Cyrl-RS" w:eastAsia="en-IE"/>
        </w:rPr>
        <w:t>Успостављени системи контроле пружају неопходне потврде о томе да је обезбеђено финансирање коришћено у складу са свим важећим правилима, нарочито правилима о спречавању, откривању и отклањању превара, корупције, сукоба интереса и неправилности.</w:t>
      </w:r>
    </w:p>
    <w:p w:rsidR="00D62046" w:rsidRPr="00811A1B" w:rsidRDefault="00D62046" w:rsidP="00D62046">
      <w:pPr>
        <w:widowControl/>
        <w:numPr>
          <w:ilvl w:val="0"/>
          <w:numId w:val="85"/>
        </w:numPr>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Успостављени  аранжмани пружају неопходну гаранцију да обезбеђено финансирање није довело до двоструког финансирања из Инструмента и других програма или инструмената Уније, као и других донатора.</w:t>
      </w:r>
    </w:p>
    <w:p w:rsidR="00D62046" w:rsidRPr="00811A1B" w:rsidRDefault="00D62046" w:rsidP="00D62046">
      <w:pPr>
        <w:widowControl/>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Ова Изјава о управљању допуњена је сажетком националних ревизија спроведених у вези са тачкама 1 до 4 из претходног дела текста, уз анализу повезаних уочених слабости и предузетих или планираних корективних мера. [У пропратном сажетку о ревизијама није откривено кршење закона у смислу преваре, корупције или сукоба интереса.] [У пропратном сажетку о ревизијама, откривена су следећа кршења закона у смислу преваре, корупције или сукоба интереса: (</w:t>
      </w:r>
      <w:r w:rsidRPr="00811A1B">
        <w:rPr>
          <w:rFonts w:ascii="Arial" w:hAnsi="Arial" w:cs="Arial"/>
          <w:i/>
          <w:lang w:val="sr-Cyrl-RS" w:eastAsia="en-IE"/>
        </w:rPr>
        <w:t>навести податке и предузете корективне мере</w:t>
      </w:r>
      <w:r w:rsidRPr="00811A1B">
        <w:rPr>
          <w:rFonts w:ascii="Arial" w:hAnsi="Arial" w:cs="Arial"/>
          <w:lang w:val="sr-Cyrl-RS" w:eastAsia="en-IE"/>
        </w:rPr>
        <w:t>)]</w:t>
      </w:r>
    </w:p>
    <w:p w:rsidR="00D62046" w:rsidRPr="00811A1B" w:rsidRDefault="00D62046" w:rsidP="00D62046">
      <w:pPr>
        <w:widowControl/>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Потврђујем да су неправилности уочене током завршних ревизорских или контролних извештаја у оквиру спровођења Реформске агенде на одговарајући начин исправљене, уз повраћај средстава од крајњих прималаца, или су корективне мере и повраћај средстава у току. Према потреби, недостаци у систему контроле истакнути у поменутим извештајима су адекватно праћени или су у процесу праћења, нарочито у погледу следећих неопходних корективних мера: (према потреби, наведите које корективне радње су биле у току на дан потписивања изјаве).</w:t>
      </w:r>
    </w:p>
    <w:p w:rsidR="00D62046" w:rsidRPr="00811A1B" w:rsidRDefault="00D62046" w:rsidP="00D62046">
      <w:pPr>
        <w:widowControl/>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Коначно, потврђујем да нисам упознат са постојањем необјављених података у вези са спровођењем програма који би могли да угрозе репутацију програма.</w:t>
      </w:r>
    </w:p>
    <w:p w:rsidR="00D62046" w:rsidRDefault="00D62046" w:rsidP="00D62046">
      <w:pPr>
        <w:widowControl/>
        <w:autoSpaceDE/>
        <w:autoSpaceDN/>
        <w:spacing w:before="120" w:after="120" w:line="276" w:lineRule="auto"/>
        <w:ind w:left="851" w:hanging="851"/>
        <w:jc w:val="both"/>
        <w:rPr>
          <w:rFonts w:ascii="Arial" w:hAnsi="Arial" w:cs="Arial"/>
        </w:rPr>
      </w:pPr>
    </w:p>
    <w:p w:rsidR="00480702" w:rsidRDefault="00480702" w:rsidP="00D62046">
      <w:pPr>
        <w:widowControl/>
        <w:autoSpaceDE/>
        <w:autoSpaceDN/>
        <w:spacing w:before="120" w:after="120" w:line="276" w:lineRule="auto"/>
        <w:ind w:left="851" w:hanging="851"/>
        <w:jc w:val="both"/>
        <w:rPr>
          <w:rFonts w:ascii="Arial" w:hAnsi="Arial" w:cs="Arial"/>
        </w:rPr>
      </w:pPr>
    </w:p>
    <w:p w:rsidR="00480702" w:rsidRDefault="00480702" w:rsidP="00D62046">
      <w:pPr>
        <w:widowControl/>
        <w:autoSpaceDE/>
        <w:autoSpaceDN/>
        <w:spacing w:before="120" w:after="120" w:line="276" w:lineRule="auto"/>
        <w:ind w:left="851" w:hanging="851"/>
        <w:jc w:val="both"/>
        <w:rPr>
          <w:rFonts w:ascii="Arial" w:hAnsi="Arial" w:cs="Arial"/>
        </w:rPr>
      </w:pPr>
    </w:p>
    <w:p w:rsidR="00480702" w:rsidRPr="00480702" w:rsidRDefault="00480702" w:rsidP="00D62046">
      <w:pPr>
        <w:widowControl/>
        <w:autoSpaceDE/>
        <w:autoSpaceDN/>
        <w:spacing w:before="120" w:after="120" w:line="276" w:lineRule="auto"/>
        <w:ind w:left="851" w:hanging="851"/>
        <w:jc w:val="both"/>
        <w:rPr>
          <w:rFonts w:ascii="Arial" w:hAnsi="Arial" w:cs="Arial"/>
        </w:rPr>
      </w:pP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lastRenderedPageBreak/>
        <w:t>(Место и датум објављивања)</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eastAsia="Calibri" w:hAnsi="Arial" w:cs="Arial"/>
          <w:lang w:val="sr-Cyrl-RS" w:eastAsia="en-GB"/>
        </w:rPr>
      </w:pPr>
      <w:r w:rsidRPr="00811A1B">
        <w:rPr>
          <w:rFonts w:ascii="Arial" w:eastAsia="Calibri" w:hAnsi="Arial" w:cs="Arial"/>
          <w:lang w:val="sr-Cyrl-RS" w:eastAsia="en-GB"/>
        </w:rPr>
        <w:t>(потпис)</w:t>
      </w:r>
    </w:p>
    <w:p w:rsidR="00D62046" w:rsidRPr="00811A1B" w:rsidRDefault="00D62046" w:rsidP="00D62046">
      <w:pPr>
        <w:widowControl/>
        <w:autoSpaceDE/>
        <w:autoSpaceDN/>
        <w:spacing w:before="120" w:after="120" w:line="276" w:lineRule="auto"/>
        <w:ind w:left="851" w:hanging="851"/>
        <w:jc w:val="both"/>
        <w:rPr>
          <w:rFonts w:ascii="Arial" w:eastAsia="Calibri" w:hAnsi="Arial" w:cs="Arial"/>
          <w:b/>
          <w:i/>
          <w:iCs/>
          <w:u w:val="single"/>
          <w:lang w:val="sr-Cyrl-RS" w:eastAsia="en-GB"/>
        </w:rPr>
      </w:pPr>
      <w:r w:rsidRPr="00811A1B">
        <w:rPr>
          <w:rFonts w:ascii="Arial" w:eastAsia="Calibri" w:hAnsi="Arial" w:cs="Arial"/>
          <w:lang w:val="sr-Cyrl-RS" w:eastAsia="en-GB"/>
        </w:rPr>
        <w:t>(Име и презиме, титула или функција)</w:t>
      </w:r>
    </w:p>
    <w:p w:rsidR="00D62046" w:rsidRPr="00811A1B" w:rsidRDefault="00D62046" w:rsidP="00D62046">
      <w:pPr>
        <w:widowControl/>
        <w:autoSpaceDE/>
        <w:autoSpaceDN/>
        <w:spacing w:before="120" w:after="120" w:line="276" w:lineRule="auto"/>
        <w:jc w:val="both"/>
        <w:rPr>
          <w:rFonts w:ascii="Arial" w:hAnsi="Arial" w:cs="Arial"/>
          <w:lang w:val="sr-Cyrl-RS"/>
        </w:rPr>
        <w:sectPr w:rsidR="00D62046" w:rsidRPr="00811A1B" w:rsidSect="00D2276D">
          <w:footnotePr>
            <w:numRestart w:val="eachSect"/>
          </w:footnotePr>
          <w:type w:val="continuous"/>
          <w:pgSz w:w="11906" w:h="16838" w:code="9"/>
          <w:pgMar w:top="1080" w:right="1417" w:bottom="1417" w:left="1418" w:header="708" w:footer="708" w:gutter="0"/>
          <w:cols w:space="720"/>
          <w:docGrid w:linePitch="360"/>
        </w:sectPr>
      </w:pPr>
    </w:p>
    <w:p w:rsidR="00D62046" w:rsidRPr="00C85EEB" w:rsidRDefault="00D62046"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25" w:name="_Toc169093714"/>
      <w:bookmarkStart w:id="326" w:name="_Toc182562539"/>
      <w:bookmarkStart w:id="327" w:name="_Toc182824225"/>
      <w:bookmarkStart w:id="328" w:name="_Toc182830388"/>
      <w:r w:rsidRPr="00C85EEB">
        <w:rPr>
          <w:rFonts w:ascii="Arial" w:hAnsi="Arial" w:cs="Arial"/>
          <w:b/>
          <w:smallCaps/>
          <w:kern w:val="28"/>
          <w:sz w:val="32"/>
          <w:szCs w:val="32"/>
          <w:lang w:val="sr-Cyrl-RS" w:eastAsia="en-GB"/>
        </w:rPr>
        <w:lastRenderedPageBreak/>
        <w:t>АНЕКС В: ИЗВЕШТАВАЊЕ О НЕПРАВИЛНОСТИМА</w:t>
      </w:r>
      <w:bookmarkEnd w:id="325"/>
      <w:bookmarkEnd w:id="326"/>
      <w:bookmarkEnd w:id="327"/>
      <w:bookmarkEnd w:id="328"/>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142" w:hanging="142"/>
        <w:jc w:val="both"/>
        <w:textAlignment w:val="baseline"/>
        <w:rPr>
          <w:rFonts w:ascii="Arial" w:hAnsi="Arial" w:cs="Arial"/>
          <w:b/>
          <w:bCs/>
          <w:lang w:val="sr-Cyrl-RS" w:eastAsia="en-IE"/>
        </w:rPr>
      </w:pPr>
      <w:r w:rsidRPr="00811A1B">
        <w:rPr>
          <w:rFonts w:ascii="Arial" w:hAnsi="Arial" w:cs="Arial"/>
          <w:b/>
          <w:lang w:val="sr-Cyrl-RS" w:eastAsia="en-IE"/>
        </w:rPr>
        <w:t>Клаузула 1</w:t>
      </w:r>
      <w:r w:rsidRPr="00811A1B">
        <w:rPr>
          <w:rFonts w:ascii="Arial" w:hAnsi="Arial" w:cs="Arial"/>
          <w:b/>
          <w:lang w:val="sr-Cyrl-RS" w:eastAsia="en-IE"/>
        </w:rPr>
        <w:tab/>
      </w:r>
      <w:r w:rsidRPr="00811A1B">
        <w:rPr>
          <w:rFonts w:ascii="Arial" w:hAnsi="Arial" w:cs="Arial"/>
          <w:b/>
          <w:lang w:val="sr-Cyrl-RS" w:eastAsia="en-IE"/>
        </w:rPr>
        <w:tab/>
        <w:t>Дефиниција</w:t>
      </w:r>
    </w:p>
    <w:p w:rsidR="00D62046" w:rsidRPr="00811A1B" w:rsidRDefault="00D62046" w:rsidP="00D62046">
      <w:pPr>
        <w:widowControl/>
        <w:autoSpaceDE/>
        <w:autoSpaceDN/>
        <w:spacing w:before="120" w:after="120" w:line="276" w:lineRule="auto"/>
        <w:jc w:val="both"/>
        <w:textAlignment w:val="baseline"/>
        <w:rPr>
          <w:rFonts w:ascii="Arial" w:hAnsi="Arial" w:cs="Arial"/>
          <w:lang w:val="sr-Cyrl-RS" w:eastAsia="en-IE"/>
        </w:rPr>
      </w:pPr>
      <w:r w:rsidRPr="00811A1B">
        <w:rPr>
          <w:rFonts w:ascii="Arial" w:hAnsi="Arial" w:cs="Arial"/>
          <w:lang w:val="sr-Cyrl-RS" w:eastAsia="en-IE"/>
        </w:rPr>
        <w:t>За сврхе извештавања о неправилностима, укључујући превару, примењују се дефиниције наведене у Анексу Г о заштити финансијског интереса Уније.</w:t>
      </w:r>
    </w:p>
    <w:p w:rsidR="00D62046" w:rsidRPr="00811A1B" w:rsidRDefault="00D62046" w:rsidP="00D62046">
      <w:pPr>
        <w:widowControl/>
        <w:autoSpaceDE/>
        <w:autoSpaceDN/>
        <w:spacing w:before="120" w:after="120" w:line="276" w:lineRule="auto"/>
        <w:ind w:left="142" w:hanging="142"/>
        <w:jc w:val="both"/>
        <w:textAlignment w:val="baseline"/>
        <w:rPr>
          <w:rFonts w:ascii="Arial" w:hAnsi="Arial" w:cs="Arial"/>
          <w:b/>
          <w:bCs/>
          <w:lang w:val="sr-Cyrl-RS" w:eastAsia="en-IE"/>
        </w:rPr>
      </w:pPr>
      <w:r w:rsidRPr="00811A1B">
        <w:rPr>
          <w:rFonts w:ascii="Arial" w:hAnsi="Arial" w:cs="Arial"/>
          <w:b/>
          <w:lang w:val="sr-Cyrl-RS" w:eastAsia="en-IE"/>
        </w:rPr>
        <w:t>Клаузула 2</w:t>
      </w:r>
      <w:r w:rsidRPr="00811A1B">
        <w:rPr>
          <w:rFonts w:ascii="Arial" w:hAnsi="Arial" w:cs="Arial"/>
          <w:b/>
          <w:lang w:val="sr-Cyrl-RS" w:eastAsia="en-IE"/>
        </w:rPr>
        <w:tab/>
      </w:r>
      <w:r w:rsidRPr="00811A1B">
        <w:rPr>
          <w:rFonts w:ascii="Arial" w:hAnsi="Arial" w:cs="Arial"/>
          <w:b/>
          <w:lang w:val="sr-Cyrl-RS" w:eastAsia="en-IE"/>
        </w:rPr>
        <w:tab/>
        <w:t>Извештавање о неправилностима</w:t>
      </w:r>
    </w:p>
    <w:p w:rsidR="00D62046" w:rsidRPr="00811A1B" w:rsidRDefault="00D62046" w:rsidP="00D62046">
      <w:pPr>
        <w:widowControl/>
        <w:tabs>
          <w:tab w:val="num" w:pos="709"/>
          <w:tab w:val="num" w:pos="1134"/>
        </w:tabs>
        <w:autoSpaceDE/>
        <w:autoSpaceDN/>
        <w:spacing w:before="120" w:after="120" w:line="276" w:lineRule="auto"/>
        <w:ind w:left="851" w:hanging="709"/>
        <w:jc w:val="both"/>
        <w:rPr>
          <w:rFonts w:ascii="Arial" w:hAnsi="Arial" w:cs="Arial"/>
          <w:b/>
          <w:bCs/>
          <w:smallCaps/>
          <w:kern w:val="28"/>
          <w:lang w:val="sr-Cyrl-RS" w:eastAsia="en-GB"/>
        </w:rPr>
      </w:pPr>
      <w:r w:rsidRPr="00811A1B">
        <w:rPr>
          <w:rFonts w:ascii="Arial" w:hAnsi="Arial" w:cs="Arial"/>
          <w:lang w:val="sr-Cyrl-RS" w:eastAsia="en-GB"/>
        </w:rPr>
        <w:t xml:space="preserve"> Корисник је дужан да све неправилности, укључујући сумњу на превару, превару, корупцију и друге незаконите радње</w:t>
      </w:r>
      <w:r w:rsidRPr="00811A1B">
        <w:rPr>
          <w:rFonts w:ascii="Arial" w:hAnsi="Arial" w:cs="Arial"/>
          <w:color w:val="000000"/>
          <w:lang w:val="sr-Cyrl-RS" w:eastAsia="en-GB"/>
        </w:rPr>
        <w:t>,</w:t>
      </w:r>
      <w:r w:rsidRPr="00811A1B">
        <w:rPr>
          <w:rFonts w:ascii="Arial" w:hAnsi="Arial" w:cs="Arial"/>
          <w:lang w:val="sr-Cyrl-RS" w:eastAsia="en-GB"/>
        </w:rPr>
        <w:t xml:space="preserve"> које су предмет првог управног или судског налаза, без одлагања пријави Комисији и да је обавештава о току управног и судског поступка.</w:t>
      </w:r>
    </w:p>
    <w:p w:rsidR="00D62046" w:rsidRPr="00811A1B" w:rsidRDefault="00D62046" w:rsidP="00D62046">
      <w:pPr>
        <w:widowControl/>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Неправилности у износу који је мањи од 300 евра у доприносу ЕУ се не пријављују. Ова одредба се не примењује на неправилности које доводе до покретања управног или судског поступка на националном нивоу ради утврђивања постојања преваре или других кривичних дела.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У том извештају, Корисник је дужан да за све случајеве наведе следеће податке:</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а)</w:t>
      </w:r>
      <w:r w:rsidRPr="00811A1B">
        <w:rPr>
          <w:rFonts w:ascii="Arial" w:hAnsi="Arial" w:cs="Arial"/>
          <w:lang w:val="sr-Cyrl-RS" w:eastAsia="en-GB"/>
        </w:rPr>
        <w:tab/>
        <w:t>Назив и број предметног програма/мере;</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б)</w:t>
      </w:r>
      <w:r w:rsidRPr="00811A1B">
        <w:rPr>
          <w:rFonts w:ascii="Arial" w:hAnsi="Arial" w:cs="Arial"/>
          <w:lang w:val="sr-Cyrl-RS" w:eastAsia="en-GB"/>
        </w:rPr>
        <w:tab/>
        <w:t>идентитет укључених физичких и правних лица или сваког другог субјекта који је учесник у процесу и њихову улогу;</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в)</w:t>
      </w:r>
      <w:r w:rsidRPr="00811A1B">
        <w:rPr>
          <w:rFonts w:ascii="Arial" w:hAnsi="Arial" w:cs="Arial"/>
          <w:lang w:val="sr-Cyrl-RS" w:eastAsia="en-GB"/>
        </w:rPr>
        <w:tab/>
        <w:t>назив региона или области где је операција спроведена, уз коришћење одговарајућих података;</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г)</w:t>
      </w:r>
      <w:r w:rsidRPr="00811A1B">
        <w:rPr>
          <w:rFonts w:ascii="Arial" w:hAnsi="Arial" w:cs="Arial"/>
          <w:lang w:val="sr-Cyrl-RS" w:eastAsia="en-GB"/>
        </w:rPr>
        <w:tab/>
        <w:t>одредба/одредбе које су прекршене;</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д)</w:t>
      </w:r>
      <w:r w:rsidRPr="00811A1B">
        <w:rPr>
          <w:rFonts w:ascii="Arial" w:hAnsi="Arial" w:cs="Arial"/>
          <w:lang w:val="sr-Cyrl-RS" w:eastAsia="en-GB"/>
        </w:rPr>
        <w:tab/>
        <w:t>датум и извор прве информације која је довела до сумње да је учињена неправилност;</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ђ)</w:t>
      </w:r>
      <w:r w:rsidRPr="00811A1B">
        <w:rPr>
          <w:rFonts w:ascii="Arial" w:hAnsi="Arial" w:cs="Arial"/>
          <w:lang w:val="sr-Cyrl-RS" w:eastAsia="en-GB"/>
        </w:rPr>
        <w:tab/>
        <w:t>природу, циљеве, начин спровођења и праксе коришћене при чињењу неправилности;</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е)</w:t>
      </w:r>
      <w:r w:rsidRPr="00811A1B">
        <w:rPr>
          <w:rFonts w:ascii="Arial" w:hAnsi="Arial" w:cs="Arial"/>
          <w:lang w:val="sr-Cyrl-RS" w:eastAsia="en-GB"/>
        </w:rPr>
        <w:tab/>
        <w:t>према потреби, да ли поменута пракса изазива сумњу на превару;</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ж)</w:t>
      </w:r>
      <w:r w:rsidRPr="00811A1B">
        <w:rPr>
          <w:rFonts w:ascii="Arial" w:hAnsi="Arial" w:cs="Arial"/>
          <w:lang w:val="sr-Cyrl-RS" w:eastAsia="en-GB"/>
        </w:rPr>
        <w:tab/>
        <w:t>начин на који је неправилност откривена;</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з)</w:t>
      </w:r>
      <w:r w:rsidRPr="00811A1B">
        <w:rPr>
          <w:rFonts w:ascii="Arial" w:hAnsi="Arial" w:cs="Arial"/>
          <w:lang w:val="sr-Cyrl-RS" w:eastAsia="en-GB"/>
        </w:rPr>
        <w:tab/>
        <w:t>према потреби, укључене државе чланице и/или треће земље;</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и)</w:t>
      </w:r>
      <w:r w:rsidRPr="00811A1B">
        <w:rPr>
          <w:rFonts w:ascii="Arial" w:hAnsi="Arial" w:cs="Arial"/>
          <w:lang w:val="sr-Cyrl-RS" w:eastAsia="en-GB"/>
        </w:rPr>
        <w:tab/>
        <w:t>период или тренутак у коме је неправилност почињена;</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ј)</w:t>
      </w:r>
      <w:r w:rsidRPr="00811A1B">
        <w:rPr>
          <w:rFonts w:ascii="Arial" w:hAnsi="Arial" w:cs="Arial"/>
          <w:lang w:val="sr-Cyrl-RS" w:eastAsia="en-GB"/>
        </w:rPr>
        <w:tab/>
        <w:t>датум када је утврђен први управни или судски налаз о неправилности;</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к)</w:t>
      </w:r>
      <w:r w:rsidRPr="00811A1B">
        <w:rPr>
          <w:rFonts w:ascii="Arial" w:hAnsi="Arial" w:cs="Arial"/>
          <w:lang w:val="sr-Cyrl-RS" w:eastAsia="en-GB"/>
        </w:rPr>
        <w:tab/>
        <w:t>укупан износ прихватљивих расхода одређен доприносом Уније, доприносом Корисника и приватним доприносом;</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л)</w:t>
      </w:r>
      <w:r w:rsidRPr="00811A1B">
        <w:rPr>
          <w:rFonts w:ascii="Arial" w:hAnsi="Arial" w:cs="Arial"/>
          <w:lang w:val="sr-Cyrl-RS" w:eastAsia="en-GB"/>
        </w:rPr>
        <w:tab/>
        <w:t>расходи на које неправилност утиче одређени доприносом Уније и доприносом Корисника;</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lastRenderedPageBreak/>
        <w:t>љ)</w:t>
      </w:r>
      <w:r w:rsidRPr="00811A1B">
        <w:rPr>
          <w:rFonts w:ascii="Arial" w:hAnsi="Arial" w:cs="Arial"/>
          <w:lang w:val="sr-Cyrl-RS" w:eastAsia="en-GB"/>
        </w:rPr>
        <w:tab/>
        <w:t>износ који би био неосновано исплаћен да неправилност није идентификована према доприносу Уније и доприносу Корисника;</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м)</w:t>
      </w:r>
      <w:r w:rsidRPr="00811A1B">
        <w:rPr>
          <w:rFonts w:ascii="Arial" w:hAnsi="Arial" w:cs="Arial"/>
          <w:lang w:val="sr-Cyrl-RS" w:eastAsia="en-GB"/>
        </w:rPr>
        <w:tab/>
        <w:t>природа нерегуларних расхода;</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н)</w:t>
      </w:r>
      <w:r w:rsidRPr="00811A1B">
        <w:rPr>
          <w:rFonts w:ascii="Arial" w:hAnsi="Arial" w:cs="Arial"/>
          <w:lang w:val="sr-Cyrl-RS" w:eastAsia="en-GB"/>
        </w:rPr>
        <w:tab/>
        <w:t xml:space="preserve">податке о обустави плаћања, где је то примењиво, и могућност повраћаја средстава; </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њ)</w:t>
      </w:r>
      <w:r w:rsidRPr="00811A1B">
        <w:rPr>
          <w:rFonts w:ascii="Arial" w:hAnsi="Arial" w:cs="Arial"/>
          <w:lang w:val="sr-Cyrl-RS" w:eastAsia="en-GB"/>
        </w:rPr>
        <w:tab/>
        <w:t>разлоге за свако одустајање од поступака повраћаја средстава, где је то примењиво;</w:t>
      </w:r>
    </w:p>
    <w:p w:rsidR="00D62046" w:rsidRPr="00811A1B" w:rsidRDefault="00D62046" w:rsidP="00D62046">
      <w:pPr>
        <w:widowControl/>
        <w:autoSpaceDE/>
        <w:autoSpaceDN/>
        <w:spacing w:before="120" w:after="120" w:line="276" w:lineRule="auto"/>
        <w:ind w:left="720" w:hanging="360"/>
        <w:jc w:val="both"/>
        <w:rPr>
          <w:rFonts w:ascii="Arial" w:hAnsi="Arial" w:cs="Arial"/>
          <w:lang w:val="sr-Cyrl-RS" w:eastAsia="en-GB"/>
        </w:rPr>
      </w:pPr>
      <w:r w:rsidRPr="00811A1B">
        <w:rPr>
          <w:rFonts w:ascii="Arial" w:hAnsi="Arial" w:cs="Arial"/>
          <w:lang w:val="sr-Cyrl-RS" w:eastAsia="en-GB"/>
        </w:rPr>
        <w:t>о)</w:t>
      </w:r>
      <w:r w:rsidRPr="00811A1B">
        <w:rPr>
          <w:rFonts w:ascii="Arial" w:hAnsi="Arial" w:cs="Arial"/>
          <w:lang w:val="sr-Cyrl-RS" w:eastAsia="en-GB"/>
        </w:rPr>
        <w:tab/>
        <w:t xml:space="preserve">комплетан број предмета који воде </w:t>
      </w:r>
      <w:r w:rsidRPr="00811A1B">
        <w:rPr>
          <w:rFonts w:ascii="Arial" w:hAnsi="Arial" w:cs="Arial"/>
          <w:i/>
          <w:iCs/>
          <w:lang w:val="sr-Cyrl-RS" w:eastAsia="en-GB"/>
        </w:rPr>
        <w:t>OLAF</w:t>
      </w:r>
      <w:r w:rsidRPr="00811A1B">
        <w:rPr>
          <w:rFonts w:ascii="Arial" w:hAnsi="Arial" w:cs="Arial"/>
          <w:lang w:val="sr-Cyrl-RS" w:eastAsia="en-GB"/>
        </w:rPr>
        <w:t>/</w:t>
      </w:r>
      <w:r w:rsidRPr="00811A1B">
        <w:rPr>
          <w:rFonts w:ascii="Arial" w:hAnsi="Arial" w:cs="Arial"/>
          <w:i/>
          <w:iCs/>
          <w:lang w:val="sr-Cyrl-RS" w:eastAsia="en-GB"/>
        </w:rPr>
        <w:t>ЕЈТ</w:t>
      </w:r>
      <w:r w:rsidRPr="00811A1B">
        <w:rPr>
          <w:rFonts w:ascii="Arial" w:hAnsi="Arial" w:cs="Arial"/>
          <w:lang w:val="sr-Cyrl-RS" w:eastAsia="en-GB"/>
        </w:rPr>
        <w:t>, где је то примењиво;</w:t>
      </w:r>
    </w:p>
    <w:p w:rsidR="00D62046" w:rsidRPr="00811A1B" w:rsidRDefault="00D62046" w:rsidP="00D62046">
      <w:pPr>
        <w:widowControl/>
        <w:tabs>
          <w:tab w:val="num" w:pos="1134"/>
        </w:tabs>
        <w:autoSpaceDE/>
        <w:autoSpaceDN/>
        <w:spacing w:before="120" w:after="120" w:line="276" w:lineRule="auto"/>
        <w:ind w:left="1134" w:hanging="850"/>
        <w:jc w:val="both"/>
        <w:rPr>
          <w:rFonts w:ascii="Arial" w:hAnsi="Arial" w:cs="Arial"/>
          <w:lang w:val="sr-Cyrl-RS" w:eastAsia="en-GB"/>
        </w:rPr>
      </w:pPr>
      <w:r w:rsidRPr="00811A1B">
        <w:rPr>
          <w:rFonts w:ascii="Arial" w:hAnsi="Arial" w:cs="Arial"/>
          <w:lang w:val="sr-Cyrl-RS" w:eastAsia="en-GB"/>
        </w:rPr>
        <w:t>Уколико поједине информације из става 1, а нарочито информације о праксама које су коришћене у вршењу неправилности и начину на који су откривене, нису доступне или их је потребно исправити, Корисник Комисији без одлагања доставља тачне информације или информације које недостају.</w:t>
      </w:r>
    </w:p>
    <w:p w:rsidR="00D62046" w:rsidRPr="00811A1B" w:rsidRDefault="00D62046" w:rsidP="00D62046">
      <w:pPr>
        <w:widowControl/>
        <w:tabs>
          <w:tab w:val="num" w:pos="1134"/>
        </w:tabs>
        <w:autoSpaceDE/>
        <w:autoSpaceDN/>
        <w:spacing w:before="120" w:after="120"/>
        <w:ind w:left="1134" w:hanging="850"/>
        <w:jc w:val="both"/>
        <w:rPr>
          <w:rFonts w:ascii="Arial" w:hAnsi="Arial" w:cs="Arial"/>
          <w:lang w:val="sr-Cyrl-RS" w:eastAsia="en-GB"/>
        </w:rPr>
      </w:pPr>
      <w:r w:rsidRPr="00811A1B">
        <w:rPr>
          <w:rFonts w:ascii="Arial" w:hAnsi="Arial" w:cs="Arial"/>
          <w:lang w:val="sr-Cyrl-RS" w:eastAsia="en-GB"/>
        </w:rPr>
        <w:t>Ако је релевантним националним законским одредбама предвиђена поверљивост истраге, саопштавање информација подлеже овлашћењу надлежног суда.</w:t>
      </w:r>
    </w:p>
    <w:p w:rsidR="00D62046" w:rsidRPr="00811A1B" w:rsidRDefault="00D62046" w:rsidP="00D62046">
      <w:pPr>
        <w:widowControl/>
        <w:autoSpaceDE/>
        <w:autoSpaceDN/>
        <w:spacing w:before="120" w:after="120" w:line="276" w:lineRule="auto"/>
        <w:ind w:left="851" w:hanging="851"/>
        <w:jc w:val="both"/>
        <w:rPr>
          <w:rFonts w:ascii="Arial" w:hAnsi="Arial" w:cs="Arial"/>
          <w:b/>
          <w:bCs/>
          <w:lang w:val="sr-Cyrl-RS"/>
        </w:rPr>
      </w:pPr>
      <w:bookmarkStart w:id="329" w:name="_Toc63956560"/>
      <w:r w:rsidRPr="00811A1B">
        <w:rPr>
          <w:rFonts w:ascii="Arial" w:hAnsi="Arial" w:cs="Arial"/>
          <w:b/>
          <w:lang w:val="sr-Cyrl-RS"/>
        </w:rPr>
        <w:t>Клаузула 3</w:t>
      </w:r>
      <w:r w:rsidRPr="00811A1B">
        <w:rPr>
          <w:rFonts w:ascii="Arial" w:hAnsi="Arial" w:cs="Arial"/>
          <w:lang w:val="sr-Cyrl-RS"/>
        </w:rPr>
        <w:tab/>
      </w:r>
      <w:r w:rsidRPr="00811A1B">
        <w:rPr>
          <w:rFonts w:ascii="Arial" w:hAnsi="Arial" w:cs="Arial"/>
          <w:b/>
          <w:lang w:val="sr-Cyrl-RS"/>
        </w:rPr>
        <w:t>Информације о санкцијама</w:t>
      </w:r>
      <w:bookmarkEnd w:id="329"/>
    </w:p>
    <w:p w:rsidR="00D62046" w:rsidRPr="00811A1B" w:rsidRDefault="00D62046" w:rsidP="00D62046">
      <w:pPr>
        <w:widowControl/>
        <w:numPr>
          <w:ilvl w:val="0"/>
          <w:numId w:val="106"/>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Корисник је дужан да без одлагања, а у вези са сваким претходним извештајем сачињеним у складу са тачком 2, достави Комисији детаљне податке у вези са покретањем, окончањем или прекидом сваког поступка за изрицање управних или кривичних санкција у вези са пријављеним неправилностима, као и податке о исходу таквих поступака.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rPr>
      </w:pPr>
      <w:r w:rsidRPr="00811A1B">
        <w:rPr>
          <w:rFonts w:ascii="Arial" w:hAnsi="Arial" w:cs="Arial"/>
          <w:lang w:val="sr-Cyrl-RS"/>
        </w:rPr>
        <w:t>а.</w:t>
      </w:r>
      <w:r w:rsidRPr="00811A1B">
        <w:rPr>
          <w:rFonts w:ascii="Arial" w:hAnsi="Arial" w:cs="Arial"/>
          <w:lang w:val="sr-Cyrl-RS"/>
        </w:rPr>
        <w:tab/>
        <w:t>У погледу неправилности за које су изречене санкције, Корисник такође наводи:</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eastAsia="en-GB"/>
        </w:rPr>
      </w:pPr>
      <w:r w:rsidRPr="00811A1B">
        <w:rPr>
          <w:rFonts w:ascii="Arial" w:hAnsi="Arial" w:cs="Arial"/>
          <w:lang w:val="sr-Cyrl-RS" w:eastAsia="en-GB"/>
        </w:rPr>
        <w:t>б.</w:t>
      </w:r>
      <w:r w:rsidRPr="00811A1B">
        <w:rPr>
          <w:rFonts w:ascii="Arial" w:hAnsi="Arial" w:cs="Arial"/>
          <w:lang w:val="sr-Cyrl-RS" w:eastAsia="en-GB"/>
        </w:rPr>
        <w:tab/>
        <w:t>да ли су санкције управне или кривичне природе;</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eastAsia="en-GB"/>
        </w:rPr>
      </w:pPr>
      <w:r w:rsidRPr="00811A1B">
        <w:rPr>
          <w:rFonts w:ascii="Arial" w:hAnsi="Arial" w:cs="Arial"/>
          <w:lang w:val="sr-Cyrl-RS" w:eastAsia="en-GB"/>
        </w:rPr>
        <w:t>в.</w:t>
      </w:r>
      <w:r w:rsidRPr="00811A1B">
        <w:rPr>
          <w:rFonts w:ascii="Arial" w:hAnsi="Arial" w:cs="Arial"/>
          <w:lang w:val="sr-Cyrl-RS" w:eastAsia="en-GB"/>
        </w:rPr>
        <w:tab/>
        <w:t>да ли су санкције последица кршења закона Уније или закона у земљи Корисника;</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eastAsia="en-GB"/>
        </w:rPr>
      </w:pPr>
      <w:r w:rsidRPr="00811A1B">
        <w:rPr>
          <w:rFonts w:ascii="Arial" w:hAnsi="Arial" w:cs="Arial"/>
          <w:lang w:val="sr-Cyrl-RS" w:eastAsia="en-GB"/>
        </w:rPr>
        <w:t>г.</w:t>
      </w:r>
      <w:r w:rsidRPr="00811A1B">
        <w:rPr>
          <w:rFonts w:ascii="Arial" w:hAnsi="Arial" w:cs="Arial"/>
          <w:lang w:val="sr-Cyrl-RS" w:eastAsia="en-GB"/>
        </w:rPr>
        <w:tab/>
        <w:t>податке о одредбама којима су прописане санкције;</w:t>
      </w:r>
    </w:p>
    <w:p w:rsidR="00D62046" w:rsidRPr="00811A1B" w:rsidRDefault="00D62046" w:rsidP="00D62046">
      <w:pPr>
        <w:widowControl/>
        <w:autoSpaceDE/>
        <w:autoSpaceDN/>
        <w:spacing w:before="120" w:after="120" w:line="276" w:lineRule="auto"/>
        <w:ind w:left="1440" w:hanging="360"/>
        <w:jc w:val="both"/>
        <w:rPr>
          <w:rFonts w:ascii="Arial" w:hAnsi="Arial" w:cs="Arial"/>
          <w:lang w:val="sr-Cyrl-RS" w:eastAsia="en-GB"/>
        </w:rPr>
      </w:pPr>
      <w:r w:rsidRPr="00811A1B">
        <w:rPr>
          <w:rFonts w:ascii="Arial" w:hAnsi="Arial" w:cs="Arial"/>
          <w:lang w:val="sr-Cyrl-RS" w:eastAsia="en-GB"/>
        </w:rPr>
        <w:t>д.</w:t>
      </w:r>
      <w:r w:rsidRPr="00811A1B">
        <w:rPr>
          <w:rFonts w:ascii="Arial" w:hAnsi="Arial" w:cs="Arial"/>
          <w:lang w:val="sr-Cyrl-RS" w:eastAsia="en-GB"/>
        </w:rPr>
        <w:tab/>
        <w:t>да ли је превара утврђена.</w:t>
      </w:r>
    </w:p>
    <w:p w:rsidR="00D62046" w:rsidRPr="00811A1B" w:rsidRDefault="00D62046" w:rsidP="00D62046">
      <w:pPr>
        <w:widowControl/>
        <w:tabs>
          <w:tab w:val="num" w:pos="1134"/>
        </w:tabs>
        <w:autoSpaceDE/>
        <w:autoSpaceDN/>
        <w:spacing w:before="120" w:after="120" w:line="276" w:lineRule="auto"/>
        <w:ind w:left="1134" w:hanging="850"/>
        <w:jc w:val="both"/>
        <w:rPr>
          <w:rFonts w:ascii="Arial" w:hAnsi="Arial" w:cs="Arial"/>
          <w:lang w:val="sr-Cyrl-RS" w:eastAsia="en-GB"/>
        </w:rPr>
      </w:pPr>
      <w:r w:rsidRPr="00811A1B">
        <w:rPr>
          <w:rFonts w:ascii="Arial" w:hAnsi="Arial" w:cs="Arial"/>
          <w:lang w:val="sr-Cyrl-RS" w:eastAsia="en-GB"/>
        </w:rPr>
        <w:t>На писани захтев Комисије, Корисник доставља додатне информације о одређеној неправилности или групи неправилности.</w:t>
      </w:r>
    </w:p>
    <w:p w:rsidR="00D62046" w:rsidRPr="00811A1B" w:rsidRDefault="00D62046" w:rsidP="00D62046">
      <w:pPr>
        <w:widowControl/>
        <w:autoSpaceDE/>
        <w:autoSpaceDN/>
        <w:spacing w:before="120" w:after="120" w:line="276" w:lineRule="auto"/>
        <w:ind w:left="851" w:hanging="851"/>
        <w:jc w:val="both"/>
        <w:rPr>
          <w:rFonts w:ascii="Arial" w:hAnsi="Arial" w:cs="Arial"/>
          <w:b/>
          <w:bCs/>
          <w:lang w:val="sr-Cyrl-RS"/>
        </w:rPr>
      </w:pPr>
      <w:bookmarkStart w:id="330" w:name="_Toc63956561"/>
      <w:r w:rsidRPr="00811A1B">
        <w:rPr>
          <w:rFonts w:ascii="Arial" w:hAnsi="Arial" w:cs="Arial"/>
          <w:b/>
          <w:lang w:val="sr-Cyrl-RS"/>
        </w:rPr>
        <w:t>Клаузула 4</w:t>
      </w:r>
      <w:r w:rsidRPr="00811A1B">
        <w:rPr>
          <w:rFonts w:ascii="Arial" w:hAnsi="Arial" w:cs="Arial"/>
          <w:lang w:val="sr-Cyrl-RS"/>
        </w:rPr>
        <w:tab/>
      </w:r>
      <w:r w:rsidRPr="00811A1B">
        <w:rPr>
          <w:rFonts w:ascii="Arial" w:hAnsi="Arial" w:cs="Arial"/>
          <w:b/>
          <w:lang w:val="sr-Cyrl-RS"/>
        </w:rPr>
        <w:t>Електронско извештавање преко Система за управљање неправилностима (IMS)</w:t>
      </w:r>
      <w:bookmarkEnd w:id="330"/>
    </w:p>
    <w:p w:rsidR="00D62046" w:rsidRPr="00811A1B" w:rsidRDefault="00D62046" w:rsidP="00D62046">
      <w:pPr>
        <w:widowControl/>
        <w:autoSpaceDE/>
        <w:autoSpaceDN/>
        <w:spacing w:before="120" w:after="120" w:line="276" w:lineRule="auto"/>
        <w:jc w:val="both"/>
        <w:rPr>
          <w:rFonts w:ascii="Arial" w:hAnsi="Arial" w:cs="Arial"/>
          <w:lang w:val="sr-Cyrl-RS"/>
        </w:rPr>
      </w:pPr>
      <w:r w:rsidRPr="00811A1B">
        <w:rPr>
          <w:rFonts w:ascii="Arial" w:hAnsi="Arial" w:cs="Arial"/>
          <w:lang w:val="sr-Cyrl-RS"/>
        </w:rPr>
        <w:t>Информације из Клаузула 2 и 3 достављају се на енглеском језику, електронским путем, Системом за управљања неправилностима (IMS) који је Комисија успоставила у ту сврху.</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bookmarkStart w:id="331" w:name="_Toc63956562"/>
      <w:r w:rsidRPr="00811A1B">
        <w:rPr>
          <w:rFonts w:ascii="Arial" w:hAnsi="Arial" w:cs="Arial"/>
          <w:b/>
          <w:lang w:val="sr-Cyrl-RS"/>
        </w:rPr>
        <w:t>Клаузула 5</w:t>
      </w:r>
      <w:r w:rsidRPr="00811A1B">
        <w:rPr>
          <w:rFonts w:ascii="Arial" w:hAnsi="Arial" w:cs="Arial"/>
          <w:lang w:val="sr-Cyrl-RS"/>
        </w:rPr>
        <w:tab/>
      </w:r>
      <w:r w:rsidRPr="00811A1B">
        <w:rPr>
          <w:rFonts w:ascii="Arial" w:hAnsi="Arial" w:cs="Arial"/>
          <w:b/>
          <w:lang w:val="sr-Cyrl-RS"/>
        </w:rPr>
        <w:t>Коришћење информација</w:t>
      </w:r>
      <w:bookmarkEnd w:id="331"/>
    </w:p>
    <w:p w:rsidR="00D62046" w:rsidRPr="00811A1B" w:rsidRDefault="00D62046" w:rsidP="00D62046">
      <w:pPr>
        <w:widowControl/>
        <w:autoSpaceDE/>
        <w:autoSpaceDN/>
        <w:spacing w:before="120" w:after="120" w:line="276" w:lineRule="auto"/>
        <w:jc w:val="both"/>
        <w:rPr>
          <w:rFonts w:ascii="Arial" w:hAnsi="Arial" w:cs="Arial"/>
          <w:lang w:val="sr-Cyrl-RS"/>
        </w:rPr>
      </w:pPr>
      <w:r w:rsidRPr="00811A1B">
        <w:rPr>
          <w:rFonts w:ascii="Arial" w:hAnsi="Arial" w:cs="Arial"/>
          <w:lang w:val="sr-Cyrl-RS"/>
        </w:rPr>
        <w:t xml:space="preserve">Комисија има право да за спровођење анализе ризика користи сваку информацију опште или оперативне природе коју јој Корисници Инструмента доставе у складу са овим одредбама. Такође, користећи подршку информационих технологија, Комисија може, на основу добијених информација, састављати извештаје и развијати системе који служе за ефикаснију </w:t>
      </w:r>
      <w:r w:rsidRPr="00811A1B">
        <w:rPr>
          <w:rFonts w:ascii="Arial" w:hAnsi="Arial" w:cs="Arial"/>
          <w:lang w:val="sr-Cyrl-RS"/>
        </w:rPr>
        <w:lastRenderedPageBreak/>
        <w:t xml:space="preserve">идентификацију ризика. </w:t>
      </w:r>
      <w:r w:rsidRPr="00811A1B">
        <w:rPr>
          <w:rFonts w:ascii="Arial" w:hAnsi="Arial" w:cs="Arial"/>
          <w:i/>
          <w:iCs/>
          <w:lang w:val="sr-Cyrl-RS"/>
        </w:rPr>
        <w:t>OLAF</w:t>
      </w:r>
      <w:r w:rsidRPr="00811A1B">
        <w:rPr>
          <w:rFonts w:ascii="Arial" w:hAnsi="Arial" w:cs="Arial"/>
          <w:lang w:val="sr-Cyrl-RS"/>
        </w:rPr>
        <w:t xml:space="preserve">, </w:t>
      </w:r>
      <w:r w:rsidRPr="00811A1B">
        <w:rPr>
          <w:rFonts w:ascii="Arial" w:hAnsi="Arial" w:cs="Arial"/>
          <w:i/>
          <w:iCs/>
          <w:lang w:val="sr-Cyrl-RS"/>
        </w:rPr>
        <w:t>ЕРС</w:t>
      </w:r>
      <w:r w:rsidRPr="00811A1B">
        <w:rPr>
          <w:rFonts w:ascii="Arial" w:hAnsi="Arial" w:cs="Arial"/>
          <w:lang w:val="sr-Cyrl-RS"/>
        </w:rPr>
        <w:t xml:space="preserve"> и </w:t>
      </w:r>
      <w:r w:rsidRPr="00811A1B">
        <w:rPr>
          <w:rFonts w:ascii="Arial" w:hAnsi="Arial" w:cs="Arial"/>
          <w:i/>
          <w:iCs/>
          <w:lang w:val="sr-Cyrl-RS"/>
        </w:rPr>
        <w:t>ЕЈТ</w:t>
      </w:r>
      <w:r w:rsidRPr="00811A1B">
        <w:rPr>
          <w:rFonts w:ascii="Arial" w:hAnsi="Arial" w:cs="Arial"/>
          <w:lang w:val="sr-Cyrl-RS"/>
        </w:rPr>
        <w:t xml:space="preserve"> могу користити информације у складу са својим овлашћењима.</w:t>
      </w:r>
    </w:p>
    <w:p w:rsidR="00D62046" w:rsidRPr="00811A1B" w:rsidRDefault="00D62046" w:rsidP="00D62046">
      <w:pPr>
        <w:widowControl/>
        <w:autoSpaceDE/>
        <w:autoSpaceDN/>
        <w:spacing w:before="120" w:after="120" w:line="276" w:lineRule="auto"/>
        <w:ind w:left="851" w:hanging="851"/>
        <w:jc w:val="both"/>
        <w:rPr>
          <w:rFonts w:ascii="Arial" w:hAnsi="Arial" w:cs="Arial"/>
          <w:b/>
          <w:bCs/>
          <w:lang w:val="sr-Cyrl-RS"/>
        </w:rPr>
      </w:pPr>
      <w:bookmarkStart w:id="332" w:name="_Toc63956563"/>
      <w:r w:rsidRPr="00811A1B">
        <w:rPr>
          <w:rFonts w:ascii="Arial" w:hAnsi="Arial" w:cs="Arial"/>
          <w:b/>
          <w:lang w:val="sr-Cyrl-RS"/>
        </w:rPr>
        <w:t>Клаузула 6</w:t>
      </w:r>
      <w:r w:rsidRPr="00811A1B">
        <w:rPr>
          <w:rFonts w:ascii="Arial" w:hAnsi="Arial" w:cs="Arial"/>
          <w:lang w:val="sr-Cyrl-RS"/>
        </w:rPr>
        <w:tab/>
      </w:r>
      <w:r w:rsidRPr="00811A1B">
        <w:rPr>
          <w:rFonts w:ascii="Arial" w:hAnsi="Arial" w:cs="Arial"/>
          <w:b/>
          <w:lang w:val="sr-Cyrl-RS"/>
        </w:rPr>
        <w:t>Употреба евра</w:t>
      </w:r>
      <w:bookmarkEnd w:id="332"/>
    </w:p>
    <w:p w:rsidR="00D62046" w:rsidRPr="00811A1B" w:rsidRDefault="00D62046" w:rsidP="00D62046">
      <w:pPr>
        <w:widowControl/>
        <w:autoSpaceDE/>
        <w:autoSpaceDN/>
        <w:spacing w:before="120" w:after="120" w:line="276" w:lineRule="auto"/>
        <w:jc w:val="both"/>
        <w:rPr>
          <w:rFonts w:ascii="Arial" w:hAnsi="Arial" w:cs="Arial"/>
          <w:lang w:val="sr-Cyrl-RS"/>
        </w:rPr>
      </w:pPr>
      <w:r w:rsidRPr="00811A1B">
        <w:rPr>
          <w:rFonts w:ascii="Arial" w:hAnsi="Arial" w:cs="Arial"/>
          <w:lang w:val="sr-Cyrl-RS"/>
        </w:rPr>
        <w:t>Евро ће се користити као валута за пријављивање неправилности. [Према потреби: Корисник ће конвертовати износе насталих трошкова у својој валути у евро. Ти износи се конвертују у евро по месечном рачуноводственом курсу Комисије у месецу у коме је расход регистрован. Комисија курс објављује електронским путем сваког месеца.</w:t>
      </w:r>
    </w:p>
    <w:p w:rsidR="00D62046" w:rsidRPr="00811A1B" w:rsidRDefault="00D62046" w:rsidP="00D62046">
      <w:pPr>
        <w:widowControl/>
        <w:autoSpaceDE/>
        <w:autoSpaceDN/>
        <w:spacing w:before="120" w:after="120" w:line="276" w:lineRule="auto"/>
        <w:jc w:val="both"/>
        <w:rPr>
          <w:rFonts w:ascii="Arial" w:hAnsi="Arial" w:cs="Arial"/>
          <w:lang w:val="sr-Cyrl-RS"/>
        </w:rPr>
      </w:pPr>
      <w:bookmarkStart w:id="333" w:name="_Toc63956564"/>
      <w:r w:rsidRPr="00811A1B">
        <w:rPr>
          <w:rFonts w:ascii="Arial" w:hAnsi="Arial" w:cs="Arial"/>
          <w:lang w:val="sr-Cyrl-RS"/>
        </w:rPr>
        <w:t>Када се износи односе на расходе евидентиране на рачунима органа Корисника током периода дужег од 1 месеца, користи се курс за месец у коме је расход последњи пут евидентиран. Ако расход није евидентиран на рачунима органа Корисника, користи се најновији рачуноводствени курс који је Комисија објавила електронски.]</w:t>
      </w:r>
    </w:p>
    <w:p w:rsidR="00D62046" w:rsidRPr="00811A1B" w:rsidRDefault="00D62046" w:rsidP="00D62046">
      <w:pPr>
        <w:widowControl/>
        <w:autoSpaceDE/>
        <w:autoSpaceDN/>
        <w:spacing w:before="120" w:after="120" w:line="276" w:lineRule="auto"/>
        <w:ind w:left="851" w:hanging="851"/>
        <w:jc w:val="both"/>
        <w:rPr>
          <w:rFonts w:ascii="Arial" w:hAnsi="Arial" w:cs="Arial"/>
          <w:b/>
          <w:bCs/>
          <w:lang w:val="sr-Cyrl-RS"/>
        </w:rPr>
      </w:pPr>
      <w:r w:rsidRPr="00811A1B">
        <w:rPr>
          <w:rFonts w:ascii="Arial" w:hAnsi="Arial" w:cs="Arial"/>
          <w:b/>
          <w:lang w:val="sr-Cyrl-RS"/>
        </w:rPr>
        <w:t>Клаузула 7</w:t>
      </w:r>
      <w:r w:rsidRPr="00811A1B">
        <w:rPr>
          <w:rFonts w:ascii="Arial" w:hAnsi="Arial" w:cs="Arial"/>
          <w:lang w:val="sr-Cyrl-RS"/>
        </w:rPr>
        <w:tab/>
      </w:r>
      <w:r w:rsidRPr="00811A1B">
        <w:rPr>
          <w:rFonts w:ascii="Arial" w:hAnsi="Arial" w:cs="Arial"/>
          <w:b/>
          <w:lang w:val="sr-Cyrl-RS"/>
        </w:rPr>
        <w:t>Заштита података о личности</w:t>
      </w:r>
      <w:bookmarkEnd w:id="333"/>
    </w:p>
    <w:p w:rsidR="00D62046" w:rsidRPr="00811A1B" w:rsidRDefault="00D62046" w:rsidP="00D62046">
      <w:pPr>
        <w:widowControl/>
        <w:numPr>
          <w:ilvl w:val="0"/>
          <w:numId w:val="107"/>
        </w:numPr>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Корисници Инструмента за реформу и раст и Комисија ће предузети све неопходне мере да спрече свако неовлашћено објављивање или приступ информацијама из Клаузула 2 и 3.</w:t>
      </w:r>
    </w:p>
    <w:p w:rsidR="00D62046" w:rsidRPr="00811A1B" w:rsidRDefault="00D62046" w:rsidP="00D62046">
      <w:pPr>
        <w:widowControl/>
        <w:tabs>
          <w:tab w:val="num" w:pos="709"/>
        </w:tabs>
        <w:autoSpaceDE/>
        <w:autoSpaceDN/>
        <w:spacing w:before="120" w:after="120" w:line="276" w:lineRule="auto"/>
        <w:jc w:val="both"/>
        <w:rPr>
          <w:rFonts w:ascii="Arial" w:hAnsi="Arial" w:cs="Arial"/>
          <w:lang w:val="sr-Cyrl-RS" w:eastAsia="en-GB"/>
        </w:rPr>
      </w:pPr>
      <w:r w:rsidRPr="00811A1B">
        <w:rPr>
          <w:rFonts w:ascii="Arial" w:hAnsi="Arial" w:cs="Arial"/>
          <w:lang w:val="sr-Cyrl-RS" w:eastAsia="en-GB"/>
        </w:rPr>
        <w:t>Информације из Клаузула 2 и 3 није дозвољено слати другим лицима, осим институцијама, службама, канцеларијама и телима у земљи Корисника или у Унији чије дужности захтевају да им се омогући приступ поменутим информацијама, осим у случају када је Корисник који доставља такве информације изричито одобрио достављање информација другим субјектима.</w:t>
      </w:r>
    </w:p>
    <w:p w:rsidR="00D62046" w:rsidRPr="00811A1B" w:rsidRDefault="00D62046" w:rsidP="00D62046">
      <w:pPr>
        <w:widowControl/>
        <w:tabs>
          <w:tab w:val="num" w:pos="709"/>
          <w:tab w:val="num" w:pos="1134"/>
        </w:tabs>
        <w:autoSpaceDE/>
        <w:autoSpaceDN/>
        <w:spacing w:before="120" w:after="120" w:line="276" w:lineRule="auto"/>
        <w:ind w:left="851" w:hanging="567"/>
        <w:jc w:val="both"/>
        <w:rPr>
          <w:rFonts w:ascii="Arial" w:hAnsi="Arial" w:cs="Arial"/>
          <w:lang w:val="sr-Cyrl-RS" w:eastAsia="en-GB"/>
        </w:rPr>
      </w:pPr>
      <w:r w:rsidRPr="00811A1B">
        <w:rPr>
          <w:rFonts w:ascii="Arial" w:hAnsi="Arial" w:cs="Arial"/>
          <w:lang w:val="sr-Cyrl-RS" w:eastAsia="en-GB"/>
        </w:rPr>
        <w:t xml:space="preserve"> Сви подаци о личности укључени у информације из Клаузула 2 и 3 ће бити обрађивани само у сврхе наведене у тим одредбама.</w:t>
      </w:r>
    </w:p>
    <w:p w:rsidR="00D62046" w:rsidRPr="00811A1B" w:rsidRDefault="00D62046" w:rsidP="00D62046">
      <w:pPr>
        <w:widowControl/>
        <w:autoSpaceDE/>
        <w:autoSpaceDN/>
        <w:spacing w:before="120" w:after="120"/>
        <w:ind w:left="714" w:hanging="357"/>
        <w:jc w:val="both"/>
        <w:rPr>
          <w:rFonts w:ascii="Arial" w:hAnsi="Arial" w:cs="Arial"/>
          <w:b/>
          <w:smallCaps/>
          <w:kern w:val="28"/>
          <w:lang w:val="sr-Cyrl-RS"/>
        </w:rPr>
      </w:pPr>
      <w:r w:rsidRPr="00811A1B">
        <w:rPr>
          <w:rFonts w:ascii="Arial" w:hAnsi="Arial" w:cs="Arial"/>
          <w:lang w:val="sr-Cyrl-RS"/>
        </w:rPr>
        <w:br w:type="page"/>
      </w:r>
    </w:p>
    <w:p w:rsidR="00D62046" w:rsidRPr="00C85EEB" w:rsidRDefault="00D62046" w:rsidP="00D62046">
      <w:pPr>
        <w:keepNext/>
        <w:widowControl/>
        <w:autoSpaceDE/>
        <w:autoSpaceDN/>
        <w:spacing w:before="240" w:after="240"/>
        <w:jc w:val="center"/>
        <w:outlineLvl w:val="0"/>
        <w:rPr>
          <w:rFonts w:ascii="Arial" w:hAnsi="Arial" w:cs="Arial"/>
          <w:b/>
          <w:smallCaps/>
          <w:kern w:val="28"/>
          <w:sz w:val="32"/>
          <w:szCs w:val="32"/>
          <w:lang w:val="sr-Cyrl-RS" w:eastAsia="en-GB"/>
        </w:rPr>
      </w:pPr>
      <w:bookmarkStart w:id="334" w:name="_Toc169093715"/>
      <w:bookmarkStart w:id="335" w:name="_Toc182562540"/>
      <w:bookmarkStart w:id="336" w:name="_Toc182824226"/>
      <w:bookmarkStart w:id="337" w:name="_Toc182830389"/>
      <w:r w:rsidRPr="00C85EEB">
        <w:rPr>
          <w:rFonts w:ascii="Arial" w:hAnsi="Arial" w:cs="Arial"/>
          <w:b/>
          <w:smallCaps/>
          <w:kern w:val="28"/>
          <w:sz w:val="32"/>
          <w:szCs w:val="32"/>
          <w:lang w:val="sr-Cyrl-RS" w:eastAsia="en-GB"/>
        </w:rPr>
        <w:lastRenderedPageBreak/>
        <w:t>АНЕКС Г: ДОДАТНЕ ДЕФИНИЦИЈЕ У ЦИЉУ ЗАШТИТЕ ФИНАНСИЈСКИХ ИНТЕРЕСА ЕУ</w:t>
      </w:r>
      <w:bookmarkEnd w:id="334"/>
      <w:bookmarkEnd w:id="335"/>
      <w:bookmarkEnd w:id="336"/>
      <w:bookmarkEnd w:id="337"/>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У циљу заштите финансијских интереса Уније примењују се следеће дефиниције:</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„Грешка“ значи ненамерне административне и техничке грешке које су починили органи Корисника или прималац помоћи у оквиру Инструмента.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„Неправилност“ значи свако кршење одредбе из важећих правила и уговора које проистиче из радње или пропуста од стране привредног субјекта или органа Корисника које има или би имало за последицу наношење штете општем буџету Уније наплатом неоправданих ставки из расхода општег буџета.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„Привредни субјект“ значи свако физичко или правно лице, укључујући јавноправни субјект или групу таквих лица, које нуди снабдевање производима, извођење радова или пружање услуга или снабдевање непокретном имовином.</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„Системска неправилност“ значи свака неправилност која се може понављати, са високим степеном вероватноће да ће се појавити у сличним врстама операција, а дешава се услед озбиљног недостатка у ефикасном функционисању система управљања и контроле, укључујући неуспех у погледу успостављања одговарајућих поступака у складу са важећим правилима.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„Превара у погледу расхода“ значи свака намерна радња или пропуст у вези са:</w:t>
      </w:r>
    </w:p>
    <w:p w:rsidR="00D62046" w:rsidRPr="00811A1B" w:rsidRDefault="00D62046" w:rsidP="00D62046">
      <w:pPr>
        <w:widowControl/>
        <w:numPr>
          <w:ilvl w:val="0"/>
          <w:numId w:val="79"/>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коришћењем или представљањем лажних, нетачних или непотпуних изјава или докумената, што за последицу има противправно присвајање или незаконито задржавање средстава из општег буџета Уније, из буџета којим Унија управља, или буџета којим се управља у име Европске уније;</w:t>
      </w:r>
    </w:p>
    <w:p w:rsidR="00D62046" w:rsidRPr="00811A1B" w:rsidRDefault="00D62046" w:rsidP="00D62046">
      <w:pPr>
        <w:widowControl/>
        <w:numPr>
          <w:ilvl w:val="0"/>
          <w:numId w:val="79"/>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необелодањивањем информација којим се крши одређена обавеза са истим дејством;</w:t>
      </w:r>
    </w:p>
    <w:p w:rsidR="00D62046" w:rsidRPr="00811A1B" w:rsidRDefault="00D62046" w:rsidP="00D62046">
      <w:pPr>
        <w:widowControl/>
        <w:numPr>
          <w:ilvl w:val="0"/>
          <w:numId w:val="79"/>
        </w:numPr>
        <w:autoSpaceDE/>
        <w:autoSpaceDN/>
        <w:spacing w:before="120" w:after="120" w:line="276" w:lineRule="auto"/>
        <w:ind w:left="851" w:hanging="851"/>
        <w:contextualSpacing/>
        <w:jc w:val="both"/>
        <w:rPr>
          <w:rFonts w:ascii="Arial" w:hAnsi="Arial" w:cs="Arial"/>
          <w:lang w:val="sr-Cyrl-RS" w:eastAsia="en-GB"/>
        </w:rPr>
      </w:pPr>
      <w:r w:rsidRPr="00811A1B">
        <w:rPr>
          <w:rFonts w:ascii="Arial" w:hAnsi="Arial" w:cs="Arial"/>
          <w:lang w:val="sr-Cyrl-RS" w:eastAsia="en-GB"/>
        </w:rPr>
        <w:t>погрешном применом таквих средстава у друге сврхе, осим оних за које су првобитно одобрена.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„Сумња о превари“ значи неправилност која доводи до покретања управног или судског поступка на националном нивоу како би се утврдило присуство намерних радњи, посебно преваре, како је наведено у претходном делу текста.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„Активна корупција“ значи намерна радња особе која обећава, нуди или даје, директно или преко посредника, било какву предност јавном службенику или трећој страни како би поменути деловали или се уздржали од деловања у складу са својом дужношћу или у вршењу својих функција на начин који штети или би могао да нанесе штету финансијском интересу Уније.</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lastRenderedPageBreak/>
        <w:t>„Пасивна корупција“ значи намерно деловање јавног службеника, који, директно или преко посредника, захтева или прима било коју врсту предности, за себе или трећу страну, или прихвата обећање такве предности, како би деловао или се уздржао од деловања у складу са својом дужношћу или у вршењу својих функција на начин који штети или би могао да нанесе штету финансијском интересу Уније.</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„Сукоб интереса“, у складу са чланом 61. Финансијске уредбе, значи да је непристрасно и објективно вршење функција лица укључених у спровођење финансијске подршке у оквиру Инструмента угрожено из разлога који укључују породицу, емоционални живот, политичку или националну припадност, економски интерес или било који други директни или индиректни лични интерес. Сукоб интереса укључује ситуације које је објективно могуће сматрати сукобом интереса.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„Први управни или судски налаз“ значи прву писану процену надлежног органа, било управног или судског, којом се на основу конкретних чињеница закључује да је неправилност почињена. Овим се не доводи у питање могућност да овај налаз накнадно буде ревидиран или повучен као последица развоја догађаја у току управног или судског поступка.</w:t>
      </w: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p>
    <w:p w:rsidR="00D62046" w:rsidRPr="00811A1B" w:rsidRDefault="00D62046" w:rsidP="00D62046">
      <w:pPr>
        <w:widowControl/>
        <w:autoSpaceDE/>
        <w:autoSpaceDN/>
        <w:spacing w:before="120" w:after="120" w:line="276" w:lineRule="auto"/>
        <w:ind w:left="851" w:hanging="851"/>
        <w:jc w:val="both"/>
        <w:rPr>
          <w:rFonts w:ascii="Arial" w:hAnsi="Arial" w:cs="Arial"/>
          <w:lang w:val="sr-Cyrl-RS"/>
        </w:rPr>
      </w:pPr>
      <w:r w:rsidRPr="00811A1B">
        <w:rPr>
          <w:rFonts w:ascii="Arial" w:hAnsi="Arial" w:cs="Arial"/>
          <w:lang w:val="sr-Cyrl-RS"/>
        </w:rPr>
        <w:t>Дефиниције наведене у овом члану не треба тумачити као увођење нових врста кривичних дела у Кривични законик Корисника или његове измене.</w:t>
      </w:r>
    </w:p>
    <w:p w:rsidR="00D61379" w:rsidRPr="00811A1B" w:rsidRDefault="00D61379"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340263" w:rsidRPr="00811A1B" w:rsidRDefault="00340263" w:rsidP="00D62046">
      <w:pPr>
        <w:widowControl/>
        <w:autoSpaceDE/>
        <w:autoSpaceDN/>
        <w:spacing w:before="120" w:after="120" w:line="276" w:lineRule="auto"/>
        <w:ind w:left="851" w:hanging="851"/>
        <w:jc w:val="both"/>
        <w:rPr>
          <w:rFonts w:ascii="Arial" w:hAnsi="Arial" w:cs="Arial"/>
          <w:lang w:val="sr-Cyrl-RS"/>
        </w:rPr>
      </w:pPr>
    </w:p>
    <w:p w:rsidR="00C85EEB" w:rsidRDefault="00C85EEB">
      <w:pPr>
        <w:rPr>
          <w:rFonts w:ascii="Arial" w:hAnsi="Arial" w:cs="Arial"/>
          <w:lang w:val="sr-Cyrl-RS"/>
        </w:rPr>
      </w:pPr>
      <w:r>
        <w:rPr>
          <w:rFonts w:ascii="Arial" w:hAnsi="Arial" w:cs="Arial"/>
          <w:lang w:val="sr-Cyrl-RS"/>
        </w:rPr>
        <w:br w:type="page"/>
      </w:r>
    </w:p>
    <w:p w:rsidR="00A91338" w:rsidRPr="00C85EEB" w:rsidRDefault="00A91338" w:rsidP="00404796">
      <w:pPr>
        <w:pStyle w:val="Clan"/>
        <w:ind w:left="0" w:right="-70"/>
        <w:rPr>
          <w:rFonts w:eastAsia="Calibri" w:cs="Arial"/>
          <w:szCs w:val="22"/>
          <w:lang w:eastAsia=""/>
        </w:rPr>
      </w:pPr>
      <w:r w:rsidRPr="00C85EEB">
        <w:rPr>
          <w:rFonts w:eastAsia="Calibri" w:cs="Arial"/>
          <w:szCs w:val="22"/>
          <w:lang w:eastAsia=""/>
        </w:rPr>
        <w:lastRenderedPageBreak/>
        <w:t>Члан 3.</w:t>
      </w:r>
    </w:p>
    <w:p w:rsidR="00A91338" w:rsidRPr="00811A1B" w:rsidRDefault="00A91338" w:rsidP="00C85EEB">
      <w:pPr>
        <w:tabs>
          <w:tab w:val="left" w:pos="720"/>
        </w:tabs>
        <w:spacing w:after="120"/>
        <w:ind w:left="720" w:right="470" w:firstLine="720"/>
        <w:rPr>
          <w:rFonts w:ascii="Arial" w:hAnsi="Arial" w:cs="Arial"/>
        </w:rPr>
      </w:pPr>
      <w:r w:rsidRPr="00811A1B">
        <w:rPr>
          <w:rFonts w:ascii="Arial" w:hAnsi="Arial" w:cs="Arial"/>
          <w:noProof/>
        </w:rPr>
        <w:t xml:space="preserve">Овај закон ступа на снагу </w:t>
      </w:r>
      <w:r w:rsidR="00C12E2C" w:rsidRPr="00811A1B">
        <w:rPr>
          <w:rFonts w:ascii="Arial" w:hAnsi="Arial" w:cs="Arial"/>
          <w:noProof/>
          <w:lang w:val="sr-Cyrl-RS"/>
        </w:rPr>
        <w:t xml:space="preserve">наредног </w:t>
      </w:r>
      <w:r w:rsidRPr="00811A1B">
        <w:rPr>
          <w:rFonts w:ascii="Arial" w:hAnsi="Arial" w:cs="Arial"/>
          <w:noProof/>
          <w:lang w:val="sr-Cyrl-RS"/>
        </w:rPr>
        <w:t>дан</w:t>
      </w:r>
      <w:r w:rsidR="00C12E2C" w:rsidRPr="00811A1B">
        <w:rPr>
          <w:rFonts w:ascii="Arial" w:hAnsi="Arial" w:cs="Arial"/>
          <w:noProof/>
          <w:lang w:val="sr-Cyrl-RS"/>
        </w:rPr>
        <w:t xml:space="preserve">а од дана </w:t>
      </w:r>
      <w:r w:rsidRPr="00811A1B">
        <w:rPr>
          <w:rFonts w:ascii="Arial" w:hAnsi="Arial" w:cs="Arial"/>
          <w:noProof/>
        </w:rPr>
        <w:t>објављивања у „Службеном гласнику Републике Србије – Међународни уговори”.</w:t>
      </w:r>
      <w:r w:rsidRPr="00811A1B">
        <w:rPr>
          <w:rFonts w:ascii="Arial" w:hAnsi="Arial" w:cs="Arial"/>
          <w:lang w:val="sr-Cyrl-CS"/>
        </w:rPr>
        <w:t xml:space="preserve"> </w:t>
      </w:r>
    </w:p>
    <w:p w:rsidR="00D61379" w:rsidRPr="00811A1B" w:rsidRDefault="00D61379" w:rsidP="00D62046">
      <w:pPr>
        <w:widowControl/>
        <w:autoSpaceDE/>
        <w:autoSpaceDN/>
        <w:spacing w:before="120" w:after="120" w:line="276" w:lineRule="auto"/>
        <w:ind w:left="851" w:hanging="851"/>
        <w:jc w:val="both"/>
        <w:rPr>
          <w:rFonts w:ascii="Arial" w:hAnsi="Arial" w:cs="Arial"/>
        </w:rPr>
      </w:pPr>
    </w:p>
    <w:p w:rsidR="00D62046" w:rsidRPr="00811A1B" w:rsidRDefault="00D62046" w:rsidP="00D62046">
      <w:pPr>
        <w:widowControl/>
        <w:autoSpaceDE/>
        <w:autoSpaceDN/>
        <w:spacing w:before="120" w:after="120" w:line="276" w:lineRule="auto"/>
        <w:jc w:val="both"/>
        <w:rPr>
          <w:rFonts w:ascii="Arial" w:hAnsi="Arial" w:cs="Arial"/>
          <w:lang w:val="sr-Cyrl-RS"/>
        </w:rPr>
      </w:pPr>
    </w:p>
    <w:p w:rsidR="00D62046" w:rsidRPr="00811A1B" w:rsidRDefault="00D62046" w:rsidP="00D62046">
      <w:pPr>
        <w:widowControl/>
        <w:autoSpaceDE/>
        <w:autoSpaceDN/>
        <w:spacing w:before="120" w:after="120" w:line="276" w:lineRule="auto"/>
        <w:jc w:val="both"/>
        <w:rPr>
          <w:rFonts w:ascii="Arial" w:hAnsi="Arial" w:cs="Arial"/>
          <w:b/>
          <w:smallCaps/>
          <w:kern w:val="28"/>
          <w:lang w:val="sr-Cyrl-RS" w:eastAsia="en-GB"/>
        </w:rPr>
      </w:pPr>
    </w:p>
    <w:p w:rsidR="00D62046" w:rsidRDefault="00D62046">
      <w:pPr>
        <w:pStyle w:val="BodyText"/>
        <w:spacing w:line="276" w:lineRule="auto"/>
        <w:ind w:left="1388" w:right="401" w:hanging="852"/>
        <w:rPr>
          <w:rFonts w:ascii="Arial" w:hAnsi="Arial" w:cs="Arial"/>
          <w:sz w:val="22"/>
          <w:szCs w:val="22"/>
        </w:rPr>
      </w:pPr>
    </w:p>
    <w:p w:rsidR="00DB033D" w:rsidRPr="00811A1B" w:rsidRDefault="00DB033D">
      <w:pPr>
        <w:pStyle w:val="BodyText"/>
        <w:spacing w:line="276" w:lineRule="auto"/>
        <w:ind w:left="1388" w:right="401" w:hanging="852"/>
        <w:rPr>
          <w:rFonts w:ascii="Arial" w:hAnsi="Arial" w:cs="Arial"/>
          <w:sz w:val="22"/>
          <w:szCs w:val="22"/>
        </w:rPr>
      </w:pPr>
    </w:p>
    <w:p w:rsidR="0080278F" w:rsidRPr="00811A1B" w:rsidRDefault="0080278F">
      <w:pPr>
        <w:pStyle w:val="BodyText"/>
        <w:spacing w:line="276" w:lineRule="auto"/>
        <w:ind w:left="1388" w:right="401" w:hanging="852"/>
        <w:rPr>
          <w:rFonts w:ascii="Arial" w:hAnsi="Arial" w:cs="Arial"/>
          <w:sz w:val="22"/>
          <w:szCs w:val="22"/>
        </w:rPr>
      </w:pPr>
    </w:p>
    <w:p w:rsidR="0080278F" w:rsidRPr="00811A1B" w:rsidRDefault="0080278F">
      <w:pPr>
        <w:pStyle w:val="BodyText"/>
        <w:spacing w:line="276" w:lineRule="auto"/>
        <w:ind w:left="1388" w:right="401" w:hanging="852"/>
        <w:rPr>
          <w:rFonts w:ascii="Arial" w:hAnsi="Arial" w:cs="Arial"/>
          <w:sz w:val="22"/>
          <w:szCs w:val="22"/>
        </w:rPr>
      </w:pPr>
    </w:p>
    <w:p w:rsidR="0080278F" w:rsidRPr="00811A1B" w:rsidRDefault="0080278F">
      <w:pPr>
        <w:pStyle w:val="BodyText"/>
        <w:spacing w:line="276" w:lineRule="auto"/>
        <w:ind w:left="1388" w:right="401" w:hanging="852"/>
        <w:rPr>
          <w:rFonts w:ascii="Arial" w:hAnsi="Arial" w:cs="Arial"/>
          <w:sz w:val="22"/>
          <w:szCs w:val="22"/>
        </w:rPr>
      </w:pPr>
    </w:p>
    <w:sectPr w:rsidR="0080278F" w:rsidRPr="00811A1B">
      <w:pgSz w:w="11910" w:h="16840"/>
      <w:pgMar w:top="1920" w:right="1020" w:bottom="2280" w:left="880" w:header="0" w:footer="208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56A" w:rsidRDefault="0011756A">
      <w:r>
        <w:separator/>
      </w:r>
    </w:p>
  </w:endnote>
  <w:endnote w:type="continuationSeparator" w:id="0">
    <w:p w:rsidR="0011756A" w:rsidRDefault="00117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6A" w:rsidRDefault="0011756A">
    <w:pPr>
      <w:pStyle w:val="BodyText"/>
      <w:spacing w:line="14" w:lineRule="auto"/>
      <w:ind w:left="0"/>
      <w:jc w:val="left"/>
      <w:rPr>
        <w:sz w:val="20"/>
      </w:rPr>
    </w:pPr>
    <w:r>
      <w:rPr>
        <w:noProof/>
      </w:rPr>
      <mc:AlternateContent>
        <mc:Choice Requires="wps">
          <w:drawing>
            <wp:anchor distT="0" distB="0" distL="0" distR="0" simplePos="0" relativeHeight="487003648" behindDoc="1" locked="0" layoutInCell="1" allowOverlap="1">
              <wp:simplePos x="0" y="0"/>
              <wp:positionH relativeFrom="page">
                <wp:posOffset>3780154</wp:posOffset>
              </wp:positionH>
              <wp:positionV relativeFrom="page">
                <wp:posOffset>9734329</wp:posOffset>
              </wp:positionV>
              <wp:extent cx="2413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rsidR="0011756A" w:rsidRDefault="0011756A">
                          <w:pPr>
                            <w:pStyle w:val="BodyText"/>
                            <w:spacing w:before="10"/>
                            <w:ind w:left="6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7.65pt;margin-top:766.5pt;width:19pt;height:15.3pt;z-index:-163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" filled="f" stroked="f">
              <v:path arrowok="t"/>
              <v:textbox inset="0,0,0,0">
                <w:txbxContent>
                  <w:p w:rsidR="0011756A" w:rsidRDefault="0011756A">
                    <w:pPr>
                      <w:pStyle w:val="BodyText"/>
                      <w:spacing w:before="10"/>
                      <w:ind w:left="60"/>
                      <w:jc w:val="lef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6A" w:rsidRPr="00080E51" w:rsidRDefault="0011756A" w:rsidP="00080E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6A" w:rsidRPr="009A6CC9" w:rsidRDefault="001175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6A" w:rsidRPr="009A6CC9" w:rsidRDefault="0011756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6A" w:rsidRPr="009A6CC9" w:rsidRDefault="00117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56A" w:rsidRDefault="0011756A">
      <w:r>
        <w:separator/>
      </w:r>
    </w:p>
  </w:footnote>
  <w:footnote w:type="continuationSeparator" w:id="0">
    <w:p w:rsidR="0011756A" w:rsidRDefault="0011756A">
      <w:r>
        <w:continuationSeparator/>
      </w:r>
    </w:p>
  </w:footnote>
  <w:footnote w:id="1">
    <w:p w:rsidR="0011756A" w:rsidRPr="00C77FB9" w:rsidRDefault="0011756A" w:rsidP="00C77FB9">
      <w:pPr>
        <w:pStyle w:val="FootnoteText"/>
        <w:ind w:left="90" w:hanging="90"/>
        <w:rPr>
          <w:rFonts w:ascii="Arial" w:hAnsi="Arial" w:cs="Arial"/>
          <w:sz w:val="18"/>
          <w:lang w:val="en-US"/>
        </w:rPr>
      </w:pPr>
      <w:r w:rsidRPr="00C77FB9">
        <w:rPr>
          <w:rStyle w:val="FootnoteReference"/>
          <w:rFonts w:ascii="Arial" w:hAnsi="Arial" w:cs="Arial"/>
          <w:sz w:val="18"/>
        </w:rPr>
        <w:footnoteRef/>
      </w:r>
      <w:r w:rsidRPr="00C77FB9">
        <w:rPr>
          <w:rFonts w:ascii="Arial" w:hAnsi="Arial" w:cs="Arial"/>
          <w:sz w:val="18"/>
        </w:rPr>
        <w:t xml:space="preserve"> Regulation (EU) 2024/1449 of the European Parliament and of the Council of 14 May 2024 on establishing the Reform and Growth Facility for the Western Balkans, OJ L, 2024/1449, 24.5.2024, p. 1.</w:t>
      </w:r>
    </w:p>
  </w:footnote>
  <w:footnote w:id="2">
    <w:p w:rsidR="0011756A" w:rsidRPr="00C77FB9" w:rsidRDefault="0011756A" w:rsidP="00C77FB9">
      <w:pPr>
        <w:pStyle w:val="FootnoteText"/>
        <w:ind w:left="180" w:hanging="180"/>
        <w:rPr>
          <w:rFonts w:ascii="Arial" w:hAnsi="Arial" w:cs="Arial"/>
          <w:sz w:val="18"/>
          <w:lang w:val="en-US"/>
        </w:rPr>
      </w:pPr>
      <w:r>
        <w:rPr>
          <w:rStyle w:val="FootnoteReference"/>
        </w:rPr>
        <w:footnoteRef/>
      </w:r>
      <w:r>
        <w:t xml:space="preserve"> </w:t>
      </w:r>
      <w:r w:rsidRPr="00C77FB9">
        <w:rPr>
          <w:rFonts w:ascii="Arial" w:hAnsi="Arial" w:cs="Arial"/>
          <w:sz w:val="18"/>
        </w:rPr>
        <w:t>Regulation (EU, Euratom) 2024/2509 of the European Parliament and of the Council of 23 September 2024 on the financial rules applicable to the general budget of the Union, OJ L 239, 26.9.2024.</w:t>
      </w:r>
    </w:p>
  </w:footnote>
  <w:footnote w:id="3">
    <w:p w:rsidR="0011756A" w:rsidRPr="00F17E1C" w:rsidRDefault="0011756A" w:rsidP="00F17E1C">
      <w:pPr>
        <w:pStyle w:val="FootnoteText"/>
        <w:ind w:left="180" w:hanging="180"/>
        <w:rPr>
          <w:rFonts w:ascii="Arial" w:hAnsi="Arial" w:cs="Arial"/>
          <w:sz w:val="18"/>
          <w:lang w:val="en-US"/>
        </w:rPr>
      </w:pPr>
      <w:r>
        <w:rPr>
          <w:rStyle w:val="FootnoteReference"/>
        </w:rPr>
        <w:footnoteRef/>
      </w:r>
      <w:r>
        <w:t xml:space="preserve"> </w:t>
      </w:r>
      <w:r w:rsidRPr="00F17E1C">
        <w:rPr>
          <w:rFonts w:ascii="Arial" w:hAnsi="Arial" w:cs="Arial"/>
          <w:sz w:val="18"/>
        </w:rPr>
        <w:t>Council Regulation (EU) 2017/1939 of 12 October 2017 implementing enhanced cooperation on the establishment of the European Public Prosecutor’s Office (‘the EPPO’), OJ L 283, 31.10.2017, p. 1.</w:t>
      </w:r>
    </w:p>
  </w:footnote>
  <w:footnote w:id="4">
    <w:p w:rsidR="0011756A" w:rsidRPr="00930116" w:rsidRDefault="0011756A" w:rsidP="00930116">
      <w:pPr>
        <w:pStyle w:val="FootnoteText"/>
        <w:ind w:left="180" w:hanging="180"/>
        <w:rPr>
          <w:rFonts w:ascii="Arial" w:hAnsi="Arial" w:cs="Arial"/>
          <w:sz w:val="18"/>
          <w:lang w:val="en-US"/>
        </w:rPr>
      </w:pPr>
      <w:r>
        <w:rPr>
          <w:rStyle w:val="FootnoteReference"/>
        </w:rPr>
        <w:footnoteRef/>
      </w:r>
      <w:r>
        <w:t xml:space="preserve"> </w:t>
      </w:r>
      <w:r w:rsidRPr="00930116">
        <w:rPr>
          <w:rFonts w:ascii="Arial" w:hAnsi="Arial" w:cs="Arial"/>
          <w:sz w:val="18"/>
        </w:rPr>
        <w:t>Regulation (EU) 2021/1529 of the European Parliament and of the Council of 15 September 2021 establishing the Instrument for Pre-Accession assistance (IPA III),OJ L 330, 20.9.2021, p. 1.</w:t>
      </w:r>
    </w:p>
  </w:footnote>
  <w:footnote w:id="5">
    <w:p w:rsidR="0011756A" w:rsidRPr="00930116" w:rsidRDefault="0011756A" w:rsidP="00930116">
      <w:pPr>
        <w:pStyle w:val="FootnoteText"/>
        <w:ind w:left="180" w:hanging="180"/>
        <w:rPr>
          <w:rFonts w:ascii="Arial" w:hAnsi="Arial" w:cs="Arial"/>
          <w:sz w:val="18"/>
          <w:lang w:val="en-US"/>
        </w:rPr>
      </w:pPr>
      <w:r>
        <w:rPr>
          <w:rStyle w:val="FootnoteReference"/>
        </w:rPr>
        <w:footnoteRef/>
      </w:r>
      <w:r>
        <w:t xml:space="preserve"> </w:t>
      </w:r>
      <w:r w:rsidRPr="00930116">
        <w:rPr>
          <w:rFonts w:ascii="Arial" w:hAnsi="Arial" w:cs="Arial"/>
          <w:sz w:val="18"/>
        </w:rPr>
        <w:t>Commission Decision C(2023)4806 amending Commission Decision C(2016)3610 final as regards the approval of the General Conditions of the European Western Balkans Joint Fund, 19.7.2023.</w:t>
      </w:r>
    </w:p>
  </w:footnote>
  <w:footnote w:id="6">
    <w:p w:rsidR="0011756A" w:rsidRPr="00A1206E" w:rsidRDefault="0011756A" w:rsidP="00A1206E">
      <w:pPr>
        <w:pStyle w:val="FootnoteText"/>
        <w:ind w:left="180" w:hanging="180"/>
        <w:rPr>
          <w:rFonts w:ascii="Arial" w:hAnsi="Arial" w:cs="Arial"/>
          <w:sz w:val="18"/>
          <w:lang w:val="en-US"/>
        </w:rPr>
      </w:pPr>
      <w:r>
        <w:rPr>
          <w:rStyle w:val="FootnoteReference"/>
        </w:rPr>
        <w:footnoteRef/>
      </w:r>
      <w:r>
        <w:t xml:space="preserve"> </w:t>
      </w:r>
      <w:r w:rsidRPr="00A1206E">
        <w:rPr>
          <w:rFonts w:ascii="Arial" w:hAnsi="Arial" w:cs="Arial"/>
          <w:sz w:val="18"/>
        </w:rPr>
        <w:t>www.sanctionsmap.eu. The sanctions map is an IT tool for identifying the sanctions regimes. The sanctions stem from legal acts published in the Official Journal of the European Union (OJ). In case of discrepancy between the published legal acts and the updates on the website, the OJ version prevails.</w:t>
      </w:r>
    </w:p>
  </w:footnote>
  <w:footnote w:id="7">
    <w:p w:rsidR="0011756A" w:rsidRPr="00A1206E" w:rsidRDefault="0011756A" w:rsidP="00A1206E">
      <w:pPr>
        <w:pStyle w:val="FootnoteText"/>
        <w:tabs>
          <w:tab w:val="left" w:pos="180"/>
        </w:tabs>
        <w:ind w:left="180" w:hanging="180"/>
        <w:rPr>
          <w:rFonts w:ascii="Arial" w:hAnsi="Arial" w:cs="Arial"/>
          <w:sz w:val="18"/>
          <w:lang w:val="en-US"/>
        </w:rPr>
      </w:pPr>
      <w:r>
        <w:rPr>
          <w:rStyle w:val="FootnoteReference"/>
        </w:rPr>
        <w:footnoteRef/>
      </w:r>
      <w:r>
        <w:t xml:space="preserve"> </w:t>
      </w:r>
      <w:r w:rsidRPr="00A1206E">
        <w:rPr>
          <w:rFonts w:ascii="Arial" w:hAnsi="Arial" w:cs="Arial"/>
          <w:sz w:val="18"/>
        </w:rPr>
        <w:t>Regulation (EU) 2021/1529 of the European Parliament and of the Council of 15 September 2021 establishing the Instrument for Pre-Accession assistance (IPA III) (OJ L 330, 20.9.2021, p. 1.</w:t>
      </w:r>
    </w:p>
  </w:footnote>
  <w:footnote w:id="8">
    <w:p w:rsidR="0011756A" w:rsidRPr="000E637B" w:rsidRDefault="0011756A" w:rsidP="000E637B">
      <w:pPr>
        <w:pStyle w:val="FootnoteText"/>
        <w:ind w:left="90" w:hanging="90"/>
        <w:rPr>
          <w:rFonts w:ascii="Arial" w:hAnsi="Arial" w:cs="Arial"/>
          <w:sz w:val="18"/>
          <w:lang w:val="en-US"/>
        </w:rPr>
      </w:pPr>
      <w:r>
        <w:rPr>
          <w:rStyle w:val="FootnoteReference"/>
        </w:rPr>
        <w:footnoteRef/>
      </w:r>
      <w:r>
        <w:t xml:space="preserve"> </w:t>
      </w:r>
      <w:r w:rsidRPr="000E637B">
        <w:rPr>
          <w:rFonts w:ascii="Arial" w:hAnsi="Arial" w:cs="Arial"/>
          <w:sz w:val="18"/>
        </w:rPr>
        <w:t>Reference is made to the COSO Internal Control Principle – Integrated Framework as applied by the Commission: C(2017) 2373 final.</w:t>
      </w:r>
    </w:p>
  </w:footnote>
  <w:footnote w:id="9">
    <w:p w:rsidR="0011756A" w:rsidRPr="000E637B" w:rsidRDefault="0011756A" w:rsidP="000E637B">
      <w:pPr>
        <w:pStyle w:val="FootnoteText"/>
        <w:ind w:left="180" w:hanging="180"/>
        <w:rPr>
          <w:rFonts w:ascii="Arial" w:hAnsi="Arial" w:cs="Arial"/>
          <w:lang w:val="en-US"/>
        </w:rPr>
      </w:pPr>
      <w:r w:rsidRPr="000E637B">
        <w:rPr>
          <w:rStyle w:val="FootnoteReference"/>
          <w:rFonts w:ascii="Arial" w:hAnsi="Arial" w:cs="Arial"/>
          <w:sz w:val="18"/>
        </w:rPr>
        <w:footnoteRef/>
      </w:r>
      <w:r w:rsidRPr="000E637B">
        <w:rPr>
          <w:rFonts w:ascii="Arial" w:hAnsi="Arial" w:cs="Arial"/>
          <w:sz w:val="18"/>
        </w:rPr>
        <w:t xml:space="preserve"> Directive (EU) 2019/1937 of the European Parliament and of the Council of 23 October 2019 on the protection of persons who report breaches of Union law, OJ L 305, 26.11.2019, p. 17.</w:t>
      </w:r>
    </w:p>
  </w:footnote>
  <w:footnote w:id="10">
    <w:p w:rsidR="0011756A" w:rsidRPr="00166FDC" w:rsidRDefault="0011756A" w:rsidP="00166FDC">
      <w:pPr>
        <w:pStyle w:val="FootnoteText"/>
        <w:ind w:left="270" w:hanging="270"/>
        <w:rPr>
          <w:rFonts w:ascii="Arial" w:hAnsi="Arial" w:cs="Arial"/>
          <w:sz w:val="18"/>
          <w:lang w:val="en-US"/>
        </w:rPr>
      </w:pPr>
      <w:r w:rsidRPr="00166FDC">
        <w:rPr>
          <w:rStyle w:val="FootnoteReference"/>
          <w:rFonts w:ascii="Arial" w:hAnsi="Arial" w:cs="Arial"/>
          <w:sz w:val="18"/>
        </w:rPr>
        <w:footnoteRef/>
      </w:r>
      <w:r w:rsidRPr="00166FDC">
        <w:rPr>
          <w:rFonts w:ascii="Arial" w:hAnsi="Arial" w:cs="Arial"/>
          <w:sz w:val="18"/>
        </w:rPr>
        <w:t xml:space="preserve"> Subject to rules laid down in Articles 16 and 17, each instalment shall draw from the indicative financial contributions set out in Article 2 paragraph 2, as follows: a) 28.7% from the non-repayable support and 24.8% from the loan support, in sum 53.5%, to be made available through the Western Balkans Investments Framework (WBIF), and b) 46.5% from the loan support to be channelled directly to the treasury.</w:t>
      </w:r>
    </w:p>
  </w:footnote>
  <w:footnote w:id="11">
    <w:p w:rsidR="0011756A" w:rsidRPr="00166FDC" w:rsidRDefault="0011756A" w:rsidP="00166FDC">
      <w:pPr>
        <w:pStyle w:val="FootnoteText"/>
        <w:ind w:left="270" w:hanging="270"/>
        <w:rPr>
          <w:rFonts w:ascii="Arial" w:hAnsi="Arial" w:cs="Arial"/>
          <w:sz w:val="18"/>
          <w:lang w:val="en-US"/>
        </w:rPr>
      </w:pPr>
      <w:r w:rsidRPr="00166FDC">
        <w:rPr>
          <w:rStyle w:val="FootnoteReference"/>
          <w:rFonts w:ascii="Arial" w:hAnsi="Arial" w:cs="Arial"/>
          <w:sz w:val="18"/>
        </w:rPr>
        <w:footnoteRef/>
      </w:r>
      <w:r w:rsidRPr="00166FDC">
        <w:rPr>
          <w:rFonts w:ascii="Arial" w:hAnsi="Arial" w:cs="Arial"/>
          <w:sz w:val="18"/>
        </w:rPr>
        <w:t xml:space="preserve"> A condition precedent to the disbursement of the loan to the Treasury, to be channelled to the WBIF, is the submission of the signed contribution arrangement with the WBIF. This signed arrangement must be provided before any loan disbursements are processed.</w:t>
      </w:r>
    </w:p>
  </w:footnote>
  <w:footnote w:id="12">
    <w:p w:rsidR="0011756A" w:rsidRPr="00166FDC" w:rsidRDefault="0011756A" w:rsidP="00166FDC">
      <w:pPr>
        <w:pStyle w:val="FootnoteText"/>
        <w:ind w:left="270" w:hanging="270"/>
        <w:rPr>
          <w:lang w:val="en-US"/>
        </w:rPr>
      </w:pPr>
      <w:r w:rsidRPr="00166FDC">
        <w:rPr>
          <w:rStyle w:val="FootnoteReference"/>
          <w:rFonts w:ascii="Arial" w:hAnsi="Arial" w:cs="Arial"/>
          <w:sz w:val="18"/>
        </w:rPr>
        <w:footnoteRef/>
      </w:r>
      <w:r w:rsidRPr="00166FDC">
        <w:rPr>
          <w:rFonts w:ascii="Arial" w:hAnsi="Arial" w:cs="Arial"/>
          <w:sz w:val="18"/>
        </w:rPr>
        <w:t xml:space="preserve"> [reference of CID number, date]</w:t>
      </w:r>
    </w:p>
  </w:footnote>
  <w:footnote w:id="13">
    <w:p w:rsidR="0011756A" w:rsidRPr="00D2276D" w:rsidRDefault="0011756A" w:rsidP="00D2276D">
      <w:pPr>
        <w:pStyle w:val="FootnoteText"/>
        <w:ind w:left="180" w:hanging="180"/>
        <w:rPr>
          <w:rFonts w:ascii="Arial" w:hAnsi="Arial" w:cs="Arial"/>
          <w:sz w:val="18"/>
        </w:rPr>
      </w:pPr>
      <w:r>
        <w:rPr>
          <w:rStyle w:val="FootnoteReference"/>
        </w:rPr>
        <w:footnoteRef/>
      </w:r>
      <w:r>
        <w:t xml:space="preserve"> </w:t>
      </w:r>
      <w:r w:rsidRPr="00D2276D">
        <w:rPr>
          <w:rFonts w:ascii="Arial" w:hAnsi="Arial" w:cs="Arial"/>
          <w:sz w:val="18"/>
        </w:rPr>
        <w:t>Уредба (ЕУ) 2024/1449 Европског парламента и Савета од 14. маја 2024. године о успостављању Инструмента за реформу и раст за Западни Балкан (СЛ L , 2024/1449, 24.5.2024, стр. 1).</w:t>
      </w:r>
    </w:p>
  </w:footnote>
  <w:footnote w:id="14">
    <w:p w:rsidR="0011756A" w:rsidRPr="00F848E8" w:rsidRDefault="0011756A" w:rsidP="00F848E8">
      <w:pPr>
        <w:pStyle w:val="FootnoteText"/>
        <w:ind w:left="180" w:hanging="180"/>
        <w:rPr>
          <w:rFonts w:ascii="Arial" w:hAnsi="Arial" w:cs="Arial"/>
          <w:sz w:val="18"/>
        </w:rPr>
      </w:pPr>
      <w:r w:rsidRPr="00F848E8">
        <w:rPr>
          <w:rStyle w:val="FootnoteReference"/>
          <w:rFonts w:ascii="Arial" w:hAnsi="Arial" w:cs="Arial"/>
          <w:sz w:val="18"/>
        </w:rPr>
        <w:footnoteRef/>
      </w:r>
      <w:r w:rsidRPr="00F848E8">
        <w:rPr>
          <w:rFonts w:ascii="Arial" w:hAnsi="Arial" w:cs="Arial"/>
          <w:sz w:val="18"/>
        </w:rPr>
        <w:t xml:space="preserve"> Уредба (ЕУ, Еуратом) 2024/2509 Европског парламента и Савета од 23. септембра 2024. године о финансијским правилима која се примењују на општи буџет Уније, СЛ L 239, 26.9.2024.</w:t>
      </w:r>
    </w:p>
  </w:footnote>
  <w:footnote w:id="15">
    <w:p w:rsidR="0011756A" w:rsidRPr="00B45F83" w:rsidRDefault="0011756A" w:rsidP="00F848E8">
      <w:pPr>
        <w:pStyle w:val="FootnoteText"/>
        <w:ind w:left="180" w:hanging="180"/>
      </w:pPr>
      <w:r w:rsidRPr="00F848E8">
        <w:rPr>
          <w:rStyle w:val="FootnoteReference"/>
          <w:rFonts w:ascii="Arial" w:hAnsi="Arial" w:cs="Arial"/>
          <w:sz w:val="18"/>
        </w:rPr>
        <w:footnoteRef/>
      </w:r>
      <w:r w:rsidRPr="00F848E8">
        <w:rPr>
          <w:rFonts w:ascii="Arial" w:hAnsi="Arial" w:cs="Arial"/>
          <w:sz w:val="18"/>
        </w:rPr>
        <w:t xml:space="preserve"> Уредба Савета (ЕУ) 2017/1939 од 12. октобра 2017. године о спровођењу унапређене сарадње у вези са оснивањем Европског јавног тужилаштва (ЕЈТ) (СЛ L 283, 31.10.2017, стр. 1.)</w:t>
      </w:r>
    </w:p>
  </w:footnote>
  <w:footnote w:id="16">
    <w:p w:rsidR="0011756A" w:rsidRPr="00F848E8" w:rsidRDefault="0011756A" w:rsidP="00F848E8">
      <w:pPr>
        <w:pStyle w:val="FootnoteText"/>
        <w:ind w:left="180" w:hanging="180"/>
        <w:rPr>
          <w:rFonts w:ascii="Arial" w:hAnsi="Arial" w:cs="Arial"/>
          <w:sz w:val="18"/>
        </w:rPr>
      </w:pPr>
      <w:r w:rsidRPr="00F848E8">
        <w:rPr>
          <w:rStyle w:val="FootnoteReference"/>
          <w:rFonts w:ascii="Arial" w:hAnsi="Arial" w:cs="Arial"/>
          <w:sz w:val="18"/>
        </w:rPr>
        <w:footnoteRef/>
      </w:r>
      <w:r w:rsidRPr="00F848E8">
        <w:rPr>
          <w:rFonts w:ascii="Arial" w:hAnsi="Arial" w:cs="Arial"/>
          <w:sz w:val="18"/>
        </w:rPr>
        <w:t xml:space="preserve"> Уредба (ЕУ) 2021/1529 Европског парламента и Савета од 15. септембра 2021. године о успостављању Инструмента за претприступну помоћ (IPA III), (СЛ L 330, 20.9.2021, стр. 1.)</w:t>
      </w:r>
    </w:p>
  </w:footnote>
  <w:footnote w:id="17">
    <w:p w:rsidR="0011756A" w:rsidRPr="00B45F83" w:rsidRDefault="0011756A" w:rsidP="00F848E8">
      <w:pPr>
        <w:pStyle w:val="FootnoteText"/>
        <w:ind w:left="180" w:hanging="180"/>
      </w:pPr>
      <w:r w:rsidRPr="00F848E8">
        <w:rPr>
          <w:rStyle w:val="FootnoteReference"/>
          <w:rFonts w:ascii="Arial" w:hAnsi="Arial" w:cs="Arial"/>
          <w:sz w:val="18"/>
        </w:rPr>
        <w:footnoteRef/>
      </w:r>
      <w:r w:rsidRPr="00F848E8">
        <w:rPr>
          <w:rFonts w:ascii="Arial" w:hAnsi="Arial" w:cs="Arial"/>
          <w:sz w:val="18"/>
        </w:rPr>
        <w:t xml:space="preserve"> </w:t>
      </w:r>
      <w:r w:rsidRPr="00F848E8">
        <w:rPr>
          <w:rFonts w:ascii="Arial" w:hAnsi="Arial" w:cs="Arial"/>
          <w:sz w:val="18"/>
        </w:rPr>
        <w:tab/>
        <w:t>Одлука Комисије C(2023)4806 о измени Одлуке Комисије C(2016)3610 коначна, у вези са одобрењем Општих услова Европског заједничког фонда за Западни Балкан,19.7.2023.</w:t>
      </w:r>
    </w:p>
  </w:footnote>
  <w:footnote w:id="18">
    <w:p w:rsidR="0011756A" w:rsidRPr="00F848E8" w:rsidRDefault="0011756A" w:rsidP="00D62046">
      <w:pPr>
        <w:pStyle w:val="FootnoteText"/>
        <w:ind w:left="426" w:hanging="426"/>
        <w:rPr>
          <w:rFonts w:ascii="Arial" w:hAnsi="Arial" w:cs="Arial"/>
          <w:sz w:val="18"/>
        </w:rPr>
      </w:pPr>
      <w:r>
        <w:rPr>
          <w:rStyle w:val="FootnoteReference"/>
        </w:rPr>
        <w:footnoteRef/>
      </w:r>
      <w:r>
        <w:tab/>
      </w:r>
      <w:hyperlink r:id="rId1" w:history="1">
        <w:r w:rsidRPr="00F848E8">
          <w:rPr>
            <w:rStyle w:val="Hyperlink"/>
            <w:rFonts w:ascii="Arial" w:hAnsi="Arial" w:cs="Arial"/>
            <w:sz w:val="18"/>
          </w:rPr>
          <w:t>www.sanctionsmap.eu</w:t>
        </w:r>
      </w:hyperlink>
      <w:r w:rsidRPr="00F848E8">
        <w:rPr>
          <w:rFonts w:ascii="Arial" w:hAnsi="Arial" w:cs="Arial"/>
          <w:sz w:val="18"/>
        </w:rPr>
        <w:t>. Мапа санкција је ИТ алат за идентификовање режима санкција. Санкције произилазе из правних аката објављених у Службеном листу Европске уније (СЛ). У случају неслагања између објављених правних аката и ажурирања на веб сајту предност има верзија из СЛ.</w:t>
      </w:r>
    </w:p>
  </w:footnote>
  <w:footnote w:id="19">
    <w:p w:rsidR="0011756A" w:rsidRPr="00F848E8" w:rsidRDefault="0011756A" w:rsidP="00F848E8">
      <w:pPr>
        <w:pStyle w:val="FootnoteText"/>
        <w:ind w:left="180" w:hanging="180"/>
        <w:rPr>
          <w:rFonts w:ascii="Arial" w:hAnsi="Arial" w:cs="Arial"/>
        </w:rPr>
      </w:pPr>
      <w:r w:rsidRPr="00F848E8">
        <w:rPr>
          <w:rStyle w:val="FootnoteReference"/>
          <w:rFonts w:ascii="Arial" w:hAnsi="Arial" w:cs="Arial"/>
          <w:sz w:val="18"/>
        </w:rPr>
        <w:footnoteRef/>
      </w:r>
      <w:r w:rsidRPr="00F848E8">
        <w:rPr>
          <w:rFonts w:ascii="Arial" w:hAnsi="Arial" w:cs="Arial"/>
          <w:sz w:val="18"/>
        </w:rPr>
        <w:t xml:space="preserve"> Уредба (ЕУ) 2021/1529 Европског парламента и Савета од 15. септембра 2021. године о успостављању Инструмента за претприступну помоћ (IPA III), (СЛ L 330, 20.9.2021, стр. 1.)</w:t>
      </w:r>
    </w:p>
  </w:footnote>
  <w:footnote w:id="20">
    <w:p w:rsidR="0011756A" w:rsidRPr="00F848E8" w:rsidRDefault="0011756A" w:rsidP="00D62046">
      <w:pPr>
        <w:pStyle w:val="FootnoteText"/>
        <w:ind w:left="426" w:hanging="426"/>
        <w:rPr>
          <w:rFonts w:ascii="Arial" w:hAnsi="Arial" w:cs="Arial"/>
          <w:sz w:val="18"/>
        </w:rPr>
      </w:pPr>
      <w:r w:rsidRPr="00F848E8">
        <w:rPr>
          <w:rStyle w:val="FootnoteReference"/>
          <w:rFonts w:ascii="Arial" w:hAnsi="Arial" w:cs="Arial"/>
          <w:sz w:val="18"/>
        </w:rPr>
        <w:footnoteRef/>
      </w:r>
      <w:r w:rsidRPr="00F848E8">
        <w:rPr>
          <w:rFonts w:ascii="Arial" w:hAnsi="Arial" w:cs="Arial"/>
          <w:sz w:val="18"/>
        </w:rPr>
        <w:tab/>
        <w:t xml:space="preserve">Позива се на COSO принцип унутрашње контроле – Интегрисани оквир који примењује Комисија: </w:t>
      </w:r>
      <w:hyperlink r:id="rId2" w:history="1">
        <w:r w:rsidRPr="00F848E8">
          <w:rPr>
            <w:rStyle w:val="Hyperlink"/>
            <w:rFonts w:ascii="Arial" w:hAnsi="Arial" w:cs="Arial"/>
            <w:sz w:val="18"/>
          </w:rPr>
          <w:t>C(2017) 2373 final</w:t>
        </w:r>
      </w:hyperlink>
      <w:r w:rsidRPr="00F848E8">
        <w:rPr>
          <w:rFonts w:ascii="Arial" w:hAnsi="Arial" w:cs="Arial"/>
          <w:color w:val="0000FF"/>
          <w:sz w:val="18"/>
          <w:u w:val="single"/>
        </w:rPr>
        <w:t>.</w:t>
      </w:r>
    </w:p>
  </w:footnote>
  <w:footnote w:id="21">
    <w:p w:rsidR="0011756A" w:rsidRPr="00B45F83" w:rsidRDefault="0011756A" w:rsidP="00D62046">
      <w:pPr>
        <w:pStyle w:val="FootnoteText"/>
        <w:ind w:left="426" w:hanging="426"/>
      </w:pPr>
      <w:r w:rsidRPr="00F848E8">
        <w:rPr>
          <w:rStyle w:val="FootnoteReference"/>
          <w:rFonts w:ascii="Arial" w:hAnsi="Arial" w:cs="Arial"/>
          <w:sz w:val="18"/>
        </w:rPr>
        <w:footnoteRef/>
      </w:r>
      <w:r w:rsidRPr="00F848E8">
        <w:rPr>
          <w:rFonts w:ascii="Arial" w:hAnsi="Arial" w:cs="Arial"/>
          <w:sz w:val="18"/>
        </w:rPr>
        <w:t xml:space="preserve"> </w:t>
      </w:r>
      <w:r>
        <w:rPr>
          <w:rFonts w:ascii="Arial" w:hAnsi="Arial" w:cs="Arial"/>
          <w:sz w:val="18"/>
          <w:lang w:val="en-US"/>
        </w:rPr>
        <w:tab/>
      </w:r>
      <w:r w:rsidRPr="00F848E8">
        <w:rPr>
          <w:rFonts w:ascii="Arial" w:hAnsi="Arial" w:cs="Arial"/>
          <w:sz w:val="18"/>
        </w:rPr>
        <w:t xml:space="preserve">Директива (ЕУ) 2019/1937 Европског парламента и Савета од 23. октобра 2019. године о заштити лица која пријаве кршење права Уније, СЛ </w:t>
      </w:r>
      <w:r w:rsidRPr="00F848E8">
        <w:rPr>
          <w:rFonts w:ascii="Arial" w:hAnsi="Arial" w:cs="Arial"/>
          <w:i/>
          <w:iCs/>
          <w:sz w:val="18"/>
        </w:rPr>
        <w:t xml:space="preserve">Л </w:t>
      </w:r>
      <w:r w:rsidRPr="00F848E8">
        <w:rPr>
          <w:rFonts w:ascii="Arial" w:hAnsi="Arial" w:cs="Arial"/>
          <w:sz w:val="18"/>
        </w:rPr>
        <w:t>305, 26.11.2019., стр.17.</w:t>
      </w:r>
    </w:p>
  </w:footnote>
  <w:footnote w:id="22">
    <w:p w:rsidR="0011756A" w:rsidRPr="00147661" w:rsidRDefault="0011756A" w:rsidP="00D62046">
      <w:pPr>
        <w:pStyle w:val="Text1"/>
        <w:spacing w:line="276" w:lineRule="auto"/>
        <w:ind w:left="426" w:hanging="426"/>
        <w:rPr>
          <w:rFonts w:ascii="Arial" w:hAnsi="Arial" w:cs="Arial"/>
          <w:sz w:val="18"/>
        </w:rPr>
      </w:pPr>
      <w:r w:rsidRPr="00147661">
        <w:rPr>
          <w:rStyle w:val="FootnoteReference"/>
          <w:rFonts w:ascii="Arial" w:hAnsi="Arial" w:cs="Arial"/>
          <w:sz w:val="18"/>
        </w:rPr>
        <w:footnoteRef/>
      </w:r>
      <w:r w:rsidRPr="00147661">
        <w:rPr>
          <w:rFonts w:ascii="Arial" w:hAnsi="Arial" w:cs="Arial"/>
          <w:sz w:val="18"/>
        </w:rPr>
        <w:tab/>
        <w:t>У складу са правилима утврђеним у члановима 16. и 17, свака рата ће се заснивати на индикативним финансијским доприносима наведеним у члану 2. став 2, и то: а) 28,7% из средстава у оквиру бесповратне подршке, а 24,8% из подршке у виду зајма, укупно 53,5% биће доступно кроз Инвестициони оквир за западни Балкан (WBIF), и б) 46,5% из подршке у виду зајма биће усмерено директно у буџет.</w:t>
      </w:r>
    </w:p>
  </w:footnote>
  <w:footnote w:id="23">
    <w:p w:rsidR="0011756A" w:rsidRPr="00147661" w:rsidRDefault="0011756A" w:rsidP="00D62046">
      <w:pPr>
        <w:pStyle w:val="FootnoteText"/>
        <w:ind w:left="426" w:hanging="426"/>
        <w:rPr>
          <w:rFonts w:ascii="Arial" w:hAnsi="Arial" w:cs="Arial"/>
          <w:sz w:val="18"/>
        </w:rPr>
      </w:pPr>
      <w:r w:rsidRPr="00147661">
        <w:rPr>
          <w:rStyle w:val="FootnoteReference"/>
          <w:rFonts w:ascii="Arial" w:hAnsi="Arial" w:cs="Arial"/>
          <w:sz w:val="18"/>
        </w:rPr>
        <w:footnoteRef/>
      </w:r>
      <w:r w:rsidRPr="00147661">
        <w:rPr>
          <w:rFonts w:ascii="Arial" w:hAnsi="Arial" w:cs="Arial"/>
          <w:sz w:val="18"/>
        </w:rPr>
        <w:t xml:space="preserve"> </w:t>
      </w:r>
      <w:r w:rsidRPr="00147661">
        <w:rPr>
          <w:rFonts w:ascii="Arial" w:hAnsi="Arial" w:cs="Arial"/>
          <w:sz w:val="18"/>
        </w:rPr>
        <w:tab/>
        <w:t xml:space="preserve">Услов који претходи исплати зајма у буџет и, након тога, усмеравању на </w:t>
      </w:r>
      <w:r w:rsidRPr="00147661">
        <w:rPr>
          <w:rFonts w:ascii="Arial" w:hAnsi="Arial" w:cs="Arial"/>
          <w:i/>
          <w:iCs/>
          <w:sz w:val="18"/>
        </w:rPr>
        <w:t>WBIF</w:t>
      </w:r>
      <w:r w:rsidRPr="00147661">
        <w:rPr>
          <w:rFonts w:ascii="Arial" w:hAnsi="Arial" w:cs="Arial"/>
          <w:sz w:val="18"/>
        </w:rPr>
        <w:t xml:space="preserve">, јесте подношење потписаног аранжмана о доприносу са </w:t>
      </w:r>
      <w:r w:rsidRPr="00147661">
        <w:rPr>
          <w:rFonts w:ascii="Arial" w:hAnsi="Arial" w:cs="Arial"/>
          <w:i/>
          <w:iCs/>
          <w:sz w:val="18"/>
        </w:rPr>
        <w:t>WBIF</w:t>
      </w:r>
      <w:r w:rsidRPr="00147661">
        <w:rPr>
          <w:rFonts w:ascii="Arial" w:hAnsi="Arial" w:cs="Arial"/>
          <w:sz w:val="18"/>
        </w:rPr>
        <w:t>-ом. Овај потписани аранжман треба обезбедити пре обраде било каквих исплата у оквиру зајма.</w:t>
      </w:r>
    </w:p>
  </w:footnote>
  <w:footnote w:id="24">
    <w:p w:rsidR="0011756A" w:rsidRPr="00B45F83" w:rsidRDefault="0011756A" w:rsidP="00D62046">
      <w:pPr>
        <w:pStyle w:val="FootnoteText"/>
        <w:ind w:left="426" w:hanging="426"/>
      </w:pPr>
      <w:r w:rsidRPr="00147661">
        <w:rPr>
          <w:rStyle w:val="FootnoteReference"/>
          <w:rFonts w:ascii="Arial" w:hAnsi="Arial" w:cs="Arial"/>
          <w:sz w:val="18"/>
        </w:rPr>
        <w:footnoteRef/>
      </w:r>
      <w:r>
        <w:rPr>
          <w:rFonts w:ascii="Arial" w:hAnsi="Arial" w:cs="Arial"/>
          <w:sz w:val="18"/>
          <w:lang w:val="en-US"/>
        </w:rPr>
        <w:t xml:space="preserve">     </w:t>
      </w:r>
      <w:r w:rsidRPr="00147661">
        <w:rPr>
          <w:rFonts w:ascii="Arial" w:hAnsi="Arial" w:cs="Arial"/>
          <w:sz w:val="18"/>
        </w:rPr>
        <w:t>[позив на CID број, датум]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738883"/>
      <w:docPartObj>
        <w:docPartGallery w:val="Page Numbers (Top of Page)"/>
        <w:docPartUnique/>
      </w:docPartObj>
    </w:sdtPr>
    <w:sdtEndPr>
      <w:rPr>
        <w:noProof/>
      </w:rPr>
    </w:sdtEndPr>
    <w:sdtContent>
      <w:p w:rsidR="0011756A" w:rsidRDefault="0011756A">
        <w:pPr>
          <w:pStyle w:val="Header"/>
          <w:jc w:val="center"/>
        </w:pPr>
        <w:r>
          <w:fldChar w:fldCharType="begin"/>
        </w:r>
        <w:r>
          <w:instrText xml:space="preserve"> PAGE   \* MERGEFORMAT </w:instrText>
        </w:r>
        <w:r>
          <w:fldChar w:fldCharType="separate"/>
        </w:r>
        <w:r>
          <w:rPr>
            <w:noProof/>
          </w:rPr>
          <w:t>50</w:t>
        </w:r>
        <w:r>
          <w:rPr>
            <w:noProof/>
          </w:rPr>
          <w:fldChar w:fldCharType="end"/>
        </w:r>
      </w:p>
    </w:sdtContent>
  </w:sdt>
  <w:p w:rsidR="0011756A" w:rsidRDefault="00117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711459"/>
      <w:docPartObj>
        <w:docPartGallery w:val="Page Numbers (Top of Page)"/>
        <w:docPartUnique/>
      </w:docPartObj>
    </w:sdtPr>
    <w:sdtEndPr>
      <w:rPr>
        <w:rFonts w:ascii="Arial" w:hAnsi="Arial" w:cs="Arial"/>
        <w:noProof/>
        <w:sz w:val="22"/>
      </w:rPr>
    </w:sdtEndPr>
    <w:sdtContent>
      <w:p w:rsidR="0011756A" w:rsidRDefault="0011756A">
        <w:pPr>
          <w:pStyle w:val="Header"/>
          <w:jc w:val="center"/>
          <w:rPr>
            <w:lang w:val="en-US"/>
          </w:rPr>
        </w:pPr>
      </w:p>
      <w:p w:rsidR="0011756A" w:rsidRPr="00A072B0" w:rsidRDefault="0011756A">
        <w:pPr>
          <w:pStyle w:val="Header"/>
          <w:jc w:val="center"/>
          <w:rPr>
            <w:rFonts w:ascii="Arial" w:hAnsi="Arial" w:cs="Arial"/>
            <w:sz w:val="22"/>
          </w:rPr>
        </w:pPr>
        <w:r w:rsidRPr="00A072B0">
          <w:rPr>
            <w:rFonts w:ascii="Arial" w:hAnsi="Arial" w:cs="Arial"/>
            <w:sz w:val="22"/>
          </w:rPr>
          <w:fldChar w:fldCharType="begin"/>
        </w:r>
        <w:r w:rsidRPr="00A072B0">
          <w:rPr>
            <w:rFonts w:ascii="Arial" w:hAnsi="Arial" w:cs="Arial"/>
            <w:sz w:val="22"/>
          </w:rPr>
          <w:instrText xml:space="preserve"> PAGE   \* MERGEFORMAT </w:instrText>
        </w:r>
        <w:r w:rsidRPr="00A072B0">
          <w:rPr>
            <w:rFonts w:ascii="Arial" w:hAnsi="Arial" w:cs="Arial"/>
            <w:sz w:val="22"/>
          </w:rPr>
          <w:fldChar w:fldCharType="separate"/>
        </w:r>
        <w:r w:rsidR="002E574E">
          <w:rPr>
            <w:rFonts w:ascii="Arial" w:hAnsi="Arial" w:cs="Arial"/>
            <w:noProof/>
            <w:sz w:val="22"/>
          </w:rPr>
          <w:t>35</w:t>
        </w:r>
        <w:r w:rsidRPr="00A072B0">
          <w:rPr>
            <w:rFonts w:ascii="Arial" w:hAnsi="Arial" w:cs="Arial"/>
            <w:noProof/>
            <w:sz w:val="22"/>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2598298"/>
      <w:docPartObj>
        <w:docPartGallery w:val="Page Numbers (Top of Page)"/>
        <w:docPartUnique/>
      </w:docPartObj>
    </w:sdtPr>
    <w:sdtEndPr>
      <w:rPr>
        <w:noProof/>
      </w:rPr>
    </w:sdtEndPr>
    <w:sdtContent>
      <w:p w:rsidR="0011756A" w:rsidRDefault="002E574E">
        <w:pPr>
          <w:pStyle w:val="Header"/>
          <w:jc w:val="cente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95551"/>
      <w:docPartObj>
        <w:docPartGallery w:val="Page Numbers (Top of Page)"/>
        <w:docPartUnique/>
      </w:docPartObj>
    </w:sdtPr>
    <w:sdtEndPr>
      <w:rPr>
        <w:noProof/>
      </w:rPr>
    </w:sdtEndPr>
    <w:sdtContent>
      <w:p w:rsidR="0011756A" w:rsidRDefault="0011756A">
        <w:pPr>
          <w:pStyle w:val="Header"/>
          <w:jc w:val="center"/>
        </w:pPr>
        <w:r>
          <w:fldChar w:fldCharType="begin"/>
        </w:r>
        <w:r>
          <w:instrText xml:space="preserve"> PAGE   \* MERGEFORMAT </w:instrText>
        </w:r>
        <w:r>
          <w:fldChar w:fldCharType="separate"/>
        </w:r>
        <w:r>
          <w:rPr>
            <w:noProof/>
          </w:rPr>
          <w:t>100</w:t>
        </w:r>
        <w:r>
          <w:rPr>
            <w:noProof/>
          </w:rPr>
          <w:fldChar w:fldCharType="end"/>
        </w:r>
      </w:p>
    </w:sdtContent>
  </w:sdt>
  <w:p w:rsidR="0011756A" w:rsidRPr="009A6CC9" w:rsidRDefault="001175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933461"/>
      <w:docPartObj>
        <w:docPartGallery w:val="Page Numbers (Top of Page)"/>
        <w:docPartUnique/>
      </w:docPartObj>
    </w:sdtPr>
    <w:sdtEndPr>
      <w:rPr>
        <w:rFonts w:ascii="Arial" w:hAnsi="Arial" w:cs="Arial"/>
        <w:noProof/>
        <w:sz w:val="22"/>
      </w:rPr>
    </w:sdtEndPr>
    <w:sdtContent>
      <w:p w:rsidR="0011756A" w:rsidRDefault="0011756A">
        <w:pPr>
          <w:pStyle w:val="Header"/>
          <w:jc w:val="center"/>
          <w:rPr>
            <w:lang w:val="en-US"/>
          </w:rPr>
        </w:pPr>
      </w:p>
      <w:p w:rsidR="0011756A" w:rsidRPr="00A072B0" w:rsidRDefault="0011756A">
        <w:pPr>
          <w:pStyle w:val="Header"/>
          <w:jc w:val="center"/>
          <w:rPr>
            <w:rFonts w:ascii="Arial" w:hAnsi="Arial" w:cs="Arial"/>
            <w:sz w:val="22"/>
          </w:rPr>
        </w:pPr>
        <w:r w:rsidRPr="00A072B0">
          <w:rPr>
            <w:rFonts w:ascii="Arial" w:hAnsi="Arial" w:cs="Arial"/>
            <w:sz w:val="22"/>
          </w:rPr>
          <w:fldChar w:fldCharType="begin"/>
        </w:r>
        <w:r w:rsidRPr="00A072B0">
          <w:rPr>
            <w:rFonts w:ascii="Arial" w:hAnsi="Arial" w:cs="Arial"/>
            <w:sz w:val="22"/>
          </w:rPr>
          <w:instrText xml:space="preserve"> PAGE   \* MERGEFORMAT </w:instrText>
        </w:r>
        <w:r w:rsidRPr="00A072B0">
          <w:rPr>
            <w:rFonts w:ascii="Arial" w:hAnsi="Arial" w:cs="Arial"/>
            <w:sz w:val="22"/>
          </w:rPr>
          <w:fldChar w:fldCharType="separate"/>
        </w:r>
        <w:r w:rsidR="002E574E">
          <w:rPr>
            <w:rFonts w:ascii="Arial" w:hAnsi="Arial" w:cs="Arial"/>
            <w:noProof/>
            <w:sz w:val="22"/>
          </w:rPr>
          <w:t>46</w:t>
        </w:r>
        <w:r w:rsidRPr="00A072B0">
          <w:rPr>
            <w:rFonts w:ascii="Arial" w:hAnsi="Arial" w:cs="Arial"/>
            <w:noProof/>
            <w:sz w:val="22"/>
          </w:rPr>
          <w:fldChar w:fldCharType="end"/>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6A" w:rsidRPr="009A6CC9" w:rsidRDefault="00117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6B73"/>
    <w:multiLevelType w:val="hybridMultilevel"/>
    <w:tmpl w:val="C5DAF3DA"/>
    <w:lvl w:ilvl="0" w:tplc="A5A0637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908CEE72">
      <w:numFmt w:val="bullet"/>
      <w:lvlText w:val="•"/>
      <w:lvlJc w:val="left"/>
      <w:pPr>
        <w:ind w:left="2260" w:hanging="852"/>
      </w:pPr>
      <w:rPr>
        <w:rFonts w:hint="default"/>
        <w:lang w:val="en-US" w:eastAsia="en-US" w:bidi="ar-SA"/>
      </w:rPr>
    </w:lvl>
    <w:lvl w:ilvl="2" w:tplc="41361260">
      <w:numFmt w:val="bullet"/>
      <w:lvlText w:val="•"/>
      <w:lvlJc w:val="left"/>
      <w:pPr>
        <w:ind w:left="3121" w:hanging="852"/>
      </w:pPr>
      <w:rPr>
        <w:rFonts w:hint="default"/>
        <w:lang w:val="en-US" w:eastAsia="en-US" w:bidi="ar-SA"/>
      </w:rPr>
    </w:lvl>
    <w:lvl w:ilvl="3" w:tplc="3C1C5298">
      <w:numFmt w:val="bullet"/>
      <w:lvlText w:val="•"/>
      <w:lvlJc w:val="left"/>
      <w:pPr>
        <w:ind w:left="3981" w:hanging="852"/>
      </w:pPr>
      <w:rPr>
        <w:rFonts w:hint="default"/>
        <w:lang w:val="en-US" w:eastAsia="en-US" w:bidi="ar-SA"/>
      </w:rPr>
    </w:lvl>
    <w:lvl w:ilvl="4" w:tplc="EFE24FBA">
      <w:numFmt w:val="bullet"/>
      <w:lvlText w:val="•"/>
      <w:lvlJc w:val="left"/>
      <w:pPr>
        <w:ind w:left="4842" w:hanging="852"/>
      </w:pPr>
      <w:rPr>
        <w:rFonts w:hint="default"/>
        <w:lang w:val="en-US" w:eastAsia="en-US" w:bidi="ar-SA"/>
      </w:rPr>
    </w:lvl>
    <w:lvl w:ilvl="5" w:tplc="03A88914">
      <w:numFmt w:val="bullet"/>
      <w:lvlText w:val="•"/>
      <w:lvlJc w:val="left"/>
      <w:pPr>
        <w:ind w:left="5703" w:hanging="852"/>
      </w:pPr>
      <w:rPr>
        <w:rFonts w:hint="default"/>
        <w:lang w:val="en-US" w:eastAsia="en-US" w:bidi="ar-SA"/>
      </w:rPr>
    </w:lvl>
    <w:lvl w:ilvl="6" w:tplc="6E5A0C80">
      <w:numFmt w:val="bullet"/>
      <w:lvlText w:val="•"/>
      <w:lvlJc w:val="left"/>
      <w:pPr>
        <w:ind w:left="6563" w:hanging="852"/>
      </w:pPr>
      <w:rPr>
        <w:rFonts w:hint="default"/>
        <w:lang w:val="en-US" w:eastAsia="en-US" w:bidi="ar-SA"/>
      </w:rPr>
    </w:lvl>
    <w:lvl w:ilvl="7" w:tplc="ED5A14FA">
      <w:numFmt w:val="bullet"/>
      <w:lvlText w:val="•"/>
      <w:lvlJc w:val="left"/>
      <w:pPr>
        <w:ind w:left="7424" w:hanging="852"/>
      </w:pPr>
      <w:rPr>
        <w:rFonts w:hint="default"/>
        <w:lang w:val="en-US" w:eastAsia="en-US" w:bidi="ar-SA"/>
      </w:rPr>
    </w:lvl>
    <w:lvl w:ilvl="8" w:tplc="1E38A2A8">
      <w:numFmt w:val="bullet"/>
      <w:lvlText w:val="•"/>
      <w:lvlJc w:val="left"/>
      <w:pPr>
        <w:ind w:left="8285" w:hanging="852"/>
      </w:pPr>
      <w:rPr>
        <w:rFonts w:hint="default"/>
        <w:lang w:val="en-US" w:eastAsia="en-US" w:bidi="ar-SA"/>
      </w:rPr>
    </w:lvl>
  </w:abstractNum>
  <w:abstractNum w:abstractNumId="1">
    <w:nsid w:val="0379B586"/>
    <w:multiLevelType w:val="hybridMultilevel"/>
    <w:tmpl w:val="E7761C5E"/>
    <w:lvl w:ilvl="0" w:tplc="C2362318">
      <w:start w:val="1"/>
      <w:numFmt w:val="decimal"/>
      <w:lvlText w:val="%1."/>
      <w:lvlJc w:val="left"/>
      <w:pPr>
        <w:ind w:left="1211" w:hanging="360"/>
      </w:pPr>
    </w:lvl>
    <w:lvl w:ilvl="1" w:tplc="C3EEF8B8">
      <w:start w:val="1"/>
      <w:numFmt w:val="lowerLetter"/>
      <w:lvlText w:val="%2."/>
      <w:lvlJc w:val="left"/>
      <w:pPr>
        <w:ind w:left="1931" w:hanging="360"/>
      </w:pPr>
    </w:lvl>
    <w:lvl w:ilvl="2" w:tplc="52D06ED2">
      <w:start w:val="1"/>
      <w:numFmt w:val="lowerRoman"/>
      <w:lvlText w:val="%3."/>
      <w:lvlJc w:val="right"/>
      <w:pPr>
        <w:ind w:left="2651" w:hanging="180"/>
      </w:pPr>
    </w:lvl>
    <w:lvl w:ilvl="3" w:tplc="C87E2AE4">
      <w:start w:val="1"/>
      <w:numFmt w:val="decimal"/>
      <w:lvlText w:val="%4."/>
      <w:lvlJc w:val="left"/>
      <w:pPr>
        <w:ind w:left="3371" w:hanging="360"/>
      </w:pPr>
    </w:lvl>
    <w:lvl w:ilvl="4" w:tplc="B692A738">
      <w:start w:val="1"/>
      <w:numFmt w:val="lowerLetter"/>
      <w:lvlText w:val="%5."/>
      <w:lvlJc w:val="left"/>
      <w:pPr>
        <w:ind w:left="4091" w:hanging="360"/>
      </w:pPr>
    </w:lvl>
    <w:lvl w:ilvl="5" w:tplc="BA000232">
      <w:start w:val="1"/>
      <w:numFmt w:val="lowerRoman"/>
      <w:lvlText w:val="%6."/>
      <w:lvlJc w:val="right"/>
      <w:pPr>
        <w:ind w:left="4811" w:hanging="180"/>
      </w:pPr>
    </w:lvl>
    <w:lvl w:ilvl="6" w:tplc="98FC6390">
      <w:start w:val="1"/>
      <w:numFmt w:val="decimal"/>
      <w:lvlText w:val="%7."/>
      <w:lvlJc w:val="left"/>
      <w:pPr>
        <w:ind w:left="5531" w:hanging="360"/>
      </w:pPr>
    </w:lvl>
    <w:lvl w:ilvl="7" w:tplc="045C74DE">
      <w:start w:val="1"/>
      <w:numFmt w:val="lowerLetter"/>
      <w:lvlText w:val="%8."/>
      <w:lvlJc w:val="left"/>
      <w:pPr>
        <w:ind w:left="6251" w:hanging="360"/>
      </w:pPr>
    </w:lvl>
    <w:lvl w:ilvl="8" w:tplc="00D8DA60">
      <w:start w:val="1"/>
      <w:numFmt w:val="lowerRoman"/>
      <w:lvlText w:val="%9."/>
      <w:lvlJc w:val="right"/>
      <w:pPr>
        <w:ind w:left="6971" w:hanging="180"/>
      </w:pPr>
    </w:lvl>
  </w:abstractNum>
  <w:abstractNum w:abstractNumId="2">
    <w:nsid w:val="05CF15E8"/>
    <w:multiLevelType w:val="hybridMultilevel"/>
    <w:tmpl w:val="4D1A3D5C"/>
    <w:lvl w:ilvl="0" w:tplc="7E8EB326">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FBA99D6">
      <w:numFmt w:val="bullet"/>
      <w:lvlText w:val="•"/>
      <w:lvlJc w:val="left"/>
      <w:pPr>
        <w:ind w:left="2260" w:hanging="852"/>
      </w:pPr>
      <w:rPr>
        <w:rFonts w:hint="default"/>
        <w:lang w:val="en-US" w:eastAsia="en-US" w:bidi="ar-SA"/>
      </w:rPr>
    </w:lvl>
    <w:lvl w:ilvl="2" w:tplc="34B8C090">
      <w:numFmt w:val="bullet"/>
      <w:lvlText w:val="•"/>
      <w:lvlJc w:val="left"/>
      <w:pPr>
        <w:ind w:left="3121" w:hanging="852"/>
      </w:pPr>
      <w:rPr>
        <w:rFonts w:hint="default"/>
        <w:lang w:val="en-US" w:eastAsia="en-US" w:bidi="ar-SA"/>
      </w:rPr>
    </w:lvl>
    <w:lvl w:ilvl="3" w:tplc="E4A4FC54">
      <w:numFmt w:val="bullet"/>
      <w:lvlText w:val="•"/>
      <w:lvlJc w:val="left"/>
      <w:pPr>
        <w:ind w:left="3981" w:hanging="852"/>
      </w:pPr>
      <w:rPr>
        <w:rFonts w:hint="default"/>
        <w:lang w:val="en-US" w:eastAsia="en-US" w:bidi="ar-SA"/>
      </w:rPr>
    </w:lvl>
    <w:lvl w:ilvl="4" w:tplc="DC149BE6">
      <w:numFmt w:val="bullet"/>
      <w:lvlText w:val="•"/>
      <w:lvlJc w:val="left"/>
      <w:pPr>
        <w:ind w:left="4842" w:hanging="852"/>
      </w:pPr>
      <w:rPr>
        <w:rFonts w:hint="default"/>
        <w:lang w:val="en-US" w:eastAsia="en-US" w:bidi="ar-SA"/>
      </w:rPr>
    </w:lvl>
    <w:lvl w:ilvl="5" w:tplc="4BF2D17A">
      <w:numFmt w:val="bullet"/>
      <w:lvlText w:val="•"/>
      <w:lvlJc w:val="left"/>
      <w:pPr>
        <w:ind w:left="5703" w:hanging="852"/>
      </w:pPr>
      <w:rPr>
        <w:rFonts w:hint="default"/>
        <w:lang w:val="en-US" w:eastAsia="en-US" w:bidi="ar-SA"/>
      </w:rPr>
    </w:lvl>
    <w:lvl w:ilvl="6" w:tplc="D996DF36">
      <w:numFmt w:val="bullet"/>
      <w:lvlText w:val="•"/>
      <w:lvlJc w:val="left"/>
      <w:pPr>
        <w:ind w:left="6563" w:hanging="852"/>
      </w:pPr>
      <w:rPr>
        <w:rFonts w:hint="default"/>
        <w:lang w:val="en-US" w:eastAsia="en-US" w:bidi="ar-SA"/>
      </w:rPr>
    </w:lvl>
    <w:lvl w:ilvl="7" w:tplc="CA743BFE">
      <w:numFmt w:val="bullet"/>
      <w:lvlText w:val="•"/>
      <w:lvlJc w:val="left"/>
      <w:pPr>
        <w:ind w:left="7424" w:hanging="852"/>
      </w:pPr>
      <w:rPr>
        <w:rFonts w:hint="default"/>
        <w:lang w:val="en-US" w:eastAsia="en-US" w:bidi="ar-SA"/>
      </w:rPr>
    </w:lvl>
    <w:lvl w:ilvl="8" w:tplc="E9282428">
      <w:numFmt w:val="bullet"/>
      <w:lvlText w:val="•"/>
      <w:lvlJc w:val="left"/>
      <w:pPr>
        <w:ind w:left="8285" w:hanging="852"/>
      </w:pPr>
      <w:rPr>
        <w:rFonts w:hint="default"/>
        <w:lang w:val="en-US" w:eastAsia="en-US" w:bidi="ar-SA"/>
      </w:rPr>
    </w:lvl>
  </w:abstractNum>
  <w:abstractNum w:abstractNumId="3">
    <w:nsid w:val="06813023"/>
    <w:multiLevelType w:val="hybridMultilevel"/>
    <w:tmpl w:val="43C413A4"/>
    <w:lvl w:ilvl="0" w:tplc="D396CFBC">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9AA0CD8">
      <w:numFmt w:val="bullet"/>
      <w:lvlText w:val="•"/>
      <w:lvlJc w:val="left"/>
      <w:pPr>
        <w:ind w:left="2260" w:hanging="852"/>
      </w:pPr>
      <w:rPr>
        <w:rFonts w:hint="default"/>
        <w:lang w:val="en-US" w:eastAsia="en-US" w:bidi="ar-SA"/>
      </w:rPr>
    </w:lvl>
    <w:lvl w:ilvl="2" w:tplc="385C96B6">
      <w:numFmt w:val="bullet"/>
      <w:lvlText w:val="•"/>
      <w:lvlJc w:val="left"/>
      <w:pPr>
        <w:ind w:left="3121" w:hanging="852"/>
      </w:pPr>
      <w:rPr>
        <w:rFonts w:hint="default"/>
        <w:lang w:val="en-US" w:eastAsia="en-US" w:bidi="ar-SA"/>
      </w:rPr>
    </w:lvl>
    <w:lvl w:ilvl="3" w:tplc="4880BCAE">
      <w:numFmt w:val="bullet"/>
      <w:lvlText w:val="•"/>
      <w:lvlJc w:val="left"/>
      <w:pPr>
        <w:ind w:left="3981" w:hanging="852"/>
      </w:pPr>
      <w:rPr>
        <w:rFonts w:hint="default"/>
        <w:lang w:val="en-US" w:eastAsia="en-US" w:bidi="ar-SA"/>
      </w:rPr>
    </w:lvl>
    <w:lvl w:ilvl="4" w:tplc="D34E18EA">
      <w:numFmt w:val="bullet"/>
      <w:lvlText w:val="•"/>
      <w:lvlJc w:val="left"/>
      <w:pPr>
        <w:ind w:left="4842" w:hanging="852"/>
      </w:pPr>
      <w:rPr>
        <w:rFonts w:hint="default"/>
        <w:lang w:val="en-US" w:eastAsia="en-US" w:bidi="ar-SA"/>
      </w:rPr>
    </w:lvl>
    <w:lvl w:ilvl="5" w:tplc="0EA4EE90">
      <w:numFmt w:val="bullet"/>
      <w:lvlText w:val="•"/>
      <w:lvlJc w:val="left"/>
      <w:pPr>
        <w:ind w:left="5703" w:hanging="852"/>
      </w:pPr>
      <w:rPr>
        <w:rFonts w:hint="default"/>
        <w:lang w:val="en-US" w:eastAsia="en-US" w:bidi="ar-SA"/>
      </w:rPr>
    </w:lvl>
    <w:lvl w:ilvl="6" w:tplc="A04051EA">
      <w:numFmt w:val="bullet"/>
      <w:lvlText w:val="•"/>
      <w:lvlJc w:val="left"/>
      <w:pPr>
        <w:ind w:left="6563" w:hanging="852"/>
      </w:pPr>
      <w:rPr>
        <w:rFonts w:hint="default"/>
        <w:lang w:val="en-US" w:eastAsia="en-US" w:bidi="ar-SA"/>
      </w:rPr>
    </w:lvl>
    <w:lvl w:ilvl="7" w:tplc="DF8ED6E4">
      <w:numFmt w:val="bullet"/>
      <w:lvlText w:val="•"/>
      <w:lvlJc w:val="left"/>
      <w:pPr>
        <w:ind w:left="7424" w:hanging="852"/>
      </w:pPr>
      <w:rPr>
        <w:rFonts w:hint="default"/>
        <w:lang w:val="en-US" w:eastAsia="en-US" w:bidi="ar-SA"/>
      </w:rPr>
    </w:lvl>
    <w:lvl w:ilvl="8" w:tplc="94F65056">
      <w:numFmt w:val="bullet"/>
      <w:lvlText w:val="•"/>
      <w:lvlJc w:val="left"/>
      <w:pPr>
        <w:ind w:left="8285" w:hanging="852"/>
      </w:pPr>
      <w:rPr>
        <w:rFonts w:hint="default"/>
        <w:lang w:val="en-US" w:eastAsia="en-US" w:bidi="ar-SA"/>
      </w:rPr>
    </w:lvl>
  </w:abstractNum>
  <w:abstractNum w:abstractNumId="4">
    <w:nsid w:val="06AE5E72"/>
    <w:multiLevelType w:val="hybridMultilevel"/>
    <w:tmpl w:val="8BC0EA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08FC5B96"/>
    <w:multiLevelType w:val="hybridMultilevel"/>
    <w:tmpl w:val="9368A942"/>
    <w:lvl w:ilvl="0" w:tplc="CDBAF112">
      <w:start w:val="1"/>
      <w:numFmt w:val="lowerRoman"/>
      <w:lvlText w:val="(%1)"/>
      <w:lvlJc w:val="left"/>
      <w:pPr>
        <w:ind w:left="1633" w:hanging="360"/>
      </w:pPr>
      <w:rPr>
        <w:rFonts w:ascii="Times New Roman" w:hAnsi="Times New Roman" w:cs="Times New Roman" w:hint="default"/>
        <w:sz w:val="24"/>
        <w:szCs w:val="24"/>
      </w:rPr>
    </w:lvl>
    <w:lvl w:ilvl="1" w:tplc="18090019" w:tentative="1">
      <w:start w:val="1"/>
      <w:numFmt w:val="lowerLetter"/>
      <w:lvlText w:val="%2."/>
      <w:lvlJc w:val="left"/>
      <w:pPr>
        <w:ind w:left="2353" w:hanging="360"/>
      </w:pPr>
    </w:lvl>
    <w:lvl w:ilvl="2" w:tplc="1809001B" w:tentative="1">
      <w:start w:val="1"/>
      <w:numFmt w:val="lowerRoman"/>
      <w:lvlText w:val="%3."/>
      <w:lvlJc w:val="right"/>
      <w:pPr>
        <w:ind w:left="3073" w:hanging="180"/>
      </w:pPr>
    </w:lvl>
    <w:lvl w:ilvl="3" w:tplc="1809000F" w:tentative="1">
      <w:start w:val="1"/>
      <w:numFmt w:val="decimal"/>
      <w:lvlText w:val="%4."/>
      <w:lvlJc w:val="left"/>
      <w:pPr>
        <w:ind w:left="3793" w:hanging="360"/>
      </w:pPr>
    </w:lvl>
    <w:lvl w:ilvl="4" w:tplc="18090019" w:tentative="1">
      <w:start w:val="1"/>
      <w:numFmt w:val="lowerLetter"/>
      <w:lvlText w:val="%5."/>
      <w:lvlJc w:val="left"/>
      <w:pPr>
        <w:ind w:left="4513" w:hanging="360"/>
      </w:pPr>
    </w:lvl>
    <w:lvl w:ilvl="5" w:tplc="1809001B">
      <w:start w:val="1"/>
      <w:numFmt w:val="lowerRoman"/>
      <w:lvlText w:val="%6."/>
      <w:lvlJc w:val="right"/>
      <w:pPr>
        <w:ind w:left="5233" w:hanging="180"/>
      </w:pPr>
    </w:lvl>
    <w:lvl w:ilvl="6" w:tplc="1809000F" w:tentative="1">
      <w:start w:val="1"/>
      <w:numFmt w:val="decimal"/>
      <w:lvlText w:val="%7."/>
      <w:lvlJc w:val="left"/>
      <w:pPr>
        <w:ind w:left="5953" w:hanging="360"/>
      </w:pPr>
    </w:lvl>
    <w:lvl w:ilvl="7" w:tplc="18090019" w:tentative="1">
      <w:start w:val="1"/>
      <w:numFmt w:val="lowerLetter"/>
      <w:lvlText w:val="%8."/>
      <w:lvlJc w:val="left"/>
      <w:pPr>
        <w:ind w:left="6673" w:hanging="360"/>
      </w:pPr>
    </w:lvl>
    <w:lvl w:ilvl="8" w:tplc="1809001B" w:tentative="1">
      <w:start w:val="1"/>
      <w:numFmt w:val="lowerRoman"/>
      <w:lvlText w:val="%9."/>
      <w:lvlJc w:val="right"/>
      <w:pPr>
        <w:ind w:left="7393" w:hanging="180"/>
      </w:pPr>
    </w:lvl>
  </w:abstractNum>
  <w:abstractNum w:abstractNumId="6">
    <w:nsid w:val="0B9A3A38"/>
    <w:multiLevelType w:val="hybridMultilevel"/>
    <w:tmpl w:val="ADD2BC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nsid w:val="0BD1654E"/>
    <w:multiLevelType w:val="hybridMultilevel"/>
    <w:tmpl w:val="BB543814"/>
    <w:lvl w:ilvl="0" w:tplc="AD04DDD4">
      <w:start w:val="1"/>
      <w:numFmt w:val="decimal"/>
      <w:lvlText w:val="%1."/>
      <w:lvlJc w:val="left"/>
      <w:pPr>
        <w:ind w:left="720" w:hanging="360"/>
      </w:pPr>
      <w:rPr>
        <w:b w:val="0"/>
        <w:bCs/>
      </w:rPr>
    </w:lvl>
    <w:lvl w:ilvl="1" w:tplc="B4E4350E">
      <w:start w:val="1"/>
      <w:numFmt w:val="lowerLetter"/>
      <w:lvlText w:val="%2."/>
      <w:lvlJc w:val="left"/>
      <w:pPr>
        <w:ind w:left="1440" w:hanging="360"/>
      </w:pPr>
    </w:lvl>
    <w:lvl w:ilvl="2" w:tplc="BAEC9C1A">
      <w:start w:val="1"/>
      <w:numFmt w:val="lowerRoman"/>
      <w:lvlText w:val="%3."/>
      <w:lvlJc w:val="right"/>
      <w:pPr>
        <w:ind w:left="2160" w:hanging="180"/>
      </w:pPr>
    </w:lvl>
    <w:lvl w:ilvl="3" w:tplc="280EF9AE">
      <w:start w:val="1"/>
      <w:numFmt w:val="decimal"/>
      <w:lvlText w:val="%4."/>
      <w:lvlJc w:val="left"/>
      <w:pPr>
        <w:ind w:left="2880" w:hanging="360"/>
      </w:pPr>
    </w:lvl>
    <w:lvl w:ilvl="4" w:tplc="4D84438C">
      <w:start w:val="1"/>
      <w:numFmt w:val="lowerLetter"/>
      <w:lvlText w:val="%5."/>
      <w:lvlJc w:val="left"/>
      <w:pPr>
        <w:ind w:left="3600" w:hanging="360"/>
      </w:pPr>
    </w:lvl>
    <w:lvl w:ilvl="5" w:tplc="A6825BCE">
      <w:start w:val="1"/>
      <w:numFmt w:val="lowerRoman"/>
      <w:lvlText w:val="%6."/>
      <w:lvlJc w:val="right"/>
      <w:pPr>
        <w:ind w:left="4320" w:hanging="180"/>
      </w:pPr>
    </w:lvl>
    <w:lvl w:ilvl="6" w:tplc="71DEAE5A">
      <w:start w:val="1"/>
      <w:numFmt w:val="decimal"/>
      <w:lvlText w:val="%7."/>
      <w:lvlJc w:val="left"/>
      <w:pPr>
        <w:ind w:left="5040" w:hanging="360"/>
      </w:pPr>
    </w:lvl>
    <w:lvl w:ilvl="7" w:tplc="27684850">
      <w:start w:val="1"/>
      <w:numFmt w:val="lowerLetter"/>
      <w:lvlText w:val="%8."/>
      <w:lvlJc w:val="left"/>
      <w:pPr>
        <w:ind w:left="5760" w:hanging="360"/>
      </w:pPr>
    </w:lvl>
    <w:lvl w:ilvl="8" w:tplc="BD527DB4">
      <w:start w:val="1"/>
      <w:numFmt w:val="lowerRoman"/>
      <w:lvlText w:val="%9."/>
      <w:lvlJc w:val="right"/>
      <w:pPr>
        <w:ind w:left="6480" w:hanging="180"/>
      </w:pPr>
    </w:lvl>
  </w:abstractNum>
  <w:abstractNum w:abstractNumId="8">
    <w:nsid w:val="0E091F01"/>
    <w:multiLevelType w:val="hybridMultilevel"/>
    <w:tmpl w:val="1E783C94"/>
    <w:lvl w:ilvl="0" w:tplc="C3FC2910">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0ECB2E76"/>
    <w:multiLevelType w:val="hybridMultilevel"/>
    <w:tmpl w:val="701085BE"/>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0692CC9"/>
    <w:multiLevelType w:val="hybridMultilevel"/>
    <w:tmpl w:val="AC3C1B0C"/>
    <w:lvl w:ilvl="0" w:tplc="81B0D168">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19186087"/>
    <w:multiLevelType w:val="hybridMultilevel"/>
    <w:tmpl w:val="52B2FE08"/>
    <w:lvl w:ilvl="0" w:tplc="2DD6D70A">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EDDE07A2">
      <w:numFmt w:val="bullet"/>
      <w:lvlText w:val=""/>
      <w:lvlJc w:val="left"/>
      <w:pPr>
        <w:ind w:left="1892" w:hanging="360"/>
      </w:pPr>
      <w:rPr>
        <w:rFonts w:ascii="Symbol" w:eastAsia="Symbol" w:hAnsi="Symbol" w:cs="Symbol" w:hint="default"/>
        <w:b w:val="0"/>
        <w:bCs w:val="0"/>
        <w:i w:val="0"/>
        <w:iCs w:val="0"/>
        <w:spacing w:val="0"/>
        <w:w w:val="100"/>
        <w:sz w:val="24"/>
        <w:szCs w:val="24"/>
        <w:lang w:val="en-US" w:eastAsia="en-US" w:bidi="ar-SA"/>
      </w:rPr>
    </w:lvl>
    <w:lvl w:ilvl="2" w:tplc="5434CE94">
      <w:numFmt w:val="bullet"/>
      <w:lvlText w:val="•"/>
      <w:lvlJc w:val="left"/>
      <w:pPr>
        <w:ind w:left="2800" w:hanging="360"/>
      </w:pPr>
      <w:rPr>
        <w:rFonts w:hint="default"/>
        <w:lang w:val="en-US" w:eastAsia="en-US" w:bidi="ar-SA"/>
      </w:rPr>
    </w:lvl>
    <w:lvl w:ilvl="3" w:tplc="AC6ACEFE">
      <w:numFmt w:val="bullet"/>
      <w:lvlText w:val="•"/>
      <w:lvlJc w:val="left"/>
      <w:pPr>
        <w:ind w:left="3701" w:hanging="360"/>
      </w:pPr>
      <w:rPr>
        <w:rFonts w:hint="default"/>
        <w:lang w:val="en-US" w:eastAsia="en-US" w:bidi="ar-SA"/>
      </w:rPr>
    </w:lvl>
    <w:lvl w:ilvl="4" w:tplc="A3184696">
      <w:numFmt w:val="bullet"/>
      <w:lvlText w:val="•"/>
      <w:lvlJc w:val="left"/>
      <w:pPr>
        <w:ind w:left="4602" w:hanging="360"/>
      </w:pPr>
      <w:rPr>
        <w:rFonts w:hint="default"/>
        <w:lang w:val="en-US" w:eastAsia="en-US" w:bidi="ar-SA"/>
      </w:rPr>
    </w:lvl>
    <w:lvl w:ilvl="5" w:tplc="5F3C061C">
      <w:numFmt w:val="bullet"/>
      <w:lvlText w:val="•"/>
      <w:lvlJc w:val="left"/>
      <w:pPr>
        <w:ind w:left="5502" w:hanging="360"/>
      </w:pPr>
      <w:rPr>
        <w:rFonts w:hint="default"/>
        <w:lang w:val="en-US" w:eastAsia="en-US" w:bidi="ar-SA"/>
      </w:rPr>
    </w:lvl>
    <w:lvl w:ilvl="6" w:tplc="B8761186">
      <w:numFmt w:val="bullet"/>
      <w:lvlText w:val="•"/>
      <w:lvlJc w:val="left"/>
      <w:pPr>
        <w:ind w:left="6403" w:hanging="360"/>
      </w:pPr>
      <w:rPr>
        <w:rFonts w:hint="default"/>
        <w:lang w:val="en-US" w:eastAsia="en-US" w:bidi="ar-SA"/>
      </w:rPr>
    </w:lvl>
    <w:lvl w:ilvl="7" w:tplc="C4E40002">
      <w:numFmt w:val="bullet"/>
      <w:lvlText w:val="•"/>
      <w:lvlJc w:val="left"/>
      <w:pPr>
        <w:ind w:left="7304" w:hanging="360"/>
      </w:pPr>
      <w:rPr>
        <w:rFonts w:hint="default"/>
        <w:lang w:val="en-US" w:eastAsia="en-US" w:bidi="ar-SA"/>
      </w:rPr>
    </w:lvl>
    <w:lvl w:ilvl="8" w:tplc="9668B7A0">
      <w:numFmt w:val="bullet"/>
      <w:lvlText w:val="•"/>
      <w:lvlJc w:val="left"/>
      <w:pPr>
        <w:ind w:left="8204" w:hanging="360"/>
      </w:pPr>
      <w:rPr>
        <w:rFonts w:hint="default"/>
        <w:lang w:val="en-US" w:eastAsia="en-US" w:bidi="ar-SA"/>
      </w:rPr>
    </w:lvl>
  </w:abstractNum>
  <w:abstractNum w:abstractNumId="12">
    <w:nsid w:val="1A4597D4"/>
    <w:multiLevelType w:val="hybridMultilevel"/>
    <w:tmpl w:val="DE667E64"/>
    <w:lvl w:ilvl="0" w:tplc="1809000F">
      <w:start w:val="1"/>
      <w:numFmt w:val="decimal"/>
      <w:lvlText w:val="%1."/>
      <w:lvlJc w:val="left"/>
      <w:pPr>
        <w:ind w:left="720" w:hanging="360"/>
      </w:pPr>
    </w:lvl>
    <w:lvl w:ilvl="1" w:tplc="95DEC9F2">
      <w:start w:val="1"/>
      <w:numFmt w:val="lowerLetter"/>
      <w:lvlText w:val="%2."/>
      <w:lvlJc w:val="left"/>
      <w:pPr>
        <w:ind w:left="1440" w:hanging="360"/>
      </w:pPr>
    </w:lvl>
    <w:lvl w:ilvl="2" w:tplc="DDB4D26E">
      <w:start w:val="1"/>
      <w:numFmt w:val="lowerRoman"/>
      <w:lvlText w:val="%3."/>
      <w:lvlJc w:val="right"/>
      <w:pPr>
        <w:ind w:left="2160" w:hanging="180"/>
      </w:pPr>
    </w:lvl>
    <w:lvl w:ilvl="3" w:tplc="7ABE6918">
      <w:start w:val="1"/>
      <w:numFmt w:val="decimal"/>
      <w:lvlText w:val="%4."/>
      <w:lvlJc w:val="left"/>
      <w:pPr>
        <w:ind w:left="2880" w:hanging="360"/>
      </w:pPr>
    </w:lvl>
    <w:lvl w:ilvl="4" w:tplc="414C6C5A">
      <w:start w:val="1"/>
      <w:numFmt w:val="lowerLetter"/>
      <w:lvlText w:val="%5."/>
      <w:lvlJc w:val="left"/>
      <w:pPr>
        <w:ind w:left="3600" w:hanging="360"/>
      </w:pPr>
    </w:lvl>
    <w:lvl w:ilvl="5" w:tplc="4BAA38E2">
      <w:start w:val="1"/>
      <w:numFmt w:val="lowerRoman"/>
      <w:lvlText w:val="%6."/>
      <w:lvlJc w:val="right"/>
      <w:pPr>
        <w:ind w:left="4320" w:hanging="180"/>
      </w:pPr>
    </w:lvl>
    <w:lvl w:ilvl="6" w:tplc="828CC572">
      <w:start w:val="1"/>
      <w:numFmt w:val="decimal"/>
      <w:lvlText w:val="%7."/>
      <w:lvlJc w:val="left"/>
      <w:pPr>
        <w:ind w:left="5040" w:hanging="360"/>
      </w:pPr>
    </w:lvl>
    <w:lvl w:ilvl="7" w:tplc="3AEE235E">
      <w:start w:val="1"/>
      <w:numFmt w:val="lowerLetter"/>
      <w:lvlText w:val="%8."/>
      <w:lvlJc w:val="left"/>
      <w:pPr>
        <w:ind w:left="5760" w:hanging="360"/>
      </w:pPr>
    </w:lvl>
    <w:lvl w:ilvl="8" w:tplc="322ADC6E">
      <w:start w:val="1"/>
      <w:numFmt w:val="lowerRoman"/>
      <w:lvlText w:val="%9."/>
      <w:lvlJc w:val="right"/>
      <w:pPr>
        <w:ind w:left="6480" w:hanging="180"/>
      </w:pPr>
    </w:lvl>
  </w:abstractNum>
  <w:abstractNum w:abstractNumId="13">
    <w:nsid w:val="1B3C78B8"/>
    <w:multiLevelType w:val="multilevel"/>
    <w:tmpl w:val="313C3242"/>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0number"/>
      <w:lvlText w:val="(%9)"/>
      <w:lvlJc w:val="left"/>
      <w:pPr>
        <w:tabs>
          <w:tab w:val="num" w:pos="3118"/>
        </w:tabs>
        <w:ind w:left="3118" w:hanging="567"/>
      </w:pPr>
    </w:lvl>
  </w:abstractNum>
  <w:abstractNum w:abstractNumId="14">
    <w:nsid w:val="1C50623D"/>
    <w:multiLevelType w:val="hybridMultilevel"/>
    <w:tmpl w:val="872667CA"/>
    <w:lvl w:ilvl="0" w:tplc="08AE55F4">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16260EB2">
      <w:numFmt w:val="bullet"/>
      <w:lvlText w:val="•"/>
      <w:lvlJc w:val="left"/>
      <w:pPr>
        <w:ind w:left="2260" w:hanging="852"/>
      </w:pPr>
      <w:rPr>
        <w:rFonts w:hint="default"/>
        <w:lang w:val="en-US" w:eastAsia="en-US" w:bidi="ar-SA"/>
      </w:rPr>
    </w:lvl>
    <w:lvl w:ilvl="2" w:tplc="27403D0E">
      <w:numFmt w:val="bullet"/>
      <w:lvlText w:val="•"/>
      <w:lvlJc w:val="left"/>
      <w:pPr>
        <w:ind w:left="3121" w:hanging="852"/>
      </w:pPr>
      <w:rPr>
        <w:rFonts w:hint="default"/>
        <w:lang w:val="en-US" w:eastAsia="en-US" w:bidi="ar-SA"/>
      </w:rPr>
    </w:lvl>
    <w:lvl w:ilvl="3" w:tplc="B344D7BE">
      <w:numFmt w:val="bullet"/>
      <w:lvlText w:val="•"/>
      <w:lvlJc w:val="left"/>
      <w:pPr>
        <w:ind w:left="3981" w:hanging="852"/>
      </w:pPr>
      <w:rPr>
        <w:rFonts w:hint="default"/>
        <w:lang w:val="en-US" w:eastAsia="en-US" w:bidi="ar-SA"/>
      </w:rPr>
    </w:lvl>
    <w:lvl w:ilvl="4" w:tplc="33D86760">
      <w:numFmt w:val="bullet"/>
      <w:lvlText w:val="•"/>
      <w:lvlJc w:val="left"/>
      <w:pPr>
        <w:ind w:left="4842" w:hanging="852"/>
      </w:pPr>
      <w:rPr>
        <w:rFonts w:hint="default"/>
        <w:lang w:val="en-US" w:eastAsia="en-US" w:bidi="ar-SA"/>
      </w:rPr>
    </w:lvl>
    <w:lvl w:ilvl="5" w:tplc="3314CD4C">
      <w:numFmt w:val="bullet"/>
      <w:lvlText w:val="•"/>
      <w:lvlJc w:val="left"/>
      <w:pPr>
        <w:ind w:left="5703" w:hanging="852"/>
      </w:pPr>
      <w:rPr>
        <w:rFonts w:hint="default"/>
        <w:lang w:val="en-US" w:eastAsia="en-US" w:bidi="ar-SA"/>
      </w:rPr>
    </w:lvl>
    <w:lvl w:ilvl="6" w:tplc="527A7DDA">
      <w:numFmt w:val="bullet"/>
      <w:lvlText w:val="•"/>
      <w:lvlJc w:val="left"/>
      <w:pPr>
        <w:ind w:left="6563" w:hanging="852"/>
      </w:pPr>
      <w:rPr>
        <w:rFonts w:hint="default"/>
        <w:lang w:val="en-US" w:eastAsia="en-US" w:bidi="ar-SA"/>
      </w:rPr>
    </w:lvl>
    <w:lvl w:ilvl="7" w:tplc="A748F34C">
      <w:numFmt w:val="bullet"/>
      <w:lvlText w:val="•"/>
      <w:lvlJc w:val="left"/>
      <w:pPr>
        <w:ind w:left="7424" w:hanging="852"/>
      </w:pPr>
      <w:rPr>
        <w:rFonts w:hint="default"/>
        <w:lang w:val="en-US" w:eastAsia="en-US" w:bidi="ar-SA"/>
      </w:rPr>
    </w:lvl>
    <w:lvl w:ilvl="8" w:tplc="460CCB02">
      <w:numFmt w:val="bullet"/>
      <w:lvlText w:val="•"/>
      <w:lvlJc w:val="left"/>
      <w:pPr>
        <w:ind w:left="8285" w:hanging="852"/>
      </w:pPr>
      <w:rPr>
        <w:rFonts w:hint="default"/>
        <w:lang w:val="en-US" w:eastAsia="en-US" w:bidi="ar-SA"/>
      </w:rPr>
    </w:lvl>
  </w:abstractNum>
  <w:abstractNum w:abstractNumId="15">
    <w:nsid w:val="1C8259C3"/>
    <w:multiLevelType w:val="hybridMultilevel"/>
    <w:tmpl w:val="DC8EB43A"/>
    <w:lvl w:ilvl="0" w:tplc="B704BB00">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649C3E6C">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2C28776C">
      <w:numFmt w:val="bullet"/>
      <w:lvlText w:val="•"/>
      <w:lvlJc w:val="left"/>
      <w:pPr>
        <w:ind w:left="2676" w:hanging="360"/>
      </w:pPr>
      <w:rPr>
        <w:rFonts w:hint="default"/>
        <w:lang w:val="en-US" w:eastAsia="en-US" w:bidi="ar-SA"/>
      </w:rPr>
    </w:lvl>
    <w:lvl w:ilvl="3" w:tplc="F1D29E10">
      <w:numFmt w:val="bullet"/>
      <w:lvlText w:val="•"/>
      <w:lvlJc w:val="left"/>
      <w:pPr>
        <w:ind w:left="3592" w:hanging="360"/>
      </w:pPr>
      <w:rPr>
        <w:rFonts w:hint="default"/>
        <w:lang w:val="en-US" w:eastAsia="en-US" w:bidi="ar-SA"/>
      </w:rPr>
    </w:lvl>
    <w:lvl w:ilvl="4" w:tplc="32C88DEA">
      <w:numFmt w:val="bullet"/>
      <w:lvlText w:val="•"/>
      <w:lvlJc w:val="left"/>
      <w:pPr>
        <w:ind w:left="4508" w:hanging="360"/>
      </w:pPr>
      <w:rPr>
        <w:rFonts w:hint="default"/>
        <w:lang w:val="en-US" w:eastAsia="en-US" w:bidi="ar-SA"/>
      </w:rPr>
    </w:lvl>
    <w:lvl w:ilvl="5" w:tplc="E5161660">
      <w:numFmt w:val="bullet"/>
      <w:lvlText w:val="•"/>
      <w:lvlJc w:val="left"/>
      <w:pPr>
        <w:ind w:left="5425" w:hanging="360"/>
      </w:pPr>
      <w:rPr>
        <w:rFonts w:hint="default"/>
        <w:lang w:val="en-US" w:eastAsia="en-US" w:bidi="ar-SA"/>
      </w:rPr>
    </w:lvl>
    <w:lvl w:ilvl="6" w:tplc="C812D85C">
      <w:numFmt w:val="bullet"/>
      <w:lvlText w:val="•"/>
      <w:lvlJc w:val="left"/>
      <w:pPr>
        <w:ind w:left="6341" w:hanging="360"/>
      </w:pPr>
      <w:rPr>
        <w:rFonts w:hint="default"/>
        <w:lang w:val="en-US" w:eastAsia="en-US" w:bidi="ar-SA"/>
      </w:rPr>
    </w:lvl>
    <w:lvl w:ilvl="7" w:tplc="DEB0C498">
      <w:numFmt w:val="bullet"/>
      <w:lvlText w:val="•"/>
      <w:lvlJc w:val="left"/>
      <w:pPr>
        <w:ind w:left="7257" w:hanging="360"/>
      </w:pPr>
      <w:rPr>
        <w:rFonts w:hint="default"/>
        <w:lang w:val="en-US" w:eastAsia="en-US" w:bidi="ar-SA"/>
      </w:rPr>
    </w:lvl>
    <w:lvl w:ilvl="8" w:tplc="7FCE7EEE">
      <w:numFmt w:val="bullet"/>
      <w:lvlText w:val="•"/>
      <w:lvlJc w:val="left"/>
      <w:pPr>
        <w:ind w:left="8173" w:hanging="360"/>
      </w:pPr>
      <w:rPr>
        <w:rFonts w:hint="default"/>
        <w:lang w:val="en-US" w:eastAsia="en-US" w:bidi="ar-SA"/>
      </w:rPr>
    </w:lvl>
  </w:abstractNum>
  <w:abstractNum w:abstractNumId="16">
    <w:nsid w:val="1DB42F63"/>
    <w:multiLevelType w:val="hybridMultilevel"/>
    <w:tmpl w:val="52F4ED2C"/>
    <w:lvl w:ilvl="0" w:tplc="1809000F">
      <w:start w:val="1"/>
      <w:numFmt w:val="decimal"/>
      <w:lvlText w:val="%1."/>
      <w:lvlJc w:val="left"/>
      <w:pPr>
        <w:ind w:left="1440" w:hanging="360"/>
      </w:p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7">
    <w:nsid w:val="1DE76EBA"/>
    <w:multiLevelType w:val="hybridMultilevel"/>
    <w:tmpl w:val="6336A370"/>
    <w:lvl w:ilvl="0" w:tplc="A4FC0BC8">
      <w:numFmt w:val="bullet"/>
      <w:lvlText w:val=""/>
      <w:lvlJc w:val="left"/>
      <w:pPr>
        <w:ind w:left="822" w:hanging="284"/>
      </w:pPr>
      <w:rPr>
        <w:rFonts w:ascii="Symbol" w:eastAsia="Symbol" w:hAnsi="Symbol" w:cs="Symbol" w:hint="default"/>
        <w:b w:val="0"/>
        <w:bCs w:val="0"/>
        <w:i w:val="0"/>
        <w:iCs w:val="0"/>
        <w:spacing w:val="0"/>
        <w:w w:val="99"/>
        <w:sz w:val="20"/>
        <w:szCs w:val="20"/>
        <w:lang w:val="en-US" w:eastAsia="en-US" w:bidi="ar-SA"/>
      </w:rPr>
    </w:lvl>
    <w:lvl w:ilvl="1" w:tplc="6BD2EEFE">
      <w:numFmt w:val="bullet"/>
      <w:lvlText w:val=""/>
      <w:lvlJc w:val="left"/>
      <w:pPr>
        <w:ind w:left="1258" w:hanging="360"/>
      </w:pPr>
      <w:rPr>
        <w:rFonts w:ascii="Symbol" w:eastAsia="Symbol" w:hAnsi="Symbol" w:cs="Symbol" w:hint="default"/>
        <w:b w:val="0"/>
        <w:bCs w:val="0"/>
        <w:i w:val="0"/>
        <w:iCs w:val="0"/>
        <w:spacing w:val="0"/>
        <w:w w:val="100"/>
        <w:sz w:val="24"/>
        <w:szCs w:val="24"/>
        <w:lang w:val="en-US" w:eastAsia="en-US" w:bidi="ar-SA"/>
      </w:rPr>
    </w:lvl>
    <w:lvl w:ilvl="2" w:tplc="07FA3BF6">
      <w:numFmt w:val="bullet"/>
      <w:lvlText w:val="•"/>
      <w:lvlJc w:val="left"/>
      <w:pPr>
        <w:ind w:left="2231" w:hanging="360"/>
      </w:pPr>
      <w:rPr>
        <w:rFonts w:hint="default"/>
        <w:lang w:val="en-US" w:eastAsia="en-US" w:bidi="ar-SA"/>
      </w:rPr>
    </w:lvl>
    <w:lvl w:ilvl="3" w:tplc="B776D942">
      <w:numFmt w:val="bullet"/>
      <w:lvlText w:val="•"/>
      <w:lvlJc w:val="left"/>
      <w:pPr>
        <w:ind w:left="3203" w:hanging="360"/>
      </w:pPr>
      <w:rPr>
        <w:rFonts w:hint="default"/>
        <w:lang w:val="en-US" w:eastAsia="en-US" w:bidi="ar-SA"/>
      </w:rPr>
    </w:lvl>
    <w:lvl w:ilvl="4" w:tplc="6886639A">
      <w:numFmt w:val="bullet"/>
      <w:lvlText w:val="•"/>
      <w:lvlJc w:val="left"/>
      <w:pPr>
        <w:ind w:left="4175" w:hanging="360"/>
      </w:pPr>
      <w:rPr>
        <w:rFonts w:hint="default"/>
        <w:lang w:val="en-US" w:eastAsia="en-US" w:bidi="ar-SA"/>
      </w:rPr>
    </w:lvl>
    <w:lvl w:ilvl="5" w:tplc="93524DBA">
      <w:numFmt w:val="bullet"/>
      <w:lvlText w:val="•"/>
      <w:lvlJc w:val="left"/>
      <w:pPr>
        <w:ind w:left="5147" w:hanging="360"/>
      </w:pPr>
      <w:rPr>
        <w:rFonts w:hint="default"/>
        <w:lang w:val="en-US" w:eastAsia="en-US" w:bidi="ar-SA"/>
      </w:rPr>
    </w:lvl>
    <w:lvl w:ilvl="6" w:tplc="329009D4">
      <w:numFmt w:val="bullet"/>
      <w:lvlText w:val="•"/>
      <w:lvlJc w:val="left"/>
      <w:pPr>
        <w:ind w:left="6119" w:hanging="360"/>
      </w:pPr>
      <w:rPr>
        <w:rFonts w:hint="default"/>
        <w:lang w:val="en-US" w:eastAsia="en-US" w:bidi="ar-SA"/>
      </w:rPr>
    </w:lvl>
    <w:lvl w:ilvl="7" w:tplc="55E0DBE2">
      <w:numFmt w:val="bullet"/>
      <w:lvlText w:val="•"/>
      <w:lvlJc w:val="left"/>
      <w:pPr>
        <w:ind w:left="7090" w:hanging="360"/>
      </w:pPr>
      <w:rPr>
        <w:rFonts w:hint="default"/>
        <w:lang w:val="en-US" w:eastAsia="en-US" w:bidi="ar-SA"/>
      </w:rPr>
    </w:lvl>
    <w:lvl w:ilvl="8" w:tplc="246CBEE6">
      <w:numFmt w:val="bullet"/>
      <w:lvlText w:val="•"/>
      <w:lvlJc w:val="left"/>
      <w:pPr>
        <w:ind w:left="8062" w:hanging="360"/>
      </w:pPr>
      <w:rPr>
        <w:rFonts w:hint="default"/>
        <w:lang w:val="en-US" w:eastAsia="en-US" w:bidi="ar-SA"/>
      </w:rPr>
    </w:lvl>
  </w:abstractNum>
  <w:abstractNum w:abstractNumId="18">
    <w:nsid w:val="1ED80E85"/>
    <w:multiLevelType w:val="hybridMultilevel"/>
    <w:tmpl w:val="A4200EBA"/>
    <w:lvl w:ilvl="0" w:tplc="8848D240">
      <w:start w:val="1"/>
      <w:numFmt w:val="bullet"/>
      <w:lvlText w:val=""/>
      <w:lvlJc w:val="left"/>
      <w:pPr>
        <w:ind w:left="1353" w:hanging="360"/>
      </w:pPr>
      <w:rPr>
        <w:rFonts w:ascii="Symbol" w:hAnsi="Symbol" w:hint="default"/>
      </w:rPr>
    </w:lvl>
    <w:lvl w:ilvl="1" w:tplc="FFFFFFFF">
      <w:start w:val="1"/>
      <w:numFmt w:val="bullet"/>
      <w:lvlText w:val="o"/>
      <w:lvlJc w:val="left"/>
      <w:pPr>
        <w:ind w:left="1789" w:hanging="360"/>
      </w:pPr>
      <w:rPr>
        <w:rFonts w:ascii="Courier New" w:hAnsi="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hint="default"/>
      </w:rPr>
    </w:lvl>
    <w:lvl w:ilvl="8" w:tplc="FFFFFFFF">
      <w:start w:val="1"/>
      <w:numFmt w:val="bullet"/>
      <w:lvlText w:val=""/>
      <w:lvlJc w:val="left"/>
      <w:pPr>
        <w:ind w:left="6829" w:hanging="360"/>
      </w:pPr>
      <w:rPr>
        <w:rFonts w:ascii="Wingdings" w:hAnsi="Wingdings" w:hint="default"/>
      </w:rPr>
    </w:lvl>
  </w:abstractNum>
  <w:abstractNum w:abstractNumId="19">
    <w:nsid w:val="1F48FA40"/>
    <w:multiLevelType w:val="hybridMultilevel"/>
    <w:tmpl w:val="1338C78E"/>
    <w:lvl w:ilvl="0" w:tplc="05DC27AA">
      <w:start w:val="1"/>
      <w:numFmt w:val="decimal"/>
      <w:lvlText w:val="%1."/>
      <w:lvlJc w:val="left"/>
      <w:pPr>
        <w:ind w:left="720" w:hanging="360"/>
      </w:pPr>
      <w:rPr>
        <w:b w:val="0"/>
        <w:bCs w:val="0"/>
      </w:rPr>
    </w:lvl>
    <w:lvl w:ilvl="1" w:tplc="CF08EA20">
      <w:start w:val="1"/>
      <w:numFmt w:val="lowerLetter"/>
      <w:lvlText w:val="%2."/>
      <w:lvlJc w:val="left"/>
      <w:pPr>
        <w:ind w:left="1440" w:hanging="360"/>
      </w:pPr>
    </w:lvl>
    <w:lvl w:ilvl="2" w:tplc="650CD5B4">
      <w:start w:val="1"/>
      <w:numFmt w:val="lowerRoman"/>
      <w:lvlText w:val="%3."/>
      <w:lvlJc w:val="right"/>
      <w:pPr>
        <w:ind w:left="2160" w:hanging="180"/>
      </w:pPr>
    </w:lvl>
    <w:lvl w:ilvl="3" w:tplc="DCBA9064">
      <w:start w:val="1"/>
      <w:numFmt w:val="decimal"/>
      <w:lvlText w:val="%4."/>
      <w:lvlJc w:val="left"/>
      <w:pPr>
        <w:ind w:left="2880" w:hanging="360"/>
      </w:pPr>
    </w:lvl>
    <w:lvl w:ilvl="4" w:tplc="BD284218">
      <w:start w:val="1"/>
      <w:numFmt w:val="lowerLetter"/>
      <w:lvlText w:val="%5."/>
      <w:lvlJc w:val="left"/>
      <w:pPr>
        <w:ind w:left="3600" w:hanging="360"/>
      </w:pPr>
    </w:lvl>
    <w:lvl w:ilvl="5" w:tplc="19123F86">
      <w:start w:val="1"/>
      <w:numFmt w:val="lowerRoman"/>
      <w:lvlText w:val="%6."/>
      <w:lvlJc w:val="right"/>
      <w:pPr>
        <w:ind w:left="4320" w:hanging="180"/>
      </w:pPr>
    </w:lvl>
    <w:lvl w:ilvl="6" w:tplc="50D44EB2">
      <w:start w:val="1"/>
      <w:numFmt w:val="decimal"/>
      <w:lvlText w:val="%7."/>
      <w:lvlJc w:val="left"/>
      <w:pPr>
        <w:ind w:left="5040" w:hanging="360"/>
      </w:pPr>
    </w:lvl>
    <w:lvl w:ilvl="7" w:tplc="746CB27A">
      <w:start w:val="1"/>
      <w:numFmt w:val="lowerLetter"/>
      <w:lvlText w:val="%8."/>
      <w:lvlJc w:val="left"/>
      <w:pPr>
        <w:ind w:left="5760" w:hanging="360"/>
      </w:pPr>
    </w:lvl>
    <w:lvl w:ilvl="8" w:tplc="8752EBAC">
      <w:start w:val="1"/>
      <w:numFmt w:val="lowerRoman"/>
      <w:lvlText w:val="%9."/>
      <w:lvlJc w:val="right"/>
      <w:pPr>
        <w:ind w:left="6480" w:hanging="180"/>
      </w:pPr>
    </w:lvl>
  </w:abstractNum>
  <w:abstractNum w:abstractNumId="20">
    <w:nsid w:val="1FFC4B36"/>
    <w:multiLevelType w:val="hybridMultilevel"/>
    <w:tmpl w:val="EC7625CA"/>
    <w:lvl w:ilvl="0" w:tplc="6CB6E6F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055E3C78">
      <w:start w:val="1"/>
      <w:numFmt w:val="lowerLetter"/>
      <w:lvlText w:val="%2."/>
      <w:lvlJc w:val="left"/>
      <w:pPr>
        <w:ind w:left="1978" w:hanging="360"/>
      </w:pPr>
      <w:rPr>
        <w:rFonts w:ascii="Arial" w:eastAsia="Times New Roman" w:hAnsi="Arial" w:cs="Arial" w:hint="default"/>
        <w:b w:val="0"/>
        <w:bCs w:val="0"/>
        <w:i w:val="0"/>
        <w:iCs w:val="0"/>
        <w:spacing w:val="-1"/>
        <w:w w:val="100"/>
        <w:sz w:val="22"/>
        <w:szCs w:val="24"/>
        <w:lang w:val="en-US" w:eastAsia="en-US" w:bidi="ar-SA"/>
      </w:rPr>
    </w:lvl>
    <w:lvl w:ilvl="2" w:tplc="1520F316">
      <w:numFmt w:val="bullet"/>
      <w:lvlText w:val="•"/>
      <w:lvlJc w:val="left"/>
      <w:pPr>
        <w:ind w:left="2871" w:hanging="360"/>
      </w:pPr>
      <w:rPr>
        <w:rFonts w:hint="default"/>
        <w:lang w:val="en-US" w:eastAsia="en-US" w:bidi="ar-SA"/>
      </w:rPr>
    </w:lvl>
    <w:lvl w:ilvl="3" w:tplc="1682EB6E">
      <w:numFmt w:val="bullet"/>
      <w:lvlText w:val="•"/>
      <w:lvlJc w:val="left"/>
      <w:pPr>
        <w:ind w:left="3763" w:hanging="360"/>
      </w:pPr>
      <w:rPr>
        <w:rFonts w:hint="default"/>
        <w:lang w:val="en-US" w:eastAsia="en-US" w:bidi="ar-SA"/>
      </w:rPr>
    </w:lvl>
    <w:lvl w:ilvl="4" w:tplc="840AF22E">
      <w:numFmt w:val="bullet"/>
      <w:lvlText w:val="•"/>
      <w:lvlJc w:val="left"/>
      <w:pPr>
        <w:ind w:left="4655" w:hanging="360"/>
      </w:pPr>
      <w:rPr>
        <w:rFonts w:hint="default"/>
        <w:lang w:val="en-US" w:eastAsia="en-US" w:bidi="ar-SA"/>
      </w:rPr>
    </w:lvl>
    <w:lvl w:ilvl="5" w:tplc="5BEE3C2A">
      <w:numFmt w:val="bullet"/>
      <w:lvlText w:val="•"/>
      <w:lvlJc w:val="left"/>
      <w:pPr>
        <w:ind w:left="5547" w:hanging="360"/>
      </w:pPr>
      <w:rPr>
        <w:rFonts w:hint="default"/>
        <w:lang w:val="en-US" w:eastAsia="en-US" w:bidi="ar-SA"/>
      </w:rPr>
    </w:lvl>
    <w:lvl w:ilvl="6" w:tplc="6F3A5DFC">
      <w:numFmt w:val="bullet"/>
      <w:lvlText w:val="•"/>
      <w:lvlJc w:val="left"/>
      <w:pPr>
        <w:ind w:left="6439" w:hanging="360"/>
      </w:pPr>
      <w:rPr>
        <w:rFonts w:hint="default"/>
        <w:lang w:val="en-US" w:eastAsia="en-US" w:bidi="ar-SA"/>
      </w:rPr>
    </w:lvl>
    <w:lvl w:ilvl="7" w:tplc="21F870D6">
      <w:numFmt w:val="bullet"/>
      <w:lvlText w:val="•"/>
      <w:lvlJc w:val="left"/>
      <w:pPr>
        <w:ind w:left="7330" w:hanging="360"/>
      </w:pPr>
      <w:rPr>
        <w:rFonts w:hint="default"/>
        <w:lang w:val="en-US" w:eastAsia="en-US" w:bidi="ar-SA"/>
      </w:rPr>
    </w:lvl>
    <w:lvl w:ilvl="8" w:tplc="2BCA573E">
      <w:numFmt w:val="bullet"/>
      <w:lvlText w:val="•"/>
      <w:lvlJc w:val="left"/>
      <w:pPr>
        <w:ind w:left="8222" w:hanging="360"/>
      </w:pPr>
      <w:rPr>
        <w:rFonts w:hint="default"/>
        <w:lang w:val="en-US" w:eastAsia="en-US" w:bidi="ar-SA"/>
      </w:rPr>
    </w:lvl>
  </w:abstractNum>
  <w:abstractNum w:abstractNumId="21">
    <w:nsid w:val="205B6DE5"/>
    <w:multiLevelType w:val="hybridMultilevel"/>
    <w:tmpl w:val="D3CAA4A0"/>
    <w:lvl w:ilvl="0" w:tplc="C12C59CC">
      <w:start w:val="1"/>
      <w:numFmt w:val="bullet"/>
      <w:lvlText w:val=""/>
      <w:lvlJc w:val="left"/>
      <w:pPr>
        <w:ind w:left="1211" w:hanging="360"/>
      </w:pPr>
      <w:rPr>
        <w:rFonts w:ascii="Symbol" w:hAnsi="Symbol" w:hint="default"/>
      </w:rPr>
    </w:lvl>
    <w:lvl w:ilvl="1" w:tplc="FFFFFFFF">
      <w:start w:val="1"/>
      <w:numFmt w:val="bullet"/>
      <w:lvlText w:val="o"/>
      <w:lvlJc w:val="left"/>
      <w:pPr>
        <w:ind w:left="1931" w:hanging="360"/>
      </w:pPr>
      <w:rPr>
        <w:rFonts w:ascii="Courier New" w:hAnsi="Courier New" w:hint="default"/>
      </w:rPr>
    </w:lvl>
    <w:lvl w:ilvl="2" w:tplc="FFFFFFFF">
      <w:start w:val="1"/>
      <w:numFmt w:val="bullet"/>
      <w:lvlText w:val=""/>
      <w:lvlJc w:val="left"/>
      <w:pPr>
        <w:ind w:left="2651" w:hanging="360"/>
      </w:pPr>
      <w:rPr>
        <w:rFonts w:ascii="Wingdings" w:hAnsi="Wingdings" w:hint="default"/>
      </w:rPr>
    </w:lvl>
    <w:lvl w:ilvl="3" w:tplc="FFFFFFFF">
      <w:start w:val="1"/>
      <w:numFmt w:val="bullet"/>
      <w:lvlText w:val=""/>
      <w:lvlJc w:val="left"/>
      <w:pPr>
        <w:ind w:left="3371" w:hanging="360"/>
      </w:pPr>
      <w:rPr>
        <w:rFonts w:ascii="Symbol" w:hAnsi="Symbol" w:hint="default"/>
      </w:rPr>
    </w:lvl>
    <w:lvl w:ilvl="4" w:tplc="FFFFFFFF">
      <w:start w:val="1"/>
      <w:numFmt w:val="bullet"/>
      <w:lvlText w:val="o"/>
      <w:lvlJc w:val="left"/>
      <w:pPr>
        <w:ind w:left="4091" w:hanging="360"/>
      </w:pPr>
      <w:rPr>
        <w:rFonts w:ascii="Courier New" w:hAnsi="Courier New" w:hint="default"/>
      </w:rPr>
    </w:lvl>
    <w:lvl w:ilvl="5" w:tplc="FFFFFFFF">
      <w:start w:val="1"/>
      <w:numFmt w:val="bullet"/>
      <w:lvlText w:val=""/>
      <w:lvlJc w:val="left"/>
      <w:pPr>
        <w:ind w:left="4811" w:hanging="360"/>
      </w:pPr>
      <w:rPr>
        <w:rFonts w:ascii="Wingdings" w:hAnsi="Wingdings" w:hint="default"/>
      </w:rPr>
    </w:lvl>
    <w:lvl w:ilvl="6" w:tplc="FFFFFFFF">
      <w:start w:val="1"/>
      <w:numFmt w:val="bullet"/>
      <w:lvlText w:val=""/>
      <w:lvlJc w:val="left"/>
      <w:pPr>
        <w:ind w:left="5531" w:hanging="360"/>
      </w:pPr>
      <w:rPr>
        <w:rFonts w:ascii="Symbol" w:hAnsi="Symbol" w:hint="default"/>
      </w:rPr>
    </w:lvl>
    <w:lvl w:ilvl="7" w:tplc="FFFFFFFF">
      <w:start w:val="1"/>
      <w:numFmt w:val="bullet"/>
      <w:lvlText w:val="o"/>
      <w:lvlJc w:val="left"/>
      <w:pPr>
        <w:ind w:left="6251" w:hanging="360"/>
      </w:pPr>
      <w:rPr>
        <w:rFonts w:ascii="Courier New" w:hAnsi="Courier New" w:hint="default"/>
      </w:rPr>
    </w:lvl>
    <w:lvl w:ilvl="8" w:tplc="FFFFFFFF">
      <w:start w:val="1"/>
      <w:numFmt w:val="bullet"/>
      <w:lvlText w:val=""/>
      <w:lvlJc w:val="left"/>
      <w:pPr>
        <w:ind w:left="6971" w:hanging="360"/>
      </w:pPr>
      <w:rPr>
        <w:rFonts w:ascii="Wingdings" w:hAnsi="Wingdings" w:hint="default"/>
      </w:rPr>
    </w:lvl>
  </w:abstractNum>
  <w:abstractNum w:abstractNumId="22">
    <w:nsid w:val="20B462B7"/>
    <w:multiLevelType w:val="hybridMultilevel"/>
    <w:tmpl w:val="4842707E"/>
    <w:lvl w:ilvl="0" w:tplc="8848D240">
      <w:start w:val="1"/>
      <w:numFmt w:val="bullet"/>
      <w:lvlText w:val=""/>
      <w:lvlJc w:val="left"/>
      <w:pPr>
        <w:ind w:left="1353" w:hanging="360"/>
      </w:pPr>
      <w:rPr>
        <w:rFonts w:ascii="Symbol" w:hAnsi="Symbol" w:hint="default"/>
      </w:rPr>
    </w:lvl>
    <w:lvl w:ilvl="1" w:tplc="FFFFFFFF">
      <w:start w:val="1"/>
      <w:numFmt w:val="bullet"/>
      <w:lvlText w:val="o"/>
      <w:lvlJc w:val="left"/>
      <w:pPr>
        <w:ind w:left="1789" w:hanging="360"/>
      </w:pPr>
      <w:rPr>
        <w:rFonts w:ascii="Courier New" w:hAnsi="Courier New" w:hint="default"/>
      </w:rPr>
    </w:lvl>
    <w:lvl w:ilvl="2" w:tplc="FFFFFFFF">
      <w:start w:val="1"/>
      <w:numFmt w:val="bullet"/>
      <w:lvlText w:val=""/>
      <w:lvlJc w:val="left"/>
      <w:pPr>
        <w:ind w:left="2509" w:hanging="360"/>
      </w:pPr>
      <w:rPr>
        <w:rFonts w:ascii="Wingdings" w:hAnsi="Wingdings" w:hint="default"/>
      </w:rPr>
    </w:lvl>
    <w:lvl w:ilvl="3" w:tplc="FFFFFFFF">
      <w:start w:val="1"/>
      <w:numFmt w:val="bullet"/>
      <w:lvlText w:val=""/>
      <w:lvlJc w:val="left"/>
      <w:pPr>
        <w:ind w:left="3229" w:hanging="360"/>
      </w:pPr>
      <w:rPr>
        <w:rFonts w:ascii="Symbol" w:hAnsi="Symbol" w:hint="default"/>
      </w:rPr>
    </w:lvl>
    <w:lvl w:ilvl="4" w:tplc="FFFFFFFF">
      <w:start w:val="1"/>
      <w:numFmt w:val="bullet"/>
      <w:lvlText w:val="o"/>
      <w:lvlJc w:val="left"/>
      <w:pPr>
        <w:ind w:left="3949" w:hanging="360"/>
      </w:pPr>
      <w:rPr>
        <w:rFonts w:ascii="Courier New" w:hAnsi="Courier New" w:hint="default"/>
      </w:rPr>
    </w:lvl>
    <w:lvl w:ilvl="5" w:tplc="FFFFFFFF">
      <w:start w:val="1"/>
      <w:numFmt w:val="bullet"/>
      <w:lvlText w:val=""/>
      <w:lvlJc w:val="left"/>
      <w:pPr>
        <w:ind w:left="4669" w:hanging="360"/>
      </w:pPr>
      <w:rPr>
        <w:rFonts w:ascii="Wingdings" w:hAnsi="Wingdings" w:hint="default"/>
      </w:rPr>
    </w:lvl>
    <w:lvl w:ilvl="6" w:tplc="FFFFFFFF">
      <w:start w:val="1"/>
      <w:numFmt w:val="bullet"/>
      <w:lvlText w:val=""/>
      <w:lvlJc w:val="left"/>
      <w:pPr>
        <w:ind w:left="5389" w:hanging="360"/>
      </w:pPr>
      <w:rPr>
        <w:rFonts w:ascii="Symbol" w:hAnsi="Symbol" w:hint="default"/>
      </w:rPr>
    </w:lvl>
    <w:lvl w:ilvl="7" w:tplc="FFFFFFFF">
      <w:start w:val="1"/>
      <w:numFmt w:val="bullet"/>
      <w:lvlText w:val="o"/>
      <w:lvlJc w:val="left"/>
      <w:pPr>
        <w:ind w:left="6109" w:hanging="360"/>
      </w:pPr>
      <w:rPr>
        <w:rFonts w:ascii="Courier New" w:hAnsi="Courier New" w:hint="default"/>
      </w:rPr>
    </w:lvl>
    <w:lvl w:ilvl="8" w:tplc="FFFFFFFF">
      <w:start w:val="1"/>
      <w:numFmt w:val="bullet"/>
      <w:lvlText w:val=""/>
      <w:lvlJc w:val="left"/>
      <w:pPr>
        <w:ind w:left="6829" w:hanging="360"/>
      </w:pPr>
      <w:rPr>
        <w:rFonts w:ascii="Wingdings" w:hAnsi="Wingdings" w:hint="default"/>
      </w:rPr>
    </w:lvl>
  </w:abstractNum>
  <w:abstractNum w:abstractNumId="23">
    <w:nsid w:val="20E17DE8"/>
    <w:multiLevelType w:val="hybridMultilevel"/>
    <w:tmpl w:val="9C0AD270"/>
    <w:lvl w:ilvl="0" w:tplc="A0DA7944">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DF803CA">
      <w:numFmt w:val="bullet"/>
      <w:lvlText w:val=""/>
      <w:lvlJc w:val="left"/>
      <w:pPr>
        <w:ind w:left="2098" w:hanging="428"/>
      </w:pPr>
      <w:rPr>
        <w:rFonts w:ascii="Symbol" w:eastAsia="Symbol" w:hAnsi="Symbol" w:cs="Symbol" w:hint="default"/>
        <w:b w:val="0"/>
        <w:bCs w:val="0"/>
        <w:i w:val="0"/>
        <w:iCs w:val="0"/>
        <w:spacing w:val="0"/>
        <w:w w:val="100"/>
        <w:sz w:val="24"/>
        <w:szCs w:val="24"/>
        <w:lang w:val="en-US" w:eastAsia="en-US" w:bidi="ar-SA"/>
      </w:rPr>
    </w:lvl>
    <w:lvl w:ilvl="2" w:tplc="DB2A9D3C">
      <w:numFmt w:val="bullet"/>
      <w:lvlText w:val="•"/>
      <w:lvlJc w:val="left"/>
      <w:pPr>
        <w:ind w:left="2978" w:hanging="428"/>
      </w:pPr>
      <w:rPr>
        <w:rFonts w:hint="default"/>
        <w:lang w:val="en-US" w:eastAsia="en-US" w:bidi="ar-SA"/>
      </w:rPr>
    </w:lvl>
    <w:lvl w:ilvl="3" w:tplc="B0AEB234">
      <w:numFmt w:val="bullet"/>
      <w:lvlText w:val="•"/>
      <w:lvlJc w:val="left"/>
      <w:pPr>
        <w:ind w:left="3856" w:hanging="428"/>
      </w:pPr>
      <w:rPr>
        <w:rFonts w:hint="default"/>
        <w:lang w:val="en-US" w:eastAsia="en-US" w:bidi="ar-SA"/>
      </w:rPr>
    </w:lvl>
    <w:lvl w:ilvl="4" w:tplc="EF789622">
      <w:numFmt w:val="bullet"/>
      <w:lvlText w:val="•"/>
      <w:lvlJc w:val="left"/>
      <w:pPr>
        <w:ind w:left="4735" w:hanging="428"/>
      </w:pPr>
      <w:rPr>
        <w:rFonts w:hint="default"/>
        <w:lang w:val="en-US" w:eastAsia="en-US" w:bidi="ar-SA"/>
      </w:rPr>
    </w:lvl>
    <w:lvl w:ilvl="5" w:tplc="1892ED9E">
      <w:numFmt w:val="bullet"/>
      <w:lvlText w:val="•"/>
      <w:lvlJc w:val="left"/>
      <w:pPr>
        <w:ind w:left="5613" w:hanging="428"/>
      </w:pPr>
      <w:rPr>
        <w:rFonts w:hint="default"/>
        <w:lang w:val="en-US" w:eastAsia="en-US" w:bidi="ar-SA"/>
      </w:rPr>
    </w:lvl>
    <w:lvl w:ilvl="6" w:tplc="4D6C9C72">
      <w:numFmt w:val="bullet"/>
      <w:lvlText w:val="•"/>
      <w:lvlJc w:val="left"/>
      <w:pPr>
        <w:ind w:left="6492" w:hanging="428"/>
      </w:pPr>
      <w:rPr>
        <w:rFonts w:hint="default"/>
        <w:lang w:val="en-US" w:eastAsia="en-US" w:bidi="ar-SA"/>
      </w:rPr>
    </w:lvl>
    <w:lvl w:ilvl="7" w:tplc="72C0AD06">
      <w:numFmt w:val="bullet"/>
      <w:lvlText w:val="•"/>
      <w:lvlJc w:val="left"/>
      <w:pPr>
        <w:ind w:left="7370" w:hanging="428"/>
      </w:pPr>
      <w:rPr>
        <w:rFonts w:hint="default"/>
        <w:lang w:val="en-US" w:eastAsia="en-US" w:bidi="ar-SA"/>
      </w:rPr>
    </w:lvl>
    <w:lvl w:ilvl="8" w:tplc="6B2A91BC">
      <w:numFmt w:val="bullet"/>
      <w:lvlText w:val="•"/>
      <w:lvlJc w:val="left"/>
      <w:pPr>
        <w:ind w:left="8249" w:hanging="428"/>
      </w:pPr>
      <w:rPr>
        <w:rFonts w:hint="default"/>
        <w:lang w:val="en-US" w:eastAsia="en-US" w:bidi="ar-SA"/>
      </w:rPr>
    </w:lvl>
  </w:abstractNum>
  <w:abstractNum w:abstractNumId="24">
    <w:nsid w:val="258229E0"/>
    <w:multiLevelType w:val="hybridMultilevel"/>
    <w:tmpl w:val="8884ADCE"/>
    <w:lvl w:ilvl="0" w:tplc="E82ED420">
      <w:start w:val="8"/>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2733065B"/>
    <w:multiLevelType w:val="singleLevel"/>
    <w:tmpl w:val="51A0C2B8"/>
    <w:lvl w:ilvl="0">
      <w:start w:val="1"/>
      <w:numFmt w:val="bullet"/>
      <w:lvlRestart w:val="0"/>
      <w:pStyle w:val="ListDash"/>
      <w:lvlText w:val="–"/>
      <w:lvlJc w:val="left"/>
      <w:pPr>
        <w:tabs>
          <w:tab w:val="num" w:pos="2443"/>
        </w:tabs>
        <w:ind w:left="2443" w:hanging="283"/>
      </w:pPr>
      <w:rPr>
        <w:rFonts w:ascii="Times New Roman" w:hAnsi="Times New Roman"/>
      </w:rPr>
    </w:lvl>
  </w:abstractNum>
  <w:abstractNum w:abstractNumId="26">
    <w:nsid w:val="27AA4D49"/>
    <w:multiLevelType w:val="multilevel"/>
    <w:tmpl w:val="F552DD20"/>
    <w:lvl w:ilvl="0">
      <w:start w:val="1"/>
      <w:numFmt w:val="decimal"/>
      <w:lvlRestart w:val="0"/>
      <w:pStyle w:val="ListNumber1"/>
      <w:lvlText w:val="(%1)"/>
      <w:lvlJc w:val="left"/>
      <w:pPr>
        <w:tabs>
          <w:tab w:val="num" w:pos="3000"/>
        </w:tabs>
        <w:ind w:left="3000" w:hanging="709"/>
      </w:pPr>
    </w:lvl>
    <w:lvl w:ilvl="1">
      <w:start w:val="1"/>
      <w:numFmt w:val="lowerLetter"/>
      <w:pStyle w:val="ListNumber2Level2"/>
      <w:lvlText w:val="(%2)"/>
      <w:lvlJc w:val="left"/>
      <w:pPr>
        <w:tabs>
          <w:tab w:val="num" w:pos="3708"/>
        </w:tabs>
        <w:ind w:left="3708" w:hanging="708"/>
      </w:pPr>
      <w:rPr>
        <w:i w:val="0"/>
      </w:rPr>
    </w:lvl>
    <w:lvl w:ilvl="2">
      <w:start w:val="1"/>
      <w:numFmt w:val="bullet"/>
      <w:pStyle w:val="ListNumber1Level3"/>
      <w:lvlText w:val="–"/>
      <w:lvlJc w:val="left"/>
      <w:pPr>
        <w:tabs>
          <w:tab w:val="num" w:pos="4417"/>
        </w:tabs>
        <w:ind w:left="4417" w:hanging="709"/>
      </w:pPr>
      <w:rPr>
        <w:rFonts w:ascii="Times New Roman" w:hAnsi="Times New Roman"/>
      </w:rPr>
    </w:lvl>
    <w:lvl w:ilvl="3">
      <w:start w:val="1"/>
      <w:numFmt w:val="bullet"/>
      <w:pStyle w:val="ListNumber1Level4"/>
      <w:lvlText w:val=""/>
      <w:lvlJc w:val="left"/>
      <w:pPr>
        <w:tabs>
          <w:tab w:val="num" w:pos="5126"/>
        </w:tabs>
        <w:ind w:left="5126" w:hanging="709"/>
      </w:pPr>
      <w:rPr>
        <w:rFonts w:ascii="Symbol" w:hAnsi="Symbol"/>
      </w:rPr>
    </w:lvl>
    <w:lvl w:ilvl="4">
      <w:start w:val="1"/>
      <w:numFmt w:val="lowerLetter"/>
      <w:lvlText w:val="(%5)"/>
      <w:lvlJc w:val="left"/>
      <w:pPr>
        <w:tabs>
          <w:tab w:val="num" w:pos="3240"/>
        </w:tabs>
        <w:ind w:left="3240" w:hanging="360"/>
      </w:pPr>
    </w:lvl>
    <w:lvl w:ilvl="5">
      <w:start w:val="1"/>
      <w:numFmt w:val="lowerRoman"/>
      <w:lvlText w:val="(%6)"/>
      <w:lvlJc w:val="left"/>
      <w:pPr>
        <w:tabs>
          <w:tab w:val="num" w:pos="3600"/>
        </w:tabs>
        <w:ind w:left="3600" w:hanging="360"/>
      </w:pPr>
    </w:lvl>
    <w:lvl w:ilvl="6">
      <w:start w:val="1"/>
      <w:numFmt w:val="decimal"/>
      <w:lvlText w:val="%7."/>
      <w:lvlJc w:val="left"/>
      <w:pPr>
        <w:tabs>
          <w:tab w:val="num" w:pos="3960"/>
        </w:tabs>
        <w:ind w:left="3960" w:hanging="360"/>
      </w:pPr>
    </w:lvl>
    <w:lvl w:ilvl="7">
      <w:start w:val="1"/>
      <w:numFmt w:val="lowerLetter"/>
      <w:lvlText w:val="%8."/>
      <w:lvlJc w:val="left"/>
      <w:pPr>
        <w:tabs>
          <w:tab w:val="num" w:pos="4320"/>
        </w:tabs>
        <w:ind w:left="4320" w:hanging="360"/>
      </w:pPr>
    </w:lvl>
    <w:lvl w:ilvl="8">
      <w:start w:val="1"/>
      <w:numFmt w:val="lowerRoman"/>
      <w:lvlText w:val="%9."/>
      <w:lvlJc w:val="left"/>
      <w:pPr>
        <w:tabs>
          <w:tab w:val="num" w:pos="4680"/>
        </w:tabs>
        <w:ind w:left="4680" w:hanging="360"/>
      </w:pPr>
    </w:lvl>
  </w:abstractNum>
  <w:abstractNum w:abstractNumId="27">
    <w:nsid w:val="280F05E3"/>
    <w:multiLevelType w:val="hybridMultilevel"/>
    <w:tmpl w:val="8FD68120"/>
    <w:lvl w:ilvl="0" w:tplc="2E5AA3B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41721DCC">
      <w:numFmt w:val="bullet"/>
      <w:lvlText w:val="•"/>
      <w:lvlJc w:val="left"/>
      <w:pPr>
        <w:ind w:left="2260" w:hanging="852"/>
      </w:pPr>
      <w:rPr>
        <w:rFonts w:hint="default"/>
        <w:lang w:val="en-US" w:eastAsia="en-US" w:bidi="ar-SA"/>
      </w:rPr>
    </w:lvl>
    <w:lvl w:ilvl="2" w:tplc="65C821E4">
      <w:numFmt w:val="bullet"/>
      <w:lvlText w:val="•"/>
      <w:lvlJc w:val="left"/>
      <w:pPr>
        <w:ind w:left="3121" w:hanging="852"/>
      </w:pPr>
      <w:rPr>
        <w:rFonts w:hint="default"/>
        <w:lang w:val="en-US" w:eastAsia="en-US" w:bidi="ar-SA"/>
      </w:rPr>
    </w:lvl>
    <w:lvl w:ilvl="3" w:tplc="6D9E9FC0">
      <w:numFmt w:val="bullet"/>
      <w:lvlText w:val="•"/>
      <w:lvlJc w:val="left"/>
      <w:pPr>
        <w:ind w:left="3981" w:hanging="852"/>
      </w:pPr>
      <w:rPr>
        <w:rFonts w:hint="default"/>
        <w:lang w:val="en-US" w:eastAsia="en-US" w:bidi="ar-SA"/>
      </w:rPr>
    </w:lvl>
    <w:lvl w:ilvl="4" w:tplc="29F64624">
      <w:numFmt w:val="bullet"/>
      <w:lvlText w:val="•"/>
      <w:lvlJc w:val="left"/>
      <w:pPr>
        <w:ind w:left="4842" w:hanging="852"/>
      </w:pPr>
      <w:rPr>
        <w:rFonts w:hint="default"/>
        <w:lang w:val="en-US" w:eastAsia="en-US" w:bidi="ar-SA"/>
      </w:rPr>
    </w:lvl>
    <w:lvl w:ilvl="5" w:tplc="36CEFEF4">
      <w:numFmt w:val="bullet"/>
      <w:lvlText w:val="•"/>
      <w:lvlJc w:val="left"/>
      <w:pPr>
        <w:ind w:left="5703" w:hanging="852"/>
      </w:pPr>
      <w:rPr>
        <w:rFonts w:hint="default"/>
        <w:lang w:val="en-US" w:eastAsia="en-US" w:bidi="ar-SA"/>
      </w:rPr>
    </w:lvl>
    <w:lvl w:ilvl="6" w:tplc="A37EB19E">
      <w:numFmt w:val="bullet"/>
      <w:lvlText w:val="•"/>
      <w:lvlJc w:val="left"/>
      <w:pPr>
        <w:ind w:left="6563" w:hanging="852"/>
      </w:pPr>
      <w:rPr>
        <w:rFonts w:hint="default"/>
        <w:lang w:val="en-US" w:eastAsia="en-US" w:bidi="ar-SA"/>
      </w:rPr>
    </w:lvl>
    <w:lvl w:ilvl="7" w:tplc="8D709156">
      <w:numFmt w:val="bullet"/>
      <w:lvlText w:val="•"/>
      <w:lvlJc w:val="left"/>
      <w:pPr>
        <w:ind w:left="7424" w:hanging="852"/>
      </w:pPr>
      <w:rPr>
        <w:rFonts w:hint="default"/>
        <w:lang w:val="en-US" w:eastAsia="en-US" w:bidi="ar-SA"/>
      </w:rPr>
    </w:lvl>
    <w:lvl w:ilvl="8" w:tplc="28C8CD02">
      <w:numFmt w:val="bullet"/>
      <w:lvlText w:val="•"/>
      <w:lvlJc w:val="left"/>
      <w:pPr>
        <w:ind w:left="8285" w:hanging="852"/>
      </w:pPr>
      <w:rPr>
        <w:rFonts w:hint="default"/>
        <w:lang w:val="en-US" w:eastAsia="en-US" w:bidi="ar-SA"/>
      </w:rPr>
    </w:lvl>
  </w:abstractNum>
  <w:abstractNum w:abstractNumId="28">
    <w:nsid w:val="28260091"/>
    <w:multiLevelType w:val="hybridMultilevel"/>
    <w:tmpl w:val="0C20A766"/>
    <w:lvl w:ilvl="0" w:tplc="86527CCE">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FACF7C6">
      <w:numFmt w:val="bullet"/>
      <w:lvlText w:val="•"/>
      <w:lvlJc w:val="left"/>
      <w:pPr>
        <w:ind w:left="2260" w:hanging="852"/>
      </w:pPr>
      <w:rPr>
        <w:rFonts w:hint="default"/>
        <w:lang w:val="en-US" w:eastAsia="en-US" w:bidi="ar-SA"/>
      </w:rPr>
    </w:lvl>
    <w:lvl w:ilvl="2" w:tplc="06D8E4E8">
      <w:numFmt w:val="bullet"/>
      <w:lvlText w:val="•"/>
      <w:lvlJc w:val="left"/>
      <w:pPr>
        <w:ind w:left="3121" w:hanging="852"/>
      </w:pPr>
      <w:rPr>
        <w:rFonts w:hint="default"/>
        <w:lang w:val="en-US" w:eastAsia="en-US" w:bidi="ar-SA"/>
      </w:rPr>
    </w:lvl>
    <w:lvl w:ilvl="3" w:tplc="5192DD4C">
      <w:numFmt w:val="bullet"/>
      <w:lvlText w:val="•"/>
      <w:lvlJc w:val="left"/>
      <w:pPr>
        <w:ind w:left="3981" w:hanging="852"/>
      </w:pPr>
      <w:rPr>
        <w:rFonts w:hint="default"/>
        <w:lang w:val="en-US" w:eastAsia="en-US" w:bidi="ar-SA"/>
      </w:rPr>
    </w:lvl>
    <w:lvl w:ilvl="4" w:tplc="5B10EBE0">
      <w:numFmt w:val="bullet"/>
      <w:lvlText w:val="•"/>
      <w:lvlJc w:val="left"/>
      <w:pPr>
        <w:ind w:left="4842" w:hanging="852"/>
      </w:pPr>
      <w:rPr>
        <w:rFonts w:hint="default"/>
        <w:lang w:val="en-US" w:eastAsia="en-US" w:bidi="ar-SA"/>
      </w:rPr>
    </w:lvl>
    <w:lvl w:ilvl="5" w:tplc="B2087874">
      <w:numFmt w:val="bullet"/>
      <w:lvlText w:val="•"/>
      <w:lvlJc w:val="left"/>
      <w:pPr>
        <w:ind w:left="5703" w:hanging="852"/>
      </w:pPr>
      <w:rPr>
        <w:rFonts w:hint="default"/>
        <w:lang w:val="en-US" w:eastAsia="en-US" w:bidi="ar-SA"/>
      </w:rPr>
    </w:lvl>
    <w:lvl w:ilvl="6" w:tplc="7D1C114A">
      <w:numFmt w:val="bullet"/>
      <w:lvlText w:val="•"/>
      <w:lvlJc w:val="left"/>
      <w:pPr>
        <w:ind w:left="6563" w:hanging="852"/>
      </w:pPr>
      <w:rPr>
        <w:rFonts w:hint="default"/>
        <w:lang w:val="en-US" w:eastAsia="en-US" w:bidi="ar-SA"/>
      </w:rPr>
    </w:lvl>
    <w:lvl w:ilvl="7" w:tplc="B1F810C2">
      <w:numFmt w:val="bullet"/>
      <w:lvlText w:val="•"/>
      <w:lvlJc w:val="left"/>
      <w:pPr>
        <w:ind w:left="7424" w:hanging="852"/>
      </w:pPr>
      <w:rPr>
        <w:rFonts w:hint="default"/>
        <w:lang w:val="en-US" w:eastAsia="en-US" w:bidi="ar-SA"/>
      </w:rPr>
    </w:lvl>
    <w:lvl w:ilvl="8" w:tplc="2CF63B32">
      <w:numFmt w:val="bullet"/>
      <w:lvlText w:val="•"/>
      <w:lvlJc w:val="left"/>
      <w:pPr>
        <w:ind w:left="8285" w:hanging="852"/>
      </w:pPr>
      <w:rPr>
        <w:rFonts w:hint="default"/>
        <w:lang w:val="en-US" w:eastAsia="en-US" w:bidi="ar-SA"/>
      </w:rPr>
    </w:lvl>
  </w:abstractNum>
  <w:abstractNum w:abstractNumId="29">
    <w:nsid w:val="290979EC"/>
    <w:multiLevelType w:val="multilevel"/>
    <w:tmpl w:val="8640EB58"/>
    <w:lvl w:ilvl="0">
      <w:start w:val="1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30">
    <w:nsid w:val="29C47D30"/>
    <w:multiLevelType w:val="hybridMultilevel"/>
    <w:tmpl w:val="27A0ABC6"/>
    <w:lvl w:ilvl="0" w:tplc="FFFFFFFF">
      <w:start w:val="1"/>
      <w:numFmt w:val="decimal"/>
      <w:lvlText w:val="%1."/>
      <w:lvlJc w:val="left"/>
      <w:pPr>
        <w:ind w:left="927" w:hanging="360"/>
      </w:pPr>
    </w:lvl>
    <w:lvl w:ilvl="1" w:tplc="793C9412">
      <w:start w:val="1"/>
      <w:numFmt w:val="lowerRoman"/>
      <w:lvlText w:val="(%2)"/>
      <w:lvlJc w:val="left"/>
      <w:pPr>
        <w:ind w:left="2007" w:hanging="720"/>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1">
    <w:nsid w:val="29E43949"/>
    <w:multiLevelType w:val="hybridMultilevel"/>
    <w:tmpl w:val="FD6E0424"/>
    <w:lvl w:ilvl="0" w:tplc="2EA49192">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26C0F23E">
      <w:numFmt w:val="bullet"/>
      <w:lvlText w:val="•"/>
      <w:lvlJc w:val="left"/>
      <w:pPr>
        <w:ind w:left="2260" w:hanging="852"/>
      </w:pPr>
      <w:rPr>
        <w:rFonts w:hint="default"/>
        <w:lang w:val="en-US" w:eastAsia="en-US" w:bidi="ar-SA"/>
      </w:rPr>
    </w:lvl>
    <w:lvl w:ilvl="2" w:tplc="B40CC1C6">
      <w:numFmt w:val="bullet"/>
      <w:lvlText w:val="•"/>
      <w:lvlJc w:val="left"/>
      <w:pPr>
        <w:ind w:left="3121" w:hanging="852"/>
      </w:pPr>
      <w:rPr>
        <w:rFonts w:hint="default"/>
        <w:lang w:val="en-US" w:eastAsia="en-US" w:bidi="ar-SA"/>
      </w:rPr>
    </w:lvl>
    <w:lvl w:ilvl="3" w:tplc="6AD030C2">
      <w:numFmt w:val="bullet"/>
      <w:lvlText w:val="•"/>
      <w:lvlJc w:val="left"/>
      <w:pPr>
        <w:ind w:left="3981" w:hanging="852"/>
      </w:pPr>
      <w:rPr>
        <w:rFonts w:hint="default"/>
        <w:lang w:val="en-US" w:eastAsia="en-US" w:bidi="ar-SA"/>
      </w:rPr>
    </w:lvl>
    <w:lvl w:ilvl="4" w:tplc="FF5067E8">
      <w:numFmt w:val="bullet"/>
      <w:lvlText w:val="•"/>
      <w:lvlJc w:val="left"/>
      <w:pPr>
        <w:ind w:left="4842" w:hanging="852"/>
      </w:pPr>
      <w:rPr>
        <w:rFonts w:hint="default"/>
        <w:lang w:val="en-US" w:eastAsia="en-US" w:bidi="ar-SA"/>
      </w:rPr>
    </w:lvl>
    <w:lvl w:ilvl="5" w:tplc="A2926796">
      <w:numFmt w:val="bullet"/>
      <w:lvlText w:val="•"/>
      <w:lvlJc w:val="left"/>
      <w:pPr>
        <w:ind w:left="5703" w:hanging="852"/>
      </w:pPr>
      <w:rPr>
        <w:rFonts w:hint="default"/>
        <w:lang w:val="en-US" w:eastAsia="en-US" w:bidi="ar-SA"/>
      </w:rPr>
    </w:lvl>
    <w:lvl w:ilvl="6" w:tplc="77E27CFA">
      <w:numFmt w:val="bullet"/>
      <w:lvlText w:val="•"/>
      <w:lvlJc w:val="left"/>
      <w:pPr>
        <w:ind w:left="6563" w:hanging="852"/>
      </w:pPr>
      <w:rPr>
        <w:rFonts w:hint="default"/>
        <w:lang w:val="en-US" w:eastAsia="en-US" w:bidi="ar-SA"/>
      </w:rPr>
    </w:lvl>
    <w:lvl w:ilvl="7" w:tplc="245C23F8">
      <w:numFmt w:val="bullet"/>
      <w:lvlText w:val="•"/>
      <w:lvlJc w:val="left"/>
      <w:pPr>
        <w:ind w:left="7424" w:hanging="852"/>
      </w:pPr>
      <w:rPr>
        <w:rFonts w:hint="default"/>
        <w:lang w:val="en-US" w:eastAsia="en-US" w:bidi="ar-SA"/>
      </w:rPr>
    </w:lvl>
    <w:lvl w:ilvl="8" w:tplc="6BFC1AA6">
      <w:numFmt w:val="bullet"/>
      <w:lvlText w:val="•"/>
      <w:lvlJc w:val="left"/>
      <w:pPr>
        <w:ind w:left="8285" w:hanging="852"/>
      </w:pPr>
      <w:rPr>
        <w:rFonts w:hint="default"/>
        <w:lang w:val="en-US" w:eastAsia="en-US" w:bidi="ar-SA"/>
      </w:rPr>
    </w:lvl>
  </w:abstractNum>
  <w:abstractNum w:abstractNumId="32">
    <w:nsid w:val="2A9F6310"/>
    <w:multiLevelType w:val="hybridMultilevel"/>
    <w:tmpl w:val="BCE2B090"/>
    <w:lvl w:ilvl="0" w:tplc="0802A6A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4FC22986">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62884FA2">
      <w:numFmt w:val="bullet"/>
      <w:lvlText w:val="•"/>
      <w:lvlJc w:val="left"/>
      <w:pPr>
        <w:ind w:left="2676" w:hanging="360"/>
      </w:pPr>
      <w:rPr>
        <w:rFonts w:hint="default"/>
        <w:lang w:val="en-US" w:eastAsia="en-US" w:bidi="ar-SA"/>
      </w:rPr>
    </w:lvl>
    <w:lvl w:ilvl="3" w:tplc="7C400FB6">
      <w:numFmt w:val="bullet"/>
      <w:lvlText w:val="•"/>
      <w:lvlJc w:val="left"/>
      <w:pPr>
        <w:ind w:left="3592" w:hanging="360"/>
      </w:pPr>
      <w:rPr>
        <w:rFonts w:hint="default"/>
        <w:lang w:val="en-US" w:eastAsia="en-US" w:bidi="ar-SA"/>
      </w:rPr>
    </w:lvl>
    <w:lvl w:ilvl="4" w:tplc="FE26B81C">
      <w:numFmt w:val="bullet"/>
      <w:lvlText w:val="•"/>
      <w:lvlJc w:val="left"/>
      <w:pPr>
        <w:ind w:left="4508" w:hanging="360"/>
      </w:pPr>
      <w:rPr>
        <w:rFonts w:hint="default"/>
        <w:lang w:val="en-US" w:eastAsia="en-US" w:bidi="ar-SA"/>
      </w:rPr>
    </w:lvl>
    <w:lvl w:ilvl="5" w:tplc="79F2CBBA">
      <w:numFmt w:val="bullet"/>
      <w:lvlText w:val="•"/>
      <w:lvlJc w:val="left"/>
      <w:pPr>
        <w:ind w:left="5425" w:hanging="360"/>
      </w:pPr>
      <w:rPr>
        <w:rFonts w:hint="default"/>
        <w:lang w:val="en-US" w:eastAsia="en-US" w:bidi="ar-SA"/>
      </w:rPr>
    </w:lvl>
    <w:lvl w:ilvl="6" w:tplc="46324C46">
      <w:numFmt w:val="bullet"/>
      <w:lvlText w:val="•"/>
      <w:lvlJc w:val="left"/>
      <w:pPr>
        <w:ind w:left="6341" w:hanging="360"/>
      </w:pPr>
      <w:rPr>
        <w:rFonts w:hint="default"/>
        <w:lang w:val="en-US" w:eastAsia="en-US" w:bidi="ar-SA"/>
      </w:rPr>
    </w:lvl>
    <w:lvl w:ilvl="7" w:tplc="ADE00ED8">
      <w:numFmt w:val="bullet"/>
      <w:lvlText w:val="•"/>
      <w:lvlJc w:val="left"/>
      <w:pPr>
        <w:ind w:left="7257" w:hanging="360"/>
      </w:pPr>
      <w:rPr>
        <w:rFonts w:hint="default"/>
        <w:lang w:val="en-US" w:eastAsia="en-US" w:bidi="ar-SA"/>
      </w:rPr>
    </w:lvl>
    <w:lvl w:ilvl="8" w:tplc="E4EA9136">
      <w:numFmt w:val="bullet"/>
      <w:lvlText w:val="•"/>
      <w:lvlJc w:val="left"/>
      <w:pPr>
        <w:ind w:left="8173" w:hanging="360"/>
      </w:pPr>
      <w:rPr>
        <w:rFonts w:hint="default"/>
        <w:lang w:val="en-US" w:eastAsia="en-US" w:bidi="ar-SA"/>
      </w:rPr>
    </w:lvl>
  </w:abstractNum>
  <w:abstractNum w:abstractNumId="3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2D456BB0"/>
    <w:multiLevelType w:val="hybridMultilevel"/>
    <w:tmpl w:val="AE187EEE"/>
    <w:lvl w:ilvl="0" w:tplc="F022F5F6">
      <w:start w:val="1"/>
      <w:numFmt w:val="decimal"/>
      <w:lvlText w:val="%1."/>
      <w:lvlJc w:val="left"/>
      <w:pPr>
        <w:ind w:left="1378" w:hanging="840"/>
      </w:pPr>
      <w:rPr>
        <w:rFonts w:ascii="Arial" w:eastAsia="Times New Roman" w:hAnsi="Arial" w:cs="Arial" w:hint="default"/>
        <w:b w:val="0"/>
        <w:bCs w:val="0"/>
        <w:i w:val="0"/>
        <w:iCs w:val="0"/>
        <w:spacing w:val="0"/>
        <w:w w:val="100"/>
        <w:sz w:val="22"/>
        <w:szCs w:val="24"/>
        <w:lang w:val="en-US" w:eastAsia="en-US" w:bidi="ar-SA"/>
      </w:rPr>
    </w:lvl>
    <w:lvl w:ilvl="1" w:tplc="EBCA60A2">
      <w:start w:val="1"/>
      <w:numFmt w:val="lowerLetter"/>
      <w:lvlText w:val="%2."/>
      <w:lvlJc w:val="left"/>
      <w:pPr>
        <w:ind w:left="2098" w:hanging="360"/>
      </w:pPr>
      <w:rPr>
        <w:rFonts w:ascii="Arial" w:eastAsia="Times New Roman" w:hAnsi="Arial" w:cs="Arial" w:hint="default"/>
        <w:b w:val="0"/>
        <w:bCs w:val="0"/>
        <w:i w:val="0"/>
        <w:iCs w:val="0"/>
        <w:spacing w:val="-1"/>
        <w:w w:val="100"/>
        <w:sz w:val="22"/>
        <w:szCs w:val="24"/>
        <w:lang w:val="en-US" w:eastAsia="en-US" w:bidi="ar-SA"/>
      </w:rPr>
    </w:lvl>
    <w:lvl w:ilvl="2" w:tplc="AF282F72">
      <w:numFmt w:val="bullet"/>
      <w:lvlText w:val="•"/>
      <w:lvlJc w:val="left"/>
      <w:pPr>
        <w:ind w:left="2978" w:hanging="360"/>
      </w:pPr>
      <w:rPr>
        <w:rFonts w:hint="default"/>
        <w:lang w:val="en-US" w:eastAsia="en-US" w:bidi="ar-SA"/>
      </w:rPr>
    </w:lvl>
    <w:lvl w:ilvl="3" w:tplc="716008C6">
      <w:numFmt w:val="bullet"/>
      <w:lvlText w:val="•"/>
      <w:lvlJc w:val="left"/>
      <w:pPr>
        <w:ind w:left="3856" w:hanging="360"/>
      </w:pPr>
      <w:rPr>
        <w:rFonts w:hint="default"/>
        <w:lang w:val="en-US" w:eastAsia="en-US" w:bidi="ar-SA"/>
      </w:rPr>
    </w:lvl>
    <w:lvl w:ilvl="4" w:tplc="D0C0F73C">
      <w:numFmt w:val="bullet"/>
      <w:lvlText w:val="•"/>
      <w:lvlJc w:val="left"/>
      <w:pPr>
        <w:ind w:left="4735" w:hanging="360"/>
      </w:pPr>
      <w:rPr>
        <w:rFonts w:hint="default"/>
        <w:lang w:val="en-US" w:eastAsia="en-US" w:bidi="ar-SA"/>
      </w:rPr>
    </w:lvl>
    <w:lvl w:ilvl="5" w:tplc="7C240772">
      <w:numFmt w:val="bullet"/>
      <w:lvlText w:val="•"/>
      <w:lvlJc w:val="left"/>
      <w:pPr>
        <w:ind w:left="5613" w:hanging="360"/>
      </w:pPr>
      <w:rPr>
        <w:rFonts w:hint="default"/>
        <w:lang w:val="en-US" w:eastAsia="en-US" w:bidi="ar-SA"/>
      </w:rPr>
    </w:lvl>
    <w:lvl w:ilvl="6" w:tplc="1DBAC89A">
      <w:numFmt w:val="bullet"/>
      <w:lvlText w:val="•"/>
      <w:lvlJc w:val="left"/>
      <w:pPr>
        <w:ind w:left="6492" w:hanging="360"/>
      </w:pPr>
      <w:rPr>
        <w:rFonts w:hint="default"/>
        <w:lang w:val="en-US" w:eastAsia="en-US" w:bidi="ar-SA"/>
      </w:rPr>
    </w:lvl>
    <w:lvl w:ilvl="7" w:tplc="463A6C5C">
      <w:numFmt w:val="bullet"/>
      <w:lvlText w:val="•"/>
      <w:lvlJc w:val="left"/>
      <w:pPr>
        <w:ind w:left="7370" w:hanging="360"/>
      </w:pPr>
      <w:rPr>
        <w:rFonts w:hint="default"/>
        <w:lang w:val="en-US" w:eastAsia="en-US" w:bidi="ar-SA"/>
      </w:rPr>
    </w:lvl>
    <w:lvl w:ilvl="8" w:tplc="913048D4">
      <w:numFmt w:val="bullet"/>
      <w:lvlText w:val="•"/>
      <w:lvlJc w:val="left"/>
      <w:pPr>
        <w:ind w:left="8249" w:hanging="360"/>
      </w:pPr>
      <w:rPr>
        <w:rFonts w:hint="default"/>
        <w:lang w:val="en-US" w:eastAsia="en-US" w:bidi="ar-SA"/>
      </w:rPr>
    </w:lvl>
  </w:abstractNum>
  <w:abstractNum w:abstractNumId="35">
    <w:nsid w:val="2E266F27"/>
    <w:multiLevelType w:val="hybridMultilevel"/>
    <w:tmpl w:val="3490D11E"/>
    <w:lvl w:ilvl="0" w:tplc="294CAAAC">
      <w:start w:val="1"/>
      <w:numFmt w:val="decimal"/>
      <w:lvlText w:val="%1."/>
      <w:lvlJc w:val="left"/>
      <w:pPr>
        <w:ind w:left="360" w:hanging="360"/>
      </w:pPr>
      <w:rPr>
        <w:rFonts w:ascii="Arial" w:hAnsi="Arial" w:cs="Arial" w:hint="default"/>
      </w:rPr>
    </w:lvl>
    <w:lvl w:ilvl="1" w:tplc="75328C18">
      <w:start w:val="1"/>
      <w:numFmt w:val="lowerLetter"/>
      <w:lvlText w:val="%2."/>
      <w:lvlJc w:val="left"/>
      <w:pPr>
        <w:ind w:left="1440" w:hanging="360"/>
      </w:pPr>
    </w:lvl>
    <w:lvl w:ilvl="2" w:tplc="1D8E4F2C">
      <w:start w:val="1"/>
      <w:numFmt w:val="lowerRoman"/>
      <w:lvlText w:val="%3."/>
      <w:lvlJc w:val="right"/>
      <w:pPr>
        <w:ind w:left="2160" w:hanging="180"/>
      </w:pPr>
    </w:lvl>
    <w:lvl w:ilvl="3" w:tplc="BBC614C6">
      <w:start w:val="1"/>
      <w:numFmt w:val="decimal"/>
      <w:lvlText w:val="%4."/>
      <w:lvlJc w:val="left"/>
      <w:pPr>
        <w:ind w:left="2880" w:hanging="360"/>
      </w:pPr>
    </w:lvl>
    <w:lvl w:ilvl="4" w:tplc="6C00C34C">
      <w:start w:val="1"/>
      <w:numFmt w:val="lowerLetter"/>
      <w:lvlText w:val="%5."/>
      <w:lvlJc w:val="left"/>
      <w:pPr>
        <w:ind w:left="3600" w:hanging="360"/>
      </w:pPr>
    </w:lvl>
    <w:lvl w:ilvl="5" w:tplc="BF20D44E">
      <w:start w:val="1"/>
      <w:numFmt w:val="lowerRoman"/>
      <w:lvlText w:val="%6."/>
      <w:lvlJc w:val="right"/>
      <w:pPr>
        <w:ind w:left="4320" w:hanging="180"/>
      </w:pPr>
    </w:lvl>
    <w:lvl w:ilvl="6" w:tplc="4D3C47C4">
      <w:start w:val="1"/>
      <w:numFmt w:val="decimal"/>
      <w:lvlText w:val="%7."/>
      <w:lvlJc w:val="left"/>
      <w:pPr>
        <w:ind w:left="5040" w:hanging="360"/>
      </w:pPr>
    </w:lvl>
    <w:lvl w:ilvl="7" w:tplc="9F561F3E">
      <w:start w:val="1"/>
      <w:numFmt w:val="lowerLetter"/>
      <w:lvlText w:val="%8."/>
      <w:lvlJc w:val="left"/>
      <w:pPr>
        <w:ind w:left="5760" w:hanging="360"/>
      </w:pPr>
    </w:lvl>
    <w:lvl w:ilvl="8" w:tplc="D8EC8392">
      <w:start w:val="1"/>
      <w:numFmt w:val="lowerRoman"/>
      <w:lvlText w:val="%9."/>
      <w:lvlJc w:val="right"/>
      <w:pPr>
        <w:ind w:left="6480" w:hanging="180"/>
      </w:pPr>
    </w:lvl>
  </w:abstractNum>
  <w:abstractNum w:abstractNumId="36">
    <w:nsid w:val="2ECEF3C7"/>
    <w:multiLevelType w:val="hybridMultilevel"/>
    <w:tmpl w:val="5470C39A"/>
    <w:lvl w:ilvl="0" w:tplc="77DCCCF6">
      <w:start w:val="1"/>
      <w:numFmt w:val="bullet"/>
      <w:lvlText w:val=""/>
      <w:lvlJc w:val="left"/>
      <w:pPr>
        <w:ind w:left="720" w:hanging="360"/>
      </w:pPr>
      <w:rPr>
        <w:rFonts w:ascii="Symbol" w:hAnsi="Symbol" w:hint="default"/>
      </w:rPr>
    </w:lvl>
    <w:lvl w:ilvl="1" w:tplc="8DCE8BF8">
      <w:start w:val="1"/>
      <w:numFmt w:val="bullet"/>
      <w:lvlText w:val="o"/>
      <w:lvlJc w:val="left"/>
      <w:pPr>
        <w:ind w:left="1440" w:hanging="360"/>
      </w:pPr>
      <w:rPr>
        <w:rFonts w:ascii="Courier New" w:hAnsi="Courier New" w:hint="default"/>
      </w:rPr>
    </w:lvl>
    <w:lvl w:ilvl="2" w:tplc="14D0F2AC">
      <w:start w:val="1"/>
      <w:numFmt w:val="bullet"/>
      <w:lvlText w:val=""/>
      <w:lvlJc w:val="left"/>
      <w:pPr>
        <w:ind w:left="2160" w:hanging="360"/>
      </w:pPr>
      <w:rPr>
        <w:rFonts w:ascii="Wingdings" w:hAnsi="Wingdings" w:hint="default"/>
      </w:rPr>
    </w:lvl>
    <w:lvl w:ilvl="3" w:tplc="33466108">
      <w:start w:val="1"/>
      <w:numFmt w:val="bullet"/>
      <w:lvlText w:val=""/>
      <w:lvlJc w:val="left"/>
      <w:pPr>
        <w:ind w:left="2880" w:hanging="360"/>
      </w:pPr>
      <w:rPr>
        <w:rFonts w:ascii="Symbol" w:hAnsi="Symbol" w:hint="default"/>
      </w:rPr>
    </w:lvl>
    <w:lvl w:ilvl="4" w:tplc="DFAC54CA">
      <w:start w:val="1"/>
      <w:numFmt w:val="bullet"/>
      <w:lvlText w:val="o"/>
      <w:lvlJc w:val="left"/>
      <w:pPr>
        <w:ind w:left="3600" w:hanging="360"/>
      </w:pPr>
      <w:rPr>
        <w:rFonts w:ascii="Courier New" w:hAnsi="Courier New" w:hint="default"/>
      </w:rPr>
    </w:lvl>
    <w:lvl w:ilvl="5" w:tplc="5F5A82A2">
      <w:start w:val="1"/>
      <w:numFmt w:val="bullet"/>
      <w:lvlText w:val=""/>
      <w:lvlJc w:val="left"/>
      <w:pPr>
        <w:ind w:left="4320" w:hanging="360"/>
      </w:pPr>
      <w:rPr>
        <w:rFonts w:ascii="Wingdings" w:hAnsi="Wingdings" w:hint="default"/>
      </w:rPr>
    </w:lvl>
    <w:lvl w:ilvl="6" w:tplc="FF82AFC0">
      <w:start w:val="1"/>
      <w:numFmt w:val="bullet"/>
      <w:lvlText w:val=""/>
      <w:lvlJc w:val="left"/>
      <w:pPr>
        <w:ind w:left="5040" w:hanging="360"/>
      </w:pPr>
      <w:rPr>
        <w:rFonts w:ascii="Symbol" w:hAnsi="Symbol" w:hint="default"/>
      </w:rPr>
    </w:lvl>
    <w:lvl w:ilvl="7" w:tplc="C772D91C">
      <w:start w:val="1"/>
      <w:numFmt w:val="bullet"/>
      <w:lvlText w:val="o"/>
      <w:lvlJc w:val="left"/>
      <w:pPr>
        <w:ind w:left="5760" w:hanging="360"/>
      </w:pPr>
      <w:rPr>
        <w:rFonts w:ascii="Courier New" w:hAnsi="Courier New" w:hint="default"/>
      </w:rPr>
    </w:lvl>
    <w:lvl w:ilvl="8" w:tplc="8A58DDFC">
      <w:start w:val="1"/>
      <w:numFmt w:val="bullet"/>
      <w:lvlText w:val=""/>
      <w:lvlJc w:val="left"/>
      <w:pPr>
        <w:ind w:left="6480" w:hanging="360"/>
      </w:pPr>
      <w:rPr>
        <w:rFonts w:ascii="Wingdings" w:hAnsi="Wingdings" w:hint="default"/>
      </w:rPr>
    </w:lvl>
  </w:abstractNum>
  <w:abstractNum w:abstractNumId="37">
    <w:nsid w:val="30AF538A"/>
    <w:multiLevelType w:val="hybridMultilevel"/>
    <w:tmpl w:val="05A4C5A4"/>
    <w:lvl w:ilvl="0" w:tplc="D7D486F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C14894AA">
      <w:start w:val="1"/>
      <w:numFmt w:val="lowerLetter"/>
      <w:lvlText w:val="%2)"/>
      <w:lvlJc w:val="left"/>
      <w:pPr>
        <w:ind w:left="2098" w:hanging="360"/>
      </w:pPr>
      <w:rPr>
        <w:rFonts w:ascii="Arial" w:eastAsia="Times New Roman" w:hAnsi="Arial" w:cs="Arial" w:hint="default"/>
        <w:b w:val="0"/>
        <w:bCs w:val="0"/>
        <w:i w:val="0"/>
        <w:iCs w:val="0"/>
        <w:spacing w:val="-1"/>
        <w:w w:val="100"/>
        <w:sz w:val="22"/>
        <w:szCs w:val="24"/>
        <w:lang w:val="en-US" w:eastAsia="en-US" w:bidi="ar-SA"/>
      </w:rPr>
    </w:lvl>
    <w:lvl w:ilvl="2" w:tplc="202EDE6C">
      <w:numFmt w:val="bullet"/>
      <w:lvlText w:val="•"/>
      <w:lvlJc w:val="left"/>
      <w:pPr>
        <w:ind w:left="2978" w:hanging="360"/>
      </w:pPr>
      <w:rPr>
        <w:rFonts w:hint="default"/>
        <w:lang w:val="en-US" w:eastAsia="en-US" w:bidi="ar-SA"/>
      </w:rPr>
    </w:lvl>
    <w:lvl w:ilvl="3" w:tplc="84C29D34">
      <w:numFmt w:val="bullet"/>
      <w:lvlText w:val="•"/>
      <w:lvlJc w:val="left"/>
      <w:pPr>
        <w:ind w:left="3856" w:hanging="360"/>
      </w:pPr>
      <w:rPr>
        <w:rFonts w:hint="default"/>
        <w:lang w:val="en-US" w:eastAsia="en-US" w:bidi="ar-SA"/>
      </w:rPr>
    </w:lvl>
    <w:lvl w:ilvl="4" w:tplc="61E02CD0">
      <w:numFmt w:val="bullet"/>
      <w:lvlText w:val="•"/>
      <w:lvlJc w:val="left"/>
      <w:pPr>
        <w:ind w:left="4735" w:hanging="360"/>
      </w:pPr>
      <w:rPr>
        <w:rFonts w:hint="default"/>
        <w:lang w:val="en-US" w:eastAsia="en-US" w:bidi="ar-SA"/>
      </w:rPr>
    </w:lvl>
    <w:lvl w:ilvl="5" w:tplc="8C645AFA">
      <w:numFmt w:val="bullet"/>
      <w:lvlText w:val="•"/>
      <w:lvlJc w:val="left"/>
      <w:pPr>
        <w:ind w:left="5613" w:hanging="360"/>
      </w:pPr>
      <w:rPr>
        <w:rFonts w:hint="default"/>
        <w:lang w:val="en-US" w:eastAsia="en-US" w:bidi="ar-SA"/>
      </w:rPr>
    </w:lvl>
    <w:lvl w:ilvl="6" w:tplc="B2608A94">
      <w:numFmt w:val="bullet"/>
      <w:lvlText w:val="•"/>
      <w:lvlJc w:val="left"/>
      <w:pPr>
        <w:ind w:left="6492" w:hanging="360"/>
      </w:pPr>
      <w:rPr>
        <w:rFonts w:hint="default"/>
        <w:lang w:val="en-US" w:eastAsia="en-US" w:bidi="ar-SA"/>
      </w:rPr>
    </w:lvl>
    <w:lvl w:ilvl="7" w:tplc="D60AD866">
      <w:numFmt w:val="bullet"/>
      <w:lvlText w:val="•"/>
      <w:lvlJc w:val="left"/>
      <w:pPr>
        <w:ind w:left="7370" w:hanging="360"/>
      </w:pPr>
      <w:rPr>
        <w:rFonts w:hint="default"/>
        <w:lang w:val="en-US" w:eastAsia="en-US" w:bidi="ar-SA"/>
      </w:rPr>
    </w:lvl>
    <w:lvl w:ilvl="8" w:tplc="486EF3C6">
      <w:numFmt w:val="bullet"/>
      <w:lvlText w:val="•"/>
      <w:lvlJc w:val="left"/>
      <w:pPr>
        <w:ind w:left="8249" w:hanging="360"/>
      </w:pPr>
      <w:rPr>
        <w:rFonts w:hint="default"/>
        <w:lang w:val="en-US" w:eastAsia="en-US" w:bidi="ar-SA"/>
      </w:rPr>
    </w:lvl>
  </w:abstractNum>
  <w:abstractNum w:abstractNumId="38">
    <w:nsid w:val="31432436"/>
    <w:multiLevelType w:val="hybridMultilevel"/>
    <w:tmpl w:val="688AE9E2"/>
    <w:lvl w:ilvl="0" w:tplc="8C56417A">
      <w:start w:val="4"/>
      <w:numFmt w:val="bullet"/>
      <w:lvlText w:val=""/>
      <w:lvlJc w:val="left"/>
      <w:pPr>
        <w:ind w:left="720" w:hanging="360"/>
      </w:pPr>
      <w:rPr>
        <w:rFonts w:ascii="Wingdings" w:eastAsia="Calibri"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31455A0C"/>
    <w:multiLevelType w:val="hybridMultilevel"/>
    <w:tmpl w:val="EE828702"/>
    <w:lvl w:ilvl="0" w:tplc="9CB42678">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B8728E20">
      <w:start w:val="1"/>
      <w:numFmt w:val="lowerLetter"/>
      <w:lvlText w:val="%2)"/>
      <w:lvlJc w:val="left"/>
      <w:pPr>
        <w:ind w:left="1978" w:hanging="360"/>
      </w:pPr>
      <w:rPr>
        <w:rFonts w:ascii="Arial" w:eastAsia="Times New Roman" w:hAnsi="Arial" w:cs="Arial" w:hint="default"/>
        <w:b w:val="0"/>
        <w:bCs w:val="0"/>
        <w:i w:val="0"/>
        <w:iCs w:val="0"/>
        <w:spacing w:val="-1"/>
        <w:w w:val="100"/>
        <w:sz w:val="24"/>
        <w:szCs w:val="24"/>
        <w:lang w:val="en-US" w:eastAsia="en-US" w:bidi="ar-SA"/>
      </w:rPr>
    </w:lvl>
    <w:lvl w:ilvl="2" w:tplc="CD8887E0">
      <w:numFmt w:val="bullet"/>
      <w:lvlText w:val="•"/>
      <w:lvlJc w:val="left"/>
      <w:pPr>
        <w:ind w:left="2871" w:hanging="360"/>
      </w:pPr>
      <w:rPr>
        <w:rFonts w:hint="default"/>
        <w:lang w:val="en-US" w:eastAsia="en-US" w:bidi="ar-SA"/>
      </w:rPr>
    </w:lvl>
    <w:lvl w:ilvl="3" w:tplc="079A1CCC">
      <w:numFmt w:val="bullet"/>
      <w:lvlText w:val="•"/>
      <w:lvlJc w:val="left"/>
      <w:pPr>
        <w:ind w:left="3763" w:hanging="360"/>
      </w:pPr>
      <w:rPr>
        <w:rFonts w:hint="default"/>
        <w:lang w:val="en-US" w:eastAsia="en-US" w:bidi="ar-SA"/>
      </w:rPr>
    </w:lvl>
    <w:lvl w:ilvl="4" w:tplc="35DA3CC8">
      <w:numFmt w:val="bullet"/>
      <w:lvlText w:val="•"/>
      <w:lvlJc w:val="left"/>
      <w:pPr>
        <w:ind w:left="4655" w:hanging="360"/>
      </w:pPr>
      <w:rPr>
        <w:rFonts w:hint="default"/>
        <w:lang w:val="en-US" w:eastAsia="en-US" w:bidi="ar-SA"/>
      </w:rPr>
    </w:lvl>
    <w:lvl w:ilvl="5" w:tplc="273477DA">
      <w:numFmt w:val="bullet"/>
      <w:lvlText w:val="•"/>
      <w:lvlJc w:val="left"/>
      <w:pPr>
        <w:ind w:left="5547" w:hanging="360"/>
      </w:pPr>
      <w:rPr>
        <w:rFonts w:hint="default"/>
        <w:lang w:val="en-US" w:eastAsia="en-US" w:bidi="ar-SA"/>
      </w:rPr>
    </w:lvl>
    <w:lvl w:ilvl="6" w:tplc="5D0ACAD2">
      <w:numFmt w:val="bullet"/>
      <w:lvlText w:val="•"/>
      <w:lvlJc w:val="left"/>
      <w:pPr>
        <w:ind w:left="6439" w:hanging="360"/>
      </w:pPr>
      <w:rPr>
        <w:rFonts w:hint="default"/>
        <w:lang w:val="en-US" w:eastAsia="en-US" w:bidi="ar-SA"/>
      </w:rPr>
    </w:lvl>
    <w:lvl w:ilvl="7" w:tplc="7FDC81E2">
      <w:numFmt w:val="bullet"/>
      <w:lvlText w:val="•"/>
      <w:lvlJc w:val="left"/>
      <w:pPr>
        <w:ind w:left="7330" w:hanging="360"/>
      </w:pPr>
      <w:rPr>
        <w:rFonts w:hint="default"/>
        <w:lang w:val="en-US" w:eastAsia="en-US" w:bidi="ar-SA"/>
      </w:rPr>
    </w:lvl>
    <w:lvl w:ilvl="8" w:tplc="221C0664">
      <w:numFmt w:val="bullet"/>
      <w:lvlText w:val="•"/>
      <w:lvlJc w:val="left"/>
      <w:pPr>
        <w:ind w:left="8222" w:hanging="360"/>
      </w:pPr>
      <w:rPr>
        <w:rFonts w:hint="default"/>
        <w:lang w:val="en-US" w:eastAsia="en-US" w:bidi="ar-SA"/>
      </w:rPr>
    </w:lvl>
  </w:abstractNum>
  <w:abstractNum w:abstractNumId="40">
    <w:nsid w:val="318F0759"/>
    <w:multiLevelType w:val="hybridMultilevel"/>
    <w:tmpl w:val="14BE442A"/>
    <w:lvl w:ilvl="0" w:tplc="4914058E">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FCB0711A">
      <w:numFmt w:val="bullet"/>
      <w:lvlText w:val="•"/>
      <w:lvlJc w:val="left"/>
      <w:pPr>
        <w:ind w:left="2260" w:hanging="852"/>
      </w:pPr>
      <w:rPr>
        <w:rFonts w:hint="default"/>
        <w:lang w:val="en-US" w:eastAsia="en-US" w:bidi="ar-SA"/>
      </w:rPr>
    </w:lvl>
    <w:lvl w:ilvl="2" w:tplc="944493B2">
      <w:numFmt w:val="bullet"/>
      <w:lvlText w:val="•"/>
      <w:lvlJc w:val="left"/>
      <w:pPr>
        <w:ind w:left="3121" w:hanging="852"/>
      </w:pPr>
      <w:rPr>
        <w:rFonts w:hint="default"/>
        <w:lang w:val="en-US" w:eastAsia="en-US" w:bidi="ar-SA"/>
      </w:rPr>
    </w:lvl>
    <w:lvl w:ilvl="3" w:tplc="94EEF7B4">
      <w:numFmt w:val="bullet"/>
      <w:lvlText w:val="•"/>
      <w:lvlJc w:val="left"/>
      <w:pPr>
        <w:ind w:left="3981" w:hanging="852"/>
      </w:pPr>
      <w:rPr>
        <w:rFonts w:hint="default"/>
        <w:lang w:val="en-US" w:eastAsia="en-US" w:bidi="ar-SA"/>
      </w:rPr>
    </w:lvl>
    <w:lvl w:ilvl="4" w:tplc="5914E708">
      <w:numFmt w:val="bullet"/>
      <w:lvlText w:val="•"/>
      <w:lvlJc w:val="left"/>
      <w:pPr>
        <w:ind w:left="4842" w:hanging="852"/>
      </w:pPr>
      <w:rPr>
        <w:rFonts w:hint="default"/>
        <w:lang w:val="en-US" w:eastAsia="en-US" w:bidi="ar-SA"/>
      </w:rPr>
    </w:lvl>
    <w:lvl w:ilvl="5" w:tplc="B8E0F10A">
      <w:numFmt w:val="bullet"/>
      <w:lvlText w:val="•"/>
      <w:lvlJc w:val="left"/>
      <w:pPr>
        <w:ind w:left="5703" w:hanging="852"/>
      </w:pPr>
      <w:rPr>
        <w:rFonts w:hint="default"/>
        <w:lang w:val="en-US" w:eastAsia="en-US" w:bidi="ar-SA"/>
      </w:rPr>
    </w:lvl>
    <w:lvl w:ilvl="6" w:tplc="CEECE220">
      <w:numFmt w:val="bullet"/>
      <w:lvlText w:val="•"/>
      <w:lvlJc w:val="left"/>
      <w:pPr>
        <w:ind w:left="6563" w:hanging="852"/>
      </w:pPr>
      <w:rPr>
        <w:rFonts w:hint="default"/>
        <w:lang w:val="en-US" w:eastAsia="en-US" w:bidi="ar-SA"/>
      </w:rPr>
    </w:lvl>
    <w:lvl w:ilvl="7" w:tplc="A3B2857E">
      <w:numFmt w:val="bullet"/>
      <w:lvlText w:val="•"/>
      <w:lvlJc w:val="left"/>
      <w:pPr>
        <w:ind w:left="7424" w:hanging="852"/>
      </w:pPr>
      <w:rPr>
        <w:rFonts w:hint="default"/>
        <w:lang w:val="en-US" w:eastAsia="en-US" w:bidi="ar-SA"/>
      </w:rPr>
    </w:lvl>
    <w:lvl w:ilvl="8" w:tplc="9654B17A">
      <w:numFmt w:val="bullet"/>
      <w:lvlText w:val="•"/>
      <w:lvlJc w:val="left"/>
      <w:pPr>
        <w:ind w:left="8285" w:hanging="852"/>
      </w:pPr>
      <w:rPr>
        <w:rFonts w:hint="default"/>
        <w:lang w:val="en-US" w:eastAsia="en-US" w:bidi="ar-SA"/>
      </w:rPr>
    </w:lvl>
  </w:abstractNum>
  <w:abstractNum w:abstractNumId="41">
    <w:nsid w:val="31BC8038"/>
    <w:multiLevelType w:val="hybridMultilevel"/>
    <w:tmpl w:val="2F2C2D54"/>
    <w:lvl w:ilvl="0" w:tplc="FFFFFFFF">
      <w:start w:val="1"/>
      <w:numFmt w:val="decimal"/>
      <w:lvlText w:val="%1."/>
      <w:lvlJc w:val="left"/>
      <w:pPr>
        <w:ind w:left="1258" w:hanging="360"/>
      </w:pPr>
    </w:lvl>
    <w:lvl w:ilvl="1" w:tplc="2D3847BE">
      <w:start w:val="1"/>
      <w:numFmt w:val="lowerLetter"/>
      <w:lvlText w:val="%2."/>
      <w:lvlJc w:val="left"/>
      <w:pPr>
        <w:ind w:left="1495" w:hanging="360"/>
      </w:pPr>
    </w:lvl>
    <w:lvl w:ilvl="2" w:tplc="C7A817F0">
      <w:start w:val="1"/>
      <w:numFmt w:val="lowerRoman"/>
      <w:lvlText w:val="%3."/>
      <w:lvlJc w:val="right"/>
      <w:pPr>
        <w:ind w:left="2698" w:hanging="180"/>
      </w:pPr>
    </w:lvl>
    <w:lvl w:ilvl="3" w:tplc="DB26DE06">
      <w:start w:val="1"/>
      <w:numFmt w:val="decimal"/>
      <w:lvlText w:val="%4."/>
      <w:lvlJc w:val="left"/>
      <w:pPr>
        <w:ind w:left="3418" w:hanging="360"/>
      </w:pPr>
    </w:lvl>
    <w:lvl w:ilvl="4" w:tplc="4970B676">
      <w:start w:val="1"/>
      <w:numFmt w:val="lowerLetter"/>
      <w:lvlText w:val="%5."/>
      <w:lvlJc w:val="left"/>
      <w:pPr>
        <w:ind w:left="4138" w:hanging="360"/>
      </w:pPr>
    </w:lvl>
    <w:lvl w:ilvl="5" w:tplc="3CD41444">
      <w:start w:val="1"/>
      <w:numFmt w:val="lowerRoman"/>
      <w:lvlText w:val="%6."/>
      <w:lvlJc w:val="right"/>
      <w:pPr>
        <w:ind w:left="4858" w:hanging="180"/>
      </w:pPr>
    </w:lvl>
    <w:lvl w:ilvl="6" w:tplc="C05C199A">
      <w:start w:val="1"/>
      <w:numFmt w:val="decimal"/>
      <w:lvlText w:val="%7."/>
      <w:lvlJc w:val="left"/>
      <w:pPr>
        <w:ind w:left="5578" w:hanging="360"/>
      </w:pPr>
    </w:lvl>
    <w:lvl w:ilvl="7" w:tplc="80D4D190">
      <w:start w:val="1"/>
      <w:numFmt w:val="lowerLetter"/>
      <w:lvlText w:val="%8."/>
      <w:lvlJc w:val="left"/>
      <w:pPr>
        <w:ind w:left="6298" w:hanging="360"/>
      </w:pPr>
    </w:lvl>
    <w:lvl w:ilvl="8" w:tplc="0AFE02CE">
      <w:start w:val="1"/>
      <w:numFmt w:val="lowerRoman"/>
      <w:lvlText w:val="%9."/>
      <w:lvlJc w:val="right"/>
      <w:pPr>
        <w:ind w:left="7018" w:hanging="180"/>
      </w:pPr>
    </w:lvl>
  </w:abstractNum>
  <w:abstractNum w:abstractNumId="42">
    <w:nsid w:val="327F6488"/>
    <w:multiLevelType w:val="multilevel"/>
    <w:tmpl w:val="472E47A0"/>
    <w:name w:val="List Bullet 2"/>
    <w:lvl w:ilvl="0">
      <w:numFmt w:val="none"/>
      <w:pStyle w:val="ListNumber3"/>
      <w:lvlText w:val=""/>
      <w:lvlJc w:val="left"/>
      <w:pPr>
        <w:tabs>
          <w:tab w:val="num" w:pos="1080"/>
        </w:tabs>
        <w:ind w:left="720" w:firstLine="0"/>
      </w:pPr>
      <w:rPr>
        <w:rFonts w:hint="default"/>
      </w:rPr>
    </w:lvl>
    <w:lvl w:ilvl="1">
      <w:start w:val="1"/>
      <w:numFmt w:val="lowerLetter"/>
      <w:pStyle w:val="ListNumber3Level2"/>
      <w:lvlText w:val="(%2)"/>
      <w:lvlJc w:val="left"/>
      <w:pPr>
        <w:tabs>
          <w:tab w:val="num" w:pos="2868"/>
        </w:tabs>
        <w:ind w:left="2868" w:hanging="708"/>
      </w:pPr>
      <w:rPr>
        <w:rFonts w:ascii="Times New Roman" w:eastAsia="Times New Roman" w:hAnsi="Times New Roman" w:cs="Times New Roman"/>
        <w:b w:val="0"/>
      </w:rPr>
    </w:lvl>
    <w:lvl w:ilvl="2">
      <w:start w:val="1"/>
      <w:numFmt w:val="bullet"/>
      <w:pStyle w:val="ListNumber3"/>
      <w:lvlText w:val="–"/>
      <w:lvlJc w:val="left"/>
      <w:pPr>
        <w:tabs>
          <w:tab w:val="num" w:pos="3697"/>
        </w:tabs>
        <w:ind w:left="3697" w:hanging="709"/>
      </w:pPr>
      <w:rPr>
        <w:rFonts w:ascii="Times New Roman" w:hAnsi="Times New Roman" w:hint="default"/>
      </w:rPr>
    </w:lvl>
    <w:lvl w:ilvl="3">
      <w:start w:val="1"/>
      <w:numFmt w:val="bullet"/>
      <w:pStyle w:val="ListNumber3Level4"/>
      <w:lvlText w:val=""/>
      <w:lvlJc w:val="left"/>
      <w:pPr>
        <w:tabs>
          <w:tab w:val="num" w:pos="4406"/>
        </w:tabs>
        <w:ind w:left="4406"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43">
    <w:nsid w:val="35646ADF"/>
    <w:multiLevelType w:val="hybridMultilevel"/>
    <w:tmpl w:val="E132F946"/>
    <w:lvl w:ilvl="0" w:tplc="9E44487A">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0A6BC12">
      <w:numFmt w:val="bullet"/>
      <w:lvlText w:val="•"/>
      <w:lvlJc w:val="left"/>
      <w:pPr>
        <w:ind w:left="2260" w:hanging="852"/>
      </w:pPr>
      <w:rPr>
        <w:rFonts w:hint="default"/>
        <w:lang w:val="en-US" w:eastAsia="en-US" w:bidi="ar-SA"/>
      </w:rPr>
    </w:lvl>
    <w:lvl w:ilvl="2" w:tplc="91E471A6">
      <w:numFmt w:val="bullet"/>
      <w:lvlText w:val="•"/>
      <w:lvlJc w:val="left"/>
      <w:pPr>
        <w:ind w:left="3121" w:hanging="852"/>
      </w:pPr>
      <w:rPr>
        <w:rFonts w:hint="default"/>
        <w:lang w:val="en-US" w:eastAsia="en-US" w:bidi="ar-SA"/>
      </w:rPr>
    </w:lvl>
    <w:lvl w:ilvl="3" w:tplc="8E00048C">
      <w:numFmt w:val="bullet"/>
      <w:lvlText w:val="•"/>
      <w:lvlJc w:val="left"/>
      <w:pPr>
        <w:ind w:left="3981" w:hanging="852"/>
      </w:pPr>
      <w:rPr>
        <w:rFonts w:hint="default"/>
        <w:lang w:val="en-US" w:eastAsia="en-US" w:bidi="ar-SA"/>
      </w:rPr>
    </w:lvl>
    <w:lvl w:ilvl="4" w:tplc="ADA05428">
      <w:numFmt w:val="bullet"/>
      <w:lvlText w:val="•"/>
      <w:lvlJc w:val="left"/>
      <w:pPr>
        <w:ind w:left="4842" w:hanging="852"/>
      </w:pPr>
      <w:rPr>
        <w:rFonts w:hint="default"/>
        <w:lang w:val="en-US" w:eastAsia="en-US" w:bidi="ar-SA"/>
      </w:rPr>
    </w:lvl>
    <w:lvl w:ilvl="5" w:tplc="F5E05C74">
      <w:numFmt w:val="bullet"/>
      <w:lvlText w:val="•"/>
      <w:lvlJc w:val="left"/>
      <w:pPr>
        <w:ind w:left="5703" w:hanging="852"/>
      </w:pPr>
      <w:rPr>
        <w:rFonts w:hint="default"/>
        <w:lang w:val="en-US" w:eastAsia="en-US" w:bidi="ar-SA"/>
      </w:rPr>
    </w:lvl>
    <w:lvl w:ilvl="6" w:tplc="30DE39EA">
      <w:numFmt w:val="bullet"/>
      <w:lvlText w:val="•"/>
      <w:lvlJc w:val="left"/>
      <w:pPr>
        <w:ind w:left="6563" w:hanging="852"/>
      </w:pPr>
      <w:rPr>
        <w:rFonts w:hint="default"/>
        <w:lang w:val="en-US" w:eastAsia="en-US" w:bidi="ar-SA"/>
      </w:rPr>
    </w:lvl>
    <w:lvl w:ilvl="7" w:tplc="44BC6A4A">
      <w:numFmt w:val="bullet"/>
      <w:lvlText w:val="•"/>
      <w:lvlJc w:val="left"/>
      <w:pPr>
        <w:ind w:left="7424" w:hanging="852"/>
      </w:pPr>
      <w:rPr>
        <w:rFonts w:hint="default"/>
        <w:lang w:val="en-US" w:eastAsia="en-US" w:bidi="ar-SA"/>
      </w:rPr>
    </w:lvl>
    <w:lvl w:ilvl="8" w:tplc="FECA1B9A">
      <w:numFmt w:val="bullet"/>
      <w:lvlText w:val="•"/>
      <w:lvlJc w:val="left"/>
      <w:pPr>
        <w:ind w:left="8285" w:hanging="852"/>
      </w:pPr>
      <w:rPr>
        <w:rFonts w:hint="default"/>
        <w:lang w:val="en-US" w:eastAsia="en-US" w:bidi="ar-SA"/>
      </w:rPr>
    </w:lvl>
  </w:abstractNum>
  <w:abstractNum w:abstractNumId="44">
    <w:nsid w:val="3572FDD9"/>
    <w:multiLevelType w:val="hybridMultilevel"/>
    <w:tmpl w:val="732E367E"/>
    <w:lvl w:ilvl="0" w:tplc="78E42C32">
      <w:start w:val="1"/>
      <w:numFmt w:val="decimal"/>
      <w:lvlText w:val="%1."/>
      <w:lvlJc w:val="left"/>
      <w:pPr>
        <w:ind w:left="720" w:hanging="360"/>
      </w:pPr>
    </w:lvl>
    <w:lvl w:ilvl="1" w:tplc="1809001B">
      <w:start w:val="1"/>
      <w:numFmt w:val="lowerRoman"/>
      <w:lvlText w:val="%2."/>
      <w:lvlJc w:val="right"/>
      <w:pPr>
        <w:ind w:left="1440" w:hanging="360"/>
      </w:pPr>
    </w:lvl>
    <w:lvl w:ilvl="2" w:tplc="1562CE48">
      <w:start w:val="1"/>
      <w:numFmt w:val="lowerRoman"/>
      <w:lvlText w:val="%3."/>
      <w:lvlJc w:val="right"/>
      <w:pPr>
        <w:ind w:left="2160" w:hanging="180"/>
      </w:pPr>
    </w:lvl>
    <w:lvl w:ilvl="3" w:tplc="5A980AC0">
      <w:start w:val="1"/>
      <w:numFmt w:val="decimal"/>
      <w:lvlText w:val="%4."/>
      <w:lvlJc w:val="left"/>
      <w:pPr>
        <w:ind w:left="2880" w:hanging="360"/>
      </w:pPr>
    </w:lvl>
    <w:lvl w:ilvl="4" w:tplc="AB0097C0">
      <w:start w:val="1"/>
      <w:numFmt w:val="lowerLetter"/>
      <w:lvlText w:val="%5."/>
      <w:lvlJc w:val="left"/>
      <w:pPr>
        <w:ind w:left="3600" w:hanging="360"/>
      </w:pPr>
    </w:lvl>
    <w:lvl w:ilvl="5" w:tplc="37C60A68">
      <w:start w:val="1"/>
      <w:numFmt w:val="lowerRoman"/>
      <w:lvlText w:val="%6."/>
      <w:lvlJc w:val="right"/>
      <w:pPr>
        <w:ind w:left="4320" w:hanging="180"/>
      </w:pPr>
    </w:lvl>
    <w:lvl w:ilvl="6" w:tplc="9F4CC016">
      <w:start w:val="1"/>
      <w:numFmt w:val="decimal"/>
      <w:lvlText w:val="%7."/>
      <w:lvlJc w:val="left"/>
      <w:pPr>
        <w:ind w:left="5040" w:hanging="360"/>
      </w:pPr>
    </w:lvl>
    <w:lvl w:ilvl="7" w:tplc="8B805100">
      <w:start w:val="1"/>
      <w:numFmt w:val="lowerLetter"/>
      <w:lvlText w:val="%8."/>
      <w:lvlJc w:val="left"/>
      <w:pPr>
        <w:ind w:left="5760" w:hanging="360"/>
      </w:pPr>
    </w:lvl>
    <w:lvl w:ilvl="8" w:tplc="EBF6F7AC">
      <w:start w:val="1"/>
      <w:numFmt w:val="lowerRoman"/>
      <w:lvlText w:val="%9."/>
      <w:lvlJc w:val="right"/>
      <w:pPr>
        <w:ind w:left="6480" w:hanging="180"/>
      </w:pPr>
    </w:lvl>
  </w:abstractNum>
  <w:abstractNum w:abstractNumId="45">
    <w:nsid w:val="38B35835"/>
    <w:multiLevelType w:val="hybridMultilevel"/>
    <w:tmpl w:val="65A62B2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47">
    <w:nsid w:val="3B1547BB"/>
    <w:multiLevelType w:val="hybridMultilevel"/>
    <w:tmpl w:val="43B85864"/>
    <w:lvl w:ilvl="0" w:tplc="53E85074">
      <w:start w:val="1"/>
      <w:numFmt w:val="decimal"/>
      <w:lvlText w:val="%1."/>
      <w:lvlJc w:val="left"/>
      <w:pPr>
        <w:ind w:left="1390" w:hanging="852"/>
      </w:pPr>
      <w:rPr>
        <w:rFonts w:hint="default"/>
        <w:spacing w:val="0"/>
        <w:w w:val="100"/>
        <w:lang w:val="en-US" w:eastAsia="en-US" w:bidi="ar-SA"/>
      </w:rPr>
    </w:lvl>
    <w:lvl w:ilvl="1" w:tplc="FE2458C0">
      <w:numFmt w:val="bullet"/>
      <w:lvlText w:val="•"/>
      <w:lvlJc w:val="left"/>
      <w:pPr>
        <w:ind w:left="2260" w:hanging="852"/>
      </w:pPr>
      <w:rPr>
        <w:rFonts w:hint="default"/>
        <w:lang w:val="en-US" w:eastAsia="en-US" w:bidi="ar-SA"/>
      </w:rPr>
    </w:lvl>
    <w:lvl w:ilvl="2" w:tplc="522CDBD2">
      <w:numFmt w:val="bullet"/>
      <w:lvlText w:val="•"/>
      <w:lvlJc w:val="left"/>
      <w:pPr>
        <w:ind w:left="3121" w:hanging="852"/>
      </w:pPr>
      <w:rPr>
        <w:rFonts w:hint="default"/>
        <w:lang w:val="en-US" w:eastAsia="en-US" w:bidi="ar-SA"/>
      </w:rPr>
    </w:lvl>
    <w:lvl w:ilvl="3" w:tplc="A89CD434">
      <w:numFmt w:val="bullet"/>
      <w:lvlText w:val="•"/>
      <w:lvlJc w:val="left"/>
      <w:pPr>
        <w:ind w:left="3981" w:hanging="852"/>
      </w:pPr>
      <w:rPr>
        <w:rFonts w:hint="default"/>
        <w:lang w:val="en-US" w:eastAsia="en-US" w:bidi="ar-SA"/>
      </w:rPr>
    </w:lvl>
    <w:lvl w:ilvl="4" w:tplc="4650CC3A">
      <w:numFmt w:val="bullet"/>
      <w:lvlText w:val="•"/>
      <w:lvlJc w:val="left"/>
      <w:pPr>
        <w:ind w:left="4842" w:hanging="852"/>
      </w:pPr>
      <w:rPr>
        <w:rFonts w:hint="default"/>
        <w:lang w:val="en-US" w:eastAsia="en-US" w:bidi="ar-SA"/>
      </w:rPr>
    </w:lvl>
    <w:lvl w:ilvl="5" w:tplc="874AB464">
      <w:numFmt w:val="bullet"/>
      <w:lvlText w:val="•"/>
      <w:lvlJc w:val="left"/>
      <w:pPr>
        <w:ind w:left="5703" w:hanging="852"/>
      </w:pPr>
      <w:rPr>
        <w:rFonts w:hint="default"/>
        <w:lang w:val="en-US" w:eastAsia="en-US" w:bidi="ar-SA"/>
      </w:rPr>
    </w:lvl>
    <w:lvl w:ilvl="6" w:tplc="EAFC7950">
      <w:numFmt w:val="bullet"/>
      <w:lvlText w:val="•"/>
      <w:lvlJc w:val="left"/>
      <w:pPr>
        <w:ind w:left="6563" w:hanging="852"/>
      </w:pPr>
      <w:rPr>
        <w:rFonts w:hint="default"/>
        <w:lang w:val="en-US" w:eastAsia="en-US" w:bidi="ar-SA"/>
      </w:rPr>
    </w:lvl>
    <w:lvl w:ilvl="7" w:tplc="72163DD6">
      <w:numFmt w:val="bullet"/>
      <w:lvlText w:val="•"/>
      <w:lvlJc w:val="left"/>
      <w:pPr>
        <w:ind w:left="7424" w:hanging="852"/>
      </w:pPr>
      <w:rPr>
        <w:rFonts w:hint="default"/>
        <w:lang w:val="en-US" w:eastAsia="en-US" w:bidi="ar-SA"/>
      </w:rPr>
    </w:lvl>
    <w:lvl w:ilvl="8" w:tplc="A330FFAE">
      <w:numFmt w:val="bullet"/>
      <w:lvlText w:val="•"/>
      <w:lvlJc w:val="left"/>
      <w:pPr>
        <w:ind w:left="8285" w:hanging="852"/>
      </w:pPr>
      <w:rPr>
        <w:rFonts w:hint="default"/>
        <w:lang w:val="en-US" w:eastAsia="en-US" w:bidi="ar-SA"/>
      </w:rPr>
    </w:lvl>
  </w:abstractNum>
  <w:abstractNum w:abstractNumId="48">
    <w:nsid w:val="3BD067F4"/>
    <w:multiLevelType w:val="hybridMultilevel"/>
    <w:tmpl w:val="10C83D84"/>
    <w:lvl w:ilvl="0" w:tplc="84BECFFE">
      <w:start w:val="1"/>
      <w:numFmt w:val="decimal"/>
      <w:lvlText w:val="%1."/>
      <w:lvlJc w:val="left"/>
      <w:pPr>
        <w:ind w:left="720" w:hanging="360"/>
      </w:pPr>
    </w:lvl>
    <w:lvl w:ilvl="1" w:tplc="CD328096">
      <w:start w:val="1"/>
      <w:numFmt w:val="lowerLetter"/>
      <w:lvlText w:val="%2."/>
      <w:lvlJc w:val="left"/>
      <w:pPr>
        <w:ind w:left="1440" w:hanging="360"/>
      </w:pPr>
    </w:lvl>
    <w:lvl w:ilvl="2" w:tplc="7662014C">
      <w:start w:val="1"/>
      <w:numFmt w:val="lowerRoman"/>
      <w:lvlText w:val="%3."/>
      <w:lvlJc w:val="right"/>
      <w:pPr>
        <w:ind w:left="2160" w:hanging="180"/>
      </w:pPr>
    </w:lvl>
    <w:lvl w:ilvl="3" w:tplc="F97A443E">
      <w:start w:val="1"/>
      <w:numFmt w:val="decimal"/>
      <w:lvlText w:val="%4."/>
      <w:lvlJc w:val="left"/>
      <w:pPr>
        <w:ind w:left="2880" w:hanging="360"/>
      </w:pPr>
    </w:lvl>
    <w:lvl w:ilvl="4" w:tplc="67D26CA0">
      <w:start w:val="1"/>
      <w:numFmt w:val="lowerLetter"/>
      <w:lvlText w:val="%5."/>
      <w:lvlJc w:val="left"/>
      <w:pPr>
        <w:ind w:left="3600" w:hanging="360"/>
      </w:pPr>
    </w:lvl>
    <w:lvl w:ilvl="5" w:tplc="95E4BF06">
      <w:start w:val="1"/>
      <w:numFmt w:val="lowerRoman"/>
      <w:lvlText w:val="%6."/>
      <w:lvlJc w:val="right"/>
      <w:pPr>
        <w:ind w:left="4320" w:hanging="180"/>
      </w:pPr>
    </w:lvl>
    <w:lvl w:ilvl="6" w:tplc="F2C4E75E">
      <w:start w:val="1"/>
      <w:numFmt w:val="decimal"/>
      <w:lvlText w:val="%7."/>
      <w:lvlJc w:val="left"/>
      <w:pPr>
        <w:ind w:left="5040" w:hanging="360"/>
      </w:pPr>
    </w:lvl>
    <w:lvl w:ilvl="7" w:tplc="9F82DE90">
      <w:start w:val="1"/>
      <w:numFmt w:val="lowerLetter"/>
      <w:lvlText w:val="%8."/>
      <w:lvlJc w:val="left"/>
      <w:pPr>
        <w:ind w:left="5760" w:hanging="360"/>
      </w:pPr>
    </w:lvl>
    <w:lvl w:ilvl="8" w:tplc="D55A744A">
      <w:start w:val="1"/>
      <w:numFmt w:val="lowerRoman"/>
      <w:lvlText w:val="%9."/>
      <w:lvlJc w:val="right"/>
      <w:pPr>
        <w:ind w:left="6480" w:hanging="180"/>
      </w:pPr>
    </w:lvl>
  </w:abstractNum>
  <w:abstractNum w:abstractNumId="49">
    <w:nsid w:val="3C5C5BDD"/>
    <w:multiLevelType w:val="hybridMultilevel"/>
    <w:tmpl w:val="01E2A1CA"/>
    <w:lvl w:ilvl="0" w:tplc="8848D240">
      <w:start w:val="1"/>
      <w:numFmt w:val="bullet"/>
      <w:lvlText w:val=""/>
      <w:lvlJc w:val="left"/>
      <w:pPr>
        <w:ind w:left="1212" w:hanging="360"/>
      </w:pPr>
      <w:rPr>
        <w:rFonts w:ascii="Symbol" w:hAnsi="Symbol" w:hint="default"/>
      </w:rPr>
    </w:lvl>
    <w:lvl w:ilvl="1" w:tplc="FFFFFFFF">
      <w:start w:val="1"/>
      <w:numFmt w:val="bullet"/>
      <w:lvlText w:val="o"/>
      <w:lvlJc w:val="left"/>
      <w:pPr>
        <w:ind w:left="1932" w:hanging="360"/>
      </w:pPr>
      <w:rPr>
        <w:rFonts w:ascii="Courier New" w:hAnsi="Courier New" w:hint="default"/>
      </w:rPr>
    </w:lvl>
    <w:lvl w:ilvl="2" w:tplc="FFFFFFFF">
      <w:start w:val="1"/>
      <w:numFmt w:val="bullet"/>
      <w:lvlText w:val=""/>
      <w:lvlJc w:val="left"/>
      <w:pPr>
        <w:ind w:left="2652" w:hanging="360"/>
      </w:pPr>
      <w:rPr>
        <w:rFonts w:ascii="Wingdings" w:hAnsi="Wingdings" w:hint="default"/>
      </w:rPr>
    </w:lvl>
    <w:lvl w:ilvl="3" w:tplc="FFFFFFFF">
      <w:start w:val="1"/>
      <w:numFmt w:val="bullet"/>
      <w:lvlText w:val=""/>
      <w:lvlJc w:val="left"/>
      <w:pPr>
        <w:ind w:left="3372" w:hanging="360"/>
      </w:pPr>
      <w:rPr>
        <w:rFonts w:ascii="Symbol" w:hAnsi="Symbol" w:hint="default"/>
      </w:rPr>
    </w:lvl>
    <w:lvl w:ilvl="4" w:tplc="FFFFFFFF">
      <w:start w:val="1"/>
      <w:numFmt w:val="bullet"/>
      <w:lvlText w:val="o"/>
      <w:lvlJc w:val="left"/>
      <w:pPr>
        <w:ind w:left="4092" w:hanging="360"/>
      </w:pPr>
      <w:rPr>
        <w:rFonts w:ascii="Courier New" w:hAnsi="Courier New" w:hint="default"/>
      </w:rPr>
    </w:lvl>
    <w:lvl w:ilvl="5" w:tplc="FFFFFFFF">
      <w:start w:val="1"/>
      <w:numFmt w:val="bullet"/>
      <w:lvlText w:val=""/>
      <w:lvlJc w:val="left"/>
      <w:pPr>
        <w:ind w:left="4812" w:hanging="360"/>
      </w:pPr>
      <w:rPr>
        <w:rFonts w:ascii="Wingdings" w:hAnsi="Wingdings" w:hint="default"/>
      </w:rPr>
    </w:lvl>
    <w:lvl w:ilvl="6" w:tplc="FFFFFFFF">
      <w:start w:val="1"/>
      <w:numFmt w:val="bullet"/>
      <w:lvlText w:val=""/>
      <w:lvlJc w:val="left"/>
      <w:pPr>
        <w:ind w:left="5532" w:hanging="360"/>
      </w:pPr>
      <w:rPr>
        <w:rFonts w:ascii="Symbol" w:hAnsi="Symbol" w:hint="default"/>
      </w:rPr>
    </w:lvl>
    <w:lvl w:ilvl="7" w:tplc="FFFFFFFF">
      <w:start w:val="1"/>
      <w:numFmt w:val="bullet"/>
      <w:lvlText w:val="o"/>
      <w:lvlJc w:val="left"/>
      <w:pPr>
        <w:ind w:left="6252" w:hanging="360"/>
      </w:pPr>
      <w:rPr>
        <w:rFonts w:ascii="Courier New" w:hAnsi="Courier New" w:hint="default"/>
      </w:rPr>
    </w:lvl>
    <w:lvl w:ilvl="8" w:tplc="FFFFFFFF">
      <w:start w:val="1"/>
      <w:numFmt w:val="bullet"/>
      <w:lvlText w:val=""/>
      <w:lvlJc w:val="left"/>
      <w:pPr>
        <w:ind w:left="6972" w:hanging="360"/>
      </w:pPr>
      <w:rPr>
        <w:rFonts w:ascii="Wingdings" w:hAnsi="Wingdings" w:hint="default"/>
      </w:rPr>
    </w:lvl>
  </w:abstractNum>
  <w:abstractNum w:abstractNumId="50">
    <w:nsid w:val="3CEC5EC8"/>
    <w:multiLevelType w:val="hybridMultilevel"/>
    <w:tmpl w:val="A3E63A24"/>
    <w:lvl w:ilvl="0" w:tplc="31063A7C">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7507024">
      <w:start w:val="1"/>
      <w:numFmt w:val="lowerLetter"/>
      <w:lvlText w:val="%2."/>
      <w:lvlJc w:val="left"/>
      <w:pPr>
        <w:ind w:left="1815" w:hanging="425"/>
      </w:pPr>
      <w:rPr>
        <w:rFonts w:ascii="Arial" w:eastAsia="Times New Roman" w:hAnsi="Arial" w:cs="Arial" w:hint="default"/>
        <w:b w:val="0"/>
        <w:bCs w:val="0"/>
        <w:i w:val="0"/>
        <w:iCs w:val="0"/>
        <w:spacing w:val="-1"/>
        <w:w w:val="100"/>
        <w:sz w:val="22"/>
        <w:szCs w:val="24"/>
        <w:lang w:val="en-US" w:eastAsia="en-US" w:bidi="ar-SA"/>
      </w:rPr>
    </w:lvl>
    <w:lvl w:ilvl="2" w:tplc="157A2EEE">
      <w:numFmt w:val="bullet"/>
      <w:lvlText w:val="•"/>
      <w:lvlJc w:val="left"/>
      <w:pPr>
        <w:ind w:left="2729" w:hanging="425"/>
      </w:pPr>
      <w:rPr>
        <w:rFonts w:hint="default"/>
        <w:lang w:val="en-US" w:eastAsia="en-US" w:bidi="ar-SA"/>
      </w:rPr>
    </w:lvl>
    <w:lvl w:ilvl="3" w:tplc="D552354E">
      <w:numFmt w:val="bullet"/>
      <w:lvlText w:val="•"/>
      <w:lvlJc w:val="left"/>
      <w:pPr>
        <w:ind w:left="3639" w:hanging="425"/>
      </w:pPr>
      <w:rPr>
        <w:rFonts w:hint="default"/>
        <w:lang w:val="en-US" w:eastAsia="en-US" w:bidi="ar-SA"/>
      </w:rPr>
    </w:lvl>
    <w:lvl w:ilvl="4" w:tplc="478A0FFE">
      <w:numFmt w:val="bullet"/>
      <w:lvlText w:val="•"/>
      <w:lvlJc w:val="left"/>
      <w:pPr>
        <w:ind w:left="4548" w:hanging="425"/>
      </w:pPr>
      <w:rPr>
        <w:rFonts w:hint="default"/>
        <w:lang w:val="en-US" w:eastAsia="en-US" w:bidi="ar-SA"/>
      </w:rPr>
    </w:lvl>
    <w:lvl w:ilvl="5" w:tplc="EECCAE24">
      <w:numFmt w:val="bullet"/>
      <w:lvlText w:val="•"/>
      <w:lvlJc w:val="left"/>
      <w:pPr>
        <w:ind w:left="5458" w:hanging="425"/>
      </w:pPr>
      <w:rPr>
        <w:rFonts w:hint="default"/>
        <w:lang w:val="en-US" w:eastAsia="en-US" w:bidi="ar-SA"/>
      </w:rPr>
    </w:lvl>
    <w:lvl w:ilvl="6" w:tplc="1374CED2">
      <w:numFmt w:val="bullet"/>
      <w:lvlText w:val="•"/>
      <w:lvlJc w:val="left"/>
      <w:pPr>
        <w:ind w:left="6368" w:hanging="425"/>
      </w:pPr>
      <w:rPr>
        <w:rFonts w:hint="default"/>
        <w:lang w:val="en-US" w:eastAsia="en-US" w:bidi="ar-SA"/>
      </w:rPr>
    </w:lvl>
    <w:lvl w:ilvl="7" w:tplc="CD9A2AD0">
      <w:numFmt w:val="bullet"/>
      <w:lvlText w:val="•"/>
      <w:lvlJc w:val="left"/>
      <w:pPr>
        <w:ind w:left="7277" w:hanging="425"/>
      </w:pPr>
      <w:rPr>
        <w:rFonts w:hint="default"/>
        <w:lang w:val="en-US" w:eastAsia="en-US" w:bidi="ar-SA"/>
      </w:rPr>
    </w:lvl>
    <w:lvl w:ilvl="8" w:tplc="C836554C">
      <w:numFmt w:val="bullet"/>
      <w:lvlText w:val="•"/>
      <w:lvlJc w:val="left"/>
      <w:pPr>
        <w:ind w:left="8187" w:hanging="425"/>
      </w:pPr>
      <w:rPr>
        <w:rFonts w:hint="default"/>
        <w:lang w:val="en-US" w:eastAsia="en-US" w:bidi="ar-SA"/>
      </w:rPr>
    </w:lvl>
  </w:abstractNum>
  <w:abstractNum w:abstractNumId="51">
    <w:nsid w:val="3FAE341F"/>
    <w:multiLevelType w:val="hybridMultilevel"/>
    <w:tmpl w:val="9F006D5A"/>
    <w:lvl w:ilvl="0" w:tplc="63669BBA">
      <w:start w:val="1"/>
      <w:numFmt w:val="decimal"/>
      <w:lvlText w:val="(%1)"/>
      <w:lvlJc w:val="left"/>
      <w:pPr>
        <w:ind w:left="1669" w:hanging="850"/>
      </w:pPr>
      <w:rPr>
        <w:rFonts w:ascii="Arial" w:eastAsia="Times New Roman" w:hAnsi="Arial" w:cs="Arial" w:hint="default"/>
        <w:b w:val="0"/>
        <w:bCs w:val="0"/>
        <w:i w:val="0"/>
        <w:iCs w:val="0"/>
        <w:spacing w:val="0"/>
        <w:w w:val="100"/>
        <w:sz w:val="22"/>
        <w:szCs w:val="24"/>
        <w:lang w:val="en-US" w:eastAsia="en-US" w:bidi="ar-SA"/>
      </w:rPr>
    </w:lvl>
    <w:lvl w:ilvl="1" w:tplc="8B26D090">
      <w:start w:val="1"/>
      <w:numFmt w:val="lowerLetter"/>
      <w:lvlText w:val="%2."/>
      <w:lvlJc w:val="left"/>
      <w:pPr>
        <w:ind w:left="1976" w:hanging="360"/>
      </w:pPr>
      <w:rPr>
        <w:rFonts w:ascii="Arial" w:eastAsia="Times New Roman" w:hAnsi="Arial" w:cs="Arial" w:hint="default"/>
        <w:b w:val="0"/>
        <w:bCs w:val="0"/>
        <w:i w:val="0"/>
        <w:iCs w:val="0"/>
        <w:spacing w:val="-1"/>
        <w:w w:val="100"/>
        <w:sz w:val="22"/>
        <w:szCs w:val="24"/>
        <w:lang w:val="en-US" w:eastAsia="en-US" w:bidi="ar-SA"/>
      </w:rPr>
    </w:lvl>
    <w:lvl w:ilvl="2" w:tplc="2CBA469A">
      <w:numFmt w:val="bullet"/>
      <w:lvlText w:val="•"/>
      <w:lvlJc w:val="left"/>
      <w:pPr>
        <w:ind w:left="2871" w:hanging="360"/>
      </w:pPr>
      <w:rPr>
        <w:rFonts w:hint="default"/>
        <w:lang w:val="en-US" w:eastAsia="en-US" w:bidi="ar-SA"/>
      </w:rPr>
    </w:lvl>
    <w:lvl w:ilvl="3" w:tplc="DFCA02DC">
      <w:numFmt w:val="bullet"/>
      <w:lvlText w:val="•"/>
      <w:lvlJc w:val="left"/>
      <w:pPr>
        <w:ind w:left="3763" w:hanging="360"/>
      </w:pPr>
      <w:rPr>
        <w:rFonts w:hint="default"/>
        <w:lang w:val="en-US" w:eastAsia="en-US" w:bidi="ar-SA"/>
      </w:rPr>
    </w:lvl>
    <w:lvl w:ilvl="4" w:tplc="FAF4FC42">
      <w:numFmt w:val="bullet"/>
      <w:lvlText w:val="•"/>
      <w:lvlJc w:val="left"/>
      <w:pPr>
        <w:ind w:left="4655" w:hanging="360"/>
      </w:pPr>
      <w:rPr>
        <w:rFonts w:hint="default"/>
        <w:lang w:val="en-US" w:eastAsia="en-US" w:bidi="ar-SA"/>
      </w:rPr>
    </w:lvl>
    <w:lvl w:ilvl="5" w:tplc="2F345E64">
      <w:numFmt w:val="bullet"/>
      <w:lvlText w:val="•"/>
      <w:lvlJc w:val="left"/>
      <w:pPr>
        <w:ind w:left="5547" w:hanging="360"/>
      </w:pPr>
      <w:rPr>
        <w:rFonts w:hint="default"/>
        <w:lang w:val="en-US" w:eastAsia="en-US" w:bidi="ar-SA"/>
      </w:rPr>
    </w:lvl>
    <w:lvl w:ilvl="6" w:tplc="B9D4916A">
      <w:numFmt w:val="bullet"/>
      <w:lvlText w:val="•"/>
      <w:lvlJc w:val="left"/>
      <w:pPr>
        <w:ind w:left="6439" w:hanging="360"/>
      </w:pPr>
      <w:rPr>
        <w:rFonts w:hint="default"/>
        <w:lang w:val="en-US" w:eastAsia="en-US" w:bidi="ar-SA"/>
      </w:rPr>
    </w:lvl>
    <w:lvl w:ilvl="7" w:tplc="3DB487B6">
      <w:numFmt w:val="bullet"/>
      <w:lvlText w:val="•"/>
      <w:lvlJc w:val="left"/>
      <w:pPr>
        <w:ind w:left="7330" w:hanging="360"/>
      </w:pPr>
      <w:rPr>
        <w:rFonts w:hint="default"/>
        <w:lang w:val="en-US" w:eastAsia="en-US" w:bidi="ar-SA"/>
      </w:rPr>
    </w:lvl>
    <w:lvl w:ilvl="8" w:tplc="F49466C4">
      <w:numFmt w:val="bullet"/>
      <w:lvlText w:val="•"/>
      <w:lvlJc w:val="left"/>
      <w:pPr>
        <w:ind w:left="8222" w:hanging="360"/>
      </w:pPr>
      <w:rPr>
        <w:rFonts w:hint="default"/>
        <w:lang w:val="en-US" w:eastAsia="en-US" w:bidi="ar-SA"/>
      </w:rPr>
    </w:lvl>
  </w:abstractNum>
  <w:abstractNum w:abstractNumId="52">
    <w:nsid w:val="40595653"/>
    <w:multiLevelType w:val="hybridMultilevel"/>
    <w:tmpl w:val="C40A4E4A"/>
    <w:lvl w:ilvl="0" w:tplc="FFFFFFFF">
      <w:start w:val="1"/>
      <w:numFmt w:val="decimal"/>
      <w:lvlText w:val="%1."/>
      <w:lvlJc w:val="left"/>
      <w:pPr>
        <w:ind w:left="840" w:hanging="360"/>
      </w:pPr>
    </w:lvl>
    <w:lvl w:ilvl="1" w:tplc="FFFFFFFF">
      <w:start w:val="1"/>
      <w:numFmt w:val="lowerLetter"/>
      <w:lvlText w:val="%2."/>
      <w:lvlJc w:val="left"/>
      <w:pPr>
        <w:ind w:left="1560" w:hanging="360"/>
      </w:pPr>
    </w:lvl>
    <w:lvl w:ilvl="2" w:tplc="FFFFFFFF">
      <w:start w:val="1"/>
      <w:numFmt w:val="lowerRoman"/>
      <w:lvlText w:val="%3."/>
      <w:lvlJc w:val="right"/>
      <w:pPr>
        <w:ind w:left="2280" w:hanging="180"/>
      </w:pPr>
    </w:lvl>
    <w:lvl w:ilvl="3" w:tplc="FFFFFFFF">
      <w:start w:val="1"/>
      <w:numFmt w:val="decimal"/>
      <w:lvlText w:val="%4."/>
      <w:lvlJc w:val="left"/>
      <w:pPr>
        <w:ind w:left="3000" w:hanging="360"/>
      </w:pPr>
    </w:lvl>
    <w:lvl w:ilvl="4" w:tplc="FFFFFFFF">
      <w:start w:val="1"/>
      <w:numFmt w:val="lowerLetter"/>
      <w:lvlText w:val="%5."/>
      <w:lvlJc w:val="left"/>
      <w:pPr>
        <w:ind w:left="3720" w:hanging="360"/>
      </w:pPr>
    </w:lvl>
    <w:lvl w:ilvl="5" w:tplc="FFFFFFFF">
      <w:start w:val="1"/>
      <w:numFmt w:val="lowerRoman"/>
      <w:lvlText w:val="%6."/>
      <w:lvlJc w:val="right"/>
      <w:pPr>
        <w:ind w:left="4440" w:hanging="180"/>
      </w:pPr>
    </w:lvl>
    <w:lvl w:ilvl="6" w:tplc="FFFFFFFF">
      <w:start w:val="1"/>
      <w:numFmt w:val="decimal"/>
      <w:lvlText w:val="%7."/>
      <w:lvlJc w:val="left"/>
      <w:pPr>
        <w:ind w:left="5160" w:hanging="360"/>
      </w:pPr>
    </w:lvl>
    <w:lvl w:ilvl="7" w:tplc="FFFFFFFF">
      <w:start w:val="1"/>
      <w:numFmt w:val="lowerLetter"/>
      <w:lvlText w:val="%8."/>
      <w:lvlJc w:val="left"/>
      <w:pPr>
        <w:ind w:left="5880" w:hanging="360"/>
      </w:pPr>
    </w:lvl>
    <w:lvl w:ilvl="8" w:tplc="FFFFFFFF">
      <w:start w:val="1"/>
      <w:numFmt w:val="lowerRoman"/>
      <w:lvlText w:val="%9."/>
      <w:lvlJc w:val="right"/>
      <w:pPr>
        <w:ind w:left="6600" w:hanging="180"/>
      </w:pPr>
    </w:lvl>
  </w:abstractNum>
  <w:abstractNum w:abstractNumId="53">
    <w:nsid w:val="40E72584"/>
    <w:multiLevelType w:val="multilevel"/>
    <w:tmpl w:val="E962D2BE"/>
    <w:lvl w:ilvl="0">
      <w:start w:val="1"/>
      <w:numFmt w:val="decimal"/>
      <w:pStyle w:val="NumPar1"/>
      <w:lvlText w:val="(%1)"/>
      <w:lvlJc w:val="left"/>
      <w:pPr>
        <w:tabs>
          <w:tab w:val="num" w:pos="1134"/>
        </w:tabs>
        <w:ind w:left="1134" w:hanging="850"/>
      </w:pPr>
      <w:rPr>
        <w:rFonts w:hint="default"/>
        <w:b w:val="0"/>
      </w:rPr>
    </w:lvl>
    <w:lvl w:ilvl="1">
      <w:start w:val="1"/>
      <w:numFmt w:val="decimal"/>
      <w:pStyle w:val="NumPar2"/>
      <w:lvlText w:val="%1.%2."/>
      <w:lvlJc w:val="left"/>
      <w:pPr>
        <w:tabs>
          <w:tab w:val="num" w:pos="1276"/>
        </w:tabs>
        <w:ind w:left="1276" w:hanging="850"/>
      </w:pPr>
      <w:rPr>
        <w:rFonts w:hint="default"/>
      </w:rPr>
    </w:lvl>
    <w:lvl w:ilvl="2">
      <w:start w:val="1"/>
      <w:numFmt w:val="decimal"/>
      <w:pStyle w:val="NumPar3"/>
      <w:lvlText w:val="%1.%2.%3."/>
      <w:lvlJc w:val="left"/>
      <w:pPr>
        <w:tabs>
          <w:tab w:val="num" w:pos="1276"/>
        </w:tabs>
        <w:ind w:left="1276" w:hanging="850"/>
      </w:pPr>
      <w:rPr>
        <w:rFonts w:hint="default"/>
      </w:rPr>
    </w:lvl>
    <w:lvl w:ilvl="3">
      <w:start w:val="1"/>
      <w:numFmt w:val="decimal"/>
      <w:pStyle w:val="NumPar4"/>
      <w:lvlText w:val="%1.%2.%3.%4."/>
      <w:lvlJc w:val="left"/>
      <w:pPr>
        <w:tabs>
          <w:tab w:val="num" w:pos="1276"/>
        </w:tabs>
        <w:ind w:left="1276" w:hanging="850"/>
      </w:pPr>
      <w:rPr>
        <w:rFonts w:hint="default"/>
      </w:rPr>
    </w:lvl>
    <w:lvl w:ilvl="4">
      <w:start w:val="1"/>
      <w:numFmt w:val="lowerLetter"/>
      <w:lvlText w:val="(%5)"/>
      <w:lvlJc w:val="left"/>
      <w:pPr>
        <w:tabs>
          <w:tab w:val="num" w:pos="2226"/>
        </w:tabs>
        <w:ind w:left="2226" w:hanging="360"/>
      </w:pPr>
      <w:rPr>
        <w:rFonts w:hint="default"/>
      </w:rPr>
    </w:lvl>
    <w:lvl w:ilvl="5">
      <w:start w:val="1"/>
      <w:numFmt w:val="lowerRoman"/>
      <w:lvlText w:val="(%6)"/>
      <w:lvlJc w:val="left"/>
      <w:pPr>
        <w:tabs>
          <w:tab w:val="num" w:pos="2586"/>
        </w:tabs>
        <w:ind w:left="2586" w:hanging="360"/>
      </w:pPr>
      <w:rPr>
        <w:rFonts w:hint="default"/>
      </w:rPr>
    </w:lvl>
    <w:lvl w:ilvl="6">
      <w:start w:val="1"/>
      <w:numFmt w:val="decimal"/>
      <w:lvlText w:val="%7."/>
      <w:lvlJc w:val="left"/>
      <w:pPr>
        <w:tabs>
          <w:tab w:val="num" w:pos="2946"/>
        </w:tabs>
        <w:ind w:left="2946" w:hanging="360"/>
      </w:pPr>
      <w:rPr>
        <w:rFonts w:hint="default"/>
      </w:rPr>
    </w:lvl>
    <w:lvl w:ilvl="7">
      <w:start w:val="1"/>
      <w:numFmt w:val="lowerLetter"/>
      <w:lvlText w:val="%8."/>
      <w:lvlJc w:val="left"/>
      <w:pPr>
        <w:tabs>
          <w:tab w:val="num" w:pos="3306"/>
        </w:tabs>
        <w:ind w:left="3306" w:hanging="360"/>
      </w:pPr>
      <w:rPr>
        <w:rFonts w:hint="default"/>
      </w:rPr>
    </w:lvl>
    <w:lvl w:ilvl="8">
      <w:start w:val="1"/>
      <w:numFmt w:val="lowerRoman"/>
      <w:lvlText w:val="%9."/>
      <w:lvlJc w:val="left"/>
      <w:pPr>
        <w:tabs>
          <w:tab w:val="num" w:pos="3666"/>
        </w:tabs>
        <w:ind w:left="3666" w:hanging="360"/>
      </w:pPr>
      <w:rPr>
        <w:rFonts w:hint="default"/>
      </w:rPr>
    </w:lvl>
  </w:abstractNum>
  <w:abstractNum w:abstractNumId="54">
    <w:nsid w:val="4185F6D4"/>
    <w:multiLevelType w:val="hybridMultilevel"/>
    <w:tmpl w:val="5DC84916"/>
    <w:lvl w:ilvl="0" w:tplc="1809000F">
      <w:start w:val="1"/>
      <w:numFmt w:val="decimal"/>
      <w:lvlText w:val="%1."/>
      <w:lvlJc w:val="left"/>
      <w:pPr>
        <w:ind w:left="720" w:hanging="360"/>
      </w:pPr>
    </w:lvl>
    <w:lvl w:ilvl="1" w:tplc="6060DCB2">
      <w:start w:val="1"/>
      <w:numFmt w:val="lowerLetter"/>
      <w:lvlText w:val="%2."/>
      <w:lvlJc w:val="left"/>
      <w:pPr>
        <w:ind w:left="1440" w:hanging="360"/>
      </w:pPr>
    </w:lvl>
    <w:lvl w:ilvl="2" w:tplc="3A1A5B1E">
      <w:start w:val="1"/>
      <w:numFmt w:val="lowerRoman"/>
      <w:lvlText w:val="%3."/>
      <w:lvlJc w:val="right"/>
      <w:pPr>
        <w:ind w:left="2160" w:hanging="180"/>
      </w:pPr>
    </w:lvl>
    <w:lvl w:ilvl="3" w:tplc="FE94FB84">
      <w:start w:val="1"/>
      <w:numFmt w:val="decimal"/>
      <w:lvlText w:val="%4."/>
      <w:lvlJc w:val="left"/>
      <w:pPr>
        <w:ind w:left="2880" w:hanging="360"/>
      </w:pPr>
    </w:lvl>
    <w:lvl w:ilvl="4" w:tplc="978C5F9E">
      <w:start w:val="1"/>
      <w:numFmt w:val="lowerLetter"/>
      <w:lvlText w:val="%5."/>
      <w:lvlJc w:val="left"/>
      <w:pPr>
        <w:ind w:left="3600" w:hanging="360"/>
      </w:pPr>
    </w:lvl>
    <w:lvl w:ilvl="5" w:tplc="882EDAD2">
      <w:start w:val="1"/>
      <w:numFmt w:val="lowerRoman"/>
      <w:lvlText w:val="%6."/>
      <w:lvlJc w:val="right"/>
      <w:pPr>
        <w:ind w:left="4320" w:hanging="180"/>
      </w:pPr>
    </w:lvl>
    <w:lvl w:ilvl="6" w:tplc="660A2518">
      <w:start w:val="1"/>
      <w:numFmt w:val="decimal"/>
      <w:lvlText w:val="%7."/>
      <w:lvlJc w:val="left"/>
      <w:pPr>
        <w:ind w:left="5040" w:hanging="360"/>
      </w:pPr>
    </w:lvl>
    <w:lvl w:ilvl="7" w:tplc="621081C6">
      <w:start w:val="1"/>
      <w:numFmt w:val="lowerLetter"/>
      <w:lvlText w:val="%8."/>
      <w:lvlJc w:val="left"/>
      <w:pPr>
        <w:ind w:left="5760" w:hanging="360"/>
      </w:pPr>
    </w:lvl>
    <w:lvl w:ilvl="8" w:tplc="0B46EAC6">
      <w:start w:val="1"/>
      <w:numFmt w:val="lowerRoman"/>
      <w:lvlText w:val="%9."/>
      <w:lvlJc w:val="right"/>
      <w:pPr>
        <w:ind w:left="6480" w:hanging="180"/>
      </w:pPr>
    </w:lvl>
  </w:abstractNum>
  <w:abstractNum w:abstractNumId="55">
    <w:nsid w:val="42626478"/>
    <w:multiLevelType w:val="hybridMultilevel"/>
    <w:tmpl w:val="A542831C"/>
    <w:lvl w:ilvl="0" w:tplc="6754940E">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B72E173E">
      <w:numFmt w:val="bullet"/>
      <w:lvlText w:val="•"/>
      <w:lvlJc w:val="left"/>
      <w:pPr>
        <w:ind w:left="2260" w:hanging="852"/>
      </w:pPr>
      <w:rPr>
        <w:rFonts w:hint="default"/>
        <w:lang w:val="en-US" w:eastAsia="en-US" w:bidi="ar-SA"/>
      </w:rPr>
    </w:lvl>
    <w:lvl w:ilvl="2" w:tplc="E6AE3B04">
      <w:numFmt w:val="bullet"/>
      <w:lvlText w:val="•"/>
      <w:lvlJc w:val="left"/>
      <w:pPr>
        <w:ind w:left="3121" w:hanging="852"/>
      </w:pPr>
      <w:rPr>
        <w:rFonts w:hint="default"/>
        <w:lang w:val="en-US" w:eastAsia="en-US" w:bidi="ar-SA"/>
      </w:rPr>
    </w:lvl>
    <w:lvl w:ilvl="3" w:tplc="9B80E32A">
      <w:numFmt w:val="bullet"/>
      <w:lvlText w:val="•"/>
      <w:lvlJc w:val="left"/>
      <w:pPr>
        <w:ind w:left="3981" w:hanging="852"/>
      </w:pPr>
      <w:rPr>
        <w:rFonts w:hint="default"/>
        <w:lang w:val="en-US" w:eastAsia="en-US" w:bidi="ar-SA"/>
      </w:rPr>
    </w:lvl>
    <w:lvl w:ilvl="4" w:tplc="4EC8DF9A">
      <w:numFmt w:val="bullet"/>
      <w:lvlText w:val="•"/>
      <w:lvlJc w:val="left"/>
      <w:pPr>
        <w:ind w:left="4842" w:hanging="852"/>
      </w:pPr>
      <w:rPr>
        <w:rFonts w:hint="default"/>
        <w:lang w:val="en-US" w:eastAsia="en-US" w:bidi="ar-SA"/>
      </w:rPr>
    </w:lvl>
    <w:lvl w:ilvl="5" w:tplc="A2260130">
      <w:numFmt w:val="bullet"/>
      <w:lvlText w:val="•"/>
      <w:lvlJc w:val="left"/>
      <w:pPr>
        <w:ind w:left="5703" w:hanging="852"/>
      </w:pPr>
      <w:rPr>
        <w:rFonts w:hint="default"/>
        <w:lang w:val="en-US" w:eastAsia="en-US" w:bidi="ar-SA"/>
      </w:rPr>
    </w:lvl>
    <w:lvl w:ilvl="6" w:tplc="EE90BB92">
      <w:numFmt w:val="bullet"/>
      <w:lvlText w:val="•"/>
      <w:lvlJc w:val="left"/>
      <w:pPr>
        <w:ind w:left="6563" w:hanging="852"/>
      </w:pPr>
      <w:rPr>
        <w:rFonts w:hint="default"/>
        <w:lang w:val="en-US" w:eastAsia="en-US" w:bidi="ar-SA"/>
      </w:rPr>
    </w:lvl>
    <w:lvl w:ilvl="7" w:tplc="4678E280">
      <w:numFmt w:val="bullet"/>
      <w:lvlText w:val="•"/>
      <w:lvlJc w:val="left"/>
      <w:pPr>
        <w:ind w:left="7424" w:hanging="852"/>
      </w:pPr>
      <w:rPr>
        <w:rFonts w:hint="default"/>
        <w:lang w:val="en-US" w:eastAsia="en-US" w:bidi="ar-SA"/>
      </w:rPr>
    </w:lvl>
    <w:lvl w:ilvl="8" w:tplc="05F86768">
      <w:numFmt w:val="bullet"/>
      <w:lvlText w:val="•"/>
      <w:lvlJc w:val="left"/>
      <w:pPr>
        <w:ind w:left="8285" w:hanging="852"/>
      </w:pPr>
      <w:rPr>
        <w:rFonts w:hint="default"/>
        <w:lang w:val="en-US" w:eastAsia="en-US" w:bidi="ar-SA"/>
      </w:rPr>
    </w:lvl>
  </w:abstractNum>
  <w:abstractNum w:abstractNumId="56">
    <w:nsid w:val="4435559F"/>
    <w:multiLevelType w:val="hybridMultilevel"/>
    <w:tmpl w:val="79AADE1E"/>
    <w:lvl w:ilvl="0" w:tplc="7CFC54E6">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7">
    <w:nsid w:val="4524DC45"/>
    <w:multiLevelType w:val="hybridMultilevel"/>
    <w:tmpl w:val="9A1EE3A2"/>
    <w:lvl w:ilvl="0" w:tplc="5F5E088C">
      <w:start w:val="1"/>
      <w:numFmt w:val="decimal"/>
      <w:lvlText w:val="%1."/>
      <w:lvlJc w:val="left"/>
      <w:pPr>
        <w:ind w:left="720" w:hanging="360"/>
      </w:pPr>
    </w:lvl>
    <w:lvl w:ilvl="1" w:tplc="2B5EFE5A">
      <w:start w:val="1"/>
      <w:numFmt w:val="lowerLetter"/>
      <w:lvlText w:val="%2."/>
      <w:lvlJc w:val="left"/>
      <w:pPr>
        <w:ind w:left="1440" w:hanging="360"/>
      </w:pPr>
    </w:lvl>
    <w:lvl w:ilvl="2" w:tplc="87BA4DDC">
      <w:start w:val="1"/>
      <w:numFmt w:val="lowerRoman"/>
      <w:lvlText w:val="%3."/>
      <w:lvlJc w:val="right"/>
      <w:pPr>
        <w:ind w:left="2160" w:hanging="180"/>
      </w:pPr>
    </w:lvl>
    <w:lvl w:ilvl="3" w:tplc="44B66CAC">
      <w:start w:val="1"/>
      <w:numFmt w:val="decimal"/>
      <w:lvlText w:val="%4."/>
      <w:lvlJc w:val="left"/>
      <w:pPr>
        <w:ind w:left="2880" w:hanging="360"/>
      </w:pPr>
    </w:lvl>
    <w:lvl w:ilvl="4" w:tplc="8CA4DCEC">
      <w:start w:val="1"/>
      <w:numFmt w:val="lowerLetter"/>
      <w:lvlText w:val="%5."/>
      <w:lvlJc w:val="left"/>
      <w:pPr>
        <w:ind w:left="3600" w:hanging="360"/>
      </w:pPr>
    </w:lvl>
    <w:lvl w:ilvl="5" w:tplc="06F8B928">
      <w:start w:val="1"/>
      <w:numFmt w:val="lowerRoman"/>
      <w:lvlText w:val="%6."/>
      <w:lvlJc w:val="right"/>
      <w:pPr>
        <w:ind w:left="4320" w:hanging="180"/>
      </w:pPr>
    </w:lvl>
    <w:lvl w:ilvl="6" w:tplc="C810A310">
      <w:start w:val="1"/>
      <w:numFmt w:val="decimal"/>
      <w:lvlText w:val="%7."/>
      <w:lvlJc w:val="left"/>
      <w:pPr>
        <w:ind w:left="5040" w:hanging="360"/>
      </w:pPr>
    </w:lvl>
    <w:lvl w:ilvl="7" w:tplc="1F044C64">
      <w:start w:val="1"/>
      <w:numFmt w:val="lowerLetter"/>
      <w:lvlText w:val="%8."/>
      <w:lvlJc w:val="left"/>
      <w:pPr>
        <w:ind w:left="5760" w:hanging="360"/>
      </w:pPr>
    </w:lvl>
    <w:lvl w:ilvl="8" w:tplc="093A3F1C">
      <w:start w:val="1"/>
      <w:numFmt w:val="lowerRoman"/>
      <w:lvlText w:val="%9."/>
      <w:lvlJc w:val="right"/>
      <w:pPr>
        <w:ind w:left="6480" w:hanging="180"/>
      </w:pPr>
    </w:lvl>
  </w:abstractNum>
  <w:abstractNum w:abstractNumId="58">
    <w:nsid w:val="453554AA"/>
    <w:multiLevelType w:val="multilevel"/>
    <w:tmpl w:val="A3CA2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6CD5DAC"/>
    <w:multiLevelType w:val="hybridMultilevel"/>
    <w:tmpl w:val="8A1846D2"/>
    <w:lvl w:ilvl="0" w:tplc="69E2850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AD8449EC">
      <w:numFmt w:val="bullet"/>
      <w:lvlText w:val="•"/>
      <w:lvlJc w:val="left"/>
      <w:pPr>
        <w:ind w:left="2260" w:hanging="852"/>
      </w:pPr>
      <w:rPr>
        <w:rFonts w:hint="default"/>
        <w:lang w:val="en-US" w:eastAsia="en-US" w:bidi="ar-SA"/>
      </w:rPr>
    </w:lvl>
    <w:lvl w:ilvl="2" w:tplc="5C826C72">
      <w:numFmt w:val="bullet"/>
      <w:lvlText w:val="•"/>
      <w:lvlJc w:val="left"/>
      <w:pPr>
        <w:ind w:left="3121" w:hanging="852"/>
      </w:pPr>
      <w:rPr>
        <w:rFonts w:hint="default"/>
        <w:lang w:val="en-US" w:eastAsia="en-US" w:bidi="ar-SA"/>
      </w:rPr>
    </w:lvl>
    <w:lvl w:ilvl="3" w:tplc="DEB44854">
      <w:numFmt w:val="bullet"/>
      <w:lvlText w:val="•"/>
      <w:lvlJc w:val="left"/>
      <w:pPr>
        <w:ind w:left="3981" w:hanging="852"/>
      </w:pPr>
      <w:rPr>
        <w:rFonts w:hint="default"/>
        <w:lang w:val="en-US" w:eastAsia="en-US" w:bidi="ar-SA"/>
      </w:rPr>
    </w:lvl>
    <w:lvl w:ilvl="4" w:tplc="1E90FE3A">
      <w:numFmt w:val="bullet"/>
      <w:lvlText w:val="•"/>
      <w:lvlJc w:val="left"/>
      <w:pPr>
        <w:ind w:left="4842" w:hanging="852"/>
      </w:pPr>
      <w:rPr>
        <w:rFonts w:hint="default"/>
        <w:lang w:val="en-US" w:eastAsia="en-US" w:bidi="ar-SA"/>
      </w:rPr>
    </w:lvl>
    <w:lvl w:ilvl="5" w:tplc="8C901402">
      <w:numFmt w:val="bullet"/>
      <w:lvlText w:val="•"/>
      <w:lvlJc w:val="left"/>
      <w:pPr>
        <w:ind w:left="5703" w:hanging="852"/>
      </w:pPr>
      <w:rPr>
        <w:rFonts w:hint="default"/>
        <w:lang w:val="en-US" w:eastAsia="en-US" w:bidi="ar-SA"/>
      </w:rPr>
    </w:lvl>
    <w:lvl w:ilvl="6" w:tplc="FFF87B42">
      <w:numFmt w:val="bullet"/>
      <w:lvlText w:val="•"/>
      <w:lvlJc w:val="left"/>
      <w:pPr>
        <w:ind w:left="6563" w:hanging="852"/>
      </w:pPr>
      <w:rPr>
        <w:rFonts w:hint="default"/>
        <w:lang w:val="en-US" w:eastAsia="en-US" w:bidi="ar-SA"/>
      </w:rPr>
    </w:lvl>
    <w:lvl w:ilvl="7" w:tplc="1E04F73E">
      <w:numFmt w:val="bullet"/>
      <w:lvlText w:val="•"/>
      <w:lvlJc w:val="left"/>
      <w:pPr>
        <w:ind w:left="7424" w:hanging="852"/>
      </w:pPr>
      <w:rPr>
        <w:rFonts w:hint="default"/>
        <w:lang w:val="en-US" w:eastAsia="en-US" w:bidi="ar-SA"/>
      </w:rPr>
    </w:lvl>
    <w:lvl w:ilvl="8" w:tplc="CA9EC06E">
      <w:numFmt w:val="bullet"/>
      <w:lvlText w:val="•"/>
      <w:lvlJc w:val="left"/>
      <w:pPr>
        <w:ind w:left="8285" w:hanging="852"/>
      </w:pPr>
      <w:rPr>
        <w:rFonts w:hint="default"/>
        <w:lang w:val="en-US" w:eastAsia="en-US" w:bidi="ar-SA"/>
      </w:rPr>
    </w:lvl>
  </w:abstractNum>
  <w:abstractNum w:abstractNumId="60">
    <w:nsid w:val="4A986108"/>
    <w:multiLevelType w:val="hybridMultilevel"/>
    <w:tmpl w:val="3F6C66CC"/>
    <w:lvl w:ilvl="0" w:tplc="30A4576C">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53FA0830">
      <w:numFmt w:val="bullet"/>
      <w:lvlText w:val="•"/>
      <w:lvlJc w:val="left"/>
      <w:pPr>
        <w:ind w:left="2260" w:hanging="852"/>
      </w:pPr>
      <w:rPr>
        <w:rFonts w:hint="default"/>
        <w:lang w:val="en-US" w:eastAsia="en-US" w:bidi="ar-SA"/>
      </w:rPr>
    </w:lvl>
    <w:lvl w:ilvl="2" w:tplc="9858EFDE">
      <w:numFmt w:val="bullet"/>
      <w:lvlText w:val="•"/>
      <w:lvlJc w:val="left"/>
      <w:pPr>
        <w:ind w:left="3121" w:hanging="852"/>
      </w:pPr>
      <w:rPr>
        <w:rFonts w:hint="default"/>
        <w:lang w:val="en-US" w:eastAsia="en-US" w:bidi="ar-SA"/>
      </w:rPr>
    </w:lvl>
    <w:lvl w:ilvl="3" w:tplc="DB780DB4">
      <w:numFmt w:val="bullet"/>
      <w:lvlText w:val="•"/>
      <w:lvlJc w:val="left"/>
      <w:pPr>
        <w:ind w:left="3981" w:hanging="852"/>
      </w:pPr>
      <w:rPr>
        <w:rFonts w:hint="default"/>
        <w:lang w:val="en-US" w:eastAsia="en-US" w:bidi="ar-SA"/>
      </w:rPr>
    </w:lvl>
    <w:lvl w:ilvl="4" w:tplc="1E3A0820">
      <w:numFmt w:val="bullet"/>
      <w:lvlText w:val="•"/>
      <w:lvlJc w:val="left"/>
      <w:pPr>
        <w:ind w:left="4842" w:hanging="852"/>
      </w:pPr>
      <w:rPr>
        <w:rFonts w:hint="default"/>
        <w:lang w:val="en-US" w:eastAsia="en-US" w:bidi="ar-SA"/>
      </w:rPr>
    </w:lvl>
    <w:lvl w:ilvl="5" w:tplc="2E12B8B4">
      <w:numFmt w:val="bullet"/>
      <w:lvlText w:val="•"/>
      <w:lvlJc w:val="left"/>
      <w:pPr>
        <w:ind w:left="5703" w:hanging="852"/>
      </w:pPr>
      <w:rPr>
        <w:rFonts w:hint="default"/>
        <w:lang w:val="en-US" w:eastAsia="en-US" w:bidi="ar-SA"/>
      </w:rPr>
    </w:lvl>
    <w:lvl w:ilvl="6" w:tplc="42867D82">
      <w:numFmt w:val="bullet"/>
      <w:lvlText w:val="•"/>
      <w:lvlJc w:val="left"/>
      <w:pPr>
        <w:ind w:left="6563" w:hanging="852"/>
      </w:pPr>
      <w:rPr>
        <w:rFonts w:hint="default"/>
        <w:lang w:val="en-US" w:eastAsia="en-US" w:bidi="ar-SA"/>
      </w:rPr>
    </w:lvl>
    <w:lvl w:ilvl="7" w:tplc="779E7994">
      <w:numFmt w:val="bullet"/>
      <w:lvlText w:val="•"/>
      <w:lvlJc w:val="left"/>
      <w:pPr>
        <w:ind w:left="7424" w:hanging="852"/>
      </w:pPr>
      <w:rPr>
        <w:rFonts w:hint="default"/>
        <w:lang w:val="en-US" w:eastAsia="en-US" w:bidi="ar-SA"/>
      </w:rPr>
    </w:lvl>
    <w:lvl w:ilvl="8" w:tplc="8EDE404A">
      <w:numFmt w:val="bullet"/>
      <w:lvlText w:val="•"/>
      <w:lvlJc w:val="left"/>
      <w:pPr>
        <w:ind w:left="8285" w:hanging="852"/>
      </w:pPr>
      <w:rPr>
        <w:rFonts w:hint="default"/>
        <w:lang w:val="en-US" w:eastAsia="en-US" w:bidi="ar-SA"/>
      </w:rPr>
    </w:lvl>
  </w:abstractNum>
  <w:abstractNum w:abstractNumId="61">
    <w:nsid w:val="4AE043EC"/>
    <w:multiLevelType w:val="hybridMultilevel"/>
    <w:tmpl w:val="C64ABE70"/>
    <w:lvl w:ilvl="0" w:tplc="8848D240">
      <w:start w:val="1"/>
      <w:numFmt w:val="bullet"/>
      <w:lvlText w:val=""/>
      <w:lvlJc w:val="left"/>
      <w:pPr>
        <w:ind w:left="3372" w:hanging="360"/>
      </w:pPr>
      <w:rPr>
        <w:rFonts w:ascii="Symbol" w:hAnsi="Symbol" w:hint="default"/>
      </w:rPr>
    </w:lvl>
    <w:lvl w:ilvl="1" w:tplc="FFFFFFFF" w:tentative="1">
      <w:start w:val="1"/>
      <w:numFmt w:val="bullet"/>
      <w:lvlText w:val="o"/>
      <w:lvlJc w:val="left"/>
      <w:pPr>
        <w:ind w:left="4320" w:hanging="360"/>
      </w:pPr>
      <w:rPr>
        <w:rFonts w:ascii="Courier New" w:hAnsi="Courier New" w:cs="Courier New" w:hint="default"/>
      </w:rPr>
    </w:lvl>
    <w:lvl w:ilvl="2" w:tplc="FFFFFFFF" w:tentative="1">
      <w:start w:val="1"/>
      <w:numFmt w:val="bullet"/>
      <w:lvlText w:val=""/>
      <w:lvlJc w:val="left"/>
      <w:pPr>
        <w:ind w:left="5040" w:hanging="360"/>
      </w:pPr>
      <w:rPr>
        <w:rFonts w:ascii="Wingdings" w:hAnsi="Wingdings" w:hint="default"/>
      </w:rPr>
    </w:lvl>
    <w:lvl w:ilvl="3" w:tplc="FFFFFFFF" w:tentative="1">
      <w:start w:val="1"/>
      <w:numFmt w:val="bullet"/>
      <w:lvlText w:val=""/>
      <w:lvlJc w:val="left"/>
      <w:pPr>
        <w:ind w:left="5760" w:hanging="360"/>
      </w:pPr>
      <w:rPr>
        <w:rFonts w:ascii="Symbol" w:hAnsi="Symbol" w:hint="default"/>
      </w:rPr>
    </w:lvl>
    <w:lvl w:ilvl="4" w:tplc="FFFFFFFF" w:tentative="1">
      <w:start w:val="1"/>
      <w:numFmt w:val="bullet"/>
      <w:lvlText w:val="o"/>
      <w:lvlJc w:val="left"/>
      <w:pPr>
        <w:ind w:left="6480" w:hanging="360"/>
      </w:pPr>
      <w:rPr>
        <w:rFonts w:ascii="Courier New" w:hAnsi="Courier New" w:cs="Courier New" w:hint="default"/>
      </w:rPr>
    </w:lvl>
    <w:lvl w:ilvl="5" w:tplc="FFFFFFFF" w:tentative="1">
      <w:start w:val="1"/>
      <w:numFmt w:val="bullet"/>
      <w:lvlText w:val=""/>
      <w:lvlJc w:val="left"/>
      <w:pPr>
        <w:ind w:left="7200" w:hanging="360"/>
      </w:pPr>
      <w:rPr>
        <w:rFonts w:ascii="Wingdings" w:hAnsi="Wingdings" w:hint="default"/>
      </w:rPr>
    </w:lvl>
    <w:lvl w:ilvl="6" w:tplc="FFFFFFFF" w:tentative="1">
      <w:start w:val="1"/>
      <w:numFmt w:val="bullet"/>
      <w:lvlText w:val=""/>
      <w:lvlJc w:val="left"/>
      <w:pPr>
        <w:ind w:left="7920" w:hanging="360"/>
      </w:pPr>
      <w:rPr>
        <w:rFonts w:ascii="Symbol" w:hAnsi="Symbol" w:hint="default"/>
      </w:rPr>
    </w:lvl>
    <w:lvl w:ilvl="7" w:tplc="FFFFFFFF" w:tentative="1">
      <w:start w:val="1"/>
      <w:numFmt w:val="bullet"/>
      <w:lvlText w:val="o"/>
      <w:lvlJc w:val="left"/>
      <w:pPr>
        <w:ind w:left="8640" w:hanging="360"/>
      </w:pPr>
      <w:rPr>
        <w:rFonts w:ascii="Courier New" w:hAnsi="Courier New" w:cs="Courier New" w:hint="default"/>
      </w:rPr>
    </w:lvl>
    <w:lvl w:ilvl="8" w:tplc="FFFFFFFF" w:tentative="1">
      <w:start w:val="1"/>
      <w:numFmt w:val="bullet"/>
      <w:lvlText w:val=""/>
      <w:lvlJc w:val="left"/>
      <w:pPr>
        <w:ind w:left="9360" w:hanging="360"/>
      </w:pPr>
      <w:rPr>
        <w:rFonts w:ascii="Wingdings" w:hAnsi="Wingdings" w:hint="default"/>
      </w:rPr>
    </w:lvl>
  </w:abstractNum>
  <w:abstractNum w:abstractNumId="62">
    <w:nsid w:val="4B6B7CFB"/>
    <w:multiLevelType w:val="hybridMultilevel"/>
    <w:tmpl w:val="B91863C0"/>
    <w:lvl w:ilvl="0" w:tplc="2DB0FF58">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3">
    <w:nsid w:val="4BE70FEE"/>
    <w:multiLevelType w:val="hybridMultilevel"/>
    <w:tmpl w:val="57EA0278"/>
    <w:lvl w:ilvl="0" w:tplc="F22286BA">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6D809F2">
      <w:numFmt w:val="bullet"/>
      <w:lvlText w:val=""/>
      <w:lvlJc w:val="left"/>
      <w:pPr>
        <w:ind w:left="1750" w:hanging="852"/>
      </w:pPr>
      <w:rPr>
        <w:rFonts w:ascii="Symbol" w:eastAsia="Symbol" w:hAnsi="Symbol" w:cs="Symbol" w:hint="default"/>
        <w:b w:val="0"/>
        <w:bCs w:val="0"/>
        <w:i w:val="0"/>
        <w:iCs w:val="0"/>
        <w:spacing w:val="0"/>
        <w:w w:val="100"/>
        <w:sz w:val="24"/>
        <w:szCs w:val="24"/>
        <w:lang w:val="en-US" w:eastAsia="en-US" w:bidi="ar-SA"/>
      </w:rPr>
    </w:lvl>
    <w:lvl w:ilvl="2" w:tplc="F40C0096">
      <w:numFmt w:val="bullet"/>
      <w:lvlText w:val="•"/>
      <w:lvlJc w:val="left"/>
      <w:pPr>
        <w:ind w:left="2676" w:hanging="852"/>
      </w:pPr>
      <w:rPr>
        <w:rFonts w:hint="default"/>
        <w:lang w:val="en-US" w:eastAsia="en-US" w:bidi="ar-SA"/>
      </w:rPr>
    </w:lvl>
    <w:lvl w:ilvl="3" w:tplc="EC5E59A8">
      <w:numFmt w:val="bullet"/>
      <w:lvlText w:val="•"/>
      <w:lvlJc w:val="left"/>
      <w:pPr>
        <w:ind w:left="3592" w:hanging="852"/>
      </w:pPr>
      <w:rPr>
        <w:rFonts w:hint="default"/>
        <w:lang w:val="en-US" w:eastAsia="en-US" w:bidi="ar-SA"/>
      </w:rPr>
    </w:lvl>
    <w:lvl w:ilvl="4" w:tplc="13889AA4">
      <w:numFmt w:val="bullet"/>
      <w:lvlText w:val="•"/>
      <w:lvlJc w:val="left"/>
      <w:pPr>
        <w:ind w:left="4508" w:hanging="852"/>
      </w:pPr>
      <w:rPr>
        <w:rFonts w:hint="default"/>
        <w:lang w:val="en-US" w:eastAsia="en-US" w:bidi="ar-SA"/>
      </w:rPr>
    </w:lvl>
    <w:lvl w:ilvl="5" w:tplc="203CF3DC">
      <w:numFmt w:val="bullet"/>
      <w:lvlText w:val="•"/>
      <w:lvlJc w:val="left"/>
      <w:pPr>
        <w:ind w:left="5425" w:hanging="852"/>
      </w:pPr>
      <w:rPr>
        <w:rFonts w:hint="default"/>
        <w:lang w:val="en-US" w:eastAsia="en-US" w:bidi="ar-SA"/>
      </w:rPr>
    </w:lvl>
    <w:lvl w:ilvl="6" w:tplc="CA0606BE">
      <w:numFmt w:val="bullet"/>
      <w:lvlText w:val="•"/>
      <w:lvlJc w:val="left"/>
      <w:pPr>
        <w:ind w:left="6341" w:hanging="852"/>
      </w:pPr>
      <w:rPr>
        <w:rFonts w:hint="default"/>
        <w:lang w:val="en-US" w:eastAsia="en-US" w:bidi="ar-SA"/>
      </w:rPr>
    </w:lvl>
    <w:lvl w:ilvl="7" w:tplc="271A7F32">
      <w:numFmt w:val="bullet"/>
      <w:lvlText w:val="•"/>
      <w:lvlJc w:val="left"/>
      <w:pPr>
        <w:ind w:left="7257" w:hanging="852"/>
      </w:pPr>
      <w:rPr>
        <w:rFonts w:hint="default"/>
        <w:lang w:val="en-US" w:eastAsia="en-US" w:bidi="ar-SA"/>
      </w:rPr>
    </w:lvl>
    <w:lvl w:ilvl="8" w:tplc="38382B32">
      <w:numFmt w:val="bullet"/>
      <w:lvlText w:val="•"/>
      <w:lvlJc w:val="left"/>
      <w:pPr>
        <w:ind w:left="8173" w:hanging="852"/>
      </w:pPr>
      <w:rPr>
        <w:rFonts w:hint="default"/>
        <w:lang w:val="en-US" w:eastAsia="en-US" w:bidi="ar-SA"/>
      </w:rPr>
    </w:lvl>
  </w:abstractNum>
  <w:abstractNum w:abstractNumId="64">
    <w:nsid w:val="4C04735D"/>
    <w:multiLevelType w:val="hybridMultilevel"/>
    <w:tmpl w:val="DFA2EB52"/>
    <w:lvl w:ilvl="0" w:tplc="16C29850">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58E6C38A">
      <w:start w:val="1"/>
      <w:numFmt w:val="lowerLetter"/>
      <w:lvlText w:val="%2."/>
      <w:lvlJc w:val="left"/>
      <w:pPr>
        <w:ind w:left="1892" w:hanging="360"/>
      </w:pPr>
      <w:rPr>
        <w:rFonts w:ascii="Arial" w:eastAsia="Times New Roman" w:hAnsi="Arial" w:cs="Arial" w:hint="default"/>
        <w:b w:val="0"/>
        <w:bCs w:val="0"/>
        <w:i w:val="0"/>
        <w:iCs w:val="0"/>
        <w:spacing w:val="-1"/>
        <w:w w:val="100"/>
        <w:sz w:val="22"/>
        <w:szCs w:val="24"/>
        <w:lang w:val="en-US" w:eastAsia="en-US" w:bidi="ar-SA"/>
      </w:rPr>
    </w:lvl>
    <w:lvl w:ilvl="2" w:tplc="D7601210">
      <w:numFmt w:val="bullet"/>
      <w:lvlText w:val="•"/>
      <w:lvlJc w:val="left"/>
      <w:pPr>
        <w:ind w:left="2800" w:hanging="360"/>
      </w:pPr>
      <w:rPr>
        <w:rFonts w:hint="default"/>
        <w:lang w:val="en-US" w:eastAsia="en-US" w:bidi="ar-SA"/>
      </w:rPr>
    </w:lvl>
    <w:lvl w:ilvl="3" w:tplc="4078A00A">
      <w:numFmt w:val="bullet"/>
      <w:lvlText w:val="•"/>
      <w:lvlJc w:val="left"/>
      <w:pPr>
        <w:ind w:left="3701" w:hanging="360"/>
      </w:pPr>
      <w:rPr>
        <w:rFonts w:hint="default"/>
        <w:lang w:val="en-US" w:eastAsia="en-US" w:bidi="ar-SA"/>
      </w:rPr>
    </w:lvl>
    <w:lvl w:ilvl="4" w:tplc="2EE45A48">
      <w:numFmt w:val="bullet"/>
      <w:lvlText w:val="•"/>
      <w:lvlJc w:val="left"/>
      <w:pPr>
        <w:ind w:left="4602" w:hanging="360"/>
      </w:pPr>
      <w:rPr>
        <w:rFonts w:hint="default"/>
        <w:lang w:val="en-US" w:eastAsia="en-US" w:bidi="ar-SA"/>
      </w:rPr>
    </w:lvl>
    <w:lvl w:ilvl="5" w:tplc="01FA3AEE">
      <w:numFmt w:val="bullet"/>
      <w:lvlText w:val="•"/>
      <w:lvlJc w:val="left"/>
      <w:pPr>
        <w:ind w:left="5502" w:hanging="360"/>
      </w:pPr>
      <w:rPr>
        <w:rFonts w:hint="default"/>
        <w:lang w:val="en-US" w:eastAsia="en-US" w:bidi="ar-SA"/>
      </w:rPr>
    </w:lvl>
    <w:lvl w:ilvl="6" w:tplc="4EF0BC24">
      <w:numFmt w:val="bullet"/>
      <w:lvlText w:val="•"/>
      <w:lvlJc w:val="left"/>
      <w:pPr>
        <w:ind w:left="6403" w:hanging="360"/>
      </w:pPr>
      <w:rPr>
        <w:rFonts w:hint="default"/>
        <w:lang w:val="en-US" w:eastAsia="en-US" w:bidi="ar-SA"/>
      </w:rPr>
    </w:lvl>
    <w:lvl w:ilvl="7" w:tplc="6A606A14">
      <w:numFmt w:val="bullet"/>
      <w:lvlText w:val="•"/>
      <w:lvlJc w:val="left"/>
      <w:pPr>
        <w:ind w:left="7304" w:hanging="360"/>
      </w:pPr>
      <w:rPr>
        <w:rFonts w:hint="default"/>
        <w:lang w:val="en-US" w:eastAsia="en-US" w:bidi="ar-SA"/>
      </w:rPr>
    </w:lvl>
    <w:lvl w:ilvl="8" w:tplc="DE3C32F4">
      <w:numFmt w:val="bullet"/>
      <w:lvlText w:val="•"/>
      <w:lvlJc w:val="left"/>
      <w:pPr>
        <w:ind w:left="8204" w:hanging="360"/>
      </w:pPr>
      <w:rPr>
        <w:rFonts w:hint="default"/>
        <w:lang w:val="en-US" w:eastAsia="en-US" w:bidi="ar-SA"/>
      </w:rPr>
    </w:lvl>
  </w:abstractNum>
  <w:abstractNum w:abstractNumId="65">
    <w:nsid w:val="4E2D650C"/>
    <w:multiLevelType w:val="hybridMultilevel"/>
    <w:tmpl w:val="3174BBE2"/>
    <w:lvl w:ilvl="0" w:tplc="4A5C191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8B2D0AC">
      <w:numFmt w:val="bullet"/>
      <w:lvlText w:val="•"/>
      <w:lvlJc w:val="left"/>
      <w:pPr>
        <w:ind w:left="2260" w:hanging="852"/>
      </w:pPr>
      <w:rPr>
        <w:rFonts w:hint="default"/>
        <w:lang w:val="en-US" w:eastAsia="en-US" w:bidi="ar-SA"/>
      </w:rPr>
    </w:lvl>
    <w:lvl w:ilvl="2" w:tplc="E71E0380">
      <w:numFmt w:val="bullet"/>
      <w:lvlText w:val="•"/>
      <w:lvlJc w:val="left"/>
      <w:pPr>
        <w:ind w:left="3121" w:hanging="852"/>
      </w:pPr>
      <w:rPr>
        <w:rFonts w:hint="default"/>
        <w:lang w:val="en-US" w:eastAsia="en-US" w:bidi="ar-SA"/>
      </w:rPr>
    </w:lvl>
    <w:lvl w:ilvl="3" w:tplc="9B80E318">
      <w:numFmt w:val="bullet"/>
      <w:lvlText w:val="•"/>
      <w:lvlJc w:val="left"/>
      <w:pPr>
        <w:ind w:left="3981" w:hanging="852"/>
      </w:pPr>
      <w:rPr>
        <w:rFonts w:hint="default"/>
        <w:lang w:val="en-US" w:eastAsia="en-US" w:bidi="ar-SA"/>
      </w:rPr>
    </w:lvl>
    <w:lvl w:ilvl="4" w:tplc="D054C6F8">
      <w:numFmt w:val="bullet"/>
      <w:lvlText w:val="•"/>
      <w:lvlJc w:val="left"/>
      <w:pPr>
        <w:ind w:left="4842" w:hanging="852"/>
      </w:pPr>
      <w:rPr>
        <w:rFonts w:hint="default"/>
        <w:lang w:val="en-US" w:eastAsia="en-US" w:bidi="ar-SA"/>
      </w:rPr>
    </w:lvl>
    <w:lvl w:ilvl="5" w:tplc="951CD94E">
      <w:numFmt w:val="bullet"/>
      <w:lvlText w:val="•"/>
      <w:lvlJc w:val="left"/>
      <w:pPr>
        <w:ind w:left="5703" w:hanging="852"/>
      </w:pPr>
      <w:rPr>
        <w:rFonts w:hint="default"/>
        <w:lang w:val="en-US" w:eastAsia="en-US" w:bidi="ar-SA"/>
      </w:rPr>
    </w:lvl>
    <w:lvl w:ilvl="6" w:tplc="347E2594">
      <w:numFmt w:val="bullet"/>
      <w:lvlText w:val="•"/>
      <w:lvlJc w:val="left"/>
      <w:pPr>
        <w:ind w:left="6563" w:hanging="852"/>
      </w:pPr>
      <w:rPr>
        <w:rFonts w:hint="default"/>
        <w:lang w:val="en-US" w:eastAsia="en-US" w:bidi="ar-SA"/>
      </w:rPr>
    </w:lvl>
    <w:lvl w:ilvl="7" w:tplc="0E949C82">
      <w:numFmt w:val="bullet"/>
      <w:lvlText w:val="•"/>
      <w:lvlJc w:val="left"/>
      <w:pPr>
        <w:ind w:left="7424" w:hanging="852"/>
      </w:pPr>
      <w:rPr>
        <w:rFonts w:hint="default"/>
        <w:lang w:val="en-US" w:eastAsia="en-US" w:bidi="ar-SA"/>
      </w:rPr>
    </w:lvl>
    <w:lvl w:ilvl="8" w:tplc="AC6E7C52">
      <w:numFmt w:val="bullet"/>
      <w:lvlText w:val="•"/>
      <w:lvlJc w:val="left"/>
      <w:pPr>
        <w:ind w:left="8285" w:hanging="852"/>
      </w:pPr>
      <w:rPr>
        <w:rFonts w:hint="default"/>
        <w:lang w:val="en-US" w:eastAsia="en-US" w:bidi="ar-SA"/>
      </w:rPr>
    </w:lvl>
  </w:abstractNum>
  <w:abstractNum w:abstractNumId="66">
    <w:nsid w:val="4EF00622"/>
    <w:multiLevelType w:val="multilevel"/>
    <w:tmpl w:val="D2360C28"/>
    <w:name w:val="List Dash 233"/>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nsid w:val="4F4F56D8"/>
    <w:multiLevelType w:val="hybridMultilevel"/>
    <w:tmpl w:val="10C83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8">
    <w:nsid w:val="4F5F23D3"/>
    <w:multiLevelType w:val="hybridMultilevel"/>
    <w:tmpl w:val="1826AFE0"/>
    <w:lvl w:ilvl="0" w:tplc="C71AD87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F881C88">
      <w:numFmt w:val="bullet"/>
      <w:lvlText w:val="•"/>
      <w:lvlJc w:val="left"/>
      <w:pPr>
        <w:ind w:left="2260" w:hanging="852"/>
      </w:pPr>
      <w:rPr>
        <w:rFonts w:hint="default"/>
        <w:lang w:val="en-US" w:eastAsia="en-US" w:bidi="ar-SA"/>
      </w:rPr>
    </w:lvl>
    <w:lvl w:ilvl="2" w:tplc="03BE08DA">
      <w:numFmt w:val="bullet"/>
      <w:lvlText w:val="•"/>
      <w:lvlJc w:val="left"/>
      <w:pPr>
        <w:ind w:left="3121" w:hanging="852"/>
      </w:pPr>
      <w:rPr>
        <w:rFonts w:hint="default"/>
        <w:lang w:val="en-US" w:eastAsia="en-US" w:bidi="ar-SA"/>
      </w:rPr>
    </w:lvl>
    <w:lvl w:ilvl="3" w:tplc="0AC20A5C">
      <w:numFmt w:val="bullet"/>
      <w:lvlText w:val="•"/>
      <w:lvlJc w:val="left"/>
      <w:pPr>
        <w:ind w:left="3981" w:hanging="852"/>
      </w:pPr>
      <w:rPr>
        <w:rFonts w:hint="default"/>
        <w:lang w:val="en-US" w:eastAsia="en-US" w:bidi="ar-SA"/>
      </w:rPr>
    </w:lvl>
    <w:lvl w:ilvl="4" w:tplc="C7B880E6">
      <w:numFmt w:val="bullet"/>
      <w:lvlText w:val="•"/>
      <w:lvlJc w:val="left"/>
      <w:pPr>
        <w:ind w:left="4842" w:hanging="852"/>
      </w:pPr>
      <w:rPr>
        <w:rFonts w:hint="default"/>
        <w:lang w:val="en-US" w:eastAsia="en-US" w:bidi="ar-SA"/>
      </w:rPr>
    </w:lvl>
    <w:lvl w:ilvl="5" w:tplc="6EC63C5C">
      <w:numFmt w:val="bullet"/>
      <w:lvlText w:val="•"/>
      <w:lvlJc w:val="left"/>
      <w:pPr>
        <w:ind w:left="5703" w:hanging="852"/>
      </w:pPr>
      <w:rPr>
        <w:rFonts w:hint="default"/>
        <w:lang w:val="en-US" w:eastAsia="en-US" w:bidi="ar-SA"/>
      </w:rPr>
    </w:lvl>
    <w:lvl w:ilvl="6" w:tplc="F6782298">
      <w:numFmt w:val="bullet"/>
      <w:lvlText w:val="•"/>
      <w:lvlJc w:val="left"/>
      <w:pPr>
        <w:ind w:left="6563" w:hanging="852"/>
      </w:pPr>
      <w:rPr>
        <w:rFonts w:hint="default"/>
        <w:lang w:val="en-US" w:eastAsia="en-US" w:bidi="ar-SA"/>
      </w:rPr>
    </w:lvl>
    <w:lvl w:ilvl="7" w:tplc="88301294">
      <w:numFmt w:val="bullet"/>
      <w:lvlText w:val="•"/>
      <w:lvlJc w:val="left"/>
      <w:pPr>
        <w:ind w:left="7424" w:hanging="852"/>
      </w:pPr>
      <w:rPr>
        <w:rFonts w:hint="default"/>
        <w:lang w:val="en-US" w:eastAsia="en-US" w:bidi="ar-SA"/>
      </w:rPr>
    </w:lvl>
    <w:lvl w:ilvl="8" w:tplc="27B6EDDA">
      <w:numFmt w:val="bullet"/>
      <w:lvlText w:val="•"/>
      <w:lvlJc w:val="left"/>
      <w:pPr>
        <w:ind w:left="8285" w:hanging="852"/>
      </w:pPr>
      <w:rPr>
        <w:rFonts w:hint="default"/>
        <w:lang w:val="en-US" w:eastAsia="en-US" w:bidi="ar-SA"/>
      </w:rPr>
    </w:lvl>
  </w:abstractNum>
  <w:abstractNum w:abstractNumId="69">
    <w:nsid w:val="50CA0E9D"/>
    <w:multiLevelType w:val="hybridMultilevel"/>
    <w:tmpl w:val="24DC7F76"/>
    <w:lvl w:ilvl="0" w:tplc="5FFCAEF2">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B960380A">
      <w:numFmt w:val="bullet"/>
      <w:lvlText w:val="•"/>
      <w:lvlJc w:val="left"/>
      <w:pPr>
        <w:ind w:left="2260" w:hanging="852"/>
      </w:pPr>
      <w:rPr>
        <w:rFonts w:hint="default"/>
        <w:lang w:val="en-US" w:eastAsia="en-US" w:bidi="ar-SA"/>
      </w:rPr>
    </w:lvl>
    <w:lvl w:ilvl="2" w:tplc="523054DE">
      <w:numFmt w:val="bullet"/>
      <w:lvlText w:val="•"/>
      <w:lvlJc w:val="left"/>
      <w:pPr>
        <w:ind w:left="3121" w:hanging="852"/>
      </w:pPr>
      <w:rPr>
        <w:rFonts w:hint="default"/>
        <w:lang w:val="en-US" w:eastAsia="en-US" w:bidi="ar-SA"/>
      </w:rPr>
    </w:lvl>
    <w:lvl w:ilvl="3" w:tplc="39FCDB1A">
      <w:numFmt w:val="bullet"/>
      <w:lvlText w:val="•"/>
      <w:lvlJc w:val="left"/>
      <w:pPr>
        <w:ind w:left="3981" w:hanging="852"/>
      </w:pPr>
      <w:rPr>
        <w:rFonts w:hint="default"/>
        <w:lang w:val="en-US" w:eastAsia="en-US" w:bidi="ar-SA"/>
      </w:rPr>
    </w:lvl>
    <w:lvl w:ilvl="4" w:tplc="F698A72C">
      <w:numFmt w:val="bullet"/>
      <w:lvlText w:val="•"/>
      <w:lvlJc w:val="left"/>
      <w:pPr>
        <w:ind w:left="4842" w:hanging="852"/>
      </w:pPr>
      <w:rPr>
        <w:rFonts w:hint="default"/>
        <w:lang w:val="en-US" w:eastAsia="en-US" w:bidi="ar-SA"/>
      </w:rPr>
    </w:lvl>
    <w:lvl w:ilvl="5" w:tplc="AE4C2DE2">
      <w:numFmt w:val="bullet"/>
      <w:lvlText w:val="•"/>
      <w:lvlJc w:val="left"/>
      <w:pPr>
        <w:ind w:left="5703" w:hanging="852"/>
      </w:pPr>
      <w:rPr>
        <w:rFonts w:hint="default"/>
        <w:lang w:val="en-US" w:eastAsia="en-US" w:bidi="ar-SA"/>
      </w:rPr>
    </w:lvl>
    <w:lvl w:ilvl="6" w:tplc="A5FE75BA">
      <w:numFmt w:val="bullet"/>
      <w:lvlText w:val="•"/>
      <w:lvlJc w:val="left"/>
      <w:pPr>
        <w:ind w:left="6563" w:hanging="852"/>
      </w:pPr>
      <w:rPr>
        <w:rFonts w:hint="default"/>
        <w:lang w:val="en-US" w:eastAsia="en-US" w:bidi="ar-SA"/>
      </w:rPr>
    </w:lvl>
    <w:lvl w:ilvl="7" w:tplc="CC627D48">
      <w:numFmt w:val="bullet"/>
      <w:lvlText w:val="•"/>
      <w:lvlJc w:val="left"/>
      <w:pPr>
        <w:ind w:left="7424" w:hanging="852"/>
      </w:pPr>
      <w:rPr>
        <w:rFonts w:hint="default"/>
        <w:lang w:val="en-US" w:eastAsia="en-US" w:bidi="ar-SA"/>
      </w:rPr>
    </w:lvl>
    <w:lvl w:ilvl="8" w:tplc="BECC1C70">
      <w:numFmt w:val="bullet"/>
      <w:lvlText w:val="•"/>
      <w:lvlJc w:val="left"/>
      <w:pPr>
        <w:ind w:left="8285" w:hanging="852"/>
      </w:pPr>
      <w:rPr>
        <w:rFonts w:hint="default"/>
        <w:lang w:val="en-US" w:eastAsia="en-US" w:bidi="ar-SA"/>
      </w:rPr>
    </w:lvl>
  </w:abstractNum>
  <w:abstractNum w:abstractNumId="70">
    <w:nsid w:val="53151D46"/>
    <w:multiLevelType w:val="hybridMultilevel"/>
    <w:tmpl w:val="1672915A"/>
    <w:lvl w:ilvl="0" w:tplc="D626ECC0">
      <w:start w:val="1"/>
      <w:numFmt w:val="decimal"/>
      <w:lvlText w:val="%1)"/>
      <w:lvlJc w:val="left"/>
      <w:pPr>
        <w:ind w:left="966" w:hanging="428"/>
      </w:pPr>
      <w:rPr>
        <w:rFonts w:ascii="Arial" w:eastAsia="Times New Roman" w:hAnsi="Arial" w:cs="Arial" w:hint="default"/>
        <w:b w:val="0"/>
        <w:bCs w:val="0"/>
        <w:i w:val="0"/>
        <w:iCs w:val="0"/>
        <w:spacing w:val="0"/>
        <w:w w:val="100"/>
        <w:sz w:val="22"/>
        <w:szCs w:val="24"/>
        <w:lang w:val="en-US" w:eastAsia="en-US" w:bidi="ar-SA"/>
      </w:rPr>
    </w:lvl>
    <w:lvl w:ilvl="1" w:tplc="CCC2C9F8">
      <w:numFmt w:val="bullet"/>
      <w:lvlText w:val=""/>
      <w:lvlJc w:val="left"/>
      <w:pPr>
        <w:ind w:left="901" w:hanging="360"/>
      </w:pPr>
      <w:rPr>
        <w:rFonts w:ascii="Wingdings" w:eastAsia="Wingdings" w:hAnsi="Wingdings" w:cs="Wingdings" w:hint="default"/>
        <w:b w:val="0"/>
        <w:bCs w:val="0"/>
        <w:i w:val="0"/>
        <w:iCs w:val="0"/>
        <w:spacing w:val="0"/>
        <w:w w:val="100"/>
        <w:sz w:val="24"/>
        <w:szCs w:val="24"/>
        <w:lang w:val="en-US" w:eastAsia="en-US" w:bidi="ar-SA"/>
      </w:rPr>
    </w:lvl>
    <w:lvl w:ilvl="2" w:tplc="D318FFC6">
      <w:numFmt w:val="bullet"/>
      <w:lvlText w:val="•"/>
      <w:lvlJc w:val="left"/>
      <w:pPr>
        <w:ind w:left="1965" w:hanging="360"/>
      </w:pPr>
      <w:rPr>
        <w:rFonts w:hint="default"/>
        <w:lang w:val="en-US" w:eastAsia="en-US" w:bidi="ar-SA"/>
      </w:rPr>
    </w:lvl>
    <w:lvl w:ilvl="3" w:tplc="062C1F2E">
      <w:numFmt w:val="bullet"/>
      <w:lvlText w:val="•"/>
      <w:lvlJc w:val="left"/>
      <w:pPr>
        <w:ind w:left="2970" w:hanging="360"/>
      </w:pPr>
      <w:rPr>
        <w:rFonts w:hint="default"/>
        <w:lang w:val="en-US" w:eastAsia="en-US" w:bidi="ar-SA"/>
      </w:rPr>
    </w:lvl>
    <w:lvl w:ilvl="4" w:tplc="8D743A5A">
      <w:numFmt w:val="bullet"/>
      <w:lvlText w:val="•"/>
      <w:lvlJc w:val="left"/>
      <w:pPr>
        <w:ind w:left="3975" w:hanging="360"/>
      </w:pPr>
      <w:rPr>
        <w:rFonts w:hint="default"/>
        <w:lang w:val="en-US" w:eastAsia="en-US" w:bidi="ar-SA"/>
      </w:rPr>
    </w:lvl>
    <w:lvl w:ilvl="5" w:tplc="058667CA">
      <w:numFmt w:val="bullet"/>
      <w:lvlText w:val="•"/>
      <w:lvlJc w:val="left"/>
      <w:pPr>
        <w:ind w:left="4980" w:hanging="360"/>
      </w:pPr>
      <w:rPr>
        <w:rFonts w:hint="default"/>
        <w:lang w:val="en-US" w:eastAsia="en-US" w:bidi="ar-SA"/>
      </w:rPr>
    </w:lvl>
    <w:lvl w:ilvl="6" w:tplc="0F48A22E">
      <w:numFmt w:val="bullet"/>
      <w:lvlText w:val="•"/>
      <w:lvlJc w:val="left"/>
      <w:pPr>
        <w:ind w:left="5985" w:hanging="360"/>
      </w:pPr>
      <w:rPr>
        <w:rFonts w:hint="default"/>
        <w:lang w:val="en-US" w:eastAsia="en-US" w:bidi="ar-SA"/>
      </w:rPr>
    </w:lvl>
    <w:lvl w:ilvl="7" w:tplc="2E525B94">
      <w:numFmt w:val="bullet"/>
      <w:lvlText w:val="•"/>
      <w:lvlJc w:val="left"/>
      <w:pPr>
        <w:ind w:left="6990" w:hanging="360"/>
      </w:pPr>
      <w:rPr>
        <w:rFonts w:hint="default"/>
        <w:lang w:val="en-US" w:eastAsia="en-US" w:bidi="ar-SA"/>
      </w:rPr>
    </w:lvl>
    <w:lvl w:ilvl="8" w:tplc="B330CBB4">
      <w:numFmt w:val="bullet"/>
      <w:lvlText w:val="•"/>
      <w:lvlJc w:val="left"/>
      <w:pPr>
        <w:ind w:left="7996" w:hanging="360"/>
      </w:pPr>
      <w:rPr>
        <w:rFonts w:hint="default"/>
        <w:lang w:val="en-US" w:eastAsia="en-US" w:bidi="ar-SA"/>
      </w:rPr>
    </w:lvl>
  </w:abstractNum>
  <w:abstractNum w:abstractNumId="71">
    <w:nsid w:val="532C03F1"/>
    <w:multiLevelType w:val="multilevel"/>
    <w:tmpl w:val="DA14CB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8F6A54"/>
    <w:multiLevelType w:val="hybridMultilevel"/>
    <w:tmpl w:val="E328291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3">
    <w:nsid w:val="5395364D"/>
    <w:multiLevelType w:val="hybridMultilevel"/>
    <w:tmpl w:val="52341B5E"/>
    <w:lvl w:ilvl="0" w:tplc="69381176">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A7A536E">
      <w:numFmt w:val="bullet"/>
      <w:lvlText w:val="•"/>
      <w:lvlJc w:val="left"/>
      <w:pPr>
        <w:ind w:left="2260" w:hanging="852"/>
      </w:pPr>
      <w:rPr>
        <w:rFonts w:hint="default"/>
        <w:lang w:val="en-US" w:eastAsia="en-US" w:bidi="ar-SA"/>
      </w:rPr>
    </w:lvl>
    <w:lvl w:ilvl="2" w:tplc="245A1AB8">
      <w:numFmt w:val="bullet"/>
      <w:lvlText w:val="•"/>
      <w:lvlJc w:val="left"/>
      <w:pPr>
        <w:ind w:left="3121" w:hanging="852"/>
      </w:pPr>
      <w:rPr>
        <w:rFonts w:hint="default"/>
        <w:lang w:val="en-US" w:eastAsia="en-US" w:bidi="ar-SA"/>
      </w:rPr>
    </w:lvl>
    <w:lvl w:ilvl="3" w:tplc="52947F86">
      <w:numFmt w:val="bullet"/>
      <w:lvlText w:val="•"/>
      <w:lvlJc w:val="left"/>
      <w:pPr>
        <w:ind w:left="3981" w:hanging="852"/>
      </w:pPr>
      <w:rPr>
        <w:rFonts w:hint="default"/>
        <w:lang w:val="en-US" w:eastAsia="en-US" w:bidi="ar-SA"/>
      </w:rPr>
    </w:lvl>
    <w:lvl w:ilvl="4" w:tplc="D86A029C">
      <w:numFmt w:val="bullet"/>
      <w:lvlText w:val="•"/>
      <w:lvlJc w:val="left"/>
      <w:pPr>
        <w:ind w:left="4842" w:hanging="852"/>
      </w:pPr>
      <w:rPr>
        <w:rFonts w:hint="default"/>
        <w:lang w:val="en-US" w:eastAsia="en-US" w:bidi="ar-SA"/>
      </w:rPr>
    </w:lvl>
    <w:lvl w:ilvl="5" w:tplc="7264FCF8">
      <w:numFmt w:val="bullet"/>
      <w:lvlText w:val="•"/>
      <w:lvlJc w:val="left"/>
      <w:pPr>
        <w:ind w:left="5703" w:hanging="852"/>
      </w:pPr>
      <w:rPr>
        <w:rFonts w:hint="default"/>
        <w:lang w:val="en-US" w:eastAsia="en-US" w:bidi="ar-SA"/>
      </w:rPr>
    </w:lvl>
    <w:lvl w:ilvl="6" w:tplc="5DFCF094">
      <w:numFmt w:val="bullet"/>
      <w:lvlText w:val="•"/>
      <w:lvlJc w:val="left"/>
      <w:pPr>
        <w:ind w:left="6563" w:hanging="852"/>
      </w:pPr>
      <w:rPr>
        <w:rFonts w:hint="default"/>
        <w:lang w:val="en-US" w:eastAsia="en-US" w:bidi="ar-SA"/>
      </w:rPr>
    </w:lvl>
    <w:lvl w:ilvl="7" w:tplc="E6FA9098">
      <w:numFmt w:val="bullet"/>
      <w:lvlText w:val="•"/>
      <w:lvlJc w:val="left"/>
      <w:pPr>
        <w:ind w:left="7424" w:hanging="852"/>
      </w:pPr>
      <w:rPr>
        <w:rFonts w:hint="default"/>
        <w:lang w:val="en-US" w:eastAsia="en-US" w:bidi="ar-SA"/>
      </w:rPr>
    </w:lvl>
    <w:lvl w:ilvl="8" w:tplc="80F25516">
      <w:numFmt w:val="bullet"/>
      <w:lvlText w:val="•"/>
      <w:lvlJc w:val="left"/>
      <w:pPr>
        <w:ind w:left="8285" w:hanging="852"/>
      </w:pPr>
      <w:rPr>
        <w:rFonts w:hint="default"/>
        <w:lang w:val="en-US" w:eastAsia="en-US" w:bidi="ar-SA"/>
      </w:rPr>
    </w:lvl>
  </w:abstractNum>
  <w:abstractNum w:abstractNumId="74">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75">
    <w:nsid w:val="54C677FB"/>
    <w:multiLevelType w:val="hybridMultilevel"/>
    <w:tmpl w:val="701085BE"/>
    <w:lvl w:ilvl="0" w:tplc="FFFFFFFF">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6">
    <w:nsid w:val="57235BDB"/>
    <w:multiLevelType w:val="hybridMultilevel"/>
    <w:tmpl w:val="30327A08"/>
    <w:lvl w:ilvl="0" w:tplc="11AA1B24">
      <w:start w:val="1"/>
      <w:numFmt w:val="decimal"/>
      <w:lvlText w:val="%1."/>
      <w:lvlJc w:val="left"/>
      <w:pPr>
        <w:ind w:left="717" w:hanging="360"/>
      </w:pPr>
    </w:lvl>
    <w:lvl w:ilvl="1" w:tplc="A18ADC92">
      <w:start w:val="1"/>
      <w:numFmt w:val="lowerLetter"/>
      <w:lvlText w:val="%2."/>
      <w:lvlJc w:val="left"/>
      <w:pPr>
        <w:ind w:left="1437" w:hanging="360"/>
      </w:pPr>
    </w:lvl>
    <w:lvl w:ilvl="2" w:tplc="7144980C">
      <w:start w:val="1"/>
      <w:numFmt w:val="lowerRoman"/>
      <w:lvlText w:val="%3."/>
      <w:lvlJc w:val="right"/>
      <w:pPr>
        <w:ind w:left="2157" w:hanging="180"/>
      </w:pPr>
    </w:lvl>
    <w:lvl w:ilvl="3" w:tplc="80DE6522">
      <w:start w:val="1"/>
      <w:numFmt w:val="decimal"/>
      <w:lvlText w:val="%4."/>
      <w:lvlJc w:val="left"/>
      <w:pPr>
        <w:ind w:left="2877" w:hanging="360"/>
      </w:pPr>
    </w:lvl>
    <w:lvl w:ilvl="4" w:tplc="200CEF46">
      <w:start w:val="1"/>
      <w:numFmt w:val="lowerLetter"/>
      <w:lvlText w:val="%5."/>
      <w:lvlJc w:val="left"/>
      <w:pPr>
        <w:ind w:left="3597" w:hanging="360"/>
      </w:pPr>
    </w:lvl>
    <w:lvl w:ilvl="5" w:tplc="05AE41F2">
      <w:start w:val="1"/>
      <w:numFmt w:val="lowerRoman"/>
      <w:lvlText w:val="%6."/>
      <w:lvlJc w:val="right"/>
      <w:pPr>
        <w:ind w:left="4317" w:hanging="180"/>
      </w:pPr>
    </w:lvl>
    <w:lvl w:ilvl="6" w:tplc="3F1810B8">
      <w:start w:val="1"/>
      <w:numFmt w:val="decimal"/>
      <w:lvlText w:val="%7."/>
      <w:lvlJc w:val="left"/>
      <w:pPr>
        <w:ind w:left="5037" w:hanging="360"/>
      </w:pPr>
    </w:lvl>
    <w:lvl w:ilvl="7" w:tplc="B2CA84B6">
      <w:start w:val="1"/>
      <w:numFmt w:val="lowerLetter"/>
      <w:lvlText w:val="%8."/>
      <w:lvlJc w:val="left"/>
      <w:pPr>
        <w:ind w:left="5757" w:hanging="360"/>
      </w:pPr>
    </w:lvl>
    <w:lvl w:ilvl="8" w:tplc="B394E2F8">
      <w:start w:val="1"/>
      <w:numFmt w:val="lowerRoman"/>
      <w:lvlText w:val="%9."/>
      <w:lvlJc w:val="right"/>
      <w:pPr>
        <w:ind w:left="6477" w:hanging="180"/>
      </w:pPr>
    </w:lvl>
  </w:abstractNum>
  <w:abstractNum w:abstractNumId="77">
    <w:nsid w:val="58487A33"/>
    <w:multiLevelType w:val="hybridMultilevel"/>
    <w:tmpl w:val="6F5A5D86"/>
    <w:lvl w:ilvl="0" w:tplc="5E6260B8">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A4AAA654">
      <w:numFmt w:val="bullet"/>
      <w:lvlText w:val="•"/>
      <w:lvlJc w:val="left"/>
      <w:pPr>
        <w:ind w:left="2260" w:hanging="852"/>
      </w:pPr>
      <w:rPr>
        <w:rFonts w:hint="default"/>
        <w:lang w:val="en-US" w:eastAsia="en-US" w:bidi="ar-SA"/>
      </w:rPr>
    </w:lvl>
    <w:lvl w:ilvl="2" w:tplc="81201742">
      <w:numFmt w:val="bullet"/>
      <w:lvlText w:val="•"/>
      <w:lvlJc w:val="left"/>
      <w:pPr>
        <w:ind w:left="3121" w:hanging="852"/>
      </w:pPr>
      <w:rPr>
        <w:rFonts w:hint="default"/>
        <w:lang w:val="en-US" w:eastAsia="en-US" w:bidi="ar-SA"/>
      </w:rPr>
    </w:lvl>
    <w:lvl w:ilvl="3" w:tplc="9FC6EFD8">
      <w:numFmt w:val="bullet"/>
      <w:lvlText w:val="•"/>
      <w:lvlJc w:val="left"/>
      <w:pPr>
        <w:ind w:left="3981" w:hanging="852"/>
      </w:pPr>
      <w:rPr>
        <w:rFonts w:hint="default"/>
        <w:lang w:val="en-US" w:eastAsia="en-US" w:bidi="ar-SA"/>
      </w:rPr>
    </w:lvl>
    <w:lvl w:ilvl="4" w:tplc="BD248BA8">
      <w:numFmt w:val="bullet"/>
      <w:lvlText w:val="•"/>
      <w:lvlJc w:val="left"/>
      <w:pPr>
        <w:ind w:left="4842" w:hanging="852"/>
      </w:pPr>
      <w:rPr>
        <w:rFonts w:hint="default"/>
        <w:lang w:val="en-US" w:eastAsia="en-US" w:bidi="ar-SA"/>
      </w:rPr>
    </w:lvl>
    <w:lvl w:ilvl="5" w:tplc="16307D5E">
      <w:numFmt w:val="bullet"/>
      <w:lvlText w:val="•"/>
      <w:lvlJc w:val="left"/>
      <w:pPr>
        <w:ind w:left="5703" w:hanging="852"/>
      </w:pPr>
      <w:rPr>
        <w:rFonts w:hint="default"/>
        <w:lang w:val="en-US" w:eastAsia="en-US" w:bidi="ar-SA"/>
      </w:rPr>
    </w:lvl>
    <w:lvl w:ilvl="6" w:tplc="20443A2E">
      <w:numFmt w:val="bullet"/>
      <w:lvlText w:val="•"/>
      <w:lvlJc w:val="left"/>
      <w:pPr>
        <w:ind w:left="6563" w:hanging="852"/>
      </w:pPr>
      <w:rPr>
        <w:rFonts w:hint="default"/>
        <w:lang w:val="en-US" w:eastAsia="en-US" w:bidi="ar-SA"/>
      </w:rPr>
    </w:lvl>
    <w:lvl w:ilvl="7" w:tplc="84E6ED4C">
      <w:numFmt w:val="bullet"/>
      <w:lvlText w:val="•"/>
      <w:lvlJc w:val="left"/>
      <w:pPr>
        <w:ind w:left="7424" w:hanging="852"/>
      </w:pPr>
      <w:rPr>
        <w:rFonts w:hint="default"/>
        <w:lang w:val="en-US" w:eastAsia="en-US" w:bidi="ar-SA"/>
      </w:rPr>
    </w:lvl>
    <w:lvl w:ilvl="8" w:tplc="211C7BBA">
      <w:numFmt w:val="bullet"/>
      <w:lvlText w:val="•"/>
      <w:lvlJc w:val="left"/>
      <w:pPr>
        <w:ind w:left="8285" w:hanging="852"/>
      </w:pPr>
      <w:rPr>
        <w:rFonts w:hint="default"/>
        <w:lang w:val="en-US" w:eastAsia="en-US" w:bidi="ar-SA"/>
      </w:rPr>
    </w:lvl>
  </w:abstractNum>
  <w:abstractNum w:abstractNumId="78">
    <w:nsid w:val="58DCE05B"/>
    <w:multiLevelType w:val="hybridMultilevel"/>
    <w:tmpl w:val="ADD2BC84"/>
    <w:lvl w:ilvl="0" w:tplc="B6CAF198">
      <w:start w:val="1"/>
      <w:numFmt w:val="decimal"/>
      <w:lvlText w:val="%1."/>
      <w:lvlJc w:val="left"/>
      <w:pPr>
        <w:ind w:left="720" w:hanging="360"/>
      </w:pPr>
    </w:lvl>
    <w:lvl w:ilvl="1" w:tplc="054A49D2">
      <w:start w:val="1"/>
      <w:numFmt w:val="lowerLetter"/>
      <w:lvlText w:val="%2."/>
      <w:lvlJc w:val="left"/>
      <w:pPr>
        <w:ind w:left="1440" w:hanging="360"/>
      </w:pPr>
    </w:lvl>
    <w:lvl w:ilvl="2" w:tplc="605895FE">
      <w:start w:val="1"/>
      <w:numFmt w:val="lowerRoman"/>
      <w:lvlText w:val="%3."/>
      <w:lvlJc w:val="right"/>
      <w:pPr>
        <w:ind w:left="2160" w:hanging="180"/>
      </w:pPr>
    </w:lvl>
    <w:lvl w:ilvl="3" w:tplc="BFCEC9BE">
      <w:start w:val="1"/>
      <w:numFmt w:val="decimal"/>
      <w:lvlText w:val="%4."/>
      <w:lvlJc w:val="left"/>
      <w:pPr>
        <w:ind w:left="2880" w:hanging="360"/>
      </w:pPr>
    </w:lvl>
    <w:lvl w:ilvl="4" w:tplc="38F6ACE0">
      <w:start w:val="1"/>
      <w:numFmt w:val="lowerLetter"/>
      <w:lvlText w:val="%5."/>
      <w:lvlJc w:val="left"/>
      <w:pPr>
        <w:ind w:left="3600" w:hanging="360"/>
      </w:pPr>
    </w:lvl>
    <w:lvl w:ilvl="5" w:tplc="A6ACA872">
      <w:start w:val="1"/>
      <w:numFmt w:val="lowerRoman"/>
      <w:lvlText w:val="%6."/>
      <w:lvlJc w:val="right"/>
      <w:pPr>
        <w:ind w:left="4320" w:hanging="180"/>
      </w:pPr>
    </w:lvl>
    <w:lvl w:ilvl="6" w:tplc="C9904088">
      <w:start w:val="1"/>
      <w:numFmt w:val="decimal"/>
      <w:lvlText w:val="%7."/>
      <w:lvlJc w:val="left"/>
      <w:pPr>
        <w:ind w:left="5040" w:hanging="360"/>
      </w:pPr>
    </w:lvl>
    <w:lvl w:ilvl="7" w:tplc="267241DC">
      <w:start w:val="1"/>
      <w:numFmt w:val="lowerLetter"/>
      <w:lvlText w:val="%8."/>
      <w:lvlJc w:val="left"/>
      <w:pPr>
        <w:ind w:left="5760" w:hanging="360"/>
      </w:pPr>
    </w:lvl>
    <w:lvl w:ilvl="8" w:tplc="04742B66">
      <w:start w:val="1"/>
      <w:numFmt w:val="lowerRoman"/>
      <w:lvlText w:val="%9."/>
      <w:lvlJc w:val="right"/>
      <w:pPr>
        <w:ind w:left="6480" w:hanging="180"/>
      </w:pPr>
    </w:lvl>
  </w:abstractNum>
  <w:abstractNum w:abstractNumId="79">
    <w:nsid w:val="59357E3D"/>
    <w:multiLevelType w:val="hybridMultilevel"/>
    <w:tmpl w:val="6DDAC18C"/>
    <w:lvl w:ilvl="0" w:tplc="1809000F">
      <w:start w:val="1"/>
      <w:numFmt w:val="decimal"/>
      <w:lvlText w:val="%1."/>
      <w:lvlJc w:val="left"/>
      <w:pPr>
        <w:ind w:left="1083" w:hanging="360"/>
      </w:pPr>
    </w:lvl>
    <w:lvl w:ilvl="1" w:tplc="18090019" w:tentative="1">
      <w:start w:val="1"/>
      <w:numFmt w:val="lowerLetter"/>
      <w:lvlText w:val="%2."/>
      <w:lvlJc w:val="left"/>
      <w:pPr>
        <w:ind w:left="1803" w:hanging="360"/>
      </w:pPr>
    </w:lvl>
    <w:lvl w:ilvl="2" w:tplc="1809001B" w:tentative="1">
      <w:start w:val="1"/>
      <w:numFmt w:val="lowerRoman"/>
      <w:lvlText w:val="%3."/>
      <w:lvlJc w:val="right"/>
      <w:pPr>
        <w:ind w:left="2523" w:hanging="180"/>
      </w:pPr>
    </w:lvl>
    <w:lvl w:ilvl="3" w:tplc="1809000F" w:tentative="1">
      <w:start w:val="1"/>
      <w:numFmt w:val="decimal"/>
      <w:lvlText w:val="%4."/>
      <w:lvlJc w:val="left"/>
      <w:pPr>
        <w:ind w:left="3243" w:hanging="360"/>
      </w:pPr>
    </w:lvl>
    <w:lvl w:ilvl="4" w:tplc="18090019" w:tentative="1">
      <w:start w:val="1"/>
      <w:numFmt w:val="lowerLetter"/>
      <w:lvlText w:val="%5."/>
      <w:lvlJc w:val="left"/>
      <w:pPr>
        <w:ind w:left="3963" w:hanging="360"/>
      </w:pPr>
    </w:lvl>
    <w:lvl w:ilvl="5" w:tplc="1809001B" w:tentative="1">
      <w:start w:val="1"/>
      <w:numFmt w:val="lowerRoman"/>
      <w:lvlText w:val="%6."/>
      <w:lvlJc w:val="right"/>
      <w:pPr>
        <w:ind w:left="4683" w:hanging="180"/>
      </w:pPr>
    </w:lvl>
    <w:lvl w:ilvl="6" w:tplc="1809000F" w:tentative="1">
      <w:start w:val="1"/>
      <w:numFmt w:val="decimal"/>
      <w:lvlText w:val="%7."/>
      <w:lvlJc w:val="left"/>
      <w:pPr>
        <w:ind w:left="5403" w:hanging="360"/>
      </w:pPr>
    </w:lvl>
    <w:lvl w:ilvl="7" w:tplc="18090019" w:tentative="1">
      <w:start w:val="1"/>
      <w:numFmt w:val="lowerLetter"/>
      <w:lvlText w:val="%8."/>
      <w:lvlJc w:val="left"/>
      <w:pPr>
        <w:ind w:left="6123" w:hanging="360"/>
      </w:pPr>
    </w:lvl>
    <w:lvl w:ilvl="8" w:tplc="1809001B" w:tentative="1">
      <w:start w:val="1"/>
      <w:numFmt w:val="lowerRoman"/>
      <w:lvlText w:val="%9."/>
      <w:lvlJc w:val="right"/>
      <w:pPr>
        <w:ind w:left="6843" w:hanging="180"/>
      </w:pPr>
    </w:lvl>
  </w:abstractNum>
  <w:abstractNum w:abstractNumId="80">
    <w:nsid w:val="5BE823EA"/>
    <w:multiLevelType w:val="hybridMultilevel"/>
    <w:tmpl w:val="11B21D70"/>
    <w:lvl w:ilvl="0" w:tplc="18090001">
      <w:start w:val="1"/>
      <w:numFmt w:val="bullet"/>
      <w:lvlText w:val=""/>
      <w:lvlJc w:val="left"/>
      <w:pPr>
        <w:ind w:left="1931" w:hanging="360"/>
      </w:pPr>
      <w:rPr>
        <w:rFonts w:ascii="Symbol" w:hAnsi="Symbol" w:hint="default"/>
      </w:rPr>
    </w:lvl>
    <w:lvl w:ilvl="1" w:tplc="FFFFFFFF">
      <w:start w:val="1"/>
      <w:numFmt w:val="bullet"/>
      <w:lvlText w:val="o"/>
      <w:lvlJc w:val="left"/>
      <w:pPr>
        <w:ind w:left="3015" w:hanging="360"/>
      </w:pPr>
      <w:rPr>
        <w:rFonts w:ascii="Courier New" w:hAnsi="Courier New" w:hint="default"/>
      </w:rPr>
    </w:lvl>
    <w:lvl w:ilvl="2" w:tplc="FFFFFFFF">
      <w:start w:val="1"/>
      <w:numFmt w:val="bullet"/>
      <w:lvlText w:val=""/>
      <w:lvlJc w:val="left"/>
      <w:pPr>
        <w:ind w:left="3735" w:hanging="360"/>
      </w:pPr>
      <w:rPr>
        <w:rFonts w:ascii="Wingdings" w:hAnsi="Wingdings" w:hint="default"/>
      </w:rPr>
    </w:lvl>
    <w:lvl w:ilvl="3" w:tplc="FFFFFFFF">
      <w:start w:val="1"/>
      <w:numFmt w:val="bullet"/>
      <w:lvlText w:val=""/>
      <w:lvlJc w:val="left"/>
      <w:pPr>
        <w:ind w:left="4455" w:hanging="360"/>
      </w:pPr>
      <w:rPr>
        <w:rFonts w:ascii="Symbol" w:hAnsi="Symbol" w:hint="default"/>
      </w:rPr>
    </w:lvl>
    <w:lvl w:ilvl="4" w:tplc="FFFFFFFF">
      <w:start w:val="1"/>
      <w:numFmt w:val="bullet"/>
      <w:lvlText w:val="o"/>
      <w:lvlJc w:val="left"/>
      <w:pPr>
        <w:ind w:left="5175" w:hanging="360"/>
      </w:pPr>
      <w:rPr>
        <w:rFonts w:ascii="Courier New" w:hAnsi="Courier New" w:hint="default"/>
      </w:rPr>
    </w:lvl>
    <w:lvl w:ilvl="5" w:tplc="FFFFFFFF">
      <w:start w:val="1"/>
      <w:numFmt w:val="bullet"/>
      <w:lvlText w:val=""/>
      <w:lvlJc w:val="left"/>
      <w:pPr>
        <w:ind w:left="5895" w:hanging="360"/>
      </w:pPr>
      <w:rPr>
        <w:rFonts w:ascii="Wingdings" w:hAnsi="Wingdings" w:hint="default"/>
      </w:rPr>
    </w:lvl>
    <w:lvl w:ilvl="6" w:tplc="FFFFFFFF">
      <w:start w:val="1"/>
      <w:numFmt w:val="bullet"/>
      <w:lvlText w:val=""/>
      <w:lvlJc w:val="left"/>
      <w:pPr>
        <w:ind w:left="6615" w:hanging="360"/>
      </w:pPr>
      <w:rPr>
        <w:rFonts w:ascii="Symbol" w:hAnsi="Symbol" w:hint="default"/>
      </w:rPr>
    </w:lvl>
    <w:lvl w:ilvl="7" w:tplc="FFFFFFFF">
      <w:start w:val="1"/>
      <w:numFmt w:val="bullet"/>
      <w:lvlText w:val="o"/>
      <w:lvlJc w:val="left"/>
      <w:pPr>
        <w:ind w:left="7335" w:hanging="360"/>
      </w:pPr>
      <w:rPr>
        <w:rFonts w:ascii="Courier New" w:hAnsi="Courier New" w:hint="default"/>
      </w:rPr>
    </w:lvl>
    <w:lvl w:ilvl="8" w:tplc="FFFFFFFF">
      <w:start w:val="1"/>
      <w:numFmt w:val="bullet"/>
      <w:lvlText w:val=""/>
      <w:lvlJc w:val="left"/>
      <w:pPr>
        <w:ind w:left="8055" w:hanging="360"/>
      </w:pPr>
      <w:rPr>
        <w:rFonts w:ascii="Wingdings" w:hAnsi="Wingdings" w:hint="default"/>
      </w:rPr>
    </w:lvl>
  </w:abstractNum>
  <w:abstractNum w:abstractNumId="81">
    <w:nsid w:val="5C7D7633"/>
    <w:multiLevelType w:val="hybridMultilevel"/>
    <w:tmpl w:val="10C83D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2">
    <w:nsid w:val="5CF74920"/>
    <w:multiLevelType w:val="hybridMultilevel"/>
    <w:tmpl w:val="696CD97E"/>
    <w:lvl w:ilvl="0" w:tplc="3CE21256">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8014F1D2">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9668884C">
      <w:numFmt w:val="bullet"/>
      <w:lvlText w:val=""/>
      <w:lvlJc w:val="left"/>
      <w:pPr>
        <w:ind w:left="2470" w:hanging="358"/>
      </w:pPr>
      <w:rPr>
        <w:rFonts w:ascii="Symbol" w:eastAsia="Symbol" w:hAnsi="Symbol" w:cs="Symbol" w:hint="default"/>
        <w:b w:val="0"/>
        <w:bCs w:val="0"/>
        <w:i w:val="0"/>
        <w:iCs w:val="0"/>
        <w:spacing w:val="0"/>
        <w:w w:val="100"/>
        <w:sz w:val="24"/>
        <w:szCs w:val="24"/>
        <w:lang w:val="en-US" w:eastAsia="en-US" w:bidi="ar-SA"/>
      </w:rPr>
    </w:lvl>
    <w:lvl w:ilvl="3" w:tplc="4D947DD2">
      <w:numFmt w:val="bullet"/>
      <w:lvlText w:val="•"/>
      <w:lvlJc w:val="left"/>
      <w:pPr>
        <w:ind w:left="3420" w:hanging="358"/>
      </w:pPr>
      <w:rPr>
        <w:rFonts w:hint="default"/>
        <w:lang w:val="en-US" w:eastAsia="en-US" w:bidi="ar-SA"/>
      </w:rPr>
    </w:lvl>
    <w:lvl w:ilvl="4" w:tplc="590EFB70">
      <w:numFmt w:val="bullet"/>
      <w:lvlText w:val="•"/>
      <w:lvlJc w:val="left"/>
      <w:pPr>
        <w:ind w:left="4361" w:hanging="358"/>
      </w:pPr>
      <w:rPr>
        <w:rFonts w:hint="default"/>
        <w:lang w:val="en-US" w:eastAsia="en-US" w:bidi="ar-SA"/>
      </w:rPr>
    </w:lvl>
    <w:lvl w:ilvl="5" w:tplc="A380EC14">
      <w:numFmt w:val="bullet"/>
      <w:lvlText w:val="•"/>
      <w:lvlJc w:val="left"/>
      <w:pPr>
        <w:ind w:left="5302" w:hanging="358"/>
      </w:pPr>
      <w:rPr>
        <w:rFonts w:hint="default"/>
        <w:lang w:val="en-US" w:eastAsia="en-US" w:bidi="ar-SA"/>
      </w:rPr>
    </w:lvl>
    <w:lvl w:ilvl="6" w:tplc="7FCA0C48">
      <w:numFmt w:val="bullet"/>
      <w:lvlText w:val="•"/>
      <w:lvlJc w:val="left"/>
      <w:pPr>
        <w:ind w:left="6243" w:hanging="358"/>
      </w:pPr>
      <w:rPr>
        <w:rFonts w:hint="default"/>
        <w:lang w:val="en-US" w:eastAsia="en-US" w:bidi="ar-SA"/>
      </w:rPr>
    </w:lvl>
    <w:lvl w:ilvl="7" w:tplc="78F004EC">
      <w:numFmt w:val="bullet"/>
      <w:lvlText w:val="•"/>
      <w:lvlJc w:val="left"/>
      <w:pPr>
        <w:ind w:left="7184" w:hanging="358"/>
      </w:pPr>
      <w:rPr>
        <w:rFonts w:hint="default"/>
        <w:lang w:val="en-US" w:eastAsia="en-US" w:bidi="ar-SA"/>
      </w:rPr>
    </w:lvl>
    <w:lvl w:ilvl="8" w:tplc="3BD01A72">
      <w:numFmt w:val="bullet"/>
      <w:lvlText w:val="•"/>
      <w:lvlJc w:val="left"/>
      <w:pPr>
        <w:ind w:left="8124" w:hanging="358"/>
      </w:pPr>
      <w:rPr>
        <w:rFonts w:hint="default"/>
        <w:lang w:val="en-US" w:eastAsia="en-US" w:bidi="ar-SA"/>
      </w:rPr>
    </w:lvl>
  </w:abstractNum>
  <w:abstractNum w:abstractNumId="83">
    <w:nsid w:val="624249CB"/>
    <w:multiLevelType w:val="singleLevel"/>
    <w:tmpl w:val="3094F9DE"/>
    <w:lvl w:ilvl="0">
      <w:start w:val="1"/>
      <w:numFmt w:val="bullet"/>
      <w:lvlRestart w:val="0"/>
      <w:pStyle w:val="ListDash1"/>
      <w:lvlText w:val="–"/>
      <w:lvlJc w:val="left"/>
      <w:pPr>
        <w:tabs>
          <w:tab w:val="num" w:pos="1134"/>
        </w:tabs>
        <w:ind w:left="1134" w:hanging="283"/>
      </w:pPr>
      <w:rPr>
        <w:rFonts w:ascii="Times New Roman" w:hAnsi="Times New Roman"/>
      </w:rPr>
    </w:lvl>
  </w:abstractNum>
  <w:abstractNum w:abstractNumId="84">
    <w:nsid w:val="635D259C"/>
    <w:multiLevelType w:val="hybridMultilevel"/>
    <w:tmpl w:val="B3E041F8"/>
    <w:lvl w:ilvl="0" w:tplc="11C289A2">
      <w:start w:val="1"/>
      <w:numFmt w:val="decimal"/>
      <w:lvlText w:val="(%1)"/>
      <w:lvlJc w:val="left"/>
      <w:pPr>
        <w:ind w:left="1669" w:hanging="850"/>
      </w:pPr>
      <w:rPr>
        <w:rFonts w:ascii="Arial" w:eastAsia="Times New Roman" w:hAnsi="Arial" w:cs="Arial" w:hint="default"/>
        <w:b w:val="0"/>
        <w:bCs w:val="0"/>
        <w:i w:val="0"/>
        <w:iCs w:val="0"/>
        <w:spacing w:val="0"/>
        <w:w w:val="100"/>
        <w:sz w:val="22"/>
        <w:szCs w:val="24"/>
        <w:lang w:val="en-US" w:eastAsia="en-US" w:bidi="ar-SA"/>
      </w:rPr>
    </w:lvl>
    <w:lvl w:ilvl="1" w:tplc="942CD514">
      <w:numFmt w:val="bullet"/>
      <w:lvlText w:val="•"/>
      <w:lvlJc w:val="left"/>
      <w:pPr>
        <w:ind w:left="2494" w:hanging="850"/>
      </w:pPr>
      <w:rPr>
        <w:rFonts w:hint="default"/>
        <w:lang w:val="en-US" w:eastAsia="en-US" w:bidi="ar-SA"/>
      </w:rPr>
    </w:lvl>
    <w:lvl w:ilvl="2" w:tplc="F6AA96EC">
      <w:numFmt w:val="bullet"/>
      <w:lvlText w:val="•"/>
      <w:lvlJc w:val="left"/>
      <w:pPr>
        <w:ind w:left="3329" w:hanging="850"/>
      </w:pPr>
      <w:rPr>
        <w:rFonts w:hint="default"/>
        <w:lang w:val="en-US" w:eastAsia="en-US" w:bidi="ar-SA"/>
      </w:rPr>
    </w:lvl>
    <w:lvl w:ilvl="3" w:tplc="74822478">
      <w:numFmt w:val="bullet"/>
      <w:lvlText w:val="•"/>
      <w:lvlJc w:val="left"/>
      <w:pPr>
        <w:ind w:left="4163" w:hanging="850"/>
      </w:pPr>
      <w:rPr>
        <w:rFonts w:hint="default"/>
        <w:lang w:val="en-US" w:eastAsia="en-US" w:bidi="ar-SA"/>
      </w:rPr>
    </w:lvl>
    <w:lvl w:ilvl="4" w:tplc="6CF20472">
      <w:numFmt w:val="bullet"/>
      <w:lvlText w:val="•"/>
      <w:lvlJc w:val="left"/>
      <w:pPr>
        <w:ind w:left="4998" w:hanging="850"/>
      </w:pPr>
      <w:rPr>
        <w:rFonts w:hint="default"/>
        <w:lang w:val="en-US" w:eastAsia="en-US" w:bidi="ar-SA"/>
      </w:rPr>
    </w:lvl>
    <w:lvl w:ilvl="5" w:tplc="CEB46F4A">
      <w:numFmt w:val="bullet"/>
      <w:lvlText w:val="•"/>
      <w:lvlJc w:val="left"/>
      <w:pPr>
        <w:ind w:left="5833" w:hanging="850"/>
      </w:pPr>
      <w:rPr>
        <w:rFonts w:hint="default"/>
        <w:lang w:val="en-US" w:eastAsia="en-US" w:bidi="ar-SA"/>
      </w:rPr>
    </w:lvl>
    <w:lvl w:ilvl="6" w:tplc="0B3A31DC">
      <w:numFmt w:val="bullet"/>
      <w:lvlText w:val="•"/>
      <w:lvlJc w:val="left"/>
      <w:pPr>
        <w:ind w:left="6667" w:hanging="850"/>
      </w:pPr>
      <w:rPr>
        <w:rFonts w:hint="default"/>
        <w:lang w:val="en-US" w:eastAsia="en-US" w:bidi="ar-SA"/>
      </w:rPr>
    </w:lvl>
    <w:lvl w:ilvl="7" w:tplc="4B624082">
      <w:numFmt w:val="bullet"/>
      <w:lvlText w:val="•"/>
      <w:lvlJc w:val="left"/>
      <w:pPr>
        <w:ind w:left="7502" w:hanging="850"/>
      </w:pPr>
      <w:rPr>
        <w:rFonts w:hint="default"/>
        <w:lang w:val="en-US" w:eastAsia="en-US" w:bidi="ar-SA"/>
      </w:rPr>
    </w:lvl>
    <w:lvl w:ilvl="8" w:tplc="3FECB27A">
      <w:numFmt w:val="bullet"/>
      <w:lvlText w:val="•"/>
      <w:lvlJc w:val="left"/>
      <w:pPr>
        <w:ind w:left="8337" w:hanging="850"/>
      </w:pPr>
      <w:rPr>
        <w:rFonts w:hint="default"/>
        <w:lang w:val="en-US" w:eastAsia="en-US" w:bidi="ar-SA"/>
      </w:rPr>
    </w:lvl>
  </w:abstractNum>
  <w:abstractNum w:abstractNumId="85">
    <w:nsid w:val="658979A7"/>
    <w:multiLevelType w:val="hybridMultilevel"/>
    <w:tmpl w:val="17EAF1EC"/>
    <w:lvl w:ilvl="0" w:tplc="A9B6557C">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6">
    <w:nsid w:val="65EB4097"/>
    <w:multiLevelType w:val="hybridMultilevel"/>
    <w:tmpl w:val="23A84C3C"/>
    <w:lvl w:ilvl="0" w:tplc="C12C59CC">
      <w:start w:val="1"/>
      <w:numFmt w:val="bullet"/>
      <w:lvlText w:val=""/>
      <w:lvlJc w:val="left"/>
      <w:pPr>
        <w:ind w:left="1353" w:hanging="360"/>
      </w:pPr>
      <w:rPr>
        <w:rFonts w:ascii="Symbol" w:hAnsi="Symbol" w:hint="default"/>
      </w:rPr>
    </w:lvl>
    <w:lvl w:ilvl="1" w:tplc="FFFFFFFF">
      <w:start w:val="1"/>
      <w:numFmt w:val="bullet"/>
      <w:lvlText w:val="o"/>
      <w:lvlJc w:val="left"/>
      <w:pPr>
        <w:ind w:left="2073" w:hanging="360"/>
      </w:pPr>
      <w:rPr>
        <w:rFonts w:ascii="Courier New" w:hAnsi="Courier New" w:hint="default"/>
      </w:rPr>
    </w:lvl>
    <w:lvl w:ilvl="2" w:tplc="FFFFFFFF">
      <w:start w:val="1"/>
      <w:numFmt w:val="bullet"/>
      <w:lvlText w:val=""/>
      <w:lvlJc w:val="left"/>
      <w:pPr>
        <w:ind w:left="2793" w:hanging="360"/>
      </w:pPr>
      <w:rPr>
        <w:rFonts w:ascii="Wingdings" w:hAnsi="Wingdings" w:hint="default"/>
      </w:rPr>
    </w:lvl>
    <w:lvl w:ilvl="3" w:tplc="FFFFFFFF">
      <w:start w:val="1"/>
      <w:numFmt w:val="bullet"/>
      <w:lvlText w:val=""/>
      <w:lvlJc w:val="left"/>
      <w:pPr>
        <w:ind w:left="3513" w:hanging="360"/>
      </w:pPr>
      <w:rPr>
        <w:rFonts w:ascii="Symbol" w:hAnsi="Symbol" w:hint="default"/>
      </w:rPr>
    </w:lvl>
    <w:lvl w:ilvl="4" w:tplc="FFFFFFFF">
      <w:start w:val="1"/>
      <w:numFmt w:val="bullet"/>
      <w:lvlText w:val="o"/>
      <w:lvlJc w:val="left"/>
      <w:pPr>
        <w:ind w:left="4233" w:hanging="360"/>
      </w:pPr>
      <w:rPr>
        <w:rFonts w:ascii="Courier New" w:hAnsi="Courier New" w:hint="default"/>
      </w:rPr>
    </w:lvl>
    <w:lvl w:ilvl="5" w:tplc="FFFFFFFF">
      <w:start w:val="1"/>
      <w:numFmt w:val="bullet"/>
      <w:lvlText w:val=""/>
      <w:lvlJc w:val="left"/>
      <w:pPr>
        <w:ind w:left="4953" w:hanging="360"/>
      </w:pPr>
      <w:rPr>
        <w:rFonts w:ascii="Wingdings" w:hAnsi="Wingdings" w:hint="default"/>
      </w:rPr>
    </w:lvl>
    <w:lvl w:ilvl="6" w:tplc="FFFFFFFF">
      <w:start w:val="1"/>
      <w:numFmt w:val="bullet"/>
      <w:lvlText w:val=""/>
      <w:lvlJc w:val="left"/>
      <w:pPr>
        <w:ind w:left="5673" w:hanging="360"/>
      </w:pPr>
      <w:rPr>
        <w:rFonts w:ascii="Symbol" w:hAnsi="Symbol" w:hint="default"/>
      </w:rPr>
    </w:lvl>
    <w:lvl w:ilvl="7" w:tplc="FFFFFFFF">
      <w:start w:val="1"/>
      <w:numFmt w:val="bullet"/>
      <w:lvlText w:val="o"/>
      <w:lvlJc w:val="left"/>
      <w:pPr>
        <w:ind w:left="6393" w:hanging="360"/>
      </w:pPr>
      <w:rPr>
        <w:rFonts w:ascii="Courier New" w:hAnsi="Courier New" w:hint="default"/>
      </w:rPr>
    </w:lvl>
    <w:lvl w:ilvl="8" w:tplc="FFFFFFFF">
      <w:start w:val="1"/>
      <w:numFmt w:val="bullet"/>
      <w:lvlText w:val=""/>
      <w:lvlJc w:val="left"/>
      <w:pPr>
        <w:ind w:left="7113" w:hanging="360"/>
      </w:pPr>
      <w:rPr>
        <w:rFonts w:ascii="Wingdings" w:hAnsi="Wingdings" w:hint="default"/>
      </w:rPr>
    </w:lvl>
  </w:abstractNum>
  <w:abstractNum w:abstractNumId="87">
    <w:nsid w:val="67250C78"/>
    <w:multiLevelType w:val="hybridMultilevel"/>
    <w:tmpl w:val="88BE6E96"/>
    <w:lvl w:ilvl="0" w:tplc="FFFFFFFF">
      <w:start w:val="1"/>
      <w:numFmt w:val="decimal"/>
      <w:lvlText w:val="%1."/>
      <w:lvlJc w:val="left"/>
      <w:pPr>
        <w:ind w:left="720" w:hanging="360"/>
      </w:pPr>
    </w:lvl>
    <w:lvl w:ilvl="1" w:tplc="39EA0DDA">
      <w:start w:val="1"/>
      <w:numFmt w:val="lowerLetter"/>
      <w:lvlText w:val="%2."/>
      <w:lvlJc w:val="left"/>
      <w:pPr>
        <w:ind w:left="1440" w:hanging="360"/>
      </w:pPr>
    </w:lvl>
    <w:lvl w:ilvl="2" w:tplc="BBD8E34A">
      <w:start w:val="1"/>
      <w:numFmt w:val="lowerRoman"/>
      <w:lvlText w:val="%3."/>
      <w:lvlJc w:val="right"/>
      <w:pPr>
        <w:ind w:left="2160" w:hanging="180"/>
      </w:pPr>
    </w:lvl>
    <w:lvl w:ilvl="3" w:tplc="269ECE38">
      <w:start w:val="1"/>
      <w:numFmt w:val="decimal"/>
      <w:lvlText w:val="%4."/>
      <w:lvlJc w:val="left"/>
      <w:pPr>
        <w:ind w:left="2880" w:hanging="360"/>
      </w:pPr>
    </w:lvl>
    <w:lvl w:ilvl="4" w:tplc="D258086E">
      <w:start w:val="1"/>
      <w:numFmt w:val="lowerLetter"/>
      <w:lvlText w:val="%5."/>
      <w:lvlJc w:val="left"/>
      <w:pPr>
        <w:ind w:left="3600" w:hanging="360"/>
      </w:pPr>
    </w:lvl>
    <w:lvl w:ilvl="5" w:tplc="B14A0044">
      <w:start w:val="1"/>
      <w:numFmt w:val="lowerRoman"/>
      <w:lvlText w:val="%6."/>
      <w:lvlJc w:val="right"/>
      <w:pPr>
        <w:ind w:left="4320" w:hanging="180"/>
      </w:pPr>
    </w:lvl>
    <w:lvl w:ilvl="6" w:tplc="A4643940">
      <w:start w:val="1"/>
      <w:numFmt w:val="decimal"/>
      <w:lvlText w:val="%7."/>
      <w:lvlJc w:val="left"/>
      <w:pPr>
        <w:ind w:left="5040" w:hanging="360"/>
      </w:pPr>
    </w:lvl>
    <w:lvl w:ilvl="7" w:tplc="B2F87376">
      <w:start w:val="1"/>
      <w:numFmt w:val="lowerLetter"/>
      <w:lvlText w:val="%8."/>
      <w:lvlJc w:val="left"/>
      <w:pPr>
        <w:ind w:left="5760" w:hanging="360"/>
      </w:pPr>
    </w:lvl>
    <w:lvl w:ilvl="8" w:tplc="E592CEDC">
      <w:start w:val="1"/>
      <w:numFmt w:val="lowerRoman"/>
      <w:lvlText w:val="%9."/>
      <w:lvlJc w:val="right"/>
      <w:pPr>
        <w:ind w:left="6480" w:hanging="180"/>
      </w:pPr>
    </w:lvl>
  </w:abstractNum>
  <w:abstractNum w:abstractNumId="88">
    <w:nsid w:val="68332A57"/>
    <w:multiLevelType w:val="hybridMultilevel"/>
    <w:tmpl w:val="F3209F66"/>
    <w:lvl w:ilvl="0" w:tplc="B2FAD434">
      <w:numFmt w:val="bullet"/>
      <w:lvlText w:val=""/>
      <w:lvlJc w:val="left"/>
      <w:pPr>
        <w:ind w:left="1892" w:hanging="360"/>
      </w:pPr>
      <w:rPr>
        <w:rFonts w:ascii="Symbol" w:eastAsia="Symbol" w:hAnsi="Symbol" w:cs="Symbol" w:hint="default"/>
        <w:b w:val="0"/>
        <w:bCs w:val="0"/>
        <w:i w:val="0"/>
        <w:iCs w:val="0"/>
        <w:spacing w:val="0"/>
        <w:w w:val="100"/>
        <w:sz w:val="24"/>
        <w:szCs w:val="24"/>
        <w:lang w:val="en-US" w:eastAsia="en-US" w:bidi="ar-SA"/>
      </w:rPr>
    </w:lvl>
    <w:lvl w:ilvl="1" w:tplc="4D9499C8">
      <w:numFmt w:val="bullet"/>
      <w:lvlText w:val="•"/>
      <w:lvlJc w:val="left"/>
      <w:pPr>
        <w:ind w:left="2710" w:hanging="360"/>
      </w:pPr>
      <w:rPr>
        <w:rFonts w:hint="default"/>
        <w:lang w:val="en-US" w:eastAsia="en-US" w:bidi="ar-SA"/>
      </w:rPr>
    </w:lvl>
    <w:lvl w:ilvl="2" w:tplc="12025142">
      <w:numFmt w:val="bullet"/>
      <w:lvlText w:val="•"/>
      <w:lvlJc w:val="left"/>
      <w:pPr>
        <w:ind w:left="3521" w:hanging="360"/>
      </w:pPr>
      <w:rPr>
        <w:rFonts w:hint="default"/>
        <w:lang w:val="en-US" w:eastAsia="en-US" w:bidi="ar-SA"/>
      </w:rPr>
    </w:lvl>
    <w:lvl w:ilvl="3" w:tplc="E74C1120">
      <w:numFmt w:val="bullet"/>
      <w:lvlText w:val="•"/>
      <w:lvlJc w:val="left"/>
      <w:pPr>
        <w:ind w:left="4331" w:hanging="360"/>
      </w:pPr>
      <w:rPr>
        <w:rFonts w:hint="default"/>
        <w:lang w:val="en-US" w:eastAsia="en-US" w:bidi="ar-SA"/>
      </w:rPr>
    </w:lvl>
    <w:lvl w:ilvl="4" w:tplc="5C708930">
      <w:numFmt w:val="bullet"/>
      <w:lvlText w:val="•"/>
      <w:lvlJc w:val="left"/>
      <w:pPr>
        <w:ind w:left="5142" w:hanging="360"/>
      </w:pPr>
      <w:rPr>
        <w:rFonts w:hint="default"/>
        <w:lang w:val="en-US" w:eastAsia="en-US" w:bidi="ar-SA"/>
      </w:rPr>
    </w:lvl>
    <w:lvl w:ilvl="5" w:tplc="8340D2C6">
      <w:numFmt w:val="bullet"/>
      <w:lvlText w:val="•"/>
      <w:lvlJc w:val="left"/>
      <w:pPr>
        <w:ind w:left="5953" w:hanging="360"/>
      </w:pPr>
      <w:rPr>
        <w:rFonts w:hint="default"/>
        <w:lang w:val="en-US" w:eastAsia="en-US" w:bidi="ar-SA"/>
      </w:rPr>
    </w:lvl>
    <w:lvl w:ilvl="6" w:tplc="7D1ACD24">
      <w:numFmt w:val="bullet"/>
      <w:lvlText w:val="•"/>
      <w:lvlJc w:val="left"/>
      <w:pPr>
        <w:ind w:left="6763" w:hanging="360"/>
      </w:pPr>
      <w:rPr>
        <w:rFonts w:hint="default"/>
        <w:lang w:val="en-US" w:eastAsia="en-US" w:bidi="ar-SA"/>
      </w:rPr>
    </w:lvl>
    <w:lvl w:ilvl="7" w:tplc="5394A6BA">
      <w:numFmt w:val="bullet"/>
      <w:lvlText w:val="•"/>
      <w:lvlJc w:val="left"/>
      <w:pPr>
        <w:ind w:left="7574" w:hanging="360"/>
      </w:pPr>
      <w:rPr>
        <w:rFonts w:hint="default"/>
        <w:lang w:val="en-US" w:eastAsia="en-US" w:bidi="ar-SA"/>
      </w:rPr>
    </w:lvl>
    <w:lvl w:ilvl="8" w:tplc="9FD2D02A">
      <w:numFmt w:val="bullet"/>
      <w:lvlText w:val="•"/>
      <w:lvlJc w:val="left"/>
      <w:pPr>
        <w:ind w:left="8385" w:hanging="360"/>
      </w:pPr>
      <w:rPr>
        <w:rFonts w:hint="default"/>
        <w:lang w:val="en-US" w:eastAsia="en-US" w:bidi="ar-SA"/>
      </w:rPr>
    </w:lvl>
  </w:abstractNum>
  <w:abstractNum w:abstractNumId="89">
    <w:nsid w:val="6974609A"/>
    <w:multiLevelType w:val="hybridMultilevel"/>
    <w:tmpl w:val="C9B0F0D0"/>
    <w:lvl w:ilvl="0" w:tplc="05E44F80">
      <w:start w:val="1"/>
      <w:numFmt w:val="decimal"/>
      <w:lvlText w:val="%1."/>
      <w:lvlJc w:val="left"/>
      <w:pPr>
        <w:ind w:left="898" w:hanging="360"/>
      </w:pPr>
      <w:rPr>
        <w:rFonts w:ascii="Arial" w:eastAsia="Times New Roman" w:hAnsi="Arial" w:cs="Arial" w:hint="default"/>
        <w:b w:val="0"/>
        <w:bCs w:val="0"/>
        <w:i w:val="0"/>
        <w:iCs w:val="0"/>
        <w:spacing w:val="0"/>
        <w:w w:val="100"/>
        <w:sz w:val="22"/>
        <w:szCs w:val="24"/>
        <w:lang w:val="en-US" w:eastAsia="en-US" w:bidi="ar-SA"/>
      </w:rPr>
    </w:lvl>
    <w:lvl w:ilvl="1" w:tplc="5A421BB8">
      <w:start w:val="1"/>
      <w:numFmt w:val="decimal"/>
      <w:lvlText w:val="(%2)"/>
      <w:lvlJc w:val="left"/>
      <w:pPr>
        <w:ind w:left="1388" w:hanging="627"/>
        <w:jc w:val="right"/>
      </w:pPr>
      <w:rPr>
        <w:rFonts w:ascii="Arial" w:eastAsia="Times New Roman" w:hAnsi="Arial" w:cs="Arial" w:hint="default"/>
        <w:b w:val="0"/>
        <w:bCs w:val="0"/>
        <w:i w:val="0"/>
        <w:iCs w:val="0"/>
        <w:spacing w:val="0"/>
        <w:w w:val="100"/>
        <w:sz w:val="22"/>
        <w:szCs w:val="24"/>
        <w:lang w:val="en-US" w:eastAsia="en-US" w:bidi="ar-SA"/>
      </w:rPr>
    </w:lvl>
    <w:lvl w:ilvl="2" w:tplc="1916BC98">
      <w:start w:val="1"/>
      <w:numFmt w:val="lowerLetter"/>
      <w:lvlText w:val="%3)"/>
      <w:lvlJc w:val="left"/>
      <w:pPr>
        <w:ind w:left="1256" w:hanging="360"/>
      </w:pPr>
      <w:rPr>
        <w:rFonts w:ascii="Arial" w:eastAsia="Times New Roman" w:hAnsi="Arial" w:cs="Arial" w:hint="default"/>
        <w:b w:val="0"/>
        <w:bCs w:val="0"/>
        <w:i w:val="0"/>
        <w:iCs w:val="0"/>
        <w:spacing w:val="-1"/>
        <w:w w:val="100"/>
        <w:sz w:val="22"/>
        <w:szCs w:val="24"/>
        <w:lang w:val="en-US" w:eastAsia="en-US" w:bidi="ar-SA"/>
      </w:rPr>
    </w:lvl>
    <w:lvl w:ilvl="3" w:tplc="E9A86D40">
      <w:numFmt w:val="bullet"/>
      <w:lvlText w:val="•"/>
      <w:lvlJc w:val="left"/>
      <w:pPr>
        <w:ind w:left="2458" w:hanging="360"/>
      </w:pPr>
      <w:rPr>
        <w:rFonts w:hint="default"/>
        <w:lang w:val="en-US" w:eastAsia="en-US" w:bidi="ar-SA"/>
      </w:rPr>
    </w:lvl>
    <w:lvl w:ilvl="4" w:tplc="9F02B1BA">
      <w:numFmt w:val="bullet"/>
      <w:lvlText w:val="•"/>
      <w:lvlJc w:val="left"/>
      <w:pPr>
        <w:ind w:left="3536" w:hanging="360"/>
      </w:pPr>
      <w:rPr>
        <w:rFonts w:hint="default"/>
        <w:lang w:val="en-US" w:eastAsia="en-US" w:bidi="ar-SA"/>
      </w:rPr>
    </w:lvl>
    <w:lvl w:ilvl="5" w:tplc="9D8EBBC4">
      <w:numFmt w:val="bullet"/>
      <w:lvlText w:val="•"/>
      <w:lvlJc w:val="left"/>
      <w:pPr>
        <w:ind w:left="4614" w:hanging="360"/>
      </w:pPr>
      <w:rPr>
        <w:rFonts w:hint="default"/>
        <w:lang w:val="en-US" w:eastAsia="en-US" w:bidi="ar-SA"/>
      </w:rPr>
    </w:lvl>
    <w:lvl w:ilvl="6" w:tplc="C4E65E20">
      <w:numFmt w:val="bullet"/>
      <w:lvlText w:val="•"/>
      <w:lvlJc w:val="left"/>
      <w:pPr>
        <w:ind w:left="5693" w:hanging="360"/>
      </w:pPr>
      <w:rPr>
        <w:rFonts w:hint="default"/>
        <w:lang w:val="en-US" w:eastAsia="en-US" w:bidi="ar-SA"/>
      </w:rPr>
    </w:lvl>
    <w:lvl w:ilvl="7" w:tplc="8A30F9F6">
      <w:numFmt w:val="bullet"/>
      <w:lvlText w:val="•"/>
      <w:lvlJc w:val="left"/>
      <w:pPr>
        <w:ind w:left="6771" w:hanging="360"/>
      </w:pPr>
      <w:rPr>
        <w:rFonts w:hint="default"/>
        <w:lang w:val="en-US" w:eastAsia="en-US" w:bidi="ar-SA"/>
      </w:rPr>
    </w:lvl>
    <w:lvl w:ilvl="8" w:tplc="DDFEDB6C">
      <w:numFmt w:val="bullet"/>
      <w:lvlText w:val="•"/>
      <w:lvlJc w:val="left"/>
      <w:pPr>
        <w:ind w:left="7849" w:hanging="360"/>
      </w:pPr>
      <w:rPr>
        <w:rFonts w:hint="default"/>
        <w:lang w:val="en-US" w:eastAsia="en-US" w:bidi="ar-SA"/>
      </w:rPr>
    </w:lvl>
  </w:abstractNum>
  <w:abstractNum w:abstractNumId="90">
    <w:nsid w:val="698B4AEC"/>
    <w:multiLevelType w:val="hybridMultilevel"/>
    <w:tmpl w:val="1CA64FB0"/>
    <w:lvl w:ilvl="0" w:tplc="A8B25F4A">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28AE2738">
      <w:numFmt w:val="bullet"/>
      <w:lvlText w:val=""/>
      <w:lvlJc w:val="left"/>
      <w:pPr>
        <w:ind w:left="1750" w:hanging="360"/>
      </w:pPr>
      <w:rPr>
        <w:rFonts w:ascii="Symbol" w:eastAsia="Symbol" w:hAnsi="Symbol" w:cs="Symbol" w:hint="default"/>
        <w:b w:val="0"/>
        <w:bCs w:val="0"/>
        <w:i w:val="0"/>
        <w:iCs w:val="0"/>
        <w:spacing w:val="0"/>
        <w:w w:val="100"/>
        <w:sz w:val="24"/>
        <w:szCs w:val="24"/>
        <w:lang w:val="en-US" w:eastAsia="en-US" w:bidi="ar-SA"/>
      </w:rPr>
    </w:lvl>
    <w:lvl w:ilvl="2" w:tplc="1AE62ADC">
      <w:numFmt w:val="bullet"/>
      <w:lvlText w:val="•"/>
      <w:lvlJc w:val="left"/>
      <w:pPr>
        <w:ind w:left="2676" w:hanging="360"/>
      </w:pPr>
      <w:rPr>
        <w:rFonts w:hint="default"/>
        <w:lang w:val="en-US" w:eastAsia="en-US" w:bidi="ar-SA"/>
      </w:rPr>
    </w:lvl>
    <w:lvl w:ilvl="3" w:tplc="9A24CD78">
      <w:numFmt w:val="bullet"/>
      <w:lvlText w:val="•"/>
      <w:lvlJc w:val="left"/>
      <w:pPr>
        <w:ind w:left="3592" w:hanging="360"/>
      </w:pPr>
      <w:rPr>
        <w:rFonts w:hint="default"/>
        <w:lang w:val="en-US" w:eastAsia="en-US" w:bidi="ar-SA"/>
      </w:rPr>
    </w:lvl>
    <w:lvl w:ilvl="4" w:tplc="06D2F550">
      <w:numFmt w:val="bullet"/>
      <w:lvlText w:val="•"/>
      <w:lvlJc w:val="left"/>
      <w:pPr>
        <w:ind w:left="4508" w:hanging="360"/>
      </w:pPr>
      <w:rPr>
        <w:rFonts w:hint="default"/>
        <w:lang w:val="en-US" w:eastAsia="en-US" w:bidi="ar-SA"/>
      </w:rPr>
    </w:lvl>
    <w:lvl w:ilvl="5" w:tplc="B9AC9FA0">
      <w:numFmt w:val="bullet"/>
      <w:lvlText w:val="•"/>
      <w:lvlJc w:val="left"/>
      <w:pPr>
        <w:ind w:left="5425" w:hanging="360"/>
      </w:pPr>
      <w:rPr>
        <w:rFonts w:hint="default"/>
        <w:lang w:val="en-US" w:eastAsia="en-US" w:bidi="ar-SA"/>
      </w:rPr>
    </w:lvl>
    <w:lvl w:ilvl="6" w:tplc="3E4A0ED6">
      <w:numFmt w:val="bullet"/>
      <w:lvlText w:val="•"/>
      <w:lvlJc w:val="left"/>
      <w:pPr>
        <w:ind w:left="6341" w:hanging="360"/>
      </w:pPr>
      <w:rPr>
        <w:rFonts w:hint="default"/>
        <w:lang w:val="en-US" w:eastAsia="en-US" w:bidi="ar-SA"/>
      </w:rPr>
    </w:lvl>
    <w:lvl w:ilvl="7" w:tplc="ACBC3D60">
      <w:numFmt w:val="bullet"/>
      <w:lvlText w:val="•"/>
      <w:lvlJc w:val="left"/>
      <w:pPr>
        <w:ind w:left="7257" w:hanging="360"/>
      </w:pPr>
      <w:rPr>
        <w:rFonts w:hint="default"/>
        <w:lang w:val="en-US" w:eastAsia="en-US" w:bidi="ar-SA"/>
      </w:rPr>
    </w:lvl>
    <w:lvl w:ilvl="8" w:tplc="D5327592">
      <w:numFmt w:val="bullet"/>
      <w:lvlText w:val="•"/>
      <w:lvlJc w:val="left"/>
      <w:pPr>
        <w:ind w:left="8173" w:hanging="360"/>
      </w:pPr>
      <w:rPr>
        <w:rFonts w:hint="default"/>
        <w:lang w:val="en-US" w:eastAsia="en-US" w:bidi="ar-SA"/>
      </w:rPr>
    </w:lvl>
  </w:abstractNum>
  <w:abstractNum w:abstractNumId="91">
    <w:nsid w:val="6A38473B"/>
    <w:multiLevelType w:val="hybridMultilevel"/>
    <w:tmpl w:val="BD5CED90"/>
    <w:lvl w:ilvl="0" w:tplc="6D9EB6AA">
      <w:numFmt w:val="bullet"/>
      <w:lvlText w:val=""/>
      <w:lvlJc w:val="left"/>
      <w:pPr>
        <w:ind w:left="1388" w:hanging="852"/>
      </w:pPr>
      <w:rPr>
        <w:rFonts w:ascii="Symbol" w:eastAsia="Symbol" w:hAnsi="Symbol" w:cs="Symbol" w:hint="default"/>
        <w:b w:val="0"/>
        <w:bCs w:val="0"/>
        <w:i w:val="0"/>
        <w:iCs w:val="0"/>
        <w:spacing w:val="0"/>
        <w:w w:val="100"/>
        <w:sz w:val="24"/>
        <w:szCs w:val="24"/>
        <w:lang w:val="en-US" w:eastAsia="en-US" w:bidi="ar-SA"/>
      </w:rPr>
    </w:lvl>
    <w:lvl w:ilvl="1" w:tplc="3CE8F2D8">
      <w:numFmt w:val="bullet"/>
      <w:lvlText w:val="•"/>
      <w:lvlJc w:val="left"/>
      <w:pPr>
        <w:ind w:left="2242" w:hanging="852"/>
      </w:pPr>
      <w:rPr>
        <w:rFonts w:hint="default"/>
        <w:lang w:val="en-US" w:eastAsia="en-US" w:bidi="ar-SA"/>
      </w:rPr>
    </w:lvl>
    <w:lvl w:ilvl="2" w:tplc="ED0CA0CE">
      <w:numFmt w:val="bullet"/>
      <w:lvlText w:val="•"/>
      <w:lvlJc w:val="left"/>
      <w:pPr>
        <w:ind w:left="3105" w:hanging="852"/>
      </w:pPr>
      <w:rPr>
        <w:rFonts w:hint="default"/>
        <w:lang w:val="en-US" w:eastAsia="en-US" w:bidi="ar-SA"/>
      </w:rPr>
    </w:lvl>
    <w:lvl w:ilvl="3" w:tplc="901ACD4C">
      <w:numFmt w:val="bullet"/>
      <w:lvlText w:val="•"/>
      <w:lvlJc w:val="left"/>
      <w:pPr>
        <w:ind w:left="3967" w:hanging="852"/>
      </w:pPr>
      <w:rPr>
        <w:rFonts w:hint="default"/>
        <w:lang w:val="en-US" w:eastAsia="en-US" w:bidi="ar-SA"/>
      </w:rPr>
    </w:lvl>
    <w:lvl w:ilvl="4" w:tplc="747C330A">
      <w:numFmt w:val="bullet"/>
      <w:lvlText w:val="•"/>
      <w:lvlJc w:val="left"/>
      <w:pPr>
        <w:ind w:left="4830" w:hanging="852"/>
      </w:pPr>
      <w:rPr>
        <w:rFonts w:hint="default"/>
        <w:lang w:val="en-US" w:eastAsia="en-US" w:bidi="ar-SA"/>
      </w:rPr>
    </w:lvl>
    <w:lvl w:ilvl="5" w:tplc="636A46B8">
      <w:numFmt w:val="bullet"/>
      <w:lvlText w:val="•"/>
      <w:lvlJc w:val="left"/>
      <w:pPr>
        <w:ind w:left="5693" w:hanging="852"/>
      </w:pPr>
      <w:rPr>
        <w:rFonts w:hint="default"/>
        <w:lang w:val="en-US" w:eastAsia="en-US" w:bidi="ar-SA"/>
      </w:rPr>
    </w:lvl>
    <w:lvl w:ilvl="6" w:tplc="8160E0CC">
      <w:numFmt w:val="bullet"/>
      <w:lvlText w:val="•"/>
      <w:lvlJc w:val="left"/>
      <w:pPr>
        <w:ind w:left="6555" w:hanging="852"/>
      </w:pPr>
      <w:rPr>
        <w:rFonts w:hint="default"/>
        <w:lang w:val="en-US" w:eastAsia="en-US" w:bidi="ar-SA"/>
      </w:rPr>
    </w:lvl>
    <w:lvl w:ilvl="7" w:tplc="93CC7E82">
      <w:numFmt w:val="bullet"/>
      <w:lvlText w:val="•"/>
      <w:lvlJc w:val="left"/>
      <w:pPr>
        <w:ind w:left="7418" w:hanging="852"/>
      </w:pPr>
      <w:rPr>
        <w:rFonts w:hint="default"/>
        <w:lang w:val="en-US" w:eastAsia="en-US" w:bidi="ar-SA"/>
      </w:rPr>
    </w:lvl>
    <w:lvl w:ilvl="8" w:tplc="A904B290">
      <w:numFmt w:val="bullet"/>
      <w:lvlText w:val="•"/>
      <w:lvlJc w:val="left"/>
      <w:pPr>
        <w:ind w:left="8281" w:hanging="852"/>
      </w:pPr>
      <w:rPr>
        <w:rFonts w:hint="default"/>
        <w:lang w:val="en-US" w:eastAsia="en-US" w:bidi="ar-SA"/>
      </w:rPr>
    </w:lvl>
  </w:abstractNum>
  <w:abstractNum w:abstractNumId="92">
    <w:nsid w:val="6B347AE7"/>
    <w:multiLevelType w:val="multilevel"/>
    <w:tmpl w:val="6F102A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C2DAD07"/>
    <w:multiLevelType w:val="hybridMultilevel"/>
    <w:tmpl w:val="C40A4E4A"/>
    <w:lvl w:ilvl="0" w:tplc="FFFFFFFF">
      <w:start w:val="1"/>
      <w:numFmt w:val="decimal"/>
      <w:lvlText w:val="%1."/>
      <w:lvlJc w:val="left"/>
      <w:pPr>
        <w:ind w:left="720" w:hanging="360"/>
      </w:pPr>
    </w:lvl>
    <w:lvl w:ilvl="1" w:tplc="99D86980">
      <w:start w:val="1"/>
      <w:numFmt w:val="lowerLetter"/>
      <w:lvlText w:val="%2."/>
      <w:lvlJc w:val="left"/>
      <w:pPr>
        <w:ind w:left="1440" w:hanging="360"/>
      </w:pPr>
    </w:lvl>
    <w:lvl w:ilvl="2" w:tplc="E95E7890">
      <w:start w:val="1"/>
      <w:numFmt w:val="lowerRoman"/>
      <w:lvlText w:val="%3."/>
      <w:lvlJc w:val="right"/>
      <w:pPr>
        <w:ind w:left="2160" w:hanging="180"/>
      </w:pPr>
    </w:lvl>
    <w:lvl w:ilvl="3" w:tplc="8E027A1E">
      <w:start w:val="1"/>
      <w:numFmt w:val="decimal"/>
      <w:lvlText w:val="%4."/>
      <w:lvlJc w:val="left"/>
      <w:pPr>
        <w:ind w:left="2880" w:hanging="360"/>
      </w:pPr>
    </w:lvl>
    <w:lvl w:ilvl="4" w:tplc="70200288">
      <w:start w:val="1"/>
      <w:numFmt w:val="lowerLetter"/>
      <w:lvlText w:val="%5."/>
      <w:lvlJc w:val="left"/>
      <w:pPr>
        <w:ind w:left="3600" w:hanging="360"/>
      </w:pPr>
    </w:lvl>
    <w:lvl w:ilvl="5" w:tplc="7BDC2EC4">
      <w:start w:val="1"/>
      <w:numFmt w:val="lowerRoman"/>
      <w:lvlText w:val="%6."/>
      <w:lvlJc w:val="right"/>
      <w:pPr>
        <w:ind w:left="4320" w:hanging="180"/>
      </w:pPr>
    </w:lvl>
    <w:lvl w:ilvl="6" w:tplc="7D6E467C">
      <w:start w:val="1"/>
      <w:numFmt w:val="decimal"/>
      <w:lvlText w:val="%7."/>
      <w:lvlJc w:val="left"/>
      <w:pPr>
        <w:ind w:left="5040" w:hanging="360"/>
      </w:pPr>
    </w:lvl>
    <w:lvl w:ilvl="7" w:tplc="749ADCC6">
      <w:start w:val="1"/>
      <w:numFmt w:val="lowerLetter"/>
      <w:lvlText w:val="%8."/>
      <w:lvlJc w:val="left"/>
      <w:pPr>
        <w:ind w:left="5760" w:hanging="360"/>
      </w:pPr>
    </w:lvl>
    <w:lvl w:ilvl="8" w:tplc="27FC75C8">
      <w:start w:val="1"/>
      <w:numFmt w:val="lowerRoman"/>
      <w:lvlText w:val="%9."/>
      <w:lvlJc w:val="right"/>
      <w:pPr>
        <w:ind w:left="6480" w:hanging="180"/>
      </w:pPr>
    </w:lvl>
  </w:abstractNum>
  <w:abstractNum w:abstractNumId="94">
    <w:nsid w:val="6C972915"/>
    <w:multiLevelType w:val="hybridMultilevel"/>
    <w:tmpl w:val="250CB192"/>
    <w:lvl w:ilvl="0" w:tplc="65D2C6D8">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E3027446">
      <w:start w:val="1"/>
      <w:numFmt w:val="lowerLetter"/>
      <w:lvlText w:val="%2."/>
      <w:lvlJc w:val="left"/>
      <w:pPr>
        <w:ind w:left="1978" w:hanging="336"/>
      </w:pPr>
      <w:rPr>
        <w:rFonts w:ascii="Arial" w:eastAsia="Times New Roman" w:hAnsi="Arial" w:cs="Arial" w:hint="default"/>
        <w:b w:val="0"/>
        <w:bCs w:val="0"/>
        <w:i w:val="0"/>
        <w:iCs w:val="0"/>
        <w:spacing w:val="-1"/>
        <w:w w:val="100"/>
        <w:sz w:val="22"/>
        <w:szCs w:val="24"/>
        <w:lang w:val="en-US" w:eastAsia="en-US" w:bidi="ar-SA"/>
      </w:rPr>
    </w:lvl>
    <w:lvl w:ilvl="2" w:tplc="570252F8">
      <w:numFmt w:val="bullet"/>
      <w:lvlText w:val="•"/>
      <w:lvlJc w:val="left"/>
      <w:pPr>
        <w:ind w:left="2871" w:hanging="336"/>
      </w:pPr>
      <w:rPr>
        <w:rFonts w:hint="default"/>
        <w:lang w:val="en-US" w:eastAsia="en-US" w:bidi="ar-SA"/>
      </w:rPr>
    </w:lvl>
    <w:lvl w:ilvl="3" w:tplc="87182A98">
      <w:numFmt w:val="bullet"/>
      <w:lvlText w:val="•"/>
      <w:lvlJc w:val="left"/>
      <w:pPr>
        <w:ind w:left="3763" w:hanging="336"/>
      </w:pPr>
      <w:rPr>
        <w:rFonts w:hint="default"/>
        <w:lang w:val="en-US" w:eastAsia="en-US" w:bidi="ar-SA"/>
      </w:rPr>
    </w:lvl>
    <w:lvl w:ilvl="4" w:tplc="5AFA7F88">
      <w:numFmt w:val="bullet"/>
      <w:lvlText w:val="•"/>
      <w:lvlJc w:val="left"/>
      <w:pPr>
        <w:ind w:left="4655" w:hanging="336"/>
      </w:pPr>
      <w:rPr>
        <w:rFonts w:hint="default"/>
        <w:lang w:val="en-US" w:eastAsia="en-US" w:bidi="ar-SA"/>
      </w:rPr>
    </w:lvl>
    <w:lvl w:ilvl="5" w:tplc="05C00F44">
      <w:numFmt w:val="bullet"/>
      <w:lvlText w:val="•"/>
      <w:lvlJc w:val="left"/>
      <w:pPr>
        <w:ind w:left="5547" w:hanging="336"/>
      </w:pPr>
      <w:rPr>
        <w:rFonts w:hint="default"/>
        <w:lang w:val="en-US" w:eastAsia="en-US" w:bidi="ar-SA"/>
      </w:rPr>
    </w:lvl>
    <w:lvl w:ilvl="6" w:tplc="2160AE44">
      <w:numFmt w:val="bullet"/>
      <w:lvlText w:val="•"/>
      <w:lvlJc w:val="left"/>
      <w:pPr>
        <w:ind w:left="6439" w:hanging="336"/>
      </w:pPr>
      <w:rPr>
        <w:rFonts w:hint="default"/>
        <w:lang w:val="en-US" w:eastAsia="en-US" w:bidi="ar-SA"/>
      </w:rPr>
    </w:lvl>
    <w:lvl w:ilvl="7" w:tplc="E4C4FA4E">
      <w:numFmt w:val="bullet"/>
      <w:lvlText w:val="•"/>
      <w:lvlJc w:val="left"/>
      <w:pPr>
        <w:ind w:left="7330" w:hanging="336"/>
      </w:pPr>
      <w:rPr>
        <w:rFonts w:hint="default"/>
        <w:lang w:val="en-US" w:eastAsia="en-US" w:bidi="ar-SA"/>
      </w:rPr>
    </w:lvl>
    <w:lvl w:ilvl="8" w:tplc="36AAA804">
      <w:numFmt w:val="bullet"/>
      <w:lvlText w:val="•"/>
      <w:lvlJc w:val="left"/>
      <w:pPr>
        <w:ind w:left="8222" w:hanging="336"/>
      </w:pPr>
      <w:rPr>
        <w:rFonts w:hint="default"/>
        <w:lang w:val="en-US" w:eastAsia="en-US" w:bidi="ar-SA"/>
      </w:rPr>
    </w:lvl>
  </w:abstractNum>
  <w:abstractNum w:abstractNumId="95">
    <w:nsid w:val="6D0E0429"/>
    <w:multiLevelType w:val="hybridMultilevel"/>
    <w:tmpl w:val="8C4832D2"/>
    <w:lvl w:ilvl="0" w:tplc="796EF666">
      <w:start w:val="1"/>
      <w:numFmt w:val="lowerLetter"/>
      <w:lvlText w:val="%1)"/>
      <w:lvlJc w:val="left"/>
      <w:pPr>
        <w:tabs>
          <w:tab w:val="num" w:pos="709"/>
        </w:tabs>
        <w:ind w:left="709" w:hanging="709"/>
      </w:pPr>
      <w:rPr>
        <w:i w:val="0"/>
        <w:caps w:val="0"/>
        <w:strike w:val="0"/>
        <w:dstrike w:val="0"/>
        <w:vanish w:val="0"/>
        <w:color w:val="000000"/>
        <w:sz w:val="24"/>
        <w:vertAlign w:val="baseline"/>
      </w:rPr>
    </w:lvl>
    <w:lvl w:ilvl="1" w:tplc="796EF666">
      <w:start w:val="1"/>
      <w:numFmt w:val="lowerLetter"/>
      <w:lvlText w:val="%2)"/>
      <w:lvlJc w:val="left"/>
      <w:pPr>
        <w:ind w:left="1211" w:hanging="360"/>
      </w:pPr>
    </w:lvl>
    <w:lvl w:ilvl="2" w:tplc="EFCACAC4">
      <w:start w:val="1"/>
      <w:numFmt w:val="lowerRoman"/>
      <w:pStyle w:val="ListNumberLevel3"/>
      <w:lvlText w:val="%3."/>
      <w:lvlJc w:val="right"/>
      <w:pPr>
        <w:tabs>
          <w:tab w:val="num" w:pos="2126"/>
        </w:tabs>
        <w:ind w:left="2126" w:hanging="709"/>
      </w:pPr>
    </w:lvl>
    <w:lvl w:ilvl="3" w:tplc="6ADE5370">
      <w:start w:val="1"/>
      <w:numFmt w:val="bullet"/>
      <w:pStyle w:val="ListNumberLevel4"/>
      <w:lvlText w:val=""/>
      <w:lvlJc w:val="left"/>
      <w:pPr>
        <w:tabs>
          <w:tab w:val="num" w:pos="2835"/>
        </w:tabs>
        <w:ind w:left="2835" w:hanging="709"/>
      </w:pPr>
      <w:rPr>
        <w:rFonts w:ascii="Symbol" w:hAnsi="Symbol" w:hint="default"/>
      </w:rPr>
    </w:lvl>
    <w:lvl w:ilvl="4" w:tplc="4B624AEA">
      <w:start w:val="1"/>
      <w:numFmt w:val="lowerLetter"/>
      <w:lvlText w:val="(%5)"/>
      <w:lvlJc w:val="left"/>
      <w:pPr>
        <w:tabs>
          <w:tab w:val="num" w:pos="1800"/>
        </w:tabs>
        <w:ind w:left="1800" w:hanging="360"/>
      </w:pPr>
    </w:lvl>
    <w:lvl w:ilvl="5" w:tplc="63B452BA">
      <w:start w:val="1"/>
      <w:numFmt w:val="lowerRoman"/>
      <w:lvlText w:val="(%6)"/>
      <w:lvlJc w:val="left"/>
      <w:pPr>
        <w:tabs>
          <w:tab w:val="num" w:pos="2160"/>
        </w:tabs>
        <w:ind w:left="2160" w:hanging="360"/>
      </w:pPr>
    </w:lvl>
    <w:lvl w:ilvl="6" w:tplc="24F05BB0">
      <w:start w:val="1"/>
      <w:numFmt w:val="decimal"/>
      <w:lvlText w:val="%7."/>
      <w:lvlJc w:val="left"/>
      <w:pPr>
        <w:tabs>
          <w:tab w:val="num" w:pos="2520"/>
        </w:tabs>
        <w:ind w:left="2520" w:hanging="360"/>
      </w:pPr>
    </w:lvl>
    <w:lvl w:ilvl="7" w:tplc="0C2EB29A">
      <w:start w:val="1"/>
      <w:numFmt w:val="lowerLetter"/>
      <w:lvlText w:val="%8."/>
      <w:lvlJc w:val="left"/>
      <w:pPr>
        <w:tabs>
          <w:tab w:val="num" w:pos="2880"/>
        </w:tabs>
        <w:ind w:left="2880" w:hanging="360"/>
      </w:pPr>
    </w:lvl>
    <w:lvl w:ilvl="8" w:tplc="6192791C">
      <w:start w:val="1"/>
      <w:numFmt w:val="lowerRoman"/>
      <w:lvlText w:val="%9."/>
      <w:lvlJc w:val="left"/>
      <w:pPr>
        <w:tabs>
          <w:tab w:val="num" w:pos="3240"/>
        </w:tabs>
        <w:ind w:left="3240" w:hanging="360"/>
      </w:pPr>
    </w:lvl>
  </w:abstractNum>
  <w:abstractNum w:abstractNumId="96">
    <w:nsid w:val="6D4006BB"/>
    <w:multiLevelType w:val="hybridMultilevel"/>
    <w:tmpl w:val="9190B4FA"/>
    <w:lvl w:ilvl="0" w:tplc="14D44A6E">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60E2351A">
      <w:start w:val="1"/>
      <w:numFmt w:val="lowerLetter"/>
      <w:lvlText w:val="%2."/>
      <w:lvlJc w:val="left"/>
      <w:pPr>
        <w:ind w:left="2698" w:hanging="360"/>
      </w:pPr>
      <w:rPr>
        <w:rFonts w:ascii="Arial" w:eastAsia="Times New Roman" w:hAnsi="Arial" w:cs="Arial" w:hint="default"/>
        <w:b w:val="0"/>
        <w:bCs w:val="0"/>
        <w:i w:val="0"/>
        <w:iCs w:val="0"/>
        <w:spacing w:val="-1"/>
        <w:w w:val="100"/>
        <w:sz w:val="22"/>
        <w:szCs w:val="24"/>
        <w:lang w:val="en-US" w:eastAsia="en-US" w:bidi="ar-SA"/>
      </w:rPr>
    </w:lvl>
    <w:lvl w:ilvl="2" w:tplc="09EA9C30">
      <w:numFmt w:val="bullet"/>
      <w:lvlText w:val="•"/>
      <w:lvlJc w:val="left"/>
      <w:pPr>
        <w:ind w:left="3511" w:hanging="360"/>
      </w:pPr>
      <w:rPr>
        <w:rFonts w:hint="default"/>
        <w:lang w:val="en-US" w:eastAsia="en-US" w:bidi="ar-SA"/>
      </w:rPr>
    </w:lvl>
    <w:lvl w:ilvl="3" w:tplc="4B6E3E54">
      <w:numFmt w:val="bullet"/>
      <w:lvlText w:val="•"/>
      <w:lvlJc w:val="left"/>
      <w:pPr>
        <w:ind w:left="4323" w:hanging="360"/>
      </w:pPr>
      <w:rPr>
        <w:rFonts w:hint="default"/>
        <w:lang w:val="en-US" w:eastAsia="en-US" w:bidi="ar-SA"/>
      </w:rPr>
    </w:lvl>
    <w:lvl w:ilvl="4" w:tplc="77602F70">
      <w:numFmt w:val="bullet"/>
      <w:lvlText w:val="•"/>
      <w:lvlJc w:val="left"/>
      <w:pPr>
        <w:ind w:left="5135" w:hanging="360"/>
      </w:pPr>
      <w:rPr>
        <w:rFonts w:hint="default"/>
        <w:lang w:val="en-US" w:eastAsia="en-US" w:bidi="ar-SA"/>
      </w:rPr>
    </w:lvl>
    <w:lvl w:ilvl="5" w:tplc="54B656EC">
      <w:numFmt w:val="bullet"/>
      <w:lvlText w:val="•"/>
      <w:lvlJc w:val="left"/>
      <w:pPr>
        <w:ind w:left="5947" w:hanging="360"/>
      </w:pPr>
      <w:rPr>
        <w:rFonts w:hint="default"/>
        <w:lang w:val="en-US" w:eastAsia="en-US" w:bidi="ar-SA"/>
      </w:rPr>
    </w:lvl>
    <w:lvl w:ilvl="6" w:tplc="04964160">
      <w:numFmt w:val="bullet"/>
      <w:lvlText w:val="•"/>
      <w:lvlJc w:val="left"/>
      <w:pPr>
        <w:ind w:left="6759" w:hanging="360"/>
      </w:pPr>
      <w:rPr>
        <w:rFonts w:hint="default"/>
        <w:lang w:val="en-US" w:eastAsia="en-US" w:bidi="ar-SA"/>
      </w:rPr>
    </w:lvl>
    <w:lvl w:ilvl="7" w:tplc="5E3C9E34">
      <w:numFmt w:val="bullet"/>
      <w:lvlText w:val="•"/>
      <w:lvlJc w:val="left"/>
      <w:pPr>
        <w:ind w:left="7570" w:hanging="360"/>
      </w:pPr>
      <w:rPr>
        <w:rFonts w:hint="default"/>
        <w:lang w:val="en-US" w:eastAsia="en-US" w:bidi="ar-SA"/>
      </w:rPr>
    </w:lvl>
    <w:lvl w:ilvl="8" w:tplc="D9149404">
      <w:numFmt w:val="bullet"/>
      <w:lvlText w:val="•"/>
      <w:lvlJc w:val="left"/>
      <w:pPr>
        <w:ind w:left="8382" w:hanging="360"/>
      </w:pPr>
      <w:rPr>
        <w:rFonts w:hint="default"/>
        <w:lang w:val="en-US" w:eastAsia="en-US" w:bidi="ar-SA"/>
      </w:rPr>
    </w:lvl>
  </w:abstractNum>
  <w:abstractNum w:abstractNumId="97">
    <w:nsid w:val="6DFB7556"/>
    <w:multiLevelType w:val="hybridMultilevel"/>
    <w:tmpl w:val="2A4AD8BA"/>
    <w:lvl w:ilvl="0" w:tplc="1F181F94">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D854C6A0">
      <w:start w:val="1"/>
      <w:numFmt w:val="lowerRoman"/>
      <w:lvlText w:val="%2."/>
      <w:lvlJc w:val="left"/>
      <w:pPr>
        <w:ind w:left="1815" w:hanging="308"/>
        <w:jc w:val="right"/>
      </w:pPr>
      <w:rPr>
        <w:rFonts w:ascii="Arial" w:eastAsia="Times New Roman" w:hAnsi="Arial" w:cs="Arial" w:hint="default"/>
        <w:b w:val="0"/>
        <w:bCs w:val="0"/>
        <w:i w:val="0"/>
        <w:iCs w:val="0"/>
        <w:spacing w:val="0"/>
        <w:w w:val="100"/>
        <w:sz w:val="22"/>
        <w:szCs w:val="24"/>
        <w:lang w:val="en-US" w:eastAsia="en-US" w:bidi="ar-SA"/>
      </w:rPr>
    </w:lvl>
    <w:lvl w:ilvl="2" w:tplc="4D8EA548">
      <w:numFmt w:val="bullet"/>
      <w:lvlText w:val="•"/>
      <w:lvlJc w:val="left"/>
      <w:pPr>
        <w:ind w:left="2729" w:hanging="308"/>
      </w:pPr>
      <w:rPr>
        <w:rFonts w:hint="default"/>
        <w:lang w:val="en-US" w:eastAsia="en-US" w:bidi="ar-SA"/>
      </w:rPr>
    </w:lvl>
    <w:lvl w:ilvl="3" w:tplc="34D422C2">
      <w:numFmt w:val="bullet"/>
      <w:lvlText w:val="•"/>
      <w:lvlJc w:val="left"/>
      <w:pPr>
        <w:ind w:left="3639" w:hanging="308"/>
      </w:pPr>
      <w:rPr>
        <w:rFonts w:hint="default"/>
        <w:lang w:val="en-US" w:eastAsia="en-US" w:bidi="ar-SA"/>
      </w:rPr>
    </w:lvl>
    <w:lvl w:ilvl="4" w:tplc="D8DE4710">
      <w:numFmt w:val="bullet"/>
      <w:lvlText w:val="•"/>
      <w:lvlJc w:val="left"/>
      <w:pPr>
        <w:ind w:left="4548" w:hanging="308"/>
      </w:pPr>
      <w:rPr>
        <w:rFonts w:hint="default"/>
        <w:lang w:val="en-US" w:eastAsia="en-US" w:bidi="ar-SA"/>
      </w:rPr>
    </w:lvl>
    <w:lvl w:ilvl="5" w:tplc="C8B2054E">
      <w:numFmt w:val="bullet"/>
      <w:lvlText w:val="•"/>
      <w:lvlJc w:val="left"/>
      <w:pPr>
        <w:ind w:left="5458" w:hanging="308"/>
      </w:pPr>
      <w:rPr>
        <w:rFonts w:hint="default"/>
        <w:lang w:val="en-US" w:eastAsia="en-US" w:bidi="ar-SA"/>
      </w:rPr>
    </w:lvl>
    <w:lvl w:ilvl="6" w:tplc="CE5C477E">
      <w:numFmt w:val="bullet"/>
      <w:lvlText w:val="•"/>
      <w:lvlJc w:val="left"/>
      <w:pPr>
        <w:ind w:left="6368" w:hanging="308"/>
      </w:pPr>
      <w:rPr>
        <w:rFonts w:hint="default"/>
        <w:lang w:val="en-US" w:eastAsia="en-US" w:bidi="ar-SA"/>
      </w:rPr>
    </w:lvl>
    <w:lvl w:ilvl="7" w:tplc="1AC8ED7E">
      <w:numFmt w:val="bullet"/>
      <w:lvlText w:val="•"/>
      <w:lvlJc w:val="left"/>
      <w:pPr>
        <w:ind w:left="7277" w:hanging="308"/>
      </w:pPr>
      <w:rPr>
        <w:rFonts w:hint="default"/>
        <w:lang w:val="en-US" w:eastAsia="en-US" w:bidi="ar-SA"/>
      </w:rPr>
    </w:lvl>
    <w:lvl w:ilvl="8" w:tplc="BA20E438">
      <w:numFmt w:val="bullet"/>
      <w:lvlText w:val="•"/>
      <w:lvlJc w:val="left"/>
      <w:pPr>
        <w:ind w:left="8187" w:hanging="308"/>
      </w:pPr>
      <w:rPr>
        <w:rFonts w:hint="default"/>
        <w:lang w:val="en-US" w:eastAsia="en-US" w:bidi="ar-SA"/>
      </w:rPr>
    </w:lvl>
  </w:abstractNum>
  <w:abstractNum w:abstractNumId="98">
    <w:nsid w:val="6F4B4EDC"/>
    <w:multiLevelType w:val="singleLevel"/>
    <w:tmpl w:val="14F4473E"/>
    <w:lvl w:ilvl="0">
      <w:start w:val="1"/>
      <w:numFmt w:val="bullet"/>
      <w:lvlRestart w:val="0"/>
      <w:pStyle w:val="ListDash2"/>
      <w:lvlText w:val="–"/>
      <w:lvlJc w:val="left"/>
      <w:pPr>
        <w:tabs>
          <w:tab w:val="num" w:pos="4423"/>
        </w:tabs>
        <w:ind w:left="4423" w:hanging="283"/>
      </w:pPr>
      <w:rPr>
        <w:rFonts w:ascii="Times New Roman" w:hAnsi="Times New Roman"/>
      </w:rPr>
    </w:lvl>
  </w:abstractNum>
  <w:abstractNum w:abstractNumId="99">
    <w:nsid w:val="6F7D6D32"/>
    <w:multiLevelType w:val="hybridMultilevel"/>
    <w:tmpl w:val="C568C590"/>
    <w:lvl w:ilvl="0" w:tplc="8848D240">
      <w:start w:val="1"/>
      <w:numFmt w:val="bullet"/>
      <w:lvlText w:val=""/>
      <w:lvlJc w:val="left"/>
      <w:pPr>
        <w:ind w:left="1212" w:hanging="360"/>
      </w:pPr>
      <w:rPr>
        <w:rFonts w:ascii="Symbol" w:hAnsi="Symbol" w:hint="default"/>
      </w:rPr>
    </w:lvl>
    <w:lvl w:ilvl="1" w:tplc="FFFFFFFF">
      <w:start w:val="1"/>
      <w:numFmt w:val="bullet"/>
      <w:lvlText w:val="o"/>
      <w:lvlJc w:val="left"/>
      <w:pPr>
        <w:ind w:left="1506" w:hanging="360"/>
      </w:pPr>
      <w:rPr>
        <w:rFonts w:ascii="Courier New" w:hAnsi="Courier New" w:hint="default"/>
      </w:rPr>
    </w:lvl>
    <w:lvl w:ilvl="2" w:tplc="FFFFFFFF">
      <w:start w:val="1"/>
      <w:numFmt w:val="bullet"/>
      <w:lvlText w:val=""/>
      <w:lvlJc w:val="left"/>
      <w:pPr>
        <w:ind w:left="2226" w:hanging="360"/>
      </w:pPr>
      <w:rPr>
        <w:rFonts w:ascii="Wingdings" w:hAnsi="Wingdings" w:hint="default"/>
      </w:rPr>
    </w:lvl>
    <w:lvl w:ilvl="3" w:tplc="FFFFFFFF">
      <w:start w:val="1"/>
      <w:numFmt w:val="bullet"/>
      <w:lvlText w:val=""/>
      <w:lvlJc w:val="left"/>
      <w:pPr>
        <w:ind w:left="2946" w:hanging="360"/>
      </w:pPr>
      <w:rPr>
        <w:rFonts w:ascii="Symbol" w:hAnsi="Symbol" w:hint="default"/>
      </w:rPr>
    </w:lvl>
    <w:lvl w:ilvl="4" w:tplc="FFFFFFFF">
      <w:start w:val="1"/>
      <w:numFmt w:val="bullet"/>
      <w:lvlText w:val="o"/>
      <w:lvlJc w:val="left"/>
      <w:pPr>
        <w:ind w:left="3666" w:hanging="360"/>
      </w:pPr>
      <w:rPr>
        <w:rFonts w:ascii="Courier New" w:hAnsi="Courier New" w:hint="default"/>
      </w:rPr>
    </w:lvl>
    <w:lvl w:ilvl="5" w:tplc="FFFFFFFF">
      <w:start w:val="1"/>
      <w:numFmt w:val="bullet"/>
      <w:lvlText w:val=""/>
      <w:lvlJc w:val="left"/>
      <w:pPr>
        <w:ind w:left="4386" w:hanging="360"/>
      </w:pPr>
      <w:rPr>
        <w:rFonts w:ascii="Wingdings" w:hAnsi="Wingdings" w:hint="default"/>
      </w:rPr>
    </w:lvl>
    <w:lvl w:ilvl="6" w:tplc="FFFFFFFF">
      <w:start w:val="1"/>
      <w:numFmt w:val="bullet"/>
      <w:lvlText w:val=""/>
      <w:lvlJc w:val="left"/>
      <w:pPr>
        <w:ind w:left="5106" w:hanging="360"/>
      </w:pPr>
      <w:rPr>
        <w:rFonts w:ascii="Symbol" w:hAnsi="Symbol" w:hint="default"/>
      </w:rPr>
    </w:lvl>
    <w:lvl w:ilvl="7" w:tplc="FFFFFFFF">
      <w:start w:val="1"/>
      <w:numFmt w:val="bullet"/>
      <w:lvlText w:val="o"/>
      <w:lvlJc w:val="left"/>
      <w:pPr>
        <w:ind w:left="5826" w:hanging="360"/>
      </w:pPr>
      <w:rPr>
        <w:rFonts w:ascii="Courier New" w:hAnsi="Courier New" w:hint="default"/>
      </w:rPr>
    </w:lvl>
    <w:lvl w:ilvl="8" w:tplc="FFFFFFFF">
      <w:start w:val="1"/>
      <w:numFmt w:val="bullet"/>
      <w:lvlText w:val=""/>
      <w:lvlJc w:val="left"/>
      <w:pPr>
        <w:ind w:left="6546" w:hanging="360"/>
      </w:pPr>
      <w:rPr>
        <w:rFonts w:ascii="Wingdings" w:hAnsi="Wingdings" w:hint="default"/>
      </w:rPr>
    </w:lvl>
  </w:abstractNum>
  <w:abstractNum w:abstractNumId="100">
    <w:nsid w:val="70DB58A2"/>
    <w:multiLevelType w:val="hybridMultilevel"/>
    <w:tmpl w:val="7C52D80C"/>
    <w:lvl w:ilvl="0" w:tplc="F4E6A684">
      <w:start w:val="1"/>
      <w:numFmt w:val="lowerLetter"/>
      <w:lvlText w:val="%1."/>
      <w:lvlJc w:val="left"/>
      <w:pPr>
        <w:ind w:left="1978" w:hanging="360"/>
      </w:pPr>
      <w:rPr>
        <w:rFonts w:ascii="Arial" w:eastAsia="Times New Roman" w:hAnsi="Arial" w:cs="Arial" w:hint="default"/>
        <w:b w:val="0"/>
        <w:bCs w:val="0"/>
        <w:i w:val="0"/>
        <w:iCs w:val="0"/>
        <w:spacing w:val="-1"/>
        <w:w w:val="100"/>
        <w:sz w:val="22"/>
        <w:szCs w:val="24"/>
        <w:lang w:val="en-US" w:eastAsia="en-US" w:bidi="ar-SA"/>
      </w:rPr>
    </w:lvl>
    <w:lvl w:ilvl="1" w:tplc="B0983F7E">
      <w:numFmt w:val="bullet"/>
      <w:lvlText w:val="•"/>
      <w:lvlJc w:val="left"/>
      <w:pPr>
        <w:ind w:left="2782" w:hanging="360"/>
      </w:pPr>
      <w:rPr>
        <w:rFonts w:hint="default"/>
        <w:lang w:val="en-US" w:eastAsia="en-US" w:bidi="ar-SA"/>
      </w:rPr>
    </w:lvl>
    <w:lvl w:ilvl="2" w:tplc="10305D1A">
      <w:numFmt w:val="bullet"/>
      <w:lvlText w:val="•"/>
      <w:lvlJc w:val="left"/>
      <w:pPr>
        <w:ind w:left="3585" w:hanging="360"/>
      </w:pPr>
      <w:rPr>
        <w:rFonts w:hint="default"/>
        <w:lang w:val="en-US" w:eastAsia="en-US" w:bidi="ar-SA"/>
      </w:rPr>
    </w:lvl>
    <w:lvl w:ilvl="3" w:tplc="1E4827BE">
      <w:numFmt w:val="bullet"/>
      <w:lvlText w:val="•"/>
      <w:lvlJc w:val="left"/>
      <w:pPr>
        <w:ind w:left="4387" w:hanging="360"/>
      </w:pPr>
      <w:rPr>
        <w:rFonts w:hint="default"/>
        <w:lang w:val="en-US" w:eastAsia="en-US" w:bidi="ar-SA"/>
      </w:rPr>
    </w:lvl>
    <w:lvl w:ilvl="4" w:tplc="EFEE3654">
      <w:numFmt w:val="bullet"/>
      <w:lvlText w:val="•"/>
      <w:lvlJc w:val="left"/>
      <w:pPr>
        <w:ind w:left="5190" w:hanging="360"/>
      </w:pPr>
      <w:rPr>
        <w:rFonts w:hint="default"/>
        <w:lang w:val="en-US" w:eastAsia="en-US" w:bidi="ar-SA"/>
      </w:rPr>
    </w:lvl>
    <w:lvl w:ilvl="5" w:tplc="8AB48F66">
      <w:numFmt w:val="bullet"/>
      <w:lvlText w:val="•"/>
      <w:lvlJc w:val="left"/>
      <w:pPr>
        <w:ind w:left="5993" w:hanging="360"/>
      </w:pPr>
      <w:rPr>
        <w:rFonts w:hint="default"/>
        <w:lang w:val="en-US" w:eastAsia="en-US" w:bidi="ar-SA"/>
      </w:rPr>
    </w:lvl>
    <w:lvl w:ilvl="6" w:tplc="C346E0EC">
      <w:numFmt w:val="bullet"/>
      <w:lvlText w:val="•"/>
      <w:lvlJc w:val="left"/>
      <w:pPr>
        <w:ind w:left="6795" w:hanging="360"/>
      </w:pPr>
      <w:rPr>
        <w:rFonts w:hint="default"/>
        <w:lang w:val="en-US" w:eastAsia="en-US" w:bidi="ar-SA"/>
      </w:rPr>
    </w:lvl>
    <w:lvl w:ilvl="7" w:tplc="39A60D78">
      <w:numFmt w:val="bullet"/>
      <w:lvlText w:val="•"/>
      <w:lvlJc w:val="left"/>
      <w:pPr>
        <w:ind w:left="7598" w:hanging="360"/>
      </w:pPr>
      <w:rPr>
        <w:rFonts w:hint="default"/>
        <w:lang w:val="en-US" w:eastAsia="en-US" w:bidi="ar-SA"/>
      </w:rPr>
    </w:lvl>
    <w:lvl w:ilvl="8" w:tplc="1B3E9CAC">
      <w:numFmt w:val="bullet"/>
      <w:lvlText w:val="•"/>
      <w:lvlJc w:val="left"/>
      <w:pPr>
        <w:ind w:left="8401" w:hanging="360"/>
      </w:pPr>
      <w:rPr>
        <w:rFonts w:hint="default"/>
        <w:lang w:val="en-US" w:eastAsia="en-US" w:bidi="ar-SA"/>
      </w:rPr>
    </w:lvl>
  </w:abstractNum>
  <w:abstractNum w:abstractNumId="101">
    <w:nsid w:val="724F0FA4"/>
    <w:multiLevelType w:val="hybridMultilevel"/>
    <w:tmpl w:val="5E2C1B4E"/>
    <w:lvl w:ilvl="0" w:tplc="C2FE0836">
      <w:numFmt w:val="bullet"/>
      <w:lvlText w:val=""/>
      <w:lvlJc w:val="left"/>
      <w:pPr>
        <w:ind w:left="1892" w:hanging="360"/>
      </w:pPr>
      <w:rPr>
        <w:rFonts w:ascii="Symbol" w:eastAsia="Symbol" w:hAnsi="Symbol" w:cs="Symbol" w:hint="default"/>
        <w:b w:val="0"/>
        <w:bCs w:val="0"/>
        <w:i w:val="0"/>
        <w:iCs w:val="0"/>
        <w:spacing w:val="0"/>
        <w:w w:val="100"/>
        <w:sz w:val="24"/>
        <w:szCs w:val="24"/>
        <w:lang w:val="en-US" w:eastAsia="en-US" w:bidi="ar-SA"/>
      </w:rPr>
    </w:lvl>
    <w:lvl w:ilvl="1" w:tplc="67326050">
      <w:numFmt w:val="bullet"/>
      <w:lvlText w:val="•"/>
      <w:lvlJc w:val="left"/>
      <w:pPr>
        <w:ind w:left="2710" w:hanging="360"/>
      </w:pPr>
      <w:rPr>
        <w:rFonts w:hint="default"/>
        <w:lang w:val="en-US" w:eastAsia="en-US" w:bidi="ar-SA"/>
      </w:rPr>
    </w:lvl>
    <w:lvl w:ilvl="2" w:tplc="337A4876">
      <w:numFmt w:val="bullet"/>
      <w:lvlText w:val="•"/>
      <w:lvlJc w:val="left"/>
      <w:pPr>
        <w:ind w:left="3521" w:hanging="360"/>
      </w:pPr>
      <w:rPr>
        <w:rFonts w:hint="default"/>
        <w:lang w:val="en-US" w:eastAsia="en-US" w:bidi="ar-SA"/>
      </w:rPr>
    </w:lvl>
    <w:lvl w:ilvl="3" w:tplc="6446680A">
      <w:numFmt w:val="bullet"/>
      <w:lvlText w:val="•"/>
      <w:lvlJc w:val="left"/>
      <w:pPr>
        <w:ind w:left="4331" w:hanging="360"/>
      </w:pPr>
      <w:rPr>
        <w:rFonts w:hint="default"/>
        <w:lang w:val="en-US" w:eastAsia="en-US" w:bidi="ar-SA"/>
      </w:rPr>
    </w:lvl>
    <w:lvl w:ilvl="4" w:tplc="C62AB380">
      <w:numFmt w:val="bullet"/>
      <w:lvlText w:val="•"/>
      <w:lvlJc w:val="left"/>
      <w:pPr>
        <w:ind w:left="5142" w:hanging="360"/>
      </w:pPr>
      <w:rPr>
        <w:rFonts w:hint="default"/>
        <w:lang w:val="en-US" w:eastAsia="en-US" w:bidi="ar-SA"/>
      </w:rPr>
    </w:lvl>
    <w:lvl w:ilvl="5" w:tplc="E870BD92">
      <w:numFmt w:val="bullet"/>
      <w:lvlText w:val="•"/>
      <w:lvlJc w:val="left"/>
      <w:pPr>
        <w:ind w:left="5953" w:hanging="360"/>
      </w:pPr>
      <w:rPr>
        <w:rFonts w:hint="default"/>
        <w:lang w:val="en-US" w:eastAsia="en-US" w:bidi="ar-SA"/>
      </w:rPr>
    </w:lvl>
    <w:lvl w:ilvl="6" w:tplc="20EC82BC">
      <w:numFmt w:val="bullet"/>
      <w:lvlText w:val="•"/>
      <w:lvlJc w:val="left"/>
      <w:pPr>
        <w:ind w:left="6763" w:hanging="360"/>
      </w:pPr>
      <w:rPr>
        <w:rFonts w:hint="default"/>
        <w:lang w:val="en-US" w:eastAsia="en-US" w:bidi="ar-SA"/>
      </w:rPr>
    </w:lvl>
    <w:lvl w:ilvl="7" w:tplc="D2B4FB18">
      <w:numFmt w:val="bullet"/>
      <w:lvlText w:val="•"/>
      <w:lvlJc w:val="left"/>
      <w:pPr>
        <w:ind w:left="7574" w:hanging="360"/>
      </w:pPr>
      <w:rPr>
        <w:rFonts w:hint="default"/>
        <w:lang w:val="en-US" w:eastAsia="en-US" w:bidi="ar-SA"/>
      </w:rPr>
    </w:lvl>
    <w:lvl w:ilvl="8" w:tplc="7506FEB4">
      <w:numFmt w:val="bullet"/>
      <w:lvlText w:val="•"/>
      <w:lvlJc w:val="left"/>
      <w:pPr>
        <w:ind w:left="8385" w:hanging="360"/>
      </w:pPr>
      <w:rPr>
        <w:rFonts w:hint="default"/>
        <w:lang w:val="en-US" w:eastAsia="en-US" w:bidi="ar-SA"/>
      </w:rPr>
    </w:lvl>
  </w:abstractNum>
  <w:abstractNum w:abstractNumId="102">
    <w:nsid w:val="727C4EBE"/>
    <w:multiLevelType w:val="multilevel"/>
    <w:tmpl w:val="15607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32E78E4"/>
    <w:multiLevelType w:val="multilevel"/>
    <w:tmpl w:val="C9E8482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73E90464"/>
    <w:multiLevelType w:val="hybridMultilevel"/>
    <w:tmpl w:val="54BC3C7E"/>
    <w:lvl w:ilvl="0" w:tplc="C12C59CC">
      <w:start w:val="1"/>
      <w:numFmt w:val="bullet"/>
      <w:lvlText w:val=""/>
      <w:lvlJc w:val="left"/>
      <w:pPr>
        <w:ind w:left="1212" w:hanging="360"/>
      </w:pPr>
      <w:rPr>
        <w:rFonts w:ascii="Symbol" w:hAnsi="Symbol" w:hint="default"/>
      </w:rPr>
    </w:lvl>
    <w:lvl w:ilvl="1" w:tplc="FFFFFFFF">
      <w:start w:val="1"/>
      <w:numFmt w:val="bullet"/>
      <w:lvlText w:val="o"/>
      <w:lvlJc w:val="left"/>
      <w:pPr>
        <w:ind w:left="1932" w:hanging="360"/>
      </w:pPr>
      <w:rPr>
        <w:rFonts w:ascii="Courier New" w:hAnsi="Courier New" w:hint="default"/>
      </w:rPr>
    </w:lvl>
    <w:lvl w:ilvl="2" w:tplc="FFFFFFFF">
      <w:start w:val="1"/>
      <w:numFmt w:val="bullet"/>
      <w:lvlText w:val=""/>
      <w:lvlJc w:val="left"/>
      <w:pPr>
        <w:ind w:left="2652" w:hanging="360"/>
      </w:pPr>
      <w:rPr>
        <w:rFonts w:ascii="Wingdings" w:hAnsi="Wingdings" w:hint="default"/>
      </w:rPr>
    </w:lvl>
    <w:lvl w:ilvl="3" w:tplc="FFFFFFFF">
      <w:start w:val="1"/>
      <w:numFmt w:val="bullet"/>
      <w:lvlText w:val=""/>
      <w:lvlJc w:val="left"/>
      <w:pPr>
        <w:ind w:left="3372" w:hanging="360"/>
      </w:pPr>
      <w:rPr>
        <w:rFonts w:ascii="Symbol" w:hAnsi="Symbol" w:hint="default"/>
      </w:rPr>
    </w:lvl>
    <w:lvl w:ilvl="4" w:tplc="FFFFFFFF">
      <w:start w:val="1"/>
      <w:numFmt w:val="bullet"/>
      <w:lvlText w:val="o"/>
      <w:lvlJc w:val="left"/>
      <w:pPr>
        <w:ind w:left="4092" w:hanging="360"/>
      </w:pPr>
      <w:rPr>
        <w:rFonts w:ascii="Courier New" w:hAnsi="Courier New" w:hint="default"/>
      </w:rPr>
    </w:lvl>
    <w:lvl w:ilvl="5" w:tplc="FFFFFFFF">
      <w:start w:val="1"/>
      <w:numFmt w:val="bullet"/>
      <w:lvlText w:val=""/>
      <w:lvlJc w:val="left"/>
      <w:pPr>
        <w:ind w:left="4812" w:hanging="360"/>
      </w:pPr>
      <w:rPr>
        <w:rFonts w:ascii="Wingdings" w:hAnsi="Wingdings" w:hint="default"/>
      </w:rPr>
    </w:lvl>
    <w:lvl w:ilvl="6" w:tplc="FFFFFFFF">
      <w:start w:val="1"/>
      <w:numFmt w:val="bullet"/>
      <w:lvlText w:val=""/>
      <w:lvlJc w:val="left"/>
      <w:pPr>
        <w:ind w:left="5532" w:hanging="360"/>
      </w:pPr>
      <w:rPr>
        <w:rFonts w:ascii="Symbol" w:hAnsi="Symbol" w:hint="default"/>
      </w:rPr>
    </w:lvl>
    <w:lvl w:ilvl="7" w:tplc="FFFFFFFF">
      <w:start w:val="1"/>
      <w:numFmt w:val="bullet"/>
      <w:lvlText w:val="o"/>
      <w:lvlJc w:val="left"/>
      <w:pPr>
        <w:ind w:left="6252" w:hanging="360"/>
      </w:pPr>
      <w:rPr>
        <w:rFonts w:ascii="Courier New" w:hAnsi="Courier New" w:hint="default"/>
      </w:rPr>
    </w:lvl>
    <w:lvl w:ilvl="8" w:tplc="FFFFFFFF">
      <w:start w:val="1"/>
      <w:numFmt w:val="bullet"/>
      <w:lvlText w:val=""/>
      <w:lvlJc w:val="left"/>
      <w:pPr>
        <w:ind w:left="6972" w:hanging="360"/>
      </w:pPr>
      <w:rPr>
        <w:rFonts w:ascii="Wingdings" w:hAnsi="Wingdings" w:hint="default"/>
      </w:rPr>
    </w:lvl>
  </w:abstractNum>
  <w:abstractNum w:abstractNumId="105">
    <w:nsid w:val="744D6F2F"/>
    <w:multiLevelType w:val="singleLevel"/>
    <w:tmpl w:val="F94A0F7A"/>
    <w:lvl w:ilvl="0">
      <w:start w:val="1"/>
      <w:numFmt w:val="bullet"/>
      <w:lvlRestart w:val="0"/>
      <w:pStyle w:val="ListBullet1"/>
      <w:lvlText w:val=""/>
      <w:lvlJc w:val="left"/>
      <w:pPr>
        <w:tabs>
          <w:tab w:val="num" w:pos="1134"/>
        </w:tabs>
        <w:ind w:left="1134" w:hanging="283"/>
      </w:pPr>
      <w:rPr>
        <w:rFonts w:ascii="Symbol" w:hAnsi="Symbol"/>
      </w:rPr>
    </w:lvl>
  </w:abstractNum>
  <w:abstractNum w:abstractNumId="106">
    <w:nsid w:val="7452461A"/>
    <w:multiLevelType w:val="hybridMultilevel"/>
    <w:tmpl w:val="92E27B40"/>
    <w:lvl w:ilvl="0" w:tplc="C8887C7C">
      <w:start w:val="1"/>
      <w:numFmt w:val="decimal"/>
      <w:lvlText w:val="%1."/>
      <w:lvlJc w:val="left"/>
      <w:pPr>
        <w:ind w:left="720" w:hanging="360"/>
      </w:pPr>
      <w:rPr>
        <w:b w:val="0"/>
        <w:bCs w:val="0"/>
      </w:rPr>
    </w:lvl>
    <w:lvl w:ilvl="1" w:tplc="88607602">
      <w:start w:val="1"/>
      <w:numFmt w:val="lowerLetter"/>
      <w:lvlText w:val="%2."/>
      <w:lvlJc w:val="left"/>
      <w:pPr>
        <w:ind w:left="1440" w:hanging="360"/>
      </w:pPr>
    </w:lvl>
    <w:lvl w:ilvl="2" w:tplc="90209F84">
      <w:start w:val="1"/>
      <w:numFmt w:val="lowerRoman"/>
      <w:lvlText w:val="%3."/>
      <w:lvlJc w:val="right"/>
      <w:pPr>
        <w:ind w:left="2160" w:hanging="180"/>
      </w:pPr>
    </w:lvl>
    <w:lvl w:ilvl="3" w:tplc="F5C64806">
      <w:start w:val="1"/>
      <w:numFmt w:val="decimal"/>
      <w:lvlText w:val="%4."/>
      <w:lvlJc w:val="left"/>
      <w:pPr>
        <w:ind w:left="2880" w:hanging="360"/>
      </w:pPr>
    </w:lvl>
    <w:lvl w:ilvl="4" w:tplc="96B655AA">
      <w:start w:val="1"/>
      <w:numFmt w:val="lowerLetter"/>
      <w:lvlText w:val="%5."/>
      <w:lvlJc w:val="left"/>
      <w:pPr>
        <w:ind w:left="3600" w:hanging="360"/>
      </w:pPr>
    </w:lvl>
    <w:lvl w:ilvl="5" w:tplc="E3A49518">
      <w:start w:val="1"/>
      <w:numFmt w:val="lowerRoman"/>
      <w:lvlText w:val="%6."/>
      <w:lvlJc w:val="right"/>
      <w:pPr>
        <w:ind w:left="4320" w:hanging="180"/>
      </w:pPr>
    </w:lvl>
    <w:lvl w:ilvl="6" w:tplc="54E424F8">
      <w:start w:val="1"/>
      <w:numFmt w:val="decimal"/>
      <w:lvlText w:val="%7."/>
      <w:lvlJc w:val="left"/>
      <w:pPr>
        <w:ind w:left="5040" w:hanging="360"/>
      </w:pPr>
    </w:lvl>
    <w:lvl w:ilvl="7" w:tplc="BEAA2EFE">
      <w:start w:val="1"/>
      <w:numFmt w:val="lowerLetter"/>
      <w:lvlText w:val="%8."/>
      <w:lvlJc w:val="left"/>
      <w:pPr>
        <w:ind w:left="5760" w:hanging="360"/>
      </w:pPr>
    </w:lvl>
    <w:lvl w:ilvl="8" w:tplc="1EF04560">
      <w:start w:val="1"/>
      <w:numFmt w:val="lowerRoman"/>
      <w:lvlText w:val="%9."/>
      <w:lvlJc w:val="right"/>
      <w:pPr>
        <w:ind w:left="6480" w:hanging="180"/>
      </w:pPr>
    </w:lvl>
  </w:abstractNum>
  <w:abstractNum w:abstractNumId="107">
    <w:nsid w:val="7551732E"/>
    <w:multiLevelType w:val="multilevel"/>
    <w:tmpl w:val="1570DB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67252FB"/>
    <w:multiLevelType w:val="hybridMultilevel"/>
    <w:tmpl w:val="EFF41EF8"/>
    <w:lvl w:ilvl="0" w:tplc="26FE4782">
      <w:start w:val="1"/>
      <w:numFmt w:val="decimal"/>
      <w:lvlText w:val="%1."/>
      <w:lvlJc w:val="left"/>
      <w:pPr>
        <w:ind w:left="1390" w:hanging="852"/>
      </w:pPr>
      <w:rPr>
        <w:rFonts w:ascii="Arial" w:eastAsia="Times New Roman" w:hAnsi="Arial" w:cs="Arial" w:hint="default"/>
        <w:b w:val="0"/>
        <w:bCs w:val="0"/>
        <w:i w:val="0"/>
        <w:iCs w:val="0"/>
        <w:spacing w:val="0"/>
        <w:w w:val="100"/>
        <w:sz w:val="22"/>
        <w:szCs w:val="22"/>
        <w:lang w:val="en-US" w:eastAsia="en-US" w:bidi="ar-SA"/>
      </w:rPr>
    </w:lvl>
    <w:lvl w:ilvl="1" w:tplc="8CA40F7C">
      <w:numFmt w:val="bullet"/>
      <w:lvlText w:val="•"/>
      <w:lvlJc w:val="left"/>
      <w:pPr>
        <w:ind w:left="2260" w:hanging="852"/>
      </w:pPr>
      <w:rPr>
        <w:rFonts w:hint="default"/>
        <w:lang w:val="en-US" w:eastAsia="en-US" w:bidi="ar-SA"/>
      </w:rPr>
    </w:lvl>
    <w:lvl w:ilvl="2" w:tplc="56D461A0">
      <w:numFmt w:val="bullet"/>
      <w:lvlText w:val="•"/>
      <w:lvlJc w:val="left"/>
      <w:pPr>
        <w:ind w:left="3121" w:hanging="852"/>
      </w:pPr>
      <w:rPr>
        <w:rFonts w:hint="default"/>
        <w:lang w:val="en-US" w:eastAsia="en-US" w:bidi="ar-SA"/>
      </w:rPr>
    </w:lvl>
    <w:lvl w:ilvl="3" w:tplc="BC6CF7F4">
      <w:numFmt w:val="bullet"/>
      <w:lvlText w:val="•"/>
      <w:lvlJc w:val="left"/>
      <w:pPr>
        <w:ind w:left="3981" w:hanging="852"/>
      </w:pPr>
      <w:rPr>
        <w:rFonts w:hint="default"/>
        <w:lang w:val="en-US" w:eastAsia="en-US" w:bidi="ar-SA"/>
      </w:rPr>
    </w:lvl>
    <w:lvl w:ilvl="4" w:tplc="D6DEAFC0">
      <w:numFmt w:val="bullet"/>
      <w:lvlText w:val="•"/>
      <w:lvlJc w:val="left"/>
      <w:pPr>
        <w:ind w:left="4842" w:hanging="852"/>
      </w:pPr>
      <w:rPr>
        <w:rFonts w:hint="default"/>
        <w:lang w:val="en-US" w:eastAsia="en-US" w:bidi="ar-SA"/>
      </w:rPr>
    </w:lvl>
    <w:lvl w:ilvl="5" w:tplc="C7B4FEB4">
      <w:numFmt w:val="bullet"/>
      <w:lvlText w:val="•"/>
      <w:lvlJc w:val="left"/>
      <w:pPr>
        <w:ind w:left="5703" w:hanging="852"/>
      </w:pPr>
      <w:rPr>
        <w:rFonts w:hint="default"/>
        <w:lang w:val="en-US" w:eastAsia="en-US" w:bidi="ar-SA"/>
      </w:rPr>
    </w:lvl>
    <w:lvl w:ilvl="6" w:tplc="012C442A">
      <w:numFmt w:val="bullet"/>
      <w:lvlText w:val="•"/>
      <w:lvlJc w:val="left"/>
      <w:pPr>
        <w:ind w:left="6563" w:hanging="852"/>
      </w:pPr>
      <w:rPr>
        <w:rFonts w:hint="default"/>
        <w:lang w:val="en-US" w:eastAsia="en-US" w:bidi="ar-SA"/>
      </w:rPr>
    </w:lvl>
    <w:lvl w:ilvl="7" w:tplc="8070C9E2">
      <w:numFmt w:val="bullet"/>
      <w:lvlText w:val="•"/>
      <w:lvlJc w:val="left"/>
      <w:pPr>
        <w:ind w:left="7424" w:hanging="852"/>
      </w:pPr>
      <w:rPr>
        <w:rFonts w:hint="default"/>
        <w:lang w:val="en-US" w:eastAsia="en-US" w:bidi="ar-SA"/>
      </w:rPr>
    </w:lvl>
    <w:lvl w:ilvl="8" w:tplc="7B48E51E">
      <w:numFmt w:val="bullet"/>
      <w:lvlText w:val="•"/>
      <w:lvlJc w:val="left"/>
      <w:pPr>
        <w:ind w:left="8285" w:hanging="852"/>
      </w:pPr>
      <w:rPr>
        <w:rFonts w:hint="default"/>
        <w:lang w:val="en-US" w:eastAsia="en-US" w:bidi="ar-SA"/>
      </w:rPr>
    </w:lvl>
  </w:abstractNum>
  <w:abstractNum w:abstractNumId="109">
    <w:nsid w:val="76ED2B82"/>
    <w:multiLevelType w:val="hybridMultilevel"/>
    <w:tmpl w:val="25544A20"/>
    <w:lvl w:ilvl="0" w:tplc="03F642F4">
      <w:start w:val="1"/>
      <w:numFmt w:val="decimal"/>
      <w:lvlText w:val="%1."/>
      <w:lvlJc w:val="left"/>
      <w:pPr>
        <w:ind w:left="720" w:hanging="360"/>
      </w:pPr>
    </w:lvl>
    <w:lvl w:ilvl="1" w:tplc="0BF4D15E">
      <w:start w:val="1"/>
      <w:numFmt w:val="lowerLetter"/>
      <w:lvlText w:val="%2."/>
      <w:lvlJc w:val="left"/>
      <w:pPr>
        <w:ind w:left="1440" w:hanging="360"/>
      </w:pPr>
    </w:lvl>
    <w:lvl w:ilvl="2" w:tplc="A55C2BF6">
      <w:start w:val="1"/>
      <w:numFmt w:val="lowerRoman"/>
      <w:lvlText w:val="%3."/>
      <w:lvlJc w:val="right"/>
      <w:pPr>
        <w:ind w:left="2160" w:hanging="180"/>
      </w:pPr>
    </w:lvl>
    <w:lvl w:ilvl="3" w:tplc="FB8A70F4">
      <w:start w:val="1"/>
      <w:numFmt w:val="decimal"/>
      <w:lvlText w:val="%4."/>
      <w:lvlJc w:val="left"/>
      <w:pPr>
        <w:ind w:left="2880" w:hanging="360"/>
      </w:pPr>
    </w:lvl>
    <w:lvl w:ilvl="4" w:tplc="C504BBA0">
      <w:start w:val="1"/>
      <w:numFmt w:val="lowerLetter"/>
      <w:lvlText w:val="%5."/>
      <w:lvlJc w:val="left"/>
      <w:pPr>
        <w:ind w:left="3600" w:hanging="360"/>
      </w:pPr>
    </w:lvl>
    <w:lvl w:ilvl="5" w:tplc="8444840A">
      <w:start w:val="1"/>
      <w:numFmt w:val="lowerRoman"/>
      <w:lvlText w:val="%6."/>
      <w:lvlJc w:val="right"/>
      <w:pPr>
        <w:ind w:left="4320" w:hanging="180"/>
      </w:pPr>
    </w:lvl>
    <w:lvl w:ilvl="6" w:tplc="DAA80EA6">
      <w:start w:val="1"/>
      <w:numFmt w:val="decimal"/>
      <w:lvlText w:val="%7."/>
      <w:lvlJc w:val="left"/>
      <w:pPr>
        <w:ind w:left="5040" w:hanging="360"/>
      </w:pPr>
    </w:lvl>
    <w:lvl w:ilvl="7" w:tplc="61D81702">
      <w:start w:val="1"/>
      <w:numFmt w:val="lowerLetter"/>
      <w:lvlText w:val="%8."/>
      <w:lvlJc w:val="left"/>
      <w:pPr>
        <w:ind w:left="5760" w:hanging="360"/>
      </w:pPr>
    </w:lvl>
    <w:lvl w:ilvl="8" w:tplc="16D09DC4">
      <w:start w:val="1"/>
      <w:numFmt w:val="lowerRoman"/>
      <w:lvlText w:val="%9."/>
      <w:lvlJc w:val="right"/>
      <w:pPr>
        <w:ind w:left="6480" w:hanging="180"/>
      </w:pPr>
    </w:lvl>
  </w:abstractNum>
  <w:abstractNum w:abstractNumId="110">
    <w:nsid w:val="77246495"/>
    <w:multiLevelType w:val="hybridMultilevel"/>
    <w:tmpl w:val="384057B4"/>
    <w:lvl w:ilvl="0" w:tplc="09601A14">
      <w:start w:val="1"/>
      <w:numFmt w:val="decimal"/>
      <w:lvlText w:val="%1."/>
      <w:lvlJc w:val="left"/>
      <w:pPr>
        <w:ind w:left="1390" w:hanging="852"/>
      </w:pPr>
      <w:rPr>
        <w:rFonts w:ascii="Arial" w:eastAsia="Times New Roman" w:hAnsi="Arial" w:cs="Arial" w:hint="default"/>
        <w:b w:val="0"/>
        <w:bCs w:val="0"/>
        <w:i w:val="0"/>
        <w:iCs w:val="0"/>
        <w:spacing w:val="0"/>
        <w:w w:val="100"/>
        <w:sz w:val="22"/>
        <w:szCs w:val="24"/>
        <w:lang w:val="en-US" w:eastAsia="en-US" w:bidi="ar-SA"/>
      </w:rPr>
    </w:lvl>
    <w:lvl w:ilvl="1" w:tplc="F8600664">
      <w:start w:val="1"/>
      <w:numFmt w:val="lowerLetter"/>
      <w:lvlText w:val="%2."/>
      <w:lvlJc w:val="left"/>
      <w:pPr>
        <w:ind w:left="1971" w:hanging="356"/>
      </w:pPr>
      <w:rPr>
        <w:rFonts w:ascii="Arial" w:eastAsia="Times New Roman" w:hAnsi="Arial" w:cs="Arial" w:hint="default"/>
        <w:b w:val="0"/>
        <w:bCs w:val="0"/>
        <w:i w:val="0"/>
        <w:iCs w:val="0"/>
        <w:spacing w:val="-1"/>
        <w:w w:val="100"/>
        <w:sz w:val="22"/>
        <w:szCs w:val="22"/>
        <w:lang w:val="en-US" w:eastAsia="en-US" w:bidi="ar-SA"/>
      </w:rPr>
    </w:lvl>
    <w:lvl w:ilvl="2" w:tplc="0EE2734E">
      <w:numFmt w:val="bullet"/>
      <w:lvlText w:val="•"/>
      <w:lvlJc w:val="left"/>
      <w:pPr>
        <w:ind w:left="2871" w:hanging="356"/>
      </w:pPr>
      <w:rPr>
        <w:rFonts w:hint="default"/>
        <w:lang w:val="en-US" w:eastAsia="en-US" w:bidi="ar-SA"/>
      </w:rPr>
    </w:lvl>
    <w:lvl w:ilvl="3" w:tplc="D990EABE">
      <w:numFmt w:val="bullet"/>
      <w:lvlText w:val="•"/>
      <w:lvlJc w:val="left"/>
      <w:pPr>
        <w:ind w:left="3763" w:hanging="356"/>
      </w:pPr>
      <w:rPr>
        <w:rFonts w:hint="default"/>
        <w:lang w:val="en-US" w:eastAsia="en-US" w:bidi="ar-SA"/>
      </w:rPr>
    </w:lvl>
    <w:lvl w:ilvl="4" w:tplc="2D883E94">
      <w:numFmt w:val="bullet"/>
      <w:lvlText w:val="•"/>
      <w:lvlJc w:val="left"/>
      <w:pPr>
        <w:ind w:left="4655" w:hanging="356"/>
      </w:pPr>
      <w:rPr>
        <w:rFonts w:hint="default"/>
        <w:lang w:val="en-US" w:eastAsia="en-US" w:bidi="ar-SA"/>
      </w:rPr>
    </w:lvl>
    <w:lvl w:ilvl="5" w:tplc="2BA6DCAA">
      <w:numFmt w:val="bullet"/>
      <w:lvlText w:val="•"/>
      <w:lvlJc w:val="left"/>
      <w:pPr>
        <w:ind w:left="5547" w:hanging="356"/>
      </w:pPr>
      <w:rPr>
        <w:rFonts w:hint="default"/>
        <w:lang w:val="en-US" w:eastAsia="en-US" w:bidi="ar-SA"/>
      </w:rPr>
    </w:lvl>
    <w:lvl w:ilvl="6" w:tplc="2020C8EC">
      <w:numFmt w:val="bullet"/>
      <w:lvlText w:val="•"/>
      <w:lvlJc w:val="left"/>
      <w:pPr>
        <w:ind w:left="6439" w:hanging="356"/>
      </w:pPr>
      <w:rPr>
        <w:rFonts w:hint="default"/>
        <w:lang w:val="en-US" w:eastAsia="en-US" w:bidi="ar-SA"/>
      </w:rPr>
    </w:lvl>
    <w:lvl w:ilvl="7" w:tplc="9C3043A0">
      <w:numFmt w:val="bullet"/>
      <w:lvlText w:val="•"/>
      <w:lvlJc w:val="left"/>
      <w:pPr>
        <w:ind w:left="7330" w:hanging="356"/>
      </w:pPr>
      <w:rPr>
        <w:rFonts w:hint="default"/>
        <w:lang w:val="en-US" w:eastAsia="en-US" w:bidi="ar-SA"/>
      </w:rPr>
    </w:lvl>
    <w:lvl w:ilvl="8" w:tplc="D08C4450">
      <w:numFmt w:val="bullet"/>
      <w:lvlText w:val="•"/>
      <w:lvlJc w:val="left"/>
      <w:pPr>
        <w:ind w:left="8222" w:hanging="356"/>
      </w:pPr>
      <w:rPr>
        <w:rFonts w:hint="default"/>
        <w:lang w:val="en-US" w:eastAsia="en-US" w:bidi="ar-SA"/>
      </w:rPr>
    </w:lvl>
  </w:abstractNum>
  <w:abstractNum w:abstractNumId="111">
    <w:nsid w:val="77CB6846"/>
    <w:multiLevelType w:val="hybridMultilevel"/>
    <w:tmpl w:val="478AE844"/>
    <w:lvl w:ilvl="0" w:tplc="00FE92F2">
      <w:start w:val="1"/>
      <w:numFmt w:val="decimal"/>
      <w:lvlText w:val="%1)"/>
      <w:lvlJc w:val="left"/>
      <w:pPr>
        <w:ind w:left="720" w:hanging="360"/>
      </w:pPr>
      <w:rPr>
        <w:rFonts w:hint="default"/>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2">
    <w:nsid w:val="783964BE"/>
    <w:multiLevelType w:val="hybridMultilevel"/>
    <w:tmpl w:val="ADC2716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3">
    <w:nsid w:val="794A5DB3"/>
    <w:multiLevelType w:val="hybridMultilevel"/>
    <w:tmpl w:val="CD84E18E"/>
    <w:lvl w:ilvl="0" w:tplc="1C647C06">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4">
    <w:nsid w:val="7A1E62B8"/>
    <w:multiLevelType w:val="hybridMultilevel"/>
    <w:tmpl w:val="FFFFFFFF"/>
    <w:lvl w:ilvl="0" w:tplc="53D80A64">
      <w:start w:val="1"/>
      <w:numFmt w:val="bullet"/>
      <w:lvlText w:val=""/>
      <w:lvlJc w:val="left"/>
      <w:pPr>
        <w:ind w:left="720" w:hanging="360"/>
      </w:pPr>
      <w:rPr>
        <w:rFonts w:ascii="Symbol" w:hAnsi="Symbol" w:hint="default"/>
      </w:rPr>
    </w:lvl>
    <w:lvl w:ilvl="1" w:tplc="DBF28A9E">
      <w:start w:val="1"/>
      <w:numFmt w:val="bullet"/>
      <w:lvlText w:val="o"/>
      <w:lvlJc w:val="left"/>
      <w:pPr>
        <w:ind w:left="1440" w:hanging="360"/>
      </w:pPr>
      <w:rPr>
        <w:rFonts w:ascii="Courier New" w:hAnsi="Courier New" w:hint="default"/>
      </w:rPr>
    </w:lvl>
    <w:lvl w:ilvl="2" w:tplc="76D6531A">
      <w:start w:val="1"/>
      <w:numFmt w:val="bullet"/>
      <w:lvlText w:val=""/>
      <w:lvlJc w:val="left"/>
      <w:pPr>
        <w:ind w:left="2160" w:hanging="360"/>
      </w:pPr>
      <w:rPr>
        <w:rFonts w:ascii="Wingdings" w:hAnsi="Wingdings" w:hint="default"/>
      </w:rPr>
    </w:lvl>
    <w:lvl w:ilvl="3" w:tplc="5BEA8DD2">
      <w:start w:val="1"/>
      <w:numFmt w:val="bullet"/>
      <w:lvlText w:val=""/>
      <w:lvlJc w:val="left"/>
      <w:pPr>
        <w:ind w:left="2880" w:hanging="360"/>
      </w:pPr>
      <w:rPr>
        <w:rFonts w:ascii="Symbol" w:hAnsi="Symbol" w:hint="default"/>
      </w:rPr>
    </w:lvl>
    <w:lvl w:ilvl="4" w:tplc="5E8222F0">
      <w:start w:val="1"/>
      <w:numFmt w:val="bullet"/>
      <w:lvlText w:val="o"/>
      <w:lvlJc w:val="left"/>
      <w:pPr>
        <w:ind w:left="3600" w:hanging="360"/>
      </w:pPr>
      <w:rPr>
        <w:rFonts w:ascii="Courier New" w:hAnsi="Courier New" w:hint="default"/>
      </w:rPr>
    </w:lvl>
    <w:lvl w:ilvl="5" w:tplc="CD32B22C">
      <w:start w:val="1"/>
      <w:numFmt w:val="bullet"/>
      <w:lvlText w:val=""/>
      <w:lvlJc w:val="left"/>
      <w:pPr>
        <w:ind w:left="4320" w:hanging="360"/>
      </w:pPr>
      <w:rPr>
        <w:rFonts w:ascii="Wingdings" w:hAnsi="Wingdings" w:hint="default"/>
      </w:rPr>
    </w:lvl>
    <w:lvl w:ilvl="6" w:tplc="E4C85BC6">
      <w:start w:val="1"/>
      <w:numFmt w:val="bullet"/>
      <w:lvlText w:val=""/>
      <w:lvlJc w:val="left"/>
      <w:pPr>
        <w:ind w:left="5040" w:hanging="360"/>
      </w:pPr>
      <w:rPr>
        <w:rFonts w:ascii="Symbol" w:hAnsi="Symbol" w:hint="default"/>
      </w:rPr>
    </w:lvl>
    <w:lvl w:ilvl="7" w:tplc="1E1A4CFA">
      <w:start w:val="1"/>
      <w:numFmt w:val="bullet"/>
      <w:lvlText w:val="o"/>
      <w:lvlJc w:val="left"/>
      <w:pPr>
        <w:ind w:left="5760" w:hanging="360"/>
      </w:pPr>
      <w:rPr>
        <w:rFonts w:ascii="Courier New" w:hAnsi="Courier New" w:hint="default"/>
      </w:rPr>
    </w:lvl>
    <w:lvl w:ilvl="8" w:tplc="A1107A5C">
      <w:start w:val="1"/>
      <w:numFmt w:val="bullet"/>
      <w:lvlText w:val=""/>
      <w:lvlJc w:val="left"/>
      <w:pPr>
        <w:ind w:left="6480" w:hanging="360"/>
      </w:pPr>
      <w:rPr>
        <w:rFonts w:ascii="Wingdings" w:hAnsi="Wingdings" w:hint="default"/>
      </w:rPr>
    </w:lvl>
  </w:abstractNum>
  <w:abstractNum w:abstractNumId="115">
    <w:nsid w:val="7E596A45"/>
    <w:multiLevelType w:val="hybridMultilevel"/>
    <w:tmpl w:val="4C4A3174"/>
    <w:lvl w:ilvl="0" w:tplc="E08C1420">
      <w:start w:val="1"/>
      <w:numFmt w:val="decimal"/>
      <w:lvlText w:val="%1."/>
      <w:lvlJc w:val="left"/>
      <w:pPr>
        <w:ind w:left="720" w:hanging="360"/>
      </w:pPr>
      <w:rPr>
        <w:rFonts w:hint="default"/>
        <w:b w:val="0"/>
        <w:bCs w:val="0"/>
      </w:rPr>
    </w:lvl>
    <w:lvl w:ilvl="1" w:tplc="97FC18D6">
      <w:start w:val="1"/>
      <w:numFmt w:val="lowerLetter"/>
      <w:lvlText w:val="%2."/>
      <w:lvlJc w:val="left"/>
      <w:pPr>
        <w:ind w:left="1440" w:hanging="360"/>
      </w:pPr>
      <w:rPr>
        <w:b w:val="0"/>
        <w:bCs w:val="0"/>
      </w:r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6">
    <w:nsid w:val="7EAA1BC1"/>
    <w:multiLevelType w:val="hybridMultilevel"/>
    <w:tmpl w:val="06DA5688"/>
    <w:lvl w:ilvl="0" w:tplc="2DEE7C90">
      <w:numFmt w:val="bullet"/>
      <w:lvlText w:val="•"/>
      <w:lvlJc w:val="left"/>
      <w:pPr>
        <w:ind w:left="822"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396C5D70">
      <w:numFmt w:val="bullet"/>
      <w:lvlText w:val="•"/>
      <w:lvlJc w:val="left"/>
      <w:pPr>
        <w:ind w:left="1738" w:hanging="284"/>
      </w:pPr>
      <w:rPr>
        <w:rFonts w:hint="default"/>
        <w:lang w:val="en-US" w:eastAsia="en-US" w:bidi="ar-SA"/>
      </w:rPr>
    </w:lvl>
    <w:lvl w:ilvl="2" w:tplc="2CA41D8C">
      <w:numFmt w:val="bullet"/>
      <w:lvlText w:val="•"/>
      <w:lvlJc w:val="left"/>
      <w:pPr>
        <w:ind w:left="2657" w:hanging="284"/>
      </w:pPr>
      <w:rPr>
        <w:rFonts w:hint="default"/>
        <w:lang w:val="en-US" w:eastAsia="en-US" w:bidi="ar-SA"/>
      </w:rPr>
    </w:lvl>
    <w:lvl w:ilvl="3" w:tplc="CE1C8C28">
      <w:numFmt w:val="bullet"/>
      <w:lvlText w:val="•"/>
      <w:lvlJc w:val="left"/>
      <w:pPr>
        <w:ind w:left="3575" w:hanging="284"/>
      </w:pPr>
      <w:rPr>
        <w:rFonts w:hint="default"/>
        <w:lang w:val="en-US" w:eastAsia="en-US" w:bidi="ar-SA"/>
      </w:rPr>
    </w:lvl>
    <w:lvl w:ilvl="4" w:tplc="4B9E593E">
      <w:numFmt w:val="bullet"/>
      <w:lvlText w:val="•"/>
      <w:lvlJc w:val="left"/>
      <w:pPr>
        <w:ind w:left="4494" w:hanging="284"/>
      </w:pPr>
      <w:rPr>
        <w:rFonts w:hint="default"/>
        <w:lang w:val="en-US" w:eastAsia="en-US" w:bidi="ar-SA"/>
      </w:rPr>
    </w:lvl>
    <w:lvl w:ilvl="5" w:tplc="2B4C4CC4">
      <w:numFmt w:val="bullet"/>
      <w:lvlText w:val="•"/>
      <w:lvlJc w:val="left"/>
      <w:pPr>
        <w:ind w:left="5413" w:hanging="284"/>
      </w:pPr>
      <w:rPr>
        <w:rFonts w:hint="default"/>
        <w:lang w:val="en-US" w:eastAsia="en-US" w:bidi="ar-SA"/>
      </w:rPr>
    </w:lvl>
    <w:lvl w:ilvl="6" w:tplc="62F02684">
      <w:numFmt w:val="bullet"/>
      <w:lvlText w:val="•"/>
      <w:lvlJc w:val="left"/>
      <w:pPr>
        <w:ind w:left="6331" w:hanging="284"/>
      </w:pPr>
      <w:rPr>
        <w:rFonts w:hint="default"/>
        <w:lang w:val="en-US" w:eastAsia="en-US" w:bidi="ar-SA"/>
      </w:rPr>
    </w:lvl>
    <w:lvl w:ilvl="7" w:tplc="037AAF0E">
      <w:numFmt w:val="bullet"/>
      <w:lvlText w:val="•"/>
      <w:lvlJc w:val="left"/>
      <w:pPr>
        <w:ind w:left="7250" w:hanging="284"/>
      </w:pPr>
      <w:rPr>
        <w:rFonts w:hint="default"/>
        <w:lang w:val="en-US" w:eastAsia="en-US" w:bidi="ar-SA"/>
      </w:rPr>
    </w:lvl>
    <w:lvl w:ilvl="8" w:tplc="34B0AB3C">
      <w:numFmt w:val="bullet"/>
      <w:lvlText w:val="•"/>
      <w:lvlJc w:val="left"/>
      <w:pPr>
        <w:ind w:left="8169" w:hanging="284"/>
      </w:pPr>
      <w:rPr>
        <w:rFonts w:hint="default"/>
        <w:lang w:val="en-US" w:eastAsia="en-US" w:bidi="ar-SA"/>
      </w:rPr>
    </w:lvl>
  </w:abstractNum>
  <w:abstractNum w:abstractNumId="117">
    <w:nsid w:val="7F7575D0"/>
    <w:multiLevelType w:val="singleLevel"/>
    <w:tmpl w:val="123E1F50"/>
    <w:lvl w:ilvl="0">
      <w:start w:val="1"/>
      <w:numFmt w:val="bullet"/>
      <w:lvlRestart w:val="0"/>
      <w:pStyle w:val="ListBullet2"/>
      <w:lvlText w:val="–"/>
      <w:lvlJc w:val="left"/>
      <w:pPr>
        <w:tabs>
          <w:tab w:val="num" w:pos="283"/>
        </w:tabs>
        <w:ind w:left="283" w:hanging="283"/>
      </w:pPr>
      <w:rPr>
        <w:rFonts w:ascii="Times New Roman" w:hAnsi="Times New Roman"/>
      </w:rPr>
    </w:lvl>
  </w:abstractNum>
  <w:num w:numId="1">
    <w:abstractNumId w:val="91"/>
  </w:num>
  <w:num w:numId="2">
    <w:abstractNumId w:val="84"/>
  </w:num>
  <w:num w:numId="3">
    <w:abstractNumId w:val="51"/>
  </w:num>
  <w:num w:numId="4">
    <w:abstractNumId w:val="89"/>
  </w:num>
  <w:num w:numId="5">
    <w:abstractNumId w:val="17"/>
  </w:num>
  <w:num w:numId="6">
    <w:abstractNumId w:val="116"/>
  </w:num>
  <w:num w:numId="7">
    <w:abstractNumId w:val="70"/>
  </w:num>
  <w:num w:numId="8">
    <w:abstractNumId w:val="27"/>
  </w:num>
  <w:num w:numId="9">
    <w:abstractNumId w:val="43"/>
  </w:num>
  <w:num w:numId="10">
    <w:abstractNumId w:val="28"/>
  </w:num>
  <w:num w:numId="11">
    <w:abstractNumId w:val="31"/>
  </w:num>
  <w:num w:numId="12">
    <w:abstractNumId w:val="73"/>
  </w:num>
  <w:num w:numId="13">
    <w:abstractNumId w:val="63"/>
  </w:num>
  <w:num w:numId="14">
    <w:abstractNumId w:val="60"/>
  </w:num>
  <w:num w:numId="15">
    <w:abstractNumId w:val="77"/>
  </w:num>
  <w:num w:numId="16">
    <w:abstractNumId w:val="3"/>
  </w:num>
  <w:num w:numId="17">
    <w:abstractNumId w:val="59"/>
  </w:num>
  <w:num w:numId="18">
    <w:abstractNumId w:val="100"/>
  </w:num>
  <w:num w:numId="19">
    <w:abstractNumId w:val="97"/>
  </w:num>
  <w:num w:numId="20">
    <w:abstractNumId w:val="94"/>
  </w:num>
  <w:num w:numId="21">
    <w:abstractNumId w:val="2"/>
  </w:num>
  <w:num w:numId="22">
    <w:abstractNumId w:val="32"/>
  </w:num>
  <w:num w:numId="23">
    <w:abstractNumId w:val="11"/>
  </w:num>
  <w:num w:numId="24">
    <w:abstractNumId w:val="0"/>
  </w:num>
  <w:num w:numId="25">
    <w:abstractNumId w:val="68"/>
  </w:num>
  <w:num w:numId="26">
    <w:abstractNumId w:val="34"/>
  </w:num>
  <w:num w:numId="27">
    <w:abstractNumId w:val="55"/>
  </w:num>
  <w:num w:numId="28">
    <w:abstractNumId w:val="65"/>
  </w:num>
  <w:num w:numId="29">
    <w:abstractNumId w:val="96"/>
  </w:num>
  <w:num w:numId="30">
    <w:abstractNumId w:val="101"/>
  </w:num>
  <w:num w:numId="31">
    <w:abstractNumId w:val="88"/>
  </w:num>
  <w:num w:numId="32">
    <w:abstractNumId w:val="37"/>
  </w:num>
  <w:num w:numId="33">
    <w:abstractNumId w:val="47"/>
  </w:num>
  <w:num w:numId="34">
    <w:abstractNumId w:val="23"/>
  </w:num>
  <w:num w:numId="35">
    <w:abstractNumId w:val="39"/>
  </w:num>
  <w:num w:numId="36">
    <w:abstractNumId w:val="64"/>
  </w:num>
  <w:num w:numId="37">
    <w:abstractNumId w:val="20"/>
  </w:num>
  <w:num w:numId="38">
    <w:abstractNumId w:val="50"/>
  </w:num>
  <w:num w:numId="39">
    <w:abstractNumId w:val="69"/>
  </w:num>
  <w:num w:numId="40">
    <w:abstractNumId w:val="14"/>
  </w:num>
  <w:num w:numId="41">
    <w:abstractNumId w:val="82"/>
  </w:num>
  <w:num w:numId="42">
    <w:abstractNumId w:val="90"/>
  </w:num>
  <w:num w:numId="43">
    <w:abstractNumId w:val="110"/>
  </w:num>
  <w:num w:numId="44">
    <w:abstractNumId w:val="15"/>
  </w:num>
  <w:num w:numId="45">
    <w:abstractNumId w:val="108"/>
  </w:num>
  <w:num w:numId="46">
    <w:abstractNumId w:val="40"/>
  </w:num>
  <w:num w:numId="47">
    <w:abstractNumId w:val="1"/>
  </w:num>
  <w:num w:numId="48">
    <w:abstractNumId w:val="48"/>
  </w:num>
  <w:num w:numId="49">
    <w:abstractNumId w:val="7"/>
  </w:num>
  <w:num w:numId="50">
    <w:abstractNumId w:val="57"/>
  </w:num>
  <w:num w:numId="51">
    <w:abstractNumId w:val="78"/>
  </w:num>
  <w:num w:numId="52">
    <w:abstractNumId w:val="54"/>
  </w:num>
  <w:num w:numId="53">
    <w:abstractNumId w:val="19"/>
  </w:num>
  <w:num w:numId="54">
    <w:abstractNumId w:val="106"/>
  </w:num>
  <w:num w:numId="55">
    <w:abstractNumId w:val="93"/>
  </w:num>
  <w:num w:numId="56">
    <w:abstractNumId w:val="44"/>
  </w:num>
  <w:num w:numId="57">
    <w:abstractNumId w:val="87"/>
  </w:num>
  <w:num w:numId="58">
    <w:abstractNumId w:val="12"/>
  </w:num>
  <w:num w:numId="59">
    <w:abstractNumId w:val="41"/>
  </w:num>
  <w:num w:numId="60">
    <w:abstractNumId w:val="109"/>
  </w:num>
  <w:num w:numId="61">
    <w:abstractNumId w:val="35"/>
  </w:num>
  <w:num w:numId="62">
    <w:abstractNumId w:val="53"/>
  </w:num>
  <w:num w:numId="63">
    <w:abstractNumId w:val="74"/>
  </w:num>
  <w:num w:numId="64">
    <w:abstractNumId w:val="25"/>
  </w:num>
  <w:num w:numId="65">
    <w:abstractNumId w:val="98"/>
  </w:num>
  <w:num w:numId="66">
    <w:abstractNumId w:val="42"/>
  </w:num>
  <w:num w:numId="67">
    <w:abstractNumId w:val="83"/>
  </w:num>
  <w:num w:numId="68">
    <w:abstractNumId w:val="117"/>
  </w:num>
  <w:num w:numId="69">
    <w:abstractNumId w:val="26"/>
  </w:num>
  <w:num w:numId="70">
    <w:abstractNumId w:val="105"/>
  </w:num>
  <w:num w:numId="71">
    <w:abstractNumId w:val="46"/>
  </w:num>
  <w:num w:numId="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5"/>
  </w:num>
  <w:num w:numId="74">
    <w:abstractNumId w:val="56"/>
  </w:num>
  <w:num w:numId="75">
    <w:abstractNumId w:val="33"/>
  </w:num>
  <w:num w:numId="76">
    <w:abstractNumId w:val="4"/>
  </w:num>
  <w:num w:numId="77">
    <w:abstractNumId w:val="30"/>
  </w:num>
  <w:num w:numId="78">
    <w:abstractNumId w:val="62"/>
  </w:num>
  <w:num w:numId="79">
    <w:abstractNumId w:val="36"/>
  </w:num>
  <w:num w:numId="80">
    <w:abstractNumId w:val="99"/>
  </w:num>
  <w:num w:numId="81">
    <w:abstractNumId w:val="61"/>
  </w:num>
  <w:num w:numId="82">
    <w:abstractNumId w:val="22"/>
  </w:num>
  <w:num w:numId="83">
    <w:abstractNumId w:val="18"/>
  </w:num>
  <w:num w:numId="84">
    <w:abstractNumId w:val="49"/>
  </w:num>
  <w:num w:numId="85">
    <w:abstractNumId w:val="72"/>
  </w:num>
  <w:num w:numId="86">
    <w:abstractNumId w:val="104"/>
  </w:num>
  <w:num w:numId="87">
    <w:abstractNumId w:val="21"/>
  </w:num>
  <w:num w:numId="88">
    <w:abstractNumId w:val="86"/>
  </w:num>
  <w:num w:numId="89">
    <w:abstractNumId w:val="80"/>
  </w:num>
  <w:num w:numId="90">
    <w:abstractNumId w:val="115"/>
  </w:num>
  <w:num w:numId="91">
    <w:abstractNumId w:val="75"/>
  </w:num>
  <w:num w:numId="92">
    <w:abstractNumId w:val="9"/>
  </w:num>
  <w:num w:numId="93">
    <w:abstractNumId w:val="45"/>
  </w:num>
  <w:num w:numId="94">
    <w:abstractNumId w:val="6"/>
  </w:num>
  <w:num w:numId="95">
    <w:abstractNumId w:val="52"/>
  </w:num>
  <w:num w:numId="96">
    <w:abstractNumId w:val="112"/>
  </w:num>
  <w:num w:numId="97">
    <w:abstractNumId w:val="85"/>
  </w:num>
  <w:num w:numId="98">
    <w:abstractNumId w:val="29"/>
  </w:num>
  <w:num w:numId="99">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6"/>
  </w:num>
  <w:num w:numId="101">
    <w:abstractNumId w:val="114"/>
  </w:num>
  <w:num w:numId="102">
    <w:abstractNumId w:val="103"/>
  </w:num>
  <w:num w:numId="103">
    <w:abstractNumId w:val="111"/>
  </w:num>
  <w:num w:numId="104">
    <w:abstractNumId w:val="38"/>
  </w:num>
  <w:num w:numId="105">
    <w:abstractNumId w:val="76"/>
  </w:num>
  <w:num w:numId="10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
  </w:num>
  <w:num w:numId="109">
    <w:abstractNumId w:val="79"/>
  </w:num>
  <w:num w:numId="110">
    <w:abstractNumId w:val="10"/>
  </w:num>
  <w:num w:numId="111">
    <w:abstractNumId w:val="24"/>
  </w:num>
  <w:num w:numId="112">
    <w:abstractNumId w:val="8"/>
  </w:num>
  <w:num w:numId="113">
    <w:abstractNumId w:val="67"/>
  </w:num>
  <w:num w:numId="114">
    <w:abstractNumId w:val="81"/>
  </w:num>
  <w:num w:numId="115">
    <w:abstractNumId w:val="58"/>
  </w:num>
  <w:num w:numId="116">
    <w:abstractNumId w:val="107"/>
  </w:num>
  <w:num w:numId="117">
    <w:abstractNumId w:val="102"/>
  </w:num>
  <w:num w:numId="118">
    <w:abstractNumId w:val="92"/>
  </w:num>
  <w:num w:numId="119">
    <w:abstractNumId w:val="7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7AE"/>
    <w:rsid w:val="00015884"/>
    <w:rsid w:val="00055645"/>
    <w:rsid w:val="00063AC3"/>
    <w:rsid w:val="00065A4E"/>
    <w:rsid w:val="00080E51"/>
    <w:rsid w:val="00090AD5"/>
    <w:rsid w:val="000E637B"/>
    <w:rsid w:val="0011756A"/>
    <w:rsid w:val="0013018F"/>
    <w:rsid w:val="00143B06"/>
    <w:rsid w:val="00147661"/>
    <w:rsid w:val="00155726"/>
    <w:rsid w:val="00166FDC"/>
    <w:rsid w:val="001A5ADE"/>
    <w:rsid w:val="001B20C8"/>
    <w:rsid w:val="001F074C"/>
    <w:rsid w:val="00203BB8"/>
    <w:rsid w:val="00222547"/>
    <w:rsid w:val="002E574E"/>
    <w:rsid w:val="00320B5A"/>
    <w:rsid w:val="00337F7E"/>
    <w:rsid w:val="00340263"/>
    <w:rsid w:val="00350C4F"/>
    <w:rsid w:val="003822C1"/>
    <w:rsid w:val="003B752E"/>
    <w:rsid w:val="003F231C"/>
    <w:rsid w:val="00400A9A"/>
    <w:rsid w:val="00404796"/>
    <w:rsid w:val="0041050A"/>
    <w:rsid w:val="0041383F"/>
    <w:rsid w:val="00473C01"/>
    <w:rsid w:val="00480702"/>
    <w:rsid w:val="0049585D"/>
    <w:rsid w:val="004D3D48"/>
    <w:rsid w:val="004F741F"/>
    <w:rsid w:val="005437C0"/>
    <w:rsid w:val="005509E7"/>
    <w:rsid w:val="00575FE2"/>
    <w:rsid w:val="005D62C5"/>
    <w:rsid w:val="005E3284"/>
    <w:rsid w:val="006039CC"/>
    <w:rsid w:val="0063486A"/>
    <w:rsid w:val="00683CB1"/>
    <w:rsid w:val="006A4691"/>
    <w:rsid w:val="006D2D28"/>
    <w:rsid w:val="006E3CCB"/>
    <w:rsid w:val="007057AE"/>
    <w:rsid w:val="007117B4"/>
    <w:rsid w:val="00723EDA"/>
    <w:rsid w:val="0080278F"/>
    <w:rsid w:val="00811A1B"/>
    <w:rsid w:val="00822304"/>
    <w:rsid w:val="00834A7D"/>
    <w:rsid w:val="00835620"/>
    <w:rsid w:val="00844BD1"/>
    <w:rsid w:val="008A2335"/>
    <w:rsid w:val="008D19FD"/>
    <w:rsid w:val="008D332E"/>
    <w:rsid w:val="00930116"/>
    <w:rsid w:val="00974F55"/>
    <w:rsid w:val="00A00512"/>
    <w:rsid w:val="00A072B0"/>
    <w:rsid w:val="00A1206E"/>
    <w:rsid w:val="00A2350B"/>
    <w:rsid w:val="00A91338"/>
    <w:rsid w:val="00AC3756"/>
    <w:rsid w:val="00B0645F"/>
    <w:rsid w:val="00B3583A"/>
    <w:rsid w:val="00B76C82"/>
    <w:rsid w:val="00B84D55"/>
    <w:rsid w:val="00BE3491"/>
    <w:rsid w:val="00BF2F6A"/>
    <w:rsid w:val="00BF3F9A"/>
    <w:rsid w:val="00C12E2C"/>
    <w:rsid w:val="00C26C72"/>
    <w:rsid w:val="00C46B28"/>
    <w:rsid w:val="00C77FB9"/>
    <w:rsid w:val="00C85EEB"/>
    <w:rsid w:val="00CA5414"/>
    <w:rsid w:val="00CD3435"/>
    <w:rsid w:val="00CD52B3"/>
    <w:rsid w:val="00CE282E"/>
    <w:rsid w:val="00D2276D"/>
    <w:rsid w:val="00D276BA"/>
    <w:rsid w:val="00D56D22"/>
    <w:rsid w:val="00D61379"/>
    <w:rsid w:val="00D62046"/>
    <w:rsid w:val="00D67C48"/>
    <w:rsid w:val="00D766FC"/>
    <w:rsid w:val="00DA788E"/>
    <w:rsid w:val="00DB033D"/>
    <w:rsid w:val="00DD0993"/>
    <w:rsid w:val="00DE3AB3"/>
    <w:rsid w:val="00DE756E"/>
    <w:rsid w:val="00E2292C"/>
    <w:rsid w:val="00E447FE"/>
    <w:rsid w:val="00E93B80"/>
    <w:rsid w:val="00EC3689"/>
    <w:rsid w:val="00EE1D8C"/>
    <w:rsid w:val="00EE458B"/>
    <w:rsid w:val="00EF3BC1"/>
    <w:rsid w:val="00EF51CD"/>
    <w:rsid w:val="00F17E1C"/>
    <w:rsid w:val="00F379B2"/>
    <w:rsid w:val="00F62227"/>
    <w:rsid w:val="00F848E8"/>
    <w:rsid w:val="00F84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Bullet 2" w:uiPriority="0"/>
    <w:lsdException w:name="List Number 3"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02" w:right="395"/>
      <w:outlineLvl w:val="0"/>
    </w:pPr>
    <w:rPr>
      <w:b/>
      <w:bCs/>
      <w:sz w:val="32"/>
      <w:szCs w:val="32"/>
    </w:rPr>
  </w:style>
  <w:style w:type="paragraph" w:styleId="Heading2">
    <w:name w:val="heading 2"/>
    <w:aliases w:val="Heading 2 Char1,Heading 2 Char Char"/>
    <w:basedOn w:val="Normal"/>
    <w:link w:val="Heading2Char"/>
    <w:uiPriority w:val="9"/>
    <w:unhideWhenUsed/>
    <w:qFormat/>
    <w:pPr>
      <w:ind w:left="538"/>
      <w:outlineLvl w:val="1"/>
    </w:pPr>
    <w:rPr>
      <w:b/>
      <w:bCs/>
      <w:sz w:val="24"/>
      <w:szCs w:val="24"/>
    </w:rPr>
  </w:style>
  <w:style w:type="paragraph" w:styleId="Heading3">
    <w:name w:val="heading 3"/>
    <w:basedOn w:val="Normal"/>
    <w:link w:val="Heading3Char"/>
    <w:unhideWhenUsed/>
    <w:qFormat/>
    <w:pPr>
      <w:ind w:left="538"/>
      <w:outlineLvl w:val="2"/>
    </w:pPr>
    <w:rPr>
      <w:b/>
      <w:bCs/>
      <w:sz w:val="24"/>
      <w:szCs w:val="24"/>
    </w:rPr>
  </w:style>
  <w:style w:type="paragraph" w:styleId="Heading4">
    <w:name w:val="heading 4"/>
    <w:basedOn w:val="Normal"/>
    <w:link w:val="Heading4Char"/>
    <w:unhideWhenUsed/>
    <w:qFormat/>
    <w:pPr>
      <w:ind w:left="538"/>
      <w:jc w:val="both"/>
      <w:outlineLvl w:val="3"/>
    </w:pPr>
    <w:rPr>
      <w:b/>
      <w:bCs/>
      <w:i/>
      <w:iCs/>
      <w:sz w:val="24"/>
      <w:szCs w:val="24"/>
    </w:rPr>
  </w:style>
  <w:style w:type="paragraph" w:styleId="Heading5">
    <w:name w:val="heading 5"/>
    <w:basedOn w:val="Normal"/>
    <w:next w:val="Normal"/>
    <w:link w:val="Heading5Char"/>
    <w:qFormat/>
    <w:rsid w:val="00D62046"/>
    <w:pPr>
      <w:widowControl/>
      <w:autoSpaceDE/>
      <w:autoSpaceDN/>
      <w:spacing w:before="240" w:after="60"/>
      <w:ind w:left="3332" w:hanging="708"/>
      <w:jc w:val="both"/>
      <w:outlineLvl w:val="4"/>
    </w:pPr>
    <w:rPr>
      <w:rFonts w:ascii="Arial" w:hAnsi="Arial"/>
      <w:szCs w:val="20"/>
      <w:lang w:val="sr-Cyrl-RS" w:eastAsia="en-GB"/>
    </w:rPr>
  </w:style>
  <w:style w:type="paragraph" w:styleId="Heading6">
    <w:name w:val="heading 6"/>
    <w:basedOn w:val="Normal"/>
    <w:next w:val="Normal"/>
    <w:link w:val="Heading6Char"/>
    <w:qFormat/>
    <w:rsid w:val="00D62046"/>
    <w:pPr>
      <w:widowControl/>
      <w:autoSpaceDE/>
      <w:autoSpaceDN/>
      <w:spacing w:before="240" w:after="60"/>
      <w:ind w:left="4040" w:hanging="708"/>
      <w:jc w:val="both"/>
      <w:outlineLvl w:val="5"/>
    </w:pPr>
    <w:rPr>
      <w:rFonts w:ascii="Arial" w:hAnsi="Arial"/>
      <w:i/>
      <w:szCs w:val="20"/>
      <w:lang w:val="sr-Cyrl-RS" w:eastAsia="en-GB"/>
    </w:rPr>
  </w:style>
  <w:style w:type="paragraph" w:styleId="Heading7">
    <w:name w:val="heading 7"/>
    <w:basedOn w:val="Normal"/>
    <w:next w:val="Normal"/>
    <w:link w:val="Heading7Char"/>
    <w:qFormat/>
    <w:rsid w:val="00D62046"/>
    <w:pPr>
      <w:widowControl/>
      <w:autoSpaceDE/>
      <w:autoSpaceDN/>
      <w:spacing w:before="240" w:after="60"/>
      <w:ind w:left="4748" w:hanging="708"/>
      <w:jc w:val="both"/>
      <w:outlineLvl w:val="6"/>
    </w:pPr>
    <w:rPr>
      <w:rFonts w:ascii="Arial" w:hAnsi="Arial"/>
      <w:sz w:val="20"/>
      <w:szCs w:val="20"/>
      <w:lang w:val="sr-Cyrl-RS" w:eastAsia="en-GB"/>
    </w:rPr>
  </w:style>
  <w:style w:type="paragraph" w:styleId="Heading8">
    <w:name w:val="heading 8"/>
    <w:basedOn w:val="Normal"/>
    <w:next w:val="Normal"/>
    <w:link w:val="Heading8Char"/>
    <w:qFormat/>
    <w:rsid w:val="00D62046"/>
    <w:pPr>
      <w:widowControl/>
      <w:autoSpaceDE/>
      <w:autoSpaceDN/>
      <w:spacing w:before="240" w:after="60"/>
      <w:ind w:left="5456" w:hanging="708"/>
      <w:jc w:val="both"/>
      <w:outlineLvl w:val="7"/>
    </w:pPr>
    <w:rPr>
      <w:rFonts w:ascii="Arial" w:hAnsi="Arial"/>
      <w:i/>
      <w:sz w:val="20"/>
      <w:szCs w:val="20"/>
      <w:lang w:val="sr-Cyrl-RS" w:eastAsia="en-GB"/>
    </w:rPr>
  </w:style>
  <w:style w:type="paragraph" w:styleId="Heading9">
    <w:name w:val="heading 9"/>
    <w:basedOn w:val="Normal"/>
    <w:next w:val="Normal"/>
    <w:link w:val="Heading9Char"/>
    <w:qFormat/>
    <w:rsid w:val="00D62046"/>
    <w:pPr>
      <w:widowControl/>
      <w:autoSpaceDE/>
      <w:autoSpaceDN/>
      <w:spacing w:before="240" w:after="60"/>
      <w:ind w:left="6164" w:hanging="708"/>
      <w:jc w:val="both"/>
      <w:outlineLvl w:val="8"/>
    </w:pPr>
    <w:rPr>
      <w:rFonts w:ascii="Arial" w:hAnsi="Arial"/>
      <w:i/>
      <w:sz w:val="18"/>
      <w:szCs w:val="20"/>
      <w:lang w:val="sr-Cyrl-R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38"/>
    </w:pPr>
    <w:rPr>
      <w:b/>
      <w:bCs/>
    </w:rPr>
  </w:style>
  <w:style w:type="paragraph" w:styleId="TOC2">
    <w:name w:val="toc 2"/>
    <w:basedOn w:val="Normal"/>
    <w:uiPriority w:val="39"/>
    <w:qFormat/>
    <w:pPr>
      <w:spacing w:before="119"/>
      <w:ind w:left="538"/>
    </w:pPr>
    <w:rPr>
      <w:b/>
      <w:bCs/>
    </w:rPr>
  </w:style>
  <w:style w:type="paragraph" w:styleId="BodyText">
    <w:name w:val="Body Text"/>
    <w:basedOn w:val="Normal"/>
    <w:link w:val="BodyTextChar"/>
    <w:uiPriority w:val="99"/>
    <w:qFormat/>
    <w:pPr>
      <w:ind w:left="1390"/>
      <w:jc w:val="both"/>
    </w:pPr>
    <w:rPr>
      <w:sz w:val="24"/>
      <w:szCs w:val="24"/>
    </w:rPr>
  </w:style>
  <w:style w:type="paragraph" w:styleId="Title">
    <w:name w:val="Title"/>
    <w:basedOn w:val="Normal"/>
    <w:link w:val="TitleChar"/>
    <w:qFormat/>
    <w:pPr>
      <w:spacing w:before="224"/>
      <w:ind w:left="502" w:right="6"/>
      <w:jc w:val="center"/>
    </w:pPr>
    <w:rPr>
      <w:b/>
      <w:bCs/>
      <w:sz w:val="44"/>
      <w:szCs w:val="44"/>
    </w:rPr>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pPr>
      <w:ind w:left="1390" w:right="392" w:hanging="852"/>
      <w:jc w:val="both"/>
    </w:pPr>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D62046"/>
    <w:pPr>
      <w:keepNext/>
      <w:keepLines/>
      <w:spacing w:before="240"/>
      <w:ind w:left="0" w:right="0"/>
      <w:outlineLvl w:val="9"/>
    </w:pPr>
    <w:rPr>
      <w:rFonts w:asciiTheme="majorHAnsi" w:eastAsiaTheme="majorEastAsia" w:hAnsiTheme="majorHAnsi" w:cstheme="majorBidi"/>
      <w:b w:val="0"/>
      <w:bCs w:val="0"/>
      <w:color w:val="365F91" w:themeColor="accent1" w:themeShade="BF"/>
    </w:rPr>
  </w:style>
  <w:style w:type="character" w:customStyle="1" w:styleId="Heading5Char">
    <w:name w:val="Heading 5 Char"/>
    <w:basedOn w:val="DefaultParagraphFont"/>
    <w:link w:val="Heading5"/>
    <w:rsid w:val="00D62046"/>
    <w:rPr>
      <w:rFonts w:ascii="Arial" w:eastAsia="Times New Roman" w:hAnsi="Arial" w:cs="Times New Roman"/>
      <w:szCs w:val="20"/>
      <w:lang w:val="sr-Cyrl-RS" w:eastAsia="en-GB"/>
    </w:rPr>
  </w:style>
  <w:style w:type="character" w:customStyle="1" w:styleId="Heading6Char">
    <w:name w:val="Heading 6 Char"/>
    <w:basedOn w:val="DefaultParagraphFont"/>
    <w:link w:val="Heading6"/>
    <w:rsid w:val="00D62046"/>
    <w:rPr>
      <w:rFonts w:ascii="Arial" w:eastAsia="Times New Roman" w:hAnsi="Arial" w:cs="Times New Roman"/>
      <w:i/>
      <w:szCs w:val="20"/>
      <w:lang w:val="sr-Cyrl-RS" w:eastAsia="en-GB"/>
    </w:rPr>
  </w:style>
  <w:style w:type="character" w:customStyle="1" w:styleId="Heading7Char">
    <w:name w:val="Heading 7 Char"/>
    <w:basedOn w:val="DefaultParagraphFont"/>
    <w:link w:val="Heading7"/>
    <w:rsid w:val="00D62046"/>
    <w:rPr>
      <w:rFonts w:ascii="Arial" w:eastAsia="Times New Roman" w:hAnsi="Arial" w:cs="Times New Roman"/>
      <w:sz w:val="20"/>
      <w:szCs w:val="20"/>
      <w:lang w:val="sr-Cyrl-RS" w:eastAsia="en-GB"/>
    </w:rPr>
  </w:style>
  <w:style w:type="character" w:customStyle="1" w:styleId="Heading8Char">
    <w:name w:val="Heading 8 Char"/>
    <w:basedOn w:val="DefaultParagraphFont"/>
    <w:link w:val="Heading8"/>
    <w:rsid w:val="00D62046"/>
    <w:rPr>
      <w:rFonts w:ascii="Arial" w:eastAsia="Times New Roman" w:hAnsi="Arial" w:cs="Times New Roman"/>
      <w:i/>
      <w:sz w:val="20"/>
      <w:szCs w:val="20"/>
      <w:lang w:val="sr-Cyrl-RS" w:eastAsia="en-GB"/>
    </w:rPr>
  </w:style>
  <w:style w:type="character" w:customStyle="1" w:styleId="Heading9Char">
    <w:name w:val="Heading 9 Char"/>
    <w:basedOn w:val="DefaultParagraphFont"/>
    <w:link w:val="Heading9"/>
    <w:rsid w:val="00D62046"/>
    <w:rPr>
      <w:rFonts w:ascii="Arial" w:eastAsia="Times New Roman" w:hAnsi="Arial" w:cs="Times New Roman"/>
      <w:i/>
      <w:sz w:val="18"/>
      <w:szCs w:val="20"/>
      <w:lang w:val="sr-Cyrl-RS" w:eastAsia="en-GB"/>
    </w:rPr>
  </w:style>
  <w:style w:type="numbering" w:customStyle="1" w:styleId="NoList1">
    <w:name w:val="No List1"/>
    <w:next w:val="NoList"/>
    <w:uiPriority w:val="99"/>
    <w:semiHidden/>
    <w:unhideWhenUsed/>
    <w:rsid w:val="00D62046"/>
  </w:style>
  <w:style w:type="character" w:customStyle="1" w:styleId="Heading1Char">
    <w:name w:val="Heading 1 Char"/>
    <w:basedOn w:val="DefaultParagraphFont"/>
    <w:link w:val="Heading1"/>
    <w:uiPriority w:val="9"/>
    <w:rsid w:val="00D62046"/>
    <w:rPr>
      <w:rFonts w:ascii="Times New Roman" w:eastAsia="Times New Roman" w:hAnsi="Times New Roman" w:cs="Times New Roman"/>
      <w:b/>
      <w:bCs/>
      <w:sz w:val="32"/>
      <w:szCs w:val="32"/>
    </w:rPr>
  </w:style>
  <w:style w:type="character" w:customStyle="1" w:styleId="Heading2Char">
    <w:name w:val="Heading 2 Char"/>
    <w:aliases w:val="Heading 2 Char1 Char,Heading 2 Char Char Char"/>
    <w:basedOn w:val="DefaultParagraphFont"/>
    <w:link w:val="Heading2"/>
    <w:uiPriority w:val="9"/>
    <w:rsid w:val="00D6204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6204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62046"/>
    <w:rPr>
      <w:rFonts w:ascii="Times New Roman" w:eastAsia="Times New Roman" w:hAnsi="Times New Roman" w:cs="Times New Roman"/>
      <w:b/>
      <w:bCs/>
      <w:i/>
      <w:iCs/>
      <w:sz w:val="24"/>
      <w:szCs w:val="24"/>
    </w:rPr>
  </w:style>
  <w:style w:type="character" w:styleId="CommentReference">
    <w:name w:val="annotation reference"/>
    <w:uiPriority w:val="99"/>
    <w:rsid w:val="00D62046"/>
    <w:rPr>
      <w:sz w:val="16"/>
      <w:szCs w:val="16"/>
    </w:rPr>
  </w:style>
  <w:style w:type="paragraph" w:styleId="CommentText">
    <w:name w:val="annotation text"/>
    <w:basedOn w:val="Normal"/>
    <w:link w:val="CommentTextChar"/>
    <w:uiPriority w:val="99"/>
    <w:rsid w:val="00D62046"/>
    <w:pPr>
      <w:widowControl/>
      <w:autoSpaceDE/>
      <w:autoSpaceDN/>
      <w:spacing w:before="120" w:after="120"/>
      <w:ind w:left="714" w:hanging="357"/>
      <w:jc w:val="both"/>
    </w:pPr>
    <w:rPr>
      <w:sz w:val="20"/>
      <w:szCs w:val="20"/>
      <w:lang w:val="sr-Cyrl-RS"/>
    </w:rPr>
  </w:style>
  <w:style w:type="character" w:customStyle="1" w:styleId="CommentTextChar">
    <w:name w:val="Comment Text Char"/>
    <w:basedOn w:val="DefaultParagraphFont"/>
    <w:link w:val="CommentText"/>
    <w:uiPriority w:val="99"/>
    <w:rsid w:val="00D62046"/>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semiHidden/>
    <w:rsid w:val="00D62046"/>
    <w:rPr>
      <w:b/>
      <w:bCs/>
    </w:rPr>
  </w:style>
  <w:style w:type="character" w:customStyle="1" w:styleId="CommentSubjectChar">
    <w:name w:val="Comment Subject Char"/>
    <w:basedOn w:val="CommentTextChar"/>
    <w:link w:val="CommentSubject"/>
    <w:semiHidden/>
    <w:rsid w:val="00D62046"/>
    <w:rPr>
      <w:rFonts w:ascii="Times New Roman" w:eastAsia="Times New Roman" w:hAnsi="Times New Roman" w:cs="Times New Roman"/>
      <w:b/>
      <w:bCs/>
      <w:sz w:val="20"/>
      <w:szCs w:val="20"/>
      <w:lang w:val="sr-Cyrl-RS"/>
    </w:rPr>
  </w:style>
  <w:style w:type="paragraph" w:styleId="BalloonText">
    <w:name w:val="Balloon Text"/>
    <w:basedOn w:val="Normal"/>
    <w:link w:val="BalloonTextChar"/>
    <w:semiHidden/>
    <w:rsid w:val="00D62046"/>
    <w:pPr>
      <w:widowControl/>
      <w:autoSpaceDE/>
      <w:autoSpaceDN/>
      <w:spacing w:before="120" w:after="120"/>
      <w:ind w:left="714" w:hanging="357"/>
      <w:jc w:val="both"/>
    </w:pPr>
    <w:rPr>
      <w:rFonts w:ascii="Tahoma" w:hAnsi="Tahoma" w:cs="Tahoma"/>
      <w:sz w:val="16"/>
      <w:szCs w:val="16"/>
      <w:lang w:val="sr-Cyrl-RS"/>
    </w:rPr>
  </w:style>
  <w:style w:type="character" w:customStyle="1" w:styleId="BalloonTextChar">
    <w:name w:val="Balloon Text Char"/>
    <w:basedOn w:val="DefaultParagraphFont"/>
    <w:link w:val="BalloonText"/>
    <w:semiHidden/>
    <w:rsid w:val="00D62046"/>
    <w:rPr>
      <w:rFonts w:ascii="Tahoma" w:eastAsia="Times New Roman" w:hAnsi="Tahoma" w:cs="Tahoma"/>
      <w:sz w:val="16"/>
      <w:szCs w:val="16"/>
      <w:lang w:val="sr-Cyrl-RS"/>
    </w:rPr>
  </w:style>
  <w:style w:type="paragraph" w:styleId="FootnoteText">
    <w:name w:val="footnote text"/>
    <w:basedOn w:val="Normal"/>
    <w:link w:val="FootnoteTextChar"/>
    <w:uiPriority w:val="99"/>
    <w:qFormat/>
    <w:rsid w:val="00D62046"/>
    <w:pPr>
      <w:widowControl/>
      <w:autoSpaceDE/>
      <w:autoSpaceDN/>
      <w:spacing w:before="120" w:after="120"/>
      <w:ind w:left="720" w:hanging="720"/>
      <w:jc w:val="both"/>
    </w:pPr>
    <w:rPr>
      <w:sz w:val="20"/>
      <w:szCs w:val="20"/>
      <w:lang w:val="sr-Cyrl-RS" w:eastAsia="en-GB"/>
    </w:rPr>
  </w:style>
  <w:style w:type="character" w:customStyle="1" w:styleId="FootnoteTextChar">
    <w:name w:val="Footnote Text Char"/>
    <w:basedOn w:val="DefaultParagraphFont"/>
    <w:link w:val="FootnoteText"/>
    <w:uiPriority w:val="99"/>
    <w:rsid w:val="00D62046"/>
    <w:rPr>
      <w:rFonts w:ascii="Times New Roman" w:eastAsia="Times New Roman" w:hAnsi="Times New Roman" w:cs="Times New Roman"/>
      <w:sz w:val="20"/>
      <w:szCs w:val="20"/>
      <w:lang w:val="sr-Cyrl-RS" w:eastAsia="en-GB"/>
    </w:r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f"/>
    <w:link w:val="BVIfnrChar1"/>
    <w:uiPriority w:val="99"/>
    <w:qFormat/>
    <w:rsid w:val="00D62046"/>
    <w:rPr>
      <w:vertAlign w:val="superscript"/>
    </w:rPr>
  </w:style>
  <w:style w:type="paragraph" w:customStyle="1" w:styleId="Text1">
    <w:name w:val="Text 1"/>
    <w:basedOn w:val="Normal"/>
    <w:link w:val="Text1Char"/>
    <w:rsid w:val="00D62046"/>
    <w:pPr>
      <w:widowControl/>
      <w:autoSpaceDE/>
      <w:autoSpaceDN/>
      <w:spacing w:before="120" w:after="120"/>
      <w:ind w:left="850" w:hanging="357"/>
      <w:jc w:val="both"/>
    </w:pPr>
    <w:rPr>
      <w:sz w:val="24"/>
      <w:szCs w:val="20"/>
      <w:lang w:val="sr-Cyrl-RS" w:eastAsia="en-GB"/>
    </w:rPr>
  </w:style>
  <w:style w:type="paragraph" w:customStyle="1" w:styleId="NumPar1">
    <w:name w:val="NumPar 1"/>
    <w:basedOn w:val="Normal"/>
    <w:next w:val="Text1"/>
    <w:link w:val="NumPar1Char"/>
    <w:rsid w:val="00D62046"/>
    <w:pPr>
      <w:widowControl/>
      <w:numPr>
        <w:numId w:val="62"/>
      </w:numPr>
      <w:autoSpaceDE/>
      <w:autoSpaceDN/>
      <w:spacing w:before="120" w:after="120"/>
      <w:jc w:val="both"/>
    </w:pPr>
    <w:rPr>
      <w:sz w:val="24"/>
      <w:szCs w:val="20"/>
      <w:lang w:val="sr-Cyrl-RS" w:eastAsia="en-GB"/>
    </w:rPr>
  </w:style>
  <w:style w:type="paragraph" w:customStyle="1" w:styleId="NumPar2">
    <w:name w:val="NumPar 2"/>
    <w:basedOn w:val="Normal"/>
    <w:next w:val="Normal"/>
    <w:rsid w:val="00D62046"/>
    <w:pPr>
      <w:widowControl/>
      <w:numPr>
        <w:ilvl w:val="1"/>
        <w:numId w:val="62"/>
      </w:numPr>
      <w:autoSpaceDE/>
      <w:autoSpaceDN/>
      <w:spacing w:before="120" w:after="120"/>
      <w:jc w:val="both"/>
    </w:pPr>
    <w:rPr>
      <w:sz w:val="24"/>
      <w:szCs w:val="20"/>
      <w:lang w:val="sr-Cyrl-RS" w:eastAsia="en-GB"/>
    </w:rPr>
  </w:style>
  <w:style w:type="paragraph" w:customStyle="1" w:styleId="NumPar3">
    <w:name w:val="NumPar 3"/>
    <w:basedOn w:val="Normal"/>
    <w:next w:val="Normal"/>
    <w:rsid w:val="00D62046"/>
    <w:pPr>
      <w:widowControl/>
      <w:numPr>
        <w:ilvl w:val="2"/>
        <w:numId w:val="62"/>
      </w:numPr>
      <w:autoSpaceDE/>
      <w:autoSpaceDN/>
      <w:spacing w:before="120" w:after="120"/>
      <w:jc w:val="both"/>
    </w:pPr>
    <w:rPr>
      <w:sz w:val="24"/>
      <w:szCs w:val="20"/>
      <w:lang w:val="sr-Cyrl-RS" w:eastAsia="en-GB"/>
    </w:rPr>
  </w:style>
  <w:style w:type="paragraph" w:customStyle="1" w:styleId="NumPar4">
    <w:name w:val="NumPar 4"/>
    <w:basedOn w:val="Normal"/>
    <w:next w:val="Normal"/>
    <w:rsid w:val="00D62046"/>
    <w:pPr>
      <w:widowControl/>
      <w:numPr>
        <w:ilvl w:val="3"/>
        <w:numId w:val="62"/>
      </w:numPr>
      <w:autoSpaceDE/>
      <w:autoSpaceDN/>
      <w:spacing w:before="120" w:after="120"/>
      <w:jc w:val="both"/>
    </w:pPr>
    <w:rPr>
      <w:sz w:val="24"/>
      <w:szCs w:val="20"/>
      <w:lang w:val="sr-Cyrl-RS" w:eastAsia="en-GB"/>
    </w:rPr>
  </w:style>
  <w:style w:type="paragraph" w:customStyle="1" w:styleId="Titrearticle">
    <w:name w:val="Titre article"/>
    <w:basedOn w:val="Normal"/>
    <w:next w:val="Normal"/>
    <w:rsid w:val="00D62046"/>
    <w:pPr>
      <w:keepNext/>
      <w:widowControl/>
      <w:autoSpaceDE/>
      <w:autoSpaceDN/>
      <w:spacing w:before="360" w:after="120"/>
      <w:ind w:left="714" w:hanging="357"/>
      <w:jc w:val="center"/>
    </w:pPr>
    <w:rPr>
      <w:i/>
      <w:sz w:val="24"/>
      <w:szCs w:val="20"/>
      <w:lang w:val="sr-Cyrl-RS" w:eastAsia="en-GB"/>
    </w:rPr>
  </w:style>
  <w:style w:type="paragraph" w:styleId="ListBullet">
    <w:name w:val="List Bullet"/>
    <w:basedOn w:val="Normal"/>
    <w:rsid w:val="00D62046"/>
    <w:pPr>
      <w:widowControl/>
      <w:numPr>
        <w:numId w:val="63"/>
      </w:numPr>
      <w:tabs>
        <w:tab w:val="num" w:pos="1360"/>
      </w:tabs>
      <w:autoSpaceDE/>
      <w:autoSpaceDN/>
      <w:spacing w:before="120" w:after="240"/>
      <w:ind w:left="1360"/>
      <w:jc w:val="both"/>
    </w:pPr>
    <w:rPr>
      <w:sz w:val="24"/>
      <w:szCs w:val="20"/>
      <w:lang w:val="sr-Cyrl-RS"/>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link w:val="ListNumberChar"/>
    <w:uiPriority w:val="99"/>
    <w:rsid w:val="00D62046"/>
    <w:pPr>
      <w:widowControl/>
      <w:autoSpaceDE/>
      <w:autoSpaceDN/>
      <w:spacing w:before="120" w:after="120"/>
      <w:ind w:left="714" w:hanging="357"/>
      <w:jc w:val="both"/>
    </w:pPr>
    <w:rPr>
      <w:sz w:val="24"/>
      <w:szCs w:val="24"/>
      <w:lang w:val="sr-Cyrl-RS" w:eastAsia="en-GB"/>
    </w:rPr>
  </w:style>
  <w:style w:type="paragraph" w:customStyle="1" w:styleId="ListNumberLevel2">
    <w:name w:val="List Number (Level 2)"/>
    <w:basedOn w:val="Normal"/>
    <w:rsid w:val="00D62046"/>
    <w:pPr>
      <w:widowControl/>
      <w:autoSpaceDE/>
      <w:autoSpaceDN/>
      <w:spacing w:before="120" w:after="120"/>
      <w:ind w:left="714" w:hanging="357"/>
      <w:jc w:val="both"/>
    </w:pPr>
    <w:rPr>
      <w:sz w:val="24"/>
      <w:szCs w:val="20"/>
      <w:lang w:val="sr-Cyrl-RS" w:eastAsia="en-GB"/>
    </w:rPr>
  </w:style>
  <w:style w:type="paragraph" w:customStyle="1" w:styleId="ListNumberLevel3">
    <w:name w:val="List Number (Level 3)"/>
    <w:basedOn w:val="Normal"/>
    <w:rsid w:val="00D62046"/>
    <w:pPr>
      <w:widowControl/>
      <w:numPr>
        <w:ilvl w:val="2"/>
        <w:numId w:val="73"/>
      </w:numPr>
      <w:autoSpaceDE/>
      <w:autoSpaceDN/>
      <w:spacing w:before="120" w:after="120"/>
      <w:jc w:val="both"/>
    </w:pPr>
    <w:rPr>
      <w:sz w:val="24"/>
      <w:szCs w:val="20"/>
      <w:lang w:val="sr-Cyrl-RS" w:eastAsia="en-GB"/>
    </w:rPr>
  </w:style>
  <w:style w:type="paragraph" w:customStyle="1" w:styleId="ListNumberLevel4">
    <w:name w:val="List Number (Level 4)"/>
    <w:basedOn w:val="Normal"/>
    <w:rsid w:val="00D62046"/>
    <w:pPr>
      <w:widowControl/>
      <w:numPr>
        <w:ilvl w:val="3"/>
        <w:numId w:val="73"/>
      </w:numPr>
      <w:autoSpaceDE/>
      <w:autoSpaceDN/>
      <w:spacing w:before="120" w:after="120"/>
      <w:jc w:val="both"/>
    </w:pPr>
    <w:rPr>
      <w:sz w:val="24"/>
      <w:szCs w:val="20"/>
      <w:lang w:val="sr-Cyrl-RS" w:eastAsia="en-GB"/>
    </w:rPr>
  </w:style>
  <w:style w:type="character" w:customStyle="1" w:styleId="ListNumberChar">
    <w:name w:val="List Number Char"/>
    <w:aliases w:val="List Number Char1 Char,List Number Char Char Char,List Number Char1 Char Char Char,List Number Char1 Char Char Char Char Char,List Number Char Char Char Char Char Char Char,List Number Char1 Char Char Char Char Char Char Char"/>
    <w:link w:val="ListNumber"/>
    <w:uiPriority w:val="99"/>
    <w:rsid w:val="00D62046"/>
    <w:rPr>
      <w:rFonts w:ascii="Times New Roman" w:eastAsia="Times New Roman" w:hAnsi="Times New Roman" w:cs="Times New Roman"/>
      <w:sz w:val="24"/>
      <w:szCs w:val="24"/>
      <w:lang w:val="sr-Cyrl-RS" w:eastAsia="en-GB"/>
    </w:rPr>
  </w:style>
  <w:style w:type="paragraph" w:customStyle="1" w:styleId="ListDash">
    <w:name w:val="List Dash"/>
    <w:basedOn w:val="Normal"/>
    <w:link w:val="ListDashChar"/>
    <w:rsid w:val="00D62046"/>
    <w:pPr>
      <w:widowControl/>
      <w:numPr>
        <w:numId w:val="64"/>
      </w:numPr>
      <w:autoSpaceDE/>
      <w:autoSpaceDN/>
      <w:spacing w:before="120" w:after="120"/>
      <w:jc w:val="both"/>
    </w:pPr>
    <w:rPr>
      <w:sz w:val="24"/>
      <w:szCs w:val="20"/>
      <w:lang w:val="sr-Cyrl-RS" w:eastAsia="en-GB"/>
    </w:rPr>
  </w:style>
  <w:style w:type="character" w:customStyle="1" w:styleId="ListDashChar">
    <w:name w:val="List Dash Char"/>
    <w:link w:val="ListDash"/>
    <w:rsid w:val="00D62046"/>
    <w:rPr>
      <w:rFonts w:ascii="Times New Roman" w:eastAsia="Times New Roman" w:hAnsi="Times New Roman" w:cs="Times New Roman"/>
      <w:sz w:val="24"/>
      <w:szCs w:val="20"/>
      <w:lang w:val="sr-Cyrl-RS" w:eastAsia="en-GB"/>
    </w:rPr>
  </w:style>
  <w:style w:type="paragraph" w:customStyle="1" w:styleId="ListNumberLevel2Char1">
    <w:name w:val="List Number (Level 2) Char1"/>
    <w:basedOn w:val="Normal"/>
    <w:link w:val="ListNumberLevel2Char1Char"/>
    <w:rsid w:val="00D62046"/>
    <w:pPr>
      <w:widowControl/>
      <w:autoSpaceDE/>
      <w:autoSpaceDN/>
      <w:spacing w:before="120" w:after="120"/>
      <w:ind w:left="714" w:hanging="357"/>
      <w:jc w:val="both"/>
    </w:pPr>
    <w:rPr>
      <w:sz w:val="24"/>
      <w:szCs w:val="20"/>
      <w:lang w:val="sr-Cyrl-RS" w:eastAsia="en-GB"/>
    </w:rPr>
  </w:style>
  <w:style w:type="character" w:customStyle="1" w:styleId="ListNumberLevel2Char1Char">
    <w:name w:val="List Number (Level 2) Char1 Char"/>
    <w:link w:val="ListNumberLevel2Char1"/>
    <w:rsid w:val="00D62046"/>
    <w:rPr>
      <w:rFonts w:ascii="Times New Roman" w:eastAsia="Times New Roman" w:hAnsi="Times New Roman" w:cs="Times New Roman"/>
      <w:sz w:val="24"/>
      <w:szCs w:val="20"/>
      <w:lang w:val="sr-Cyrl-RS" w:eastAsia="en-GB"/>
    </w:rPr>
  </w:style>
  <w:style w:type="paragraph" w:customStyle="1" w:styleId="CharCharCharChar">
    <w:name w:val="Char Char Char 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Footer">
    <w:name w:val="footer"/>
    <w:basedOn w:val="Normal"/>
    <w:link w:val="FooterChar"/>
    <w:uiPriority w:val="99"/>
    <w:rsid w:val="00D62046"/>
    <w:pPr>
      <w:widowControl/>
      <w:tabs>
        <w:tab w:val="center" w:pos="4536"/>
        <w:tab w:val="right" w:pos="9072"/>
      </w:tabs>
      <w:autoSpaceDE/>
      <w:autoSpaceDN/>
      <w:spacing w:before="120" w:after="120"/>
      <w:ind w:left="714" w:hanging="357"/>
      <w:jc w:val="both"/>
    </w:pPr>
    <w:rPr>
      <w:sz w:val="24"/>
      <w:szCs w:val="24"/>
      <w:lang w:val="sr-Cyrl-RS"/>
    </w:rPr>
  </w:style>
  <w:style w:type="character" w:customStyle="1" w:styleId="FooterChar">
    <w:name w:val="Footer Char"/>
    <w:basedOn w:val="DefaultParagraphFont"/>
    <w:link w:val="Footer"/>
    <w:uiPriority w:val="99"/>
    <w:rsid w:val="00D62046"/>
    <w:rPr>
      <w:rFonts w:ascii="Times New Roman" w:eastAsia="Times New Roman" w:hAnsi="Times New Roman" w:cs="Times New Roman"/>
      <w:sz w:val="24"/>
      <w:szCs w:val="24"/>
      <w:lang w:val="sr-Cyrl-RS"/>
    </w:rPr>
  </w:style>
  <w:style w:type="character" w:styleId="PageNumber">
    <w:name w:val="page number"/>
    <w:basedOn w:val="DefaultParagraphFont"/>
    <w:rsid w:val="00D62046"/>
  </w:style>
  <w:style w:type="paragraph" w:styleId="Header">
    <w:name w:val="header"/>
    <w:basedOn w:val="Normal"/>
    <w:link w:val="HeaderChar"/>
    <w:uiPriority w:val="99"/>
    <w:rsid w:val="00D62046"/>
    <w:pPr>
      <w:widowControl/>
      <w:tabs>
        <w:tab w:val="center" w:pos="4536"/>
        <w:tab w:val="right" w:pos="9072"/>
      </w:tabs>
      <w:autoSpaceDE/>
      <w:autoSpaceDN/>
      <w:spacing w:before="120" w:after="120"/>
      <w:ind w:left="714" w:hanging="357"/>
      <w:jc w:val="both"/>
    </w:pPr>
    <w:rPr>
      <w:sz w:val="24"/>
      <w:szCs w:val="24"/>
      <w:lang w:val="sr-Cyrl-RS"/>
    </w:rPr>
  </w:style>
  <w:style w:type="character" w:customStyle="1" w:styleId="HeaderChar">
    <w:name w:val="Header Char"/>
    <w:basedOn w:val="DefaultParagraphFont"/>
    <w:link w:val="Header"/>
    <w:uiPriority w:val="99"/>
    <w:rsid w:val="00D62046"/>
    <w:rPr>
      <w:rFonts w:ascii="Times New Roman" w:eastAsia="Times New Roman" w:hAnsi="Times New Roman" w:cs="Times New Roman"/>
      <w:sz w:val="24"/>
      <w:szCs w:val="24"/>
      <w:lang w:val="sr-Cyrl-RS"/>
    </w:rPr>
  </w:style>
  <w:style w:type="paragraph" w:customStyle="1" w:styleId="SectionTitle">
    <w:name w:val="SectionTitle"/>
    <w:basedOn w:val="Normal"/>
    <w:next w:val="Heading1"/>
    <w:rsid w:val="00D62046"/>
    <w:pPr>
      <w:keepNext/>
      <w:widowControl/>
      <w:autoSpaceDE/>
      <w:autoSpaceDN/>
      <w:spacing w:before="120" w:after="360"/>
      <w:ind w:left="714" w:hanging="357"/>
      <w:jc w:val="center"/>
    </w:pPr>
    <w:rPr>
      <w:b/>
      <w:smallCaps/>
      <w:sz w:val="28"/>
      <w:szCs w:val="20"/>
      <w:lang w:val="sr-Cyrl-RS" w:eastAsia="en-GB"/>
    </w:rPr>
  </w:style>
  <w:style w:type="paragraph" w:customStyle="1" w:styleId="ListDash2">
    <w:name w:val="List Dash 2"/>
    <w:basedOn w:val="Normal"/>
    <w:rsid w:val="00D62046"/>
    <w:pPr>
      <w:widowControl/>
      <w:numPr>
        <w:numId w:val="65"/>
      </w:numPr>
      <w:autoSpaceDE/>
      <w:autoSpaceDN/>
      <w:spacing w:before="120" w:after="120"/>
      <w:jc w:val="both"/>
    </w:pPr>
    <w:rPr>
      <w:sz w:val="24"/>
      <w:szCs w:val="20"/>
      <w:lang w:val="sr-Cyrl-RS" w:eastAsia="en-GB"/>
    </w:rPr>
  </w:style>
  <w:style w:type="character" w:customStyle="1" w:styleId="ListNumberCharChar1">
    <w:name w:val="List Number Char Char1"/>
    <w:aliases w:val="List Number Char1 Char Char1,List Number1"/>
    <w:rsid w:val="00D62046"/>
    <w:rPr>
      <w:sz w:val="24"/>
      <w:lang w:val="sr-Cyrl-RS" w:eastAsia="en-GB" w:bidi="ar-SA"/>
    </w:rPr>
  </w:style>
  <w:style w:type="character" w:customStyle="1" w:styleId="Text1Char">
    <w:name w:val="Text 1 Char"/>
    <w:link w:val="Text1"/>
    <w:rsid w:val="00D62046"/>
    <w:rPr>
      <w:rFonts w:ascii="Times New Roman" w:eastAsia="Times New Roman" w:hAnsi="Times New Roman" w:cs="Times New Roman"/>
      <w:sz w:val="24"/>
      <w:szCs w:val="20"/>
      <w:lang w:val="sr-Cyrl-RS" w:eastAsia="en-GB"/>
    </w:rPr>
  </w:style>
  <w:style w:type="paragraph" w:customStyle="1" w:styleId="DefaultParagraphFontChar">
    <w:name w:val="Default Paragraph Font Char"/>
    <w:aliases w:val=" Char Char Char Char Char,Char Char Char Char 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TOC5">
    <w:name w:val="toc 5"/>
    <w:basedOn w:val="Normal"/>
    <w:next w:val="Normal"/>
    <w:uiPriority w:val="39"/>
    <w:rsid w:val="00D62046"/>
    <w:pPr>
      <w:widowControl/>
      <w:tabs>
        <w:tab w:val="right" w:leader="dot" w:pos="9071"/>
      </w:tabs>
      <w:autoSpaceDE/>
      <w:autoSpaceDN/>
      <w:spacing w:before="300" w:after="120"/>
      <w:ind w:left="714" w:hanging="357"/>
      <w:jc w:val="both"/>
    </w:pPr>
    <w:rPr>
      <w:sz w:val="24"/>
      <w:szCs w:val="20"/>
      <w:lang w:val="sr-Cyrl-RS" w:eastAsia="en-GB"/>
    </w:rPr>
  </w:style>
  <w:style w:type="paragraph" w:styleId="TOC6">
    <w:name w:val="toc 6"/>
    <w:basedOn w:val="Normal"/>
    <w:next w:val="Normal"/>
    <w:uiPriority w:val="39"/>
    <w:rsid w:val="00D62046"/>
    <w:pPr>
      <w:widowControl/>
      <w:tabs>
        <w:tab w:val="right" w:leader="dot" w:pos="9071"/>
      </w:tabs>
      <w:autoSpaceDE/>
      <w:autoSpaceDN/>
      <w:spacing w:before="240" w:after="120"/>
      <w:ind w:left="714" w:hanging="357"/>
      <w:jc w:val="both"/>
    </w:pPr>
    <w:rPr>
      <w:sz w:val="24"/>
      <w:szCs w:val="20"/>
      <w:lang w:val="sr-Cyrl-RS" w:eastAsia="en-GB"/>
    </w:rPr>
  </w:style>
  <w:style w:type="paragraph" w:styleId="TOC7">
    <w:name w:val="toc 7"/>
    <w:basedOn w:val="Normal"/>
    <w:next w:val="Normal"/>
    <w:uiPriority w:val="39"/>
    <w:rsid w:val="00D62046"/>
    <w:pPr>
      <w:widowControl/>
      <w:tabs>
        <w:tab w:val="right" w:leader="dot" w:pos="9071"/>
      </w:tabs>
      <w:autoSpaceDE/>
      <w:autoSpaceDN/>
      <w:spacing w:before="180" w:after="120"/>
      <w:ind w:left="714" w:hanging="357"/>
      <w:jc w:val="both"/>
    </w:pPr>
    <w:rPr>
      <w:sz w:val="24"/>
      <w:szCs w:val="20"/>
      <w:lang w:val="sr-Cyrl-RS" w:eastAsia="en-GB"/>
    </w:rPr>
  </w:style>
  <w:style w:type="paragraph" w:customStyle="1" w:styleId="CharCharCharChar2">
    <w:name w:val="Char Char Char Char2"/>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Text2">
    <w:name w:val="Text 2"/>
    <w:basedOn w:val="Normal"/>
    <w:link w:val="Text2Char"/>
    <w:rsid w:val="00D62046"/>
    <w:pPr>
      <w:widowControl/>
      <w:autoSpaceDE/>
      <w:autoSpaceDN/>
      <w:spacing w:before="120" w:after="120"/>
      <w:ind w:left="850" w:hanging="357"/>
      <w:jc w:val="both"/>
    </w:pPr>
    <w:rPr>
      <w:sz w:val="24"/>
      <w:szCs w:val="20"/>
      <w:lang w:val="sr-Cyrl-RS" w:eastAsia="en-GB"/>
    </w:rPr>
  </w:style>
  <w:style w:type="character" w:customStyle="1" w:styleId="Text2Char">
    <w:name w:val="Text 2 Char"/>
    <w:link w:val="Text2"/>
    <w:rsid w:val="00D62046"/>
    <w:rPr>
      <w:rFonts w:ascii="Times New Roman" w:eastAsia="Times New Roman" w:hAnsi="Times New Roman" w:cs="Times New Roman"/>
      <w:sz w:val="24"/>
      <w:szCs w:val="20"/>
      <w:lang w:val="sr-Cyrl-RS" w:eastAsia="en-GB"/>
    </w:rPr>
  </w:style>
  <w:style w:type="paragraph" w:customStyle="1" w:styleId="Text3">
    <w:name w:val="Text 3"/>
    <w:basedOn w:val="Normal"/>
    <w:rsid w:val="00D62046"/>
    <w:pPr>
      <w:widowControl/>
      <w:autoSpaceDE/>
      <w:autoSpaceDN/>
      <w:spacing w:before="120" w:after="120"/>
      <w:ind w:left="850" w:hanging="357"/>
      <w:jc w:val="both"/>
    </w:pPr>
    <w:rPr>
      <w:sz w:val="24"/>
      <w:szCs w:val="20"/>
      <w:lang w:val="sr-Cyrl-RS" w:eastAsia="en-GB"/>
    </w:rPr>
  </w:style>
  <w:style w:type="paragraph" w:styleId="ListNumber3">
    <w:name w:val="List Number 3"/>
    <w:basedOn w:val="Normal"/>
    <w:rsid w:val="00D62046"/>
    <w:pPr>
      <w:widowControl/>
      <w:numPr>
        <w:ilvl w:val="2"/>
        <w:numId w:val="66"/>
      </w:numPr>
      <w:tabs>
        <w:tab w:val="clear" w:pos="3697"/>
        <w:tab w:val="num" w:pos="1080"/>
      </w:tabs>
      <w:autoSpaceDE/>
      <w:autoSpaceDN/>
      <w:spacing w:before="120" w:after="120"/>
      <w:ind w:left="720" w:firstLine="0"/>
      <w:jc w:val="both"/>
    </w:pPr>
    <w:rPr>
      <w:sz w:val="24"/>
      <w:szCs w:val="20"/>
      <w:lang w:val="sr-Cyrl-RS" w:eastAsia="en-GB"/>
    </w:rPr>
  </w:style>
  <w:style w:type="paragraph" w:customStyle="1" w:styleId="ListNumber3Level2">
    <w:name w:val="List Number 3 (Level 2)"/>
    <w:basedOn w:val="Normal"/>
    <w:rsid w:val="00D62046"/>
    <w:pPr>
      <w:widowControl/>
      <w:numPr>
        <w:ilvl w:val="1"/>
        <w:numId w:val="66"/>
      </w:numPr>
      <w:autoSpaceDE/>
      <w:autoSpaceDN/>
      <w:spacing w:before="120" w:after="120"/>
      <w:jc w:val="both"/>
    </w:pPr>
    <w:rPr>
      <w:sz w:val="24"/>
      <w:szCs w:val="20"/>
      <w:lang w:val="sr-Cyrl-RS" w:eastAsia="en-GB"/>
    </w:rPr>
  </w:style>
  <w:style w:type="paragraph" w:customStyle="1" w:styleId="ListNumber3Level3">
    <w:name w:val="List Number 3 (Level 3)"/>
    <w:basedOn w:val="Normal"/>
    <w:rsid w:val="00D62046"/>
    <w:pPr>
      <w:widowControl/>
      <w:tabs>
        <w:tab w:val="num" w:pos="3697"/>
      </w:tabs>
      <w:autoSpaceDE/>
      <w:autoSpaceDN/>
      <w:spacing w:before="120" w:after="120"/>
      <w:ind w:left="3697" w:hanging="709"/>
      <w:jc w:val="both"/>
    </w:pPr>
    <w:rPr>
      <w:sz w:val="24"/>
      <w:szCs w:val="20"/>
      <w:lang w:val="sr-Cyrl-RS" w:eastAsia="en-GB"/>
    </w:rPr>
  </w:style>
  <w:style w:type="paragraph" w:customStyle="1" w:styleId="ListNumber3Level4">
    <w:name w:val="List Number 3 (Level 4)"/>
    <w:basedOn w:val="Normal"/>
    <w:uiPriority w:val="99"/>
    <w:rsid w:val="00D62046"/>
    <w:pPr>
      <w:widowControl/>
      <w:numPr>
        <w:ilvl w:val="3"/>
        <w:numId w:val="66"/>
      </w:numPr>
      <w:autoSpaceDE/>
      <w:autoSpaceDN/>
      <w:spacing w:before="120" w:after="120"/>
      <w:jc w:val="both"/>
    </w:pPr>
    <w:rPr>
      <w:sz w:val="24"/>
      <w:szCs w:val="20"/>
      <w:lang w:val="sr-Cyrl-RS" w:eastAsia="en-GB"/>
    </w:rPr>
  </w:style>
  <w:style w:type="paragraph" w:styleId="PlainText">
    <w:name w:val="Plain Text"/>
    <w:basedOn w:val="Normal"/>
    <w:link w:val="PlainTextChar"/>
    <w:rsid w:val="00D62046"/>
    <w:pPr>
      <w:widowControl/>
      <w:overflowPunct w:val="0"/>
      <w:adjustRightInd w:val="0"/>
      <w:spacing w:before="120" w:after="120"/>
      <w:ind w:left="714" w:hanging="357"/>
      <w:jc w:val="both"/>
      <w:textAlignment w:val="baseline"/>
    </w:pPr>
    <w:rPr>
      <w:rFonts w:ascii="Courier New" w:hAnsi="Courier New"/>
      <w:sz w:val="20"/>
      <w:szCs w:val="20"/>
      <w:lang w:val="sr-Cyrl-RS" w:eastAsia="en-GB"/>
    </w:rPr>
  </w:style>
  <w:style w:type="character" w:customStyle="1" w:styleId="PlainTextChar">
    <w:name w:val="Plain Text Char"/>
    <w:basedOn w:val="DefaultParagraphFont"/>
    <w:link w:val="PlainText"/>
    <w:rsid w:val="00D62046"/>
    <w:rPr>
      <w:rFonts w:ascii="Courier New" w:eastAsia="Times New Roman" w:hAnsi="Courier New" w:cs="Times New Roman"/>
      <w:sz w:val="20"/>
      <w:szCs w:val="20"/>
      <w:lang w:val="sr-Cyrl-RS" w:eastAsia="en-GB"/>
    </w:rPr>
  </w:style>
  <w:style w:type="paragraph" w:customStyle="1" w:styleId="Text4">
    <w:name w:val="Text 4"/>
    <w:basedOn w:val="Normal"/>
    <w:uiPriority w:val="99"/>
    <w:rsid w:val="00D62046"/>
    <w:pPr>
      <w:widowControl/>
      <w:autoSpaceDE/>
      <w:autoSpaceDN/>
      <w:spacing w:before="120" w:after="120"/>
      <w:ind w:left="850" w:hanging="357"/>
      <w:jc w:val="both"/>
    </w:pPr>
    <w:rPr>
      <w:sz w:val="24"/>
      <w:szCs w:val="20"/>
      <w:lang w:val="sr-Cyrl-RS" w:eastAsia="en-GB"/>
    </w:rPr>
  </w:style>
  <w:style w:type="paragraph" w:customStyle="1" w:styleId="ListDash1">
    <w:name w:val="List Dash 1"/>
    <w:basedOn w:val="Normal"/>
    <w:rsid w:val="00D62046"/>
    <w:pPr>
      <w:widowControl/>
      <w:numPr>
        <w:numId w:val="67"/>
      </w:numPr>
      <w:autoSpaceDE/>
      <w:autoSpaceDN/>
      <w:spacing w:before="120" w:after="120"/>
      <w:jc w:val="both"/>
    </w:pPr>
    <w:rPr>
      <w:sz w:val="24"/>
      <w:szCs w:val="20"/>
      <w:lang w:val="sr-Cyrl-RS" w:eastAsia="en-GB"/>
    </w:rPr>
  </w:style>
  <w:style w:type="paragraph" w:customStyle="1" w:styleId="Annexetitreacte">
    <w:name w:val="Annexe titre (acte)"/>
    <w:basedOn w:val="Normal"/>
    <w:next w:val="Normal"/>
    <w:rsid w:val="00D62046"/>
    <w:pPr>
      <w:widowControl/>
      <w:autoSpaceDE/>
      <w:autoSpaceDN/>
      <w:spacing w:before="120" w:after="120"/>
      <w:ind w:left="714" w:hanging="357"/>
      <w:jc w:val="center"/>
    </w:pPr>
    <w:rPr>
      <w:b/>
      <w:sz w:val="24"/>
      <w:szCs w:val="20"/>
      <w:u w:val="single"/>
      <w:lang w:val="sr-Cyrl-RS" w:eastAsia="en-GB"/>
    </w:rPr>
  </w:style>
  <w:style w:type="paragraph" w:customStyle="1" w:styleId="CharChar2">
    <w:name w:val="Char Char2"/>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Car">
    <w:name w:val="C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character" w:customStyle="1" w:styleId="ListNumber1Level2Char">
    <w:name w:val="List Number 1 (Level 2) Char"/>
    <w:link w:val="ListNumber1Level2"/>
    <w:rsid w:val="00D62046"/>
    <w:rPr>
      <w:sz w:val="24"/>
      <w:lang w:eastAsia="zh-CN"/>
    </w:rPr>
  </w:style>
  <w:style w:type="paragraph" w:customStyle="1" w:styleId="ListNumberLevel2Char">
    <w:name w:val="List Number (Level 2) Char"/>
    <w:basedOn w:val="Normal"/>
    <w:link w:val="ListNumberLevel2CharChar"/>
    <w:rsid w:val="00D62046"/>
    <w:pPr>
      <w:widowControl/>
      <w:autoSpaceDE/>
      <w:autoSpaceDN/>
      <w:spacing w:before="120" w:after="120"/>
      <w:ind w:left="714" w:hanging="357"/>
      <w:jc w:val="both"/>
    </w:pPr>
    <w:rPr>
      <w:sz w:val="24"/>
      <w:szCs w:val="20"/>
      <w:lang w:val="sr-Cyrl-RS" w:eastAsia="zh-CN"/>
    </w:rPr>
  </w:style>
  <w:style w:type="character" w:customStyle="1" w:styleId="ListNumberLevel2CharChar">
    <w:name w:val="List Number (Level 2) Char Char"/>
    <w:link w:val="ListNumberLevel2Char"/>
    <w:rsid w:val="00D62046"/>
    <w:rPr>
      <w:rFonts w:ascii="Times New Roman" w:eastAsia="Times New Roman" w:hAnsi="Times New Roman" w:cs="Times New Roman"/>
      <w:sz w:val="24"/>
      <w:szCs w:val="20"/>
      <w:lang w:val="sr-Cyrl-RS" w:eastAsia="zh-CN"/>
    </w:rPr>
  </w:style>
  <w:style w:type="paragraph" w:styleId="ListBullet2">
    <w:name w:val="List Bullet 2"/>
    <w:basedOn w:val="Normal"/>
    <w:rsid w:val="00D62046"/>
    <w:pPr>
      <w:widowControl/>
      <w:numPr>
        <w:numId w:val="68"/>
      </w:numPr>
      <w:tabs>
        <w:tab w:val="num" w:pos="360"/>
      </w:tabs>
      <w:autoSpaceDE/>
      <w:autoSpaceDN/>
      <w:spacing w:before="120" w:after="120"/>
      <w:ind w:left="0" w:firstLine="0"/>
      <w:jc w:val="both"/>
    </w:pPr>
    <w:rPr>
      <w:sz w:val="24"/>
      <w:szCs w:val="20"/>
      <w:lang w:val="sr-Cyrl-RS" w:eastAsia="zh-CN"/>
    </w:rPr>
  </w:style>
  <w:style w:type="character" w:customStyle="1" w:styleId="Marker">
    <w:name w:val="Marker"/>
    <w:rsid w:val="00D62046"/>
    <w:rPr>
      <w:color w:val="0000FF"/>
      <w:lang w:val="sr-Cyrl-RS"/>
    </w:rPr>
  </w:style>
  <w:style w:type="paragraph" w:customStyle="1" w:styleId="Text1CharChar">
    <w:name w:val="Text 1 Char Char"/>
    <w:basedOn w:val="Normal"/>
    <w:link w:val="Text1CharCharChar"/>
    <w:rsid w:val="00D62046"/>
    <w:pPr>
      <w:widowControl/>
      <w:autoSpaceDE/>
      <w:autoSpaceDN/>
      <w:spacing w:before="120" w:after="120"/>
      <w:ind w:left="850" w:hanging="357"/>
      <w:jc w:val="both"/>
    </w:pPr>
    <w:rPr>
      <w:sz w:val="24"/>
      <w:szCs w:val="20"/>
      <w:lang w:val="sr-Cyrl-RS" w:eastAsia="zh-CN"/>
    </w:rPr>
  </w:style>
  <w:style w:type="character" w:customStyle="1" w:styleId="Text1CharCharChar">
    <w:name w:val="Text 1 Char Char Char"/>
    <w:link w:val="Text1CharChar"/>
    <w:rsid w:val="00D62046"/>
    <w:rPr>
      <w:rFonts w:ascii="Times New Roman" w:eastAsia="Times New Roman" w:hAnsi="Times New Roman" w:cs="Times New Roman"/>
      <w:sz w:val="24"/>
      <w:szCs w:val="20"/>
      <w:lang w:val="sr-Cyrl-RS" w:eastAsia="zh-CN"/>
    </w:rPr>
  </w:style>
  <w:style w:type="paragraph" w:customStyle="1" w:styleId="Point1">
    <w:name w:val="Point 1"/>
    <w:basedOn w:val="Normal"/>
    <w:link w:val="Point1Char"/>
    <w:rsid w:val="00D62046"/>
    <w:pPr>
      <w:widowControl/>
      <w:autoSpaceDE/>
      <w:autoSpaceDN/>
      <w:spacing w:before="120" w:after="120"/>
      <w:ind w:left="1417" w:hanging="567"/>
      <w:jc w:val="both"/>
    </w:pPr>
    <w:rPr>
      <w:sz w:val="24"/>
      <w:szCs w:val="20"/>
      <w:lang w:val="sr-Cyrl-RS" w:eastAsia="zh-CN"/>
    </w:rPr>
  </w:style>
  <w:style w:type="character" w:customStyle="1" w:styleId="Point1Char">
    <w:name w:val="Point 1 Char"/>
    <w:link w:val="Point1"/>
    <w:rsid w:val="00D62046"/>
    <w:rPr>
      <w:rFonts w:ascii="Times New Roman" w:eastAsia="Times New Roman" w:hAnsi="Times New Roman" w:cs="Times New Roman"/>
      <w:sz w:val="24"/>
      <w:szCs w:val="20"/>
      <w:lang w:val="sr-Cyrl-RS" w:eastAsia="zh-CN"/>
    </w:rPr>
  </w:style>
  <w:style w:type="paragraph" w:customStyle="1" w:styleId="ManualNumPar1">
    <w:name w:val="Manual NumPar 1"/>
    <w:basedOn w:val="Normal"/>
    <w:next w:val="Text1"/>
    <w:rsid w:val="00D62046"/>
    <w:pPr>
      <w:widowControl/>
      <w:autoSpaceDE/>
      <w:autoSpaceDN/>
      <w:spacing w:before="120" w:after="120"/>
      <w:ind w:left="850" w:hanging="850"/>
      <w:jc w:val="both"/>
    </w:pPr>
    <w:rPr>
      <w:sz w:val="24"/>
      <w:szCs w:val="20"/>
      <w:lang w:val="sr-Cyrl-RS" w:eastAsia="zh-CN"/>
    </w:rPr>
  </w:style>
  <w:style w:type="character" w:styleId="LineNumber">
    <w:name w:val="line number"/>
    <w:basedOn w:val="DefaultParagraphFont"/>
    <w:rsid w:val="00D62046"/>
  </w:style>
  <w:style w:type="character" w:customStyle="1" w:styleId="ListDash4CharCharCharChar">
    <w:name w:val="List Dash 4 Char Char Char Char"/>
    <w:rsid w:val="00D62046"/>
    <w:rPr>
      <w:sz w:val="24"/>
      <w:lang w:val="sr-Cyrl-RS" w:eastAsia="zh-CN" w:bidi="ar-SA"/>
    </w:rPr>
  </w:style>
  <w:style w:type="paragraph" w:customStyle="1" w:styleId="ListNumber1">
    <w:name w:val="List Number 1"/>
    <w:basedOn w:val="Text1"/>
    <w:rsid w:val="00D62046"/>
    <w:pPr>
      <w:numPr>
        <w:numId w:val="69"/>
      </w:numPr>
      <w:tabs>
        <w:tab w:val="clear" w:pos="3000"/>
        <w:tab w:val="num" w:pos="360"/>
      </w:tabs>
      <w:ind w:left="0" w:firstLine="0"/>
    </w:pPr>
    <w:rPr>
      <w:lang w:eastAsia="zh-CN"/>
    </w:rPr>
  </w:style>
  <w:style w:type="paragraph" w:styleId="ListNumber4">
    <w:name w:val="List Number 4"/>
    <w:basedOn w:val="Normal"/>
    <w:rsid w:val="00D62046"/>
    <w:pPr>
      <w:widowControl/>
      <w:tabs>
        <w:tab w:val="num" w:pos="360"/>
      </w:tabs>
      <w:autoSpaceDE/>
      <w:autoSpaceDN/>
      <w:spacing w:before="120" w:after="120"/>
      <w:ind w:left="714" w:hanging="357"/>
      <w:jc w:val="both"/>
    </w:pPr>
    <w:rPr>
      <w:sz w:val="24"/>
      <w:szCs w:val="20"/>
      <w:lang w:val="sr-Cyrl-RS" w:eastAsia="zh-CN"/>
    </w:rPr>
  </w:style>
  <w:style w:type="paragraph" w:customStyle="1" w:styleId="ListNumber1Level2">
    <w:name w:val="List Number 1 (Level 2)"/>
    <w:basedOn w:val="Text1"/>
    <w:link w:val="ListNumber1Level2Char"/>
    <w:rsid w:val="00D62046"/>
    <w:pPr>
      <w:tabs>
        <w:tab w:val="num" w:pos="360"/>
      </w:tabs>
      <w:ind w:left="0"/>
    </w:pPr>
    <w:rPr>
      <w:rFonts w:asciiTheme="minorHAnsi" w:eastAsiaTheme="minorHAnsi" w:hAnsiTheme="minorHAnsi" w:cstheme="minorBidi"/>
      <w:szCs w:val="22"/>
      <w:lang w:val="en-US" w:eastAsia="zh-CN"/>
    </w:rPr>
  </w:style>
  <w:style w:type="paragraph" w:customStyle="1" w:styleId="ListNumber2Level2">
    <w:name w:val="List Number 2 (Level 2)"/>
    <w:basedOn w:val="Text2"/>
    <w:rsid w:val="00D62046"/>
    <w:pPr>
      <w:numPr>
        <w:ilvl w:val="1"/>
        <w:numId w:val="69"/>
      </w:numPr>
      <w:tabs>
        <w:tab w:val="clear" w:pos="3708"/>
      </w:tabs>
      <w:ind w:left="2260" w:hanging="852"/>
    </w:pPr>
    <w:rPr>
      <w:lang w:eastAsia="zh-CN"/>
    </w:rPr>
  </w:style>
  <w:style w:type="paragraph" w:customStyle="1" w:styleId="ListNumber1Level3">
    <w:name w:val="List Number 1 (Level 3)"/>
    <w:basedOn w:val="Text1"/>
    <w:rsid w:val="00D62046"/>
    <w:pPr>
      <w:numPr>
        <w:ilvl w:val="2"/>
        <w:numId w:val="69"/>
      </w:numPr>
      <w:tabs>
        <w:tab w:val="clear" w:pos="4417"/>
        <w:tab w:val="num" w:pos="360"/>
      </w:tabs>
      <w:ind w:left="0" w:firstLine="0"/>
    </w:pPr>
    <w:rPr>
      <w:lang w:eastAsia="zh-CN"/>
    </w:rPr>
  </w:style>
  <w:style w:type="paragraph" w:customStyle="1" w:styleId="ListNumber1Level4">
    <w:name w:val="List Number 1 (Level 4)"/>
    <w:basedOn w:val="Text1"/>
    <w:rsid w:val="00D62046"/>
    <w:pPr>
      <w:numPr>
        <w:ilvl w:val="3"/>
        <w:numId w:val="69"/>
      </w:numPr>
      <w:tabs>
        <w:tab w:val="clear" w:pos="5126"/>
        <w:tab w:val="num" w:pos="360"/>
      </w:tabs>
      <w:ind w:left="0" w:firstLine="0"/>
    </w:pPr>
    <w:rPr>
      <w:lang w:eastAsia="zh-CN"/>
    </w:rPr>
  </w:style>
  <w:style w:type="character" w:styleId="Strong">
    <w:name w:val="Strong"/>
    <w:qFormat/>
    <w:rsid w:val="00D62046"/>
    <w:rPr>
      <w:b/>
      <w:bCs/>
    </w:rPr>
  </w:style>
  <w:style w:type="paragraph" w:customStyle="1" w:styleId="CharCharCharChar1">
    <w:name w:val="Char Char Char Char1"/>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Char">
    <w:name w:val="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character" w:styleId="Emphasis">
    <w:name w:val="Emphasis"/>
    <w:uiPriority w:val="20"/>
    <w:qFormat/>
    <w:rsid w:val="00D62046"/>
    <w:rPr>
      <w:i/>
      <w:iCs/>
    </w:rPr>
  </w:style>
  <w:style w:type="character" w:customStyle="1" w:styleId="NumPar1Char">
    <w:name w:val="NumPar 1 Char"/>
    <w:link w:val="NumPar1"/>
    <w:rsid w:val="00D62046"/>
    <w:rPr>
      <w:rFonts w:ascii="Times New Roman" w:eastAsia="Times New Roman" w:hAnsi="Times New Roman" w:cs="Times New Roman"/>
      <w:sz w:val="24"/>
      <w:szCs w:val="20"/>
      <w:lang w:val="sr-Cyrl-RS" w:eastAsia="en-GB"/>
    </w:rPr>
  </w:style>
  <w:style w:type="paragraph" w:customStyle="1" w:styleId="Char2CharCharCharCharCharChar">
    <w:name w:val="Char2 Char Char Char Char Char Char"/>
    <w:basedOn w:val="Normal"/>
    <w:semiHidden/>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ListBullet1">
    <w:name w:val="List Bullet 1"/>
    <w:basedOn w:val="Normal"/>
    <w:rsid w:val="00D62046"/>
    <w:pPr>
      <w:widowControl/>
      <w:numPr>
        <w:numId w:val="70"/>
      </w:numPr>
      <w:autoSpaceDE/>
      <w:autoSpaceDN/>
      <w:spacing w:before="120" w:after="120"/>
      <w:jc w:val="both"/>
    </w:pPr>
    <w:rPr>
      <w:sz w:val="24"/>
      <w:szCs w:val="20"/>
      <w:lang w:val="sr-Cyrl-RS" w:eastAsia="en-GB"/>
    </w:rPr>
  </w:style>
  <w:style w:type="character" w:customStyle="1" w:styleId="TitleChar">
    <w:name w:val="Title Char"/>
    <w:basedOn w:val="DefaultParagraphFont"/>
    <w:link w:val="Title"/>
    <w:rsid w:val="00D62046"/>
    <w:rPr>
      <w:rFonts w:ascii="Times New Roman" w:eastAsia="Times New Roman" w:hAnsi="Times New Roman" w:cs="Times New Roman"/>
      <w:b/>
      <w:bCs/>
      <w:sz w:val="44"/>
      <w:szCs w:val="44"/>
    </w:rPr>
  </w:style>
  <w:style w:type="paragraph" w:customStyle="1" w:styleId="ListNumber4Level2">
    <w:name w:val="List Number 4 (Level 2)"/>
    <w:basedOn w:val="Text4"/>
    <w:rsid w:val="00D62046"/>
    <w:pPr>
      <w:tabs>
        <w:tab w:val="num" w:pos="3333"/>
      </w:tabs>
      <w:spacing w:before="0" w:after="240"/>
      <w:ind w:left="3333" w:hanging="708"/>
    </w:pPr>
    <w:rPr>
      <w:lang w:eastAsia="en-US"/>
    </w:rPr>
  </w:style>
  <w:style w:type="paragraph" w:customStyle="1" w:styleId="ListNumber4Level3">
    <w:name w:val="List Number 4 (Level 3)"/>
    <w:basedOn w:val="Text4"/>
    <w:rsid w:val="00D62046"/>
    <w:pPr>
      <w:tabs>
        <w:tab w:val="num" w:pos="4042"/>
      </w:tabs>
      <w:spacing w:before="0" w:after="240"/>
      <w:ind w:left="4042" w:hanging="709"/>
    </w:pPr>
    <w:rPr>
      <w:lang w:eastAsia="en-US"/>
    </w:rPr>
  </w:style>
  <w:style w:type="paragraph" w:customStyle="1" w:styleId="ListNumber4Level4">
    <w:name w:val="List Number 4 (Level 4)"/>
    <w:basedOn w:val="Text4"/>
    <w:rsid w:val="00D62046"/>
    <w:pPr>
      <w:tabs>
        <w:tab w:val="num" w:pos="4751"/>
      </w:tabs>
      <w:spacing w:before="0" w:after="240"/>
      <w:ind w:left="4751" w:hanging="709"/>
    </w:pPr>
    <w:rPr>
      <w:lang w:eastAsia="en-US"/>
    </w:rPr>
  </w:style>
  <w:style w:type="character" w:customStyle="1" w:styleId="FootnoteTextChar1">
    <w:name w:val="Footnote Text Char1"/>
    <w:aliases w:val="Fußnote Char,Schriftart: 9 pt Char,Schriftart: 10 pt Char,Schriftart: 8 pt Char,WB-Fußnotentext Char,FoodNote Char,ft Char,Footnote text Char,Footnote Text Char Char Char,Footnote Text Char1 Char Char Char,fn Char,FOOTNOTES Char1"/>
    <w:uiPriority w:val="99"/>
    <w:rsid w:val="00D62046"/>
    <w:rPr>
      <w:rFonts w:ascii="Times New Roman" w:eastAsia="Times New Roman" w:hAnsi="Times New Roman" w:cs="Times New Roman"/>
      <w:sz w:val="20"/>
      <w:szCs w:val="20"/>
      <w:lang w:val="sr-Cyrl-RS" w:eastAsia="en-GB"/>
    </w:rPr>
  </w:style>
  <w:style w:type="paragraph" w:customStyle="1" w:styleId="AMNumberTabs">
    <w:name w:val="AMNumberTabs"/>
    <w:basedOn w:val="Normal"/>
    <w:rsid w:val="00D6204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autoSpaceDE/>
      <w:autoSpaceDN/>
      <w:spacing w:before="240" w:after="120"/>
      <w:ind w:left="714" w:hanging="357"/>
      <w:jc w:val="both"/>
    </w:pPr>
    <w:rPr>
      <w:b/>
      <w:sz w:val="24"/>
      <w:szCs w:val="20"/>
      <w:lang w:val="sr-Cyrl-RS" w:eastAsia="en-GB"/>
    </w:rPr>
  </w:style>
  <w:style w:type="paragraph" w:customStyle="1" w:styleId="Tiret1">
    <w:name w:val="Tiret 1"/>
    <w:basedOn w:val="Normal"/>
    <w:rsid w:val="00D62046"/>
    <w:pPr>
      <w:widowControl/>
      <w:numPr>
        <w:numId w:val="71"/>
      </w:numPr>
      <w:autoSpaceDE/>
      <w:autoSpaceDN/>
      <w:spacing w:before="120" w:after="120"/>
      <w:jc w:val="both"/>
    </w:pPr>
    <w:rPr>
      <w:sz w:val="24"/>
      <w:szCs w:val="24"/>
      <w:lang w:val="sr-Cyrl-RS"/>
    </w:rPr>
  </w:style>
  <w:style w:type="paragraph" w:styleId="Revision">
    <w:name w:val="Revision"/>
    <w:hidden/>
    <w:uiPriority w:val="99"/>
    <w:semiHidden/>
    <w:rsid w:val="00D62046"/>
    <w:pPr>
      <w:widowControl/>
      <w:autoSpaceDE/>
      <w:autoSpaceDN/>
      <w:spacing w:before="120"/>
      <w:ind w:left="714" w:hanging="357"/>
      <w:jc w:val="both"/>
    </w:pPr>
    <w:rPr>
      <w:rFonts w:ascii="Times New Roman" w:eastAsia="Times New Roman" w:hAnsi="Times New Roman" w:cs="Times New Roman"/>
      <w:sz w:val="24"/>
      <w:szCs w:val="24"/>
      <w:lang w:val="sr-Cyrl-RS"/>
    </w:rPr>
  </w:style>
  <w:style w:type="paragraph" w:customStyle="1" w:styleId="CM1">
    <w:name w:val="CM1"/>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paragraph" w:customStyle="1" w:styleId="CM3">
    <w:name w:val="CM3"/>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paragraph" w:customStyle="1" w:styleId="CM4">
    <w:name w:val="CM4"/>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character" w:styleId="Hyperlink">
    <w:name w:val="Hyperlink"/>
    <w:uiPriority w:val="99"/>
    <w:unhideWhenUsed/>
    <w:rsid w:val="00D62046"/>
    <w:rPr>
      <w:color w:val="0000FF"/>
      <w:u w:val="single"/>
    </w:rPr>
  </w:style>
  <w:style w:type="paragraph" w:customStyle="1" w:styleId="Point2">
    <w:name w:val="Point 2"/>
    <w:basedOn w:val="Normal"/>
    <w:rsid w:val="00D62046"/>
    <w:pPr>
      <w:widowControl/>
      <w:autoSpaceDE/>
      <w:autoSpaceDN/>
      <w:spacing w:before="120" w:after="120"/>
      <w:ind w:left="1984" w:hanging="567"/>
      <w:jc w:val="both"/>
    </w:pPr>
    <w:rPr>
      <w:sz w:val="24"/>
      <w:szCs w:val="24"/>
      <w:lang w:val="sr-Cyrl-RS" w:eastAsia="de-DE"/>
    </w:rPr>
  </w:style>
  <w:style w:type="paragraph" w:styleId="BodyTextIndent2">
    <w:name w:val="Body Text Indent 2"/>
    <w:basedOn w:val="Normal"/>
    <w:link w:val="BodyTextIndent2Char"/>
    <w:rsid w:val="00D62046"/>
    <w:pPr>
      <w:widowControl/>
      <w:tabs>
        <w:tab w:val="left" w:pos="720"/>
        <w:tab w:val="left" w:pos="1440"/>
        <w:tab w:val="left" w:pos="2835"/>
      </w:tabs>
      <w:autoSpaceDE/>
      <w:autoSpaceDN/>
      <w:spacing w:before="120" w:after="120" w:line="300" w:lineRule="atLeast"/>
      <w:ind w:left="714" w:hanging="357"/>
      <w:jc w:val="both"/>
    </w:pPr>
    <w:rPr>
      <w:color w:val="0000FF"/>
      <w:sz w:val="24"/>
      <w:szCs w:val="24"/>
      <w:lang w:val="sr-Cyrl-RS"/>
    </w:rPr>
  </w:style>
  <w:style w:type="character" w:customStyle="1" w:styleId="BodyTextIndent2Char">
    <w:name w:val="Body Text Indent 2 Char"/>
    <w:basedOn w:val="DefaultParagraphFont"/>
    <w:link w:val="BodyTextIndent2"/>
    <w:rsid w:val="00D62046"/>
    <w:rPr>
      <w:rFonts w:ascii="Times New Roman" w:eastAsia="Times New Roman" w:hAnsi="Times New Roman" w:cs="Times New Roman"/>
      <w:color w:val="0000FF"/>
      <w:sz w:val="24"/>
      <w:szCs w:val="24"/>
      <w:lang w:val="sr-Cyrl-RS"/>
    </w:rPr>
  </w:style>
  <w:style w:type="paragraph" w:customStyle="1" w:styleId="Point0number">
    <w:name w:val="Point 0 (number)"/>
    <w:basedOn w:val="Normal"/>
    <w:rsid w:val="00D62046"/>
    <w:pPr>
      <w:widowControl/>
      <w:numPr>
        <w:ilvl w:val="8"/>
        <w:numId w:val="72"/>
      </w:numPr>
      <w:tabs>
        <w:tab w:val="clear" w:pos="3118"/>
        <w:tab w:val="num" w:pos="850"/>
      </w:tabs>
      <w:autoSpaceDE/>
      <w:autoSpaceDN/>
      <w:spacing w:before="120" w:after="120"/>
      <w:ind w:left="850" w:hanging="850"/>
      <w:jc w:val="both"/>
    </w:pPr>
    <w:rPr>
      <w:sz w:val="24"/>
      <w:szCs w:val="24"/>
      <w:lang w:val="sr-Cyrl-RS"/>
    </w:rPr>
  </w:style>
  <w:style w:type="paragraph" w:customStyle="1" w:styleId="Point1number">
    <w:name w:val="Point 1 (number)"/>
    <w:basedOn w:val="Normal"/>
    <w:rsid w:val="00D62046"/>
    <w:pPr>
      <w:widowControl/>
      <w:numPr>
        <w:ilvl w:val="2"/>
        <w:numId w:val="72"/>
      </w:numPr>
      <w:autoSpaceDE/>
      <w:autoSpaceDN/>
      <w:spacing w:before="120" w:after="120"/>
      <w:jc w:val="both"/>
    </w:pPr>
    <w:rPr>
      <w:sz w:val="24"/>
      <w:szCs w:val="24"/>
      <w:lang w:val="sr-Cyrl-RS"/>
    </w:rPr>
  </w:style>
  <w:style w:type="paragraph" w:customStyle="1" w:styleId="Point2number">
    <w:name w:val="Point 2 (number)"/>
    <w:basedOn w:val="Normal"/>
    <w:rsid w:val="00D62046"/>
    <w:pPr>
      <w:widowControl/>
      <w:numPr>
        <w:ilvl w:val="4"/>
        <w:numId w:val="72"/>
      </w:numPr>
      <w:autoSpaceDE/>
      <w:autoSpaceDN/>
      <w:spacing w:before="120" w:after="120"/>
      <w:jc w:val="both"/>
    </w:pPr>
    <w:rPr>
      <w:sz w:val="24"/>
      <w:szCs w:val="24"/>
      <w:lang w:val="sr-Cyrl-RS"/>
    </w:rPr>
  </w:style>
  <w:style w:type="paragraph" w:customStyle="1" w:styleId="Point3number">
    <w:name w:val="Point 3 (number)"/>
    <w:basedOn w:val="Normal"/>
    <w:rsid w:val="00D62046"/>
    <w:pPr>
      <w:widowControl/>
      <w:numPr>
        <w:ilvl w:val="6"/>
        <w:numId w:val="72"/>
      </w:numPr>
      <w:autoSpaceDE/>
      <w:autoSpaceDN/>
      <w:spacing w:before="120" w:after="120"/>
      <w:jc w:val="both"/>
    </w:pPr>
    <w:rPr>
      <w:sz w:val="24"/>
      <w:szCs w:val="24"/>
      <w:lang w:val="sr-Cyrl-RS"/>
    </w:rPr>
  </w:style>
  <w:style w:type="paragraph" w:customStyle="1" w:styleId="Point0letter">
    <w:name w:val="Point 0 (letter)"/>
    <w:basedOn w:val="Normal"/>
    <w:rsid w:val="00D62046"/>
    <w:pPr>
      <w:widowControl/>
      <w:numPr>
        <w:ilvl w:val="1"/>
        <w:numId w:val="72"/>
      </w:numPr>
      <w:autoSpaceDE/>
      <w:autoSpaceDN/>
      <w:spacing w:before="120" w:after="120"/>
      <w:jc w:val="both"/>
    </w:pPr>
    <w:rPr>
      <w:sz w:val="24"/>
      <w:szCs w:val="24"/>
      <w:lang w:val="sr-Cyrl-RS"/>
    </w:rPr>
  </w:style>
  <w:style w:type="paragraph" w:customStyle="1" w:styleId="Point1letter">
    <w:name w:val="Point 1 (letter)"/>
    <w:basedOn w:val="Normal"/>
    <w:rsid w:val="00D62046"/>
    <w:pPr>
      <w:widowControl/>
      <w:numPr>
        <w:ilvl w:val="3"/>
        <w:numId w:val="72"/>
      </w:numPr>
      <w:autoSpaceDE/>
      <w:autoSpaceDN/>
      <w:spacing w:before="120" w:after="120"/>
      <w:jc w:val="both"/>
    </w:pPr>
    <w:rPr>
      <w:sz w:val="24"/>
      <w:szCs w:val="24"/>
      <w:lang w:val="sr-Cyrl-RS"/>
    </w:rPr>
  </w:style>
  <w:style w:type="paragraph" w:customStyle="1" w:styleId="Point2letter">
    <w:name w:val="Point 2 (letter)"/>
    <w:basedOn w:val="Normal"/>
    <w:rsid w:val="00D62046"/>
    <w:pPr>
      <w:widowControl/>
      <w:numPr>
        <w:ilvl w:val="5"/>
        <w:numId w:val="72"/>
      </w:numPr>
      <w:autoSpaceDE/>
      <w:autoSpaceDN/>
      <w:spacing w:before="120" w:after="120"/>
      <w:jc w:val="both"/>
    </w:pPr>
    <w:rPr>
      <w:sz w:val="24"/>
      <w:szCs w:val="24"/>
      <w:lang w:val="sr-Cyrl-RS"/>
    </w:rPr>
  </w:style>
  <w:style w:type="paragraph" w:customStyle="1" w:styleId="Point3letter">
    <w:name w:val="Point 3 (letter)"/>
    <w:basedOn w:val="Normal"/>
    <w:rsid w:val="00D62046"/>
    <w:pPr>
      <w:widowControl/>
      <w:numPr>
        <w:ilvl w:val="7"/>
        <w:numId w:val="72"/>
      </w:numPr>
      <w:autoSpaceDE/>
      <w:autoSpaceDN/>
      <w:spacing w:before="120" w:after="120"/>
      <w:jc w:val="both"/>
    </w:pPr>
    <w:rPr>
      <w:sz w:val="24"/>
      <w:szCs w:val="24"/>
      <w:lang w:val="sr-Cyrl-RS"/>
    </w:rPr>
  </w:style>
  <w:style w:type="paragraph" w:customStyle="1" w:styleId="Point4letter">
    <w:name w:val="Point 4 (letter)"/>
    <w:basedOn w:val="Normal"/>
    <w:rsid w:val="00D62046"/>
    <w:pPr>
      <w:widowControl/>
      <w:tabs>
        <w:tab w:val="num" w:pos="3118"/>
      </w:tabs>
      <w:autoSpaceDE/>
      <w:autoSpaceDN/>
      <w:spacing w:before="120" w:after="120"/>
      <w:ind w:left="3118" w:hanging="567"/>
      <w:jc w:val="both"/>
    </w:pPr>
    <w:rPr>
      <w:sz w:val="24"/>
      <w:szCs w:val="24"/>
      <w:lang w:val="sr-Cyrl-RS"/>
    </w:rPr>
  </w:style>
  <w:style w:type="paragraph" w:customStyle="1" w:styleId="ChapterTitle">
    <w:name w:val="ChapterTitle"/>
    <w:basedOn w:val="Normal"/>
    <w:next w:val="Normal"/>
    <w:rsid w:val="00D62046"/>
    <w:pPr>
      <w:keepNext/>
      <w:widowControl/>
      <w:autoSpaceDE/>
      <w:autoSpaceDN/>
      <w:spacing w:before="120" w:after="360"/>
      <w:ind w:left="714" w:hanging="357"/>
      <w:jc w:val="center"/>
    </w:pPr>
    <w:rPr>
      <w:b/>
      <w:sz w:val="32"/>
      <w:szCs w:val="24"/>
      <w:lang w:val="sr-Cyrl-RS"/>
    </w:rPr>
  </w:style>
  <w:style w:type="paragraph" w:styleId="TOC3">
    <w:name w:val="toc 3"/>
    <w:basedOn w:val="Normal"/>
    <w:next w:val="Normal"/>
    <w:autoRedefine/>
    <w:uiPriority w:val="39"/>
    <w:unhideWhenUsed/>
    <w:rsid w:val="00D62046"/>
    <w:pPr>
      <w:widowControl/>
      <w:autoSpaceDE/>
      <w:autoSpaceDN/>
      <w:spacing w:before="120" w:after="100" w:line="276" w:lineRule="auto"/>
      <w:ind w:left="440" w:hanging="357"/>
      <w:jc w:val="both"/>
    </w:pPr>
    <w:rPr>
      <w:rFonts w:ascii="Calibri" w:hAnsi="Calibri"/>
      <w:lang w:val="sr-Cyrl-RS" w:eastAsia="en-GB"/>
    </w:rPr>
  </w:style>
  <w:style w:type="paragraph" w:styleId="TOC4">
    <w:name w:val="toc 4"/>
    <w:basedOn w:val="Normal"/>
    <w:next w:val="Normal"/>
    <w:autoRedefine/>
    <w:uiPriority w:val="39"/>
    <w:unhideWhenUsed/>
    <w:rsid w:val="00D62046"/>
    <w:pPr>
      <w:widowControl/>
      <w:autoSpaceDE/>
      <w:autoSpaceDN/>
      <w:spacing w:before="120" w:after="100" w:line="276" w:lineRule="auto"/>
      <w:ind w:left="660" w:hanging="357"/>
      <w:jc w:val="both"/>
    </w:pPr>
    <w:rPr>
      <w:rFonts w:ascii="Calibri" w:hAnsi="Calibri"/>
      <w:lang w:val="sr-Cyrl-RS" w:eastAsia="en-GB"/>
    </w:rPr>
  </w:style>
  <w:style w:type="paragraph" w:styleId="TOC8">
    <w:name w:val="toc 8"/>
    <w:basedOn w:val="Normal"/>
    <w:next w:val="Normal"/>
    <w:autoRedefine/>
    <w:uiPriority w:val="39"/>
    <w:unhideWhenUsed/>
    <w:rsid w:val="00D62046"/>
    <w:pPr>
      <w:widowControl/>
      <w:autoSpaceDE/>
      <w:autoSpaceDN/>
      <w:spacing w:before="120" w:after="100" w:line="276" w:lineRule="auto"/>
      <w:ind w:left="1540" w:hanging="357"/>
      <w:jc w:val="both"/>
    </w:pPr>
    <w:rPr>
      <w:rFonts w:ascii="Calibri" w:hAnsi="Calibri"/>
      <w:lang w:val="sr-Cyrl-RS" w:eastAsia="en-GB"/>
    </w:rPr>
  </w:style>
  <w:style w:type="paragraph" w:styleId="TOC9">
    <w:name w:val="toc 9"/>
    <w:basedOn w:val="Normal"/>
    <w:next w:val="Normal"/>
    <w:autoRedefine/>
    <w:uiPriority w:val="39"/>
    <w:unhideWhenUsed/>
    <w:rsid w:val="00D62046"/>
    <w:pPr>
      <w:widowControl/>
      <w:autoSpaceDE/>
      <w:autoSpaceDN/>
      <w:spacing w:before="120" w:after="100" w:line="276" w:lineRule="auto"/>
      <w:ind w:left="1760" w:hanging="357"/>
      <w:jc w:val="both"/>
    </w:pPr>
    <w:rPr>
      <w:rFonts w:ascii="Calibri" w:hAnsi="Calibri"/>
      <w:lang w:val="sr-Cyrl-RS" w:eastAsia="en-GB"/>
    </w:rPr>
  </w:style>
  <w:style w:type="character" w:customStyle="1" w:styleId="alpha2">
    <w:name w:val="alpha2"/>
    <w:rsid w:val="00D62046"/>
  </w:style>
  <w:style w:type="paragraph" w:customStyle="1" w:styleId="NormalCentered">
    <w:name w:val="Normal Centered"/>
    <w:basedOn w:val="Normal"/>
    <w:rsid w:val="00D62046"/>
    <w:pPr>
      <w:widowControl/>
      <w:autoSpaceDE/>
      <w:autoSpaceDN/>
      <w:spacing w:before="120" w:after="120"/>
      <w:ind w:left="714" w:hanging="357"/>
      <w:jc w:val="center"/>
    </w:pPr>
    <w:rPr>
      <w:sz w:val="24"/>
      <w:szCs w:val="20"/>
      <w:lang w:val="sr-Cyrl-RS" w:eastAsia="zh-CN"/>
    </w:rPr>
  </w:style>
  <w:style w:type="paragraph" w:customStyle="1" w:styleId="ZCom">
    <w:name w:val="Z_Com"/>
    <w:basedOn w:val="Normal"/>
    <w:next w:val="ZDGName"/>
    <w:uiPriority w:val="99"/>
    <w:rsid w:val="00D62046"/>
    <w:pPr>
      <w:spacing w:before="120" w:after="120"/>
      <w:ind w:left="714" w:right="85" w:hanging="357"/>
      <w:jc w:val="both"/>
    </w:pPr>
    <w:rPr>
      <w:rFonts w:ascii="Arial" w:hAnsi="Arial" w:cs="Arial"/>
      <w:sz w:val="24"/>
      <w:szCs w:val="24"/>
      <w:lang w:val="sr-Cyrl-RS" w:eastAsia="en-GB"/>
    </w:rPr>
  </w:style>
  <w:style w:type="paragraph" w:customStyle="1" w:styleId="ZDGName">
    <w:name w:val="Z_DGName"/>
    <w:basedOn w:val="Normal"/>
    <w:rsid w:val="00D62046"/>
    <w:pPr>
      <w:spacing w:before="120" w:after="120"/>
      <w:ind w:left="714" w:right="85" w:hanging="357"/>
      <w:jc w:val="both"/>
    </w:pPr>
    <w:rPr>
      <w:rFonts w:ascii="Arial" w:hAnsi="Arial" w:cs="Arial"/>
      <w:sz w:val="16"/>
      <w:szCs w:val="16"/>
      <w:lang w:val="sr-Cyrl-RS" w:eastAsia="en-GB"/>
    </w:rPr>
  </w:style>
  <w:style w:type="paragraph" w:customStyle="1" w:styleId="Default">
    <w:name w:val="Default"/>
    <w:rsid w:val="00D62046"/>
    <w:pPr>
      <w:widowControl/>
      <w:adjustRightInd w:val="0"/>
      <w:spacing w:before="120"/>
      <w:ind w:left="714" w:hanging="357"/>
      <w:jc w:val="both"/>
    </w:pPr>
    <w:rPr>
      <w:rFonts w:ascii="EU Albertina" w:eastAsia="Times New Roman" w:hAnsi="EU Albertina" w:cs="EU Albertina"/>
      <w:color w:val="000000"/>
      <w:sz w:val="24"/>
      <w:szCs w:val="24"/>
      <w:lang w:val="sr-Cyrl-RS" w:eastAsia="en-GB"/>
    </w:rPr>
  </w:style>
  <w:style w:type="paragraph" w:customStyle="1" w:styleId="Annexetitre">
    <w:name w:val="Annexe titre"/>
    <w:basedOn w:val="Normal"/>
    <w:next w:val="Normal"/>
    <w:rsid w:val="00D62046"/>
    <w:pPr>
      <w:widowControl/>
      <w:autoSpaceDE/>
      <w:autoSpaceDN/>
      <w:spacing w:before="120" w:after="120"/>
      <w:ind w:left="714" w:hanging="357"/>
      <w:jc w:val="center"/>
    </w:pPr>
    <w:rPr>
      <w:rFonts w:eastAsia="Calibri"/>
      <w:b/>
      <w:sz w:val="24"/>
      <w:szCs w:val="20"/>
      <w:u w:val="single"/>
      <w:lang w:val="sr-Cyrl-RS" w:eastAsia="en-GB"/>
    </w:rPr>
  </w:style>
  <w:style w:type="paragraph" w:customStyle="1" w:styleId="CM41">
    <w:name w:val="CM4+1"/>
    <w:basedOn w:val="Default"/>
    <w:next w:val="Default"/>
    <w:rsid w:val="00D62046"/>
    <w:rPr>
      <w:rFonts w:ascii="Times New Roman" w:hAnsi="Times New Roman" w:cs="Times New Roman"/>
      <w:color w:val="auto"/>
    </w:rPr>
  </w:style>
  <w:style w:type="paragraph" w:customStyle="1" w:styleId="ZchnZchnCharCharZchnZchnCharCharZchnZchnCharCharZchnZchnCharCharZchnZchnCharCharZchnZchnCharCharZchnZchnCharCharZchnZchnCharCharZchnZchn">
    <w:name w:val="Zchn Zchn Char Char Zchn Zchn Char Char Zchn Zchn Char Char Zchn Zchn Char Char Zchn Zchn Char Char Zchn Zchn Char Char Zchn Zchn Char Char Zchn Zchn Char Char Zchn Zchn"/>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EndnoteText">
    <w:name w:val="endnote text"/>
    <w:basedOn w:val="Normal"/>
    <w:link w:val="EndnoteTextChar"/>
    <w:rsid w:val="00D62046"/>
    <w:pPr>
      <w:widowControl/>
      <w:autoSpaceDE/>
      <w:autoSpaceDN/>
      <w:spacing w:before="120" w:after="120"/>
      <w:ind w:left="714" w:hanging="357"/>
      <w:jc w:val="both"/>
    </w:pPr>
    <w:rPr>
      <w:sz w:val="20"/>
      <w:szCs w:val="20"/>
      <w:lang w:val="sr-Cyrl-RS"/>
    </w:rPr>
  </w:style>
  <w:style w:type="character" w:customStyle="1" w:styleId="EndnoteTextChar">
    <w:name w:val="Endnote Text Char"/>
    <w:basedOn w:val="DefaultParagraphFont"/>
    <w:link w:val="EndnoteText"/>
    <w:rsid w:val="00D62046"/>
    <w:rPr>
      <w:rFonts w:ascii="Times New Roman" w:eastAsia="Times New Roman" w:hAnsi="Times New Roman" w:cs="Times New Roman"/>
      <w:sz w:val="20"/>
      <w:szCs w:val="20"/>
      <w:lang w:val="sr-Cyrl-RS"/>
    </w:rPr>
  </w:style>
  <w:style w:type="character" w:styleId="EndnoteReference">
    <w:name w:val="endnote reference"/>
    <w:rsid w:val="00D62046"/>
    <w:rPr>
      <w:vertAlign w:val="superscript"/>
    </w:rPr>
  </w:style>
  <w:style w:type="paragraph" w:customStyle="1" w:styleId="listnumberlevel20">
    <w:name w:val="listnumberlevel2"/>
    <w:basedOn w:val="Normal"/>
    <w:rsid w:val="00D62046"/>
    <w:pPr>
      <w:widowControl/>
      <w:autoSpaceDE/>
      <w:autoSpaceDN/>
      <w:spacing w:before="120" w:after="120"/>
      <w:ind w:left="1418" w:hanging="708"/>
      <w:jc w:val="both"/>
    </w:pPr>
    <w:rPr>
      <w:rFonts w:eastAsia="Calibri"/>
      <w:sz w:val="24"/>
      <w:szCs w:val="24"/>
      <w:lang w:val="sr-Cyrl-RS" w:eastAsia="en-GB"/>
    </w:rPr>
  </w:style>
  <w:style w:type="table" w:styleId="TableGrid">
    <w:name w:val="Table Grid"/>
    <w:basedOn w:val="TableNormal"/>
    <w:uiPriority w:val="39"/>
    <w:rsid w:val="00D62046"/>
    <w:pPr>
      <w:widowControl/>
      <w:autoSpaceDE/>
      <w:autoSpaceDN/>
      <w:spacing w:before="120"/>
      <w:ind w:left="714" w:hanging="357"/>
      <w:jc w:val="both"/>
    </w:pPr>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D62046"/>
    <w:rPr>
      <w:rFonts w:ascii="Times New Roman" w:eastAsia="Times New Roman" w:hAnsi="Times New Roman" w:cs="Times New Roman"/>
    </w:rPr>
  </w:style>
  <w:style w:type="character" w:customStyle="1" w:styleId="FollowedHyperlink1">
    <w:name w:val="FollowedHyperlink1"/>
    <w:basedOn w:val="DefaultParagraphFont"/>
    <w:uiPriority w:val="99"/>
    <w:semiHidden/>
    <w:unhideWhenUsed/>
    <w:rsid w:val="00D62046"/>
    <w:rPr>
      <w:color w:val="954F72"/>
      <w:u w:val="single"/>
    </w:rPr>
  </w:style>
  <w:style w:type="character" w:customStyle="1" w:styleId="src">
    <w:name w:val="src"/>
    <w:basedOn w:val="DefaultParagraphFont"/>
    <w:rsid w:val="00D62046"/>
  </w:style>
  <w:style w:type="character" w:customStyle="1" w:styleId="apple-converted-space">
    <w:name w:val="apple-converted-space"/>
    <w:basedOn w:val="DefaultParagraphFont"/>
    <w:rsid w:val="00D62046"/>
  </w:style>
  <w:style w:type="character" w:customStyle="1" w:styleId="BodyTextChar">
    <w:name w:val="Body Text Char"/>
    <w:basedOn w:val="DefaultParagraphFont"/>
    <w:link w:val="BodyText"/>
    <w:uiPriority w:val="99"/>
    <w:rsid w:val="00D62046"/>
    <w:rPr>
      <w:rFonts w:ascii="Times New Roman" w:eastAsia="Times New Roman" w:hAnsi="Times New Roman" w:cs="Times New Roman"/>
      <w:sz w:val="24"/>
      <w:szCs w:val="24"/>
    </w:rPr>
  </w:style>
  <w:style w:type="character" w:customStyle="1" w:styleId="normaltextrun">
    <w:name w:val="normaltextrun"/>
    <w:basedOn w:val="DefaultParagraphFont"/>
    <w:rsid w:val="00D62046"/>
  </w:style>
  <w:style w:type="character" w:customStyle="1" w:styleId="eop">
    <w:name w:val="eop"/>
    <w:basedOn w:val="DefaultParagraphFont"/>
    <w:rsid w:val="00D62046"/>
  </w:style>
  <w:style w:type="paragraph" w:customStyle="1" w:styleId="Normal1">
    <w:name w:val="Normal1"/>
    <w:basedOn w:val="Normal"/>
    <w:rsid w:val="00D62046"/>
    <w:pPr>
      <w:widowControl/>
      <w:autoSpaceDE/>
      <w:autoSpaceDN/>
      <w:spacing w:before="100" w:beforeAutospacing="1" w:after="100" w:afterAutospacing="1"/>
      <w:ind w:left="714" w:hanging="357"/>
      <w:jc w:val="both"/>
    </w:pPr>
    <w:rPr>
      <w:sz w:val="24"/>
      <w:szCs w:val="24"/>
      <w:lang w:val="sr-Cyrl-RS" w:eastAsia="fr-BE"/>
    </w:rPr>
  </w:style>
  <w:style w:type="character" w:customStyle="1" w:styleId="italic">
    <w:name w:val="italic"/>
    <w:basedOn w:val="DefaultParagraphFont"/>
    <w:rsid w:val="00D62046"/>
  </w:style>
  <w:style w:type="paragraph" w:styleId="NormalWeb">
    <w:name w:val="Normal (Web)"/>
    <w:basedOn w:val="Normal"/>
    <w:uiPriority w:val="99"/>
    <w:unhideWhenUsed/>
    <w:rsid w:val="00D62046"/>
    <w:pPr>
      <w:widowControl/>
      <w:autoSpaceDE/>
      <w:autoSpaceDN/>
      <w:spacing w:before="100" w:beforeAutospacing="1" w:after="100" w:afterAutospacing="1"/>
      <w:ind w:left="714" w:hanging="357"/>
      <w:jc w:val="both"/>
    </w:pPr>
    <w:rPr>
      <w:sz w:val="24"/>
      <w:szCs w:val="24"/>
      <w:lang w:val="sr-Cyrl-RS" w:eastAsia="en-IE"/>
    </w:rPr>
  </w:style>
  <w:style w:type="character" w:customStyle="1" w:styleId="Marker2">
    <w:name w:val="Marker2"/>
    <w:basedOn w:val="DefaultParagraphFont"/>
    <w:rsid w:val="00D62046"/>
    <w:rPr>
      <w:color w:val="FF0000"/>
      <w:shd w:val="clear" w:color="auto" w:fill="auto"/>
    </w:rPr>
  </w:style>
  <w:style w:type="paragraph" w:customStyle="1" w:styleId="Datedadoption">
    <w:name w:val="Date d'adoption"/>
    <w:basedOn w:val="Normal"/>
    <w:next w:val="Titreobjet"/>
    <w:rsid w:val="00D62046"/>
    <w:pPr>
      <w:widowControl/>
      <w:autoSpaceDE/>
      <w:autoSpaceDN/>
      <w:spacing w:before="360" w:after="120"/>
      <w:ind w:left="714" w:hanging="357"/>
      <w:jc w:val="center"/>
    </w:pPr>
    <w:rPr>
      <w:rFonts w:eastAsia="Calibri"/>
      <w:b/>
      <w:sz w:val="24"/>
      <w:lang w:val="sr-Cyrl-RS"/>
    </w:rPr>
  </w:style>
  <w:style w:type="paragraph" w:customStyle="1" w:styleId="Titreobjet">
    <w:name w:val="Titre objet"/>
    <w:basedOn w:val="Normal"/>
    <w:next w:val="Normal"/>
    <w:rsid w:val="00D62046"/>
    <w:pPr>
      <w:widowControl/>
      <w:autoSpaceDE/>
      <w:autoSpaceDN/>
      <w:spacing w:before="360" w:after="360"/>
      <w:ind w:left="714" w:hanging="357"/>
      <w:jc w:val="center"/>
    </w:pPr>
    <w:rPr>
      <w:rFonts w:eastAsia="Calibri"/>
      <w:b/>
      <w:sz w:val="24"/>
      <w:lang w:val="sr-Cyrl-RS"/>
    </w:rPr>
  </w:style>
  <w:style w:type="paragraph" w:customStyle="1" w:styleId="Typedudocument">
    <w:name w:val="Type du document"/>
    <w:basedOn w:val="Normal"/>
    <w:next w:val="Titreobjet"/>
    <w:rsid w:val="00D62046"/>
    <w:pPr>
      <w:widowControl/>
      <w:autoSpaceDE/>
      <w:autoSpaceDN/>
      <w:spacing w:before="360" w:after="120"/>
      <w:ind w:left="714" w:hanging="357"/>
      <w:jc w:val="center"/>
    </w:pPr>
    <w:rPr>
      <w:rFonts w:eastAsia="Calibri"/>
      <w:b/>
      <w:sz w:val="24"/>
      <w:lang w:val="sr-Cyrl-RS"/>
    </w:rPr>
  </w:style>
  <w:style w:type="paragraph" w:customStyle="1" w:styleId="Managingauthority">
    <w:name w:val="Managing authority"/>
    <w:basedOn w:val="Typedudocument"/>
    <w:rsid w:val="00D62046"/>
  </w:style>
  <w:style w:type="character" w:customStyle="1" w:styleId="cf01">
    <w:name w:val="cf01"/>
    <w:basedOn w:val="DefaultParagraphFont"/>
    <w:rsid w:val="00D62046"/>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D62046"/>
    <w:rPr>
      <w:color w:val="605E5C"/>
      <w:shd w:val="clear" w:color="auto" w:fill="E1DFDD"/>
    </w:rPr>
  </w:style>
  <w:style w:type="paragraph" w:customStyle="1" w:styleId="LegalNumPar">
    <w:name w:val="LegalNumPar"/>
    <w:basedOn w:val="Normal"/>
    <w:rsid w:val="00D62046"/>
    <w:pPr>
      <w:widowControl/>
      <w:numPr>
        <w:numId w:val="75"/>
      </w:numPr>
      <w:autoSpaceDE/>
      <w:autoSpaceDN/>
      <w:spacing w:before="120" w:after="120" w:line="360" w:lineRule="auto"/>
      <w:jc w:val="both"/>
    </w:pPr>
    <w:rPr>
      <w:sz w:val="24"/>
      <w:szCs w:val="24"/>
      <w:lang w:val="sr-Cyrl-RS"/>
    </w:rPr>
  </w:style>
  <w:style w:type="paragraph" w:customStyle="1" w:styleId="LegalNumPar2">
    <w:name w:val="LegalNumPar2"/>
    <w:basedOn w:val="Normal"/>
    <w:rsid w:val="00D62046"/>
    <w:pPr>
      <w:widowControl/>
      <w:numPr>
        <w:ilvl w:val="1"/>
        <w:numId w:val="75"/>
      </w:numPr>
      <w:autoSpaceDE/>
      <w:autoSpaceDN/>
      <w:spacing w:before="120" w:after="120" w:line="360" w:lineRule="auto"/>
      <w:jc w:val="both"/>
    </w:pPr>
    <w:rPr>
      <w:sz w:val="24"/>
      <w:szCs w:val="24"/>
      <w:lang w:val="sr-Cyrl-RS"/>
    </w:rPr>
  </w:style>
  <w:style w:type="paragraph" w:customStyle="1" w:styleId="LegalNumPar3">
    <w:name w:val="LegalNumPar3"/>
    <w:basedOn w:val="Normal"/>
    <w:rsid w:val="00D62046"/>
    <w:pPr>
      <w:widowControl/>
      <w:numPr>
        <w:ilvl w:val="2"/>
        <w:numId w:val="75"/>
      </w:numPr>
      <w:autoSpaceDE/>
      <w:autoSpaceDN/>
      <w:spacing w:before="120" w:after="120" w:line="360" w:lineRule="auto"/>
      <w:jc w:val="both"/>
    </w:pPr>
    <w:rPr>
      <w:sz w:val="24"/>
      <w:szCs w:val="24"/>
      <w:lang w:val="sr-Cyrl-RS"/>
    </w:rPr>
  </w:style>
  <w:style w:type="paragraph" w:customStyle="1" w:styleId="Standard7">
    <w:name w:val="Standard_7"/>
    <w:basedOn w:val="Normal"/>
    <w:next w:val="Normal"/>
    <w:link w:val="Standard7Car"/>
    <w:rsid w:val="00D62046"/>
    <w:pPr>
      <w:widowControl/>
      <w:tabs>
        <w:tab w:val="num" w:pos="4320"/>
      </w:tabs>
      <w:autoSpaceDE/>
      <w:autoSpaceDN/>
      <w:spacing w:before="120" w:after="240"/>
      <w:ind w:left="4321" w:hanging="4321"/>
      <w:jc w:val="both"/>
      <w:outlineLvl w:val="6"/>
    </w:pPr>
    <w:rPr>
      <w:rFonts w:eastAsia="SimSun" w:cs="Simplified Arabic"/>
      <w:sz w:val="24"/>
      <w:szCs w:val="24"/>
      <w:lang w:val="sr-Cyrl-RS" w:eastAsia="zh-CN" w:bidi="ar-AE"/>
    </w:rPr>
  </w:style>
  <w:style w:type="character" w:customStyle="1" w:styleId="Standard7Car">
    <w:name w:val="Standard_7 Car"/>
    <w:link w:val="Standard7"/>
    <w:locked/>
    <w:rsid w:val="00D62046"/>
    <w:rPr>
      <w:rFonts w:ascii="Times New Roman" w:eastAsia="SimSun" w:hAnsi="Times New Roman" w:cs="Simplified Arabic"/>
      <w:sz w:val="24"/>
      <w:szCs w:val="24"/>
      <w:lang w:val="sr-Cyrl-RS" w:eastAsia="zh-CN" w:bidi="ar-AE"/>
    </w:rPr>
  </w:style>
  <w:style w:type="paragraph" w:customStyle="1" w:styleId="paragraph">
    <w:name w:val="paragraph"/>
    <w:basedOn w:val="Normal"/>
    <w:rsid w:val="00D62046"/>
    <w:pPr>
      <w:widowControl/>
      <w:autoSpaceDE/>
      <w:autoSpaceDN/>
      <w:spacing w:before="100" w:beforeAutospacing="1" w:after="100" w:afterAutospacing="1"/>
      <w:ind w:left="714" w:hanging="357"/>
      <w:jc w:val="both"/>
    </w:pPr>
    <w:rPr>
      <w:sz w:val="24"/>
      <w:szCs w:val="24"/>
      <w:lang w:val="sr-Cyrl-RS" w:eastAsia="en-IE"/>
    </w:rPr>
  </w:style>
  <w:style w:type="character" w:customStyle="1" w:styleId="Mention1">
    <w:name w:val="Mention1"/>
    <w:basedOn w:val="DefaultParagraphFont"/>
    <w:uiPriority w:val="99"/>
    <w:unhideWhenUsed/>
    <w:rsid w:val="00D62046"/>
    <w:rPr>
      <w:color w:val="2B579A"/>
      <w:shd w:val="clear" w:color="auto" w:fill="E6E6E6"/>
    </w:rPr>
  </w:style>
  <w:style w:type="paragraph" w:styleId="HTMLPreformatted">
    <w:name w:val="HTML Preformatted"/>
    <w:basedOn w:val="Normal"/>
    <w:link w:val="HTMLPreformattedChar"/>
    <w:uiPriority w:val="99"/>
    <w:semiHidden/>
    <w:unhideWhenUsed/>
    <w:rsid w:val="00D620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sr-Cyrl-RS" w:eastAsia="en-IE"/>
    </w:rPr>
  </w:style>
  <w:style w:type="character" w:customStyle="1" w:styleId="HTMLPreformattedChar">
    <w:name w:val="HTML Preformatted Char"/>
    <w:basedOn w:val="DefaultParagraphFont"/>
    <w:link w:val="HTMLPreformatted"/>
    <w:uiPriority w:val="99"/>
    <w:semiHidden/>
    <w:rsid w:val="00D62046"/>
    <w:rPr>
      <w:rFonts w:ascii="Courier New" w:eastAsia="Times New Roman" w:hAnsi="Courier New" w:cs="Courier New"/>
      <w:sz w:val="20"/>
      <w:szCs w:val="20"/>
      <w:lang w:val="sr-Cyrl-RS" w:eastAsia="en-IE"/>
    </w:rPr>
  </w:style>
  <w:style w:type="character" w:customStyle="1" w:styleId="diff-tte-added">
    <w:name w:val="diff-tte-added"/>
    <w:basedOn w:val="DefaultParagraphFont"/>
    <w:rsid w:val="00D62046"/>
    <w:rPr>
      <w:b/>
      <w:i/>
    </w:rPr>
  </w:style>
  <w:style w:type="character" w:customStyle="1" w:styleId="cf11">
    <w:name w:val="cf11"/>
    <w:basedOn w:val="DefaultParagraphFont"/>
    <w:rsid w:val="00D62046"/>
    <w:rPr>
      <w:rFonts w:ascii="Segoe UI" w:hAnsi="Segoe UI" w:cs="Segoe UI" w:hint="default"/>
      <w:sz w:val="18"/>
      <w:szCs w:val="18"/>
    </w:rPr>
  </w:style>
  <w:style w:type="character" w:customStyle="1" w:styleId="ui-provider">
    <w:name w:val="ui-provider"/>
    <w:basedOn w:val="DefaultParagraphFont"/>
    <w:rsid w:val="00D62046"/>
  </w:style>
  <w:style w:type="table" w:customStyle="1" w:styleId="GridTable7Colorful1">
    <w:name w:val="Grid Table 7 Colorful1"/>
    <w:basedOn w:val="TableNormal"/>
    <w:next w:val="GridTable7Colorful"/>
    <w:uiPriority w:val="52"/>
    <w:rsid w:val="00D62046"/>
    <w:pPr>
      <w:widowControl/>
      <w:autoSpaceDE/>
      <w:autoSpaceDN/>
    </w:pPr>
    <w:rPr>
      <w:color w:val="000000"/>
      <w:lang w:val="sr-Cyrl-R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agedecouverture">
    <w:name w:val="Page de couverture"/>
    <w:basedOn w:val="Normal"/>
    <w:next w:val="Normal"/>
    <w:rsid w:val="00D62046"/>
    <w:pPr>
      <w:widowControl/>
      <w:autoSpaceDE/>
      <w:autoSpaceDN/>
      <w:jc w:val="both"/>
    </w:pPr>
    <w:rPr>
      <w:rFonts w:eastAsia="Calibri"/>
      <w:sz w:val="24"/>
      <w:lang w:val="sr-Cyrl-RS"/>
    </w:rPr>
  </w:style>
  <w:style w:type="paragraph" w:customStyle="1" w:styleId="FooterCoverPage">
    <w:name w:val="Footer Cover Page"/>
    <w:basedOn w:val="Normal"/>
    <w:link w:val="FooterCoverPageChar"/>
    <w:rsid w:val="00D62046"/>
    <w:pPr>
      <w:widowControl/>
      <w:tabs>
        <w:tab w:val="center" w:pos="4535"/>
        <w:tab w:val="right" w:pos="9071"/>
        <w:tab w:val="right" w:pos="9921"/>
      </w:tabs>
      <w:autoSpaceDE/>
      <w:autoSpaceDN/>
      <w:spacing w:before="360"/>
      <w:ind w:left="-850" w:right="-850" w:hanging="357"/>
    </w:pPr>
    <w:rPr>
      <w:sz w:val="24"/>
      <w:szCs w:val="24"/>
      <w:lang w:val="sr-Cyrl-RS"/>
    </w:rPr>
  </w:style>
  <w:style w:type="character" w:customStyle="1" w:styleId="FooterCoverPageChar">
    <w:name w:val="Footer Cover Page Char"/>
    <w:basedOn w:val="DefaultParagraphFont"/>
    <w:link w:val="FooterCoverPage"/>
    <w:rsid w:val="00D62046"/>
    <w:rPr>
      <w:rFonts w:ascii="Times New Roman" w:eastAsia="Times New Roman" w:hAnsi="Times New Roman" w:cs="Times New Roman"/>
      <w:sz w:val="24"/>
      <w:szCs w:val="24"/>
      <w:lang w:val="sr-Cyrl-RS"/>
    </w:rPr>
  </w:style>
  <w:style w:type="paragraph" w:customStyle="1" w:styleId="FooterSensitivity">
    <w:name w:val="Footer Sensitivity"/>
    <w:basedOn w:val="Normal"/>
    <w:link w:val="FooterSensitivityChar"/>
    <w:rsid w:val="00D62046"/>
    <w:pPr>
      <w:widowControl/>
      <w:pBdr>
        <w:top w:val="single" w:sz="4" w:space="1" w:color="auto"/>
        <w:left w:val="single" w:sz="4" w:space="4" w:color="auto"/>
        <w:bottom w:val="single" w:sz="4" w:space="1" w:color="auto"/>
        <w:right w:val="single" w:sz="4" w:space="4" w:color="auto"/>
      </w:pBdr>
      <w:autoSpaceDE/>
      <w:autoSpaceDN/>
      <w:spacing w:before="360"/>
      <w:ind w:left="113" w:right="113" w:hanging="357"/>
      <w:jc w:val="center"/>
    </w:pPr>
    <w:rPr>
      <w:b/>
      <w:sz w:val="32"/>
      <w:szCs w:val="24"/>
      <w:lang w:val="sr-Cyrl-RS"/>
    </w:rPr>
  </w:style>
  <w:style w:type="character" w:customStyle="1" w:styleId="FooterSensitivityChar">
    <w:name w:val="Footer Sensitivity Char"/>
    <w:basedOn w:val="DefaultParagraphFont"/>
    <w:link w:val="FooterSensitivity"/>
    <w:rsid w:val="00D62046"/>
    <w:rPr>
      <w:rFonts w:ascii="Times New Roman" w:eastAsia="Times New Roman" w:hAnsi="Times New Roman" w:cs="Times New Roman"/>
      <w:b/>
      <w:sz w:val="32"/>
      <w:szCs w:val="24"/>
      <w:lang w:val="sr-Cyrl-RS"/>
    </w:rPr>
  </w:style>
  <w:style w:type="paragraph" w:customStyle="1" w:styleId="HeaderCoverPage">
    <w:name w:val="Header Cover Page"/>
    <w:basedOn w:val="Normal"/>
    <w:link w:val="HeaderCoverPageChar"/>
    <w:rsid w:val="00D62046"/>
    <w:pPr>
      <w:widowControl/>
      <w:tabs>
        <w:tab w:val="center" w:pos="4535"/>
        <w:tab w:val="right" w:pos="9071"/>
      </w:tabs>
      <w:autoSpaceDE/>
      <w:autoSpaceDN/>
      <w:spacing w:after="120"/>
      <w:ind w:hanging="357"/>
      <w:jc w:val="both"/>
    </w:pPr>
    <w:rPr>
      <w:sz w:val="24"/>
      <w:szCs w:val="24"/>
      <w:lang w:val="sr-Cyrl-RS"/>
    </w:rPr>
  </w:style>
  <w:style w:type="character" w:customStyle="1" w:styleId="HeaderCoverPageChar">
    <w:name w:val="Header Cover Page Char"/>
    <w:basedOn w:val="DefaultParagraphFont"/>
    <w:link w:val="HeaderCoverPage"/>
    <w:rsid w:val="00D62046"/>
    <w:rPr>
      <w:rFonts w:ascii="Times New Roman" w:eastAsia="Times New Roman" w:hAnsi="Times New Roman" w:cs="Times New Roman"/>
      <w:sz w:val="24"/>
      <w:szCs w:val="24"/>
      <w:lang w:val="sr-Cyrl-RS"/>
    </w:rPr>
  </w:style>
  <w:style w:type="paragraph" w:customStyle="1" w:styleId="HeaderSensitivity">
    <w:name w:val="Header Sensitivity"/>
    <w:basedOn w:val="Normal"/>
    <w:link w:val="HeaderSensitivityChar"/>
    <w:rsid w:val="00D62046"/>
    <w:pPr>
      <w:widowControl/>
      <w:pBdr>
        <w:top w:val="single" w:sz="4" w:space="1" w:color="auto"/>
        <w:left w:val="single" w:sz="4" w:space="4" w:color="auto"/>
        <w:bottom w:val="single" w:sz="4" w:space="1" w:color="auto"/>
        <w:right w:val="single" w:sz="4" w:space="4" w:color="auto"/>
      </w:pBdr>
      <w:autoSpaceDE/>
      <w:autoSpaceDN/>
      <w:spacing w:after="120"/>
      <w:ind w:left="113" w:right="113" w:hanging="357"/>
      <w:jc w:val="center"/>
    </w:pPr>
    <w:rPr>
      <w:b/>
      <w:sz w:val="32"/>
      <w:szCs w:val="24"/>
      <w:lang w:val="sr-Cyrl-RS"/>
    </w:rPr>
  </w:style>
  <w:style w:type="character" w:customStyle="1" w:styleId="HeaderSensitivityChar">
    <w:name w:val="Header Sensitivity Char"/>
    <w:basedOn w:val="DefaultParagraphFont"/>
    <w:link w:val="HeaderSensitivity"/>
    <w:rsid w:val="00D62046"/>
    <w:rPr>
      <w:rFonts w:ascii="Times New Roman" w:eastAsia="Times New Roman" w:hAnsi="Times New Roman" w:cs="Times New Roman"/>
      <w:b/>
      <w:sz w:val="32"/>
      <w:szCs w:val="24"/>
      <w:lang w:val="sr-Cyrl-RS"/>
    </w:rPr>
  </w:style>
  <w:style w:type="paragraph" w:customStyle="1" w:styleId="HeaderSensitivityRight">
    <w:name w:val="Header Sensitivity Right"/>
    <w:basedOn w:val="Normal"/>
    <w:link w:val="HeaderSensitivityRightChar"/>
    <w:rsid w:val="00D62046"/>
    <w:pPr>
      <w:widowControl/>
      <w:autoSpaceDE/>
      <w:autoSpaceDN/>
      <w:spacing w:after="120"/>
      <w:ind w:hanging="357"/>
      <w:jc w:val="right"/>
    </w:pPr>
    <w:rPr>
      <w:sz w:val="28"/>
      <w:szCs w:val="24"/>
      <w:lang w:val="sr-Cyrl-RS"/>
    </w:rPr>
  </w:style>
  <w:style w:type="character" w:customStyle="1" w:styleId="HeaderSensitivityRightChar">
    <w:name w:val="Header Sensitivity Right Char"/>
    <w:basedOn w:val="DefaultParagraphFont"/>
    <w:link w:val="HeaderSensitivityRight"/>
    <w:rsid w:val="00D62046"/>
    <w:rPr>
      <w:rFonts w:ascii="Times New Roman" w:eastAsia="Times New Roman" w:hAnsi="Times New Roman" w:cs="Times New Roman"/>
      <w:sz w:val="28"/>
      <w:szCs w:val="24"/>
      <w:lang w:val="sr-Cyrl-RS"/>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D62046"/>
    <w:pPr>
      <w:widowControl/>
      <w:autoSpaceDE/>
      <w:autoSpaceDN/>
      <w:spacing w:line="240" w:lineRule="exact"/>
      <w:jc w:val="both"/>
    </w:pPr>
    <w:rPr>
      <w:rFonts w:asciiTheme="minorHAnsi" w:eastAsiaTheme="minorHAnsi" w:hAnsiTheme="minorHAnsi" w:cstheme="minorBidi"/>
      <w:vertAlign w:val="superscript"/>
    </w:rPr>
  </w:style>
  <w:style w:type="character" w:customStyle="1" w:styleId="superscript">
    <w:name w:val="superscript"/>
    <w:basedOn w:val="DefaultParagraphFont"/>
    <w:rsid w:val="00D62046"/>
  </w:style>
  <w:style w:type="character" w:customStyle="1" w:styleId="tabchar">
    <w:name w:val="tabchar"/>
    <w:basedOn w:val="DefaultParagraphFont"/>
    <w:rsid w:val="00D62046"/>
  </w:style>
  <w:style w:type="character" w:styleId="FollowedHyperlink">
    <w:name w:val="FollowedHyperlink"/>
    <w:basedOn w:val="DefaultParagraphFont"/>
    <w:uiPriority w:val="99"/>
    <w:semiHidden/>
    <w:unhideWhenUsed/>
    <w:rsid w:val="00D62046"/>
    <w:rPr>
      <w:color w:val="800080" w:themeColor="followedHyperlink"/>
      <w:u w:val="single"/>
    </w:rPr>
  </w:style>
  <w:style w:type="table" w:customStyle="1" w:styleId="GridTable7Colorful">
    <w:name w:val="Grid Table 7 Colorful"/>
    <w:basedOn w:val="TableNormal"/>
    <w:uiPriority w:val="52"/>
    <w:rsid w:val="00D620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Clan">
    <w:name w:val="Clan"/>
    <w:basedOn w:val="Normal"/>
    <w:rsid w:val="00A91338"/>
    <w:pPr>
      <w:keepNext/>
      <w:widowControl/>
      <w:tabs>
        <w:tab w:val="left" w:pos="1800"/>
      </w:tabs>
      <w:autoSpaceDE/>
      <w:autoSpaceDN/>
      <w:spacing w:before="120" w:after="120"/>
      <w:ind w:left="720" w:right="720"/>
      <w:jc w:val="center"/>
    </w:pPr>
    <w:rPr>
      <w:rFonts w:ascii="Arial" w:hAnsi="Arial"/>
      <w:b/>
      <w:szCs w:val="20"/>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Bullet 2" w:uiPriority="0"/>
    <w:lsdException w:name="List Number 3" w:uiPriority="0"/>
    <w:lsdException w:name="List Number 4"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502" w:right="395"/>
      <w:outlineLvl w:val="0"/>
    </w:pPr>
    <w:rPr>
      <w:b/>
      <w:bCs/>
      <w:sz w:val="32"/>
      <w:szCs w:val="32"/>
    </w:rPr>
  </w:style>
  <w:style w:type="paragraph" w:styleId="Heading2">
    <w:name w:val="heading 2"/>
    <w:aliases w:val="Heading 2 Char1,Heading 2 Char Char"/>
    <w:basedOn w:val="Normal"/>
    <w:link w:val="Heading2Char"/>
    <w:uiPriority w:val="9"/>
    <w:unhideWhenUsed/>
    <w:qFormat/>
    <w:pPr>
      <w:ind w:left="538"/>
      <w:outlineLvl w:val="1"/>
    </w:pPr>
    <w:rPr>
      <w:b/>
      <w:bCs/>
      <w:sz w:val="24"/>
      <w:szCs w:val="24"/>
    </w:rPr>
  </w:style>
  <w:style w:type="paragraph" w:styleId="Heading3">
    <w:name w:val="heading 3"/>
    <w:basedOn w:val="Normal"/>
    <w:link w:val="Heading3Char"/>
    <w:unhideWhenUsed/>
    <w:qFormat/>
    <w:pPr>
      <w:ind w:left="538"/>
      <w:outlineLvl w:val="2"/>
    </w:pPr>
    <w:rPr>
      <w:b/>
      <w:bCs/>
      <w:sz w:val="24"/>
      <w:szCs w:val="24"/>
    </w:rPr>
  </w:style>
  <w:style w:type="paragraph" w:styleId="Heading4">
    <w:name w:val="heading 4"/>
    <w:basedOn w:val="Normal"/>
    <w:link w:val="Heading4Char"/>
    <w:unhideWhenUsed/>
    <w:qFormat/>
    <w:pPr>
      <w:ind w:left="538"/>
      <w:jc w:val="both"/>
      <w:outlineLvl w:val="3"/>
    </w:pPr>
    <w:rPr>
      <w:b/>
      <w:bCs/>
      <w:i/>
      <w:iCs/>
      <w:sz w:val="24"/>
      <w:szCs w:val="24"/>
    </w:rPr>
  </w:style>
  <w:style w:type="paragraph" w:styleId="Heading5">
    <w:name w:val="heading 5"/>
    <w:basedOn w:val="Normal"/>
    <w:next w:val="Normal"/>
    <w:link w:val="Heading5Char"/>
    <w:qFormat/>
    <w:rsid w:val="00D62046"/>
    <w:pPr>
      <w:widowControl/>
      <w:autoSpaceDE/>
      <w:autoSpaceDN/>
      <w:spacing w:before="240" w:after="60"/>
      <w:ind w:left="3332" w:hanging="708"/>
      <w:jc w:val="both"/>
      <w:outlineLvl w:val="4"/>
    </w:pPr>
    <w:rPr>
      <w:rFonts w:ascii="Arial" w:hAnsi="Arial"/>
      <w:szCs w:val="20"/>
      <w:lang w:val="sr-Cyrl-RS" w:eastAsia="en-GB"/>
    </w:rPr>
  </w:style>
  <w:style w:type="paragraph" w:styleId="Heading6">
    <w:name w:val="heading 6"/>
    <w:basedOn w:val="Normal"/>
    <w:next w:val="Normal"/>
    <w:link w:val="Heading6Char"/>
    <w:qFormat/>
    <w:rsid w:val="00D62046"/>
    <w:pPr>
      <w:widowControl/>
      <w:autoSpaceDE/>
      <w:autoSpaceDN/>
      <w:spacing w:before="240" w:after="60"/>
      <w:ind w:left="4040" w:hanging="708"/>
      <w:jc w:val="both"/>
      <w:outlineLvl w:val="5"/>
    </w:pPr>
    <w:rPr>
      <w:rFonts w:ascii="Arial" w:hAnsi="Arial"/>
      <w:i/>
      <w:szCs w:val="20"/>
      <w:lang w:val="sr-Cyrl-RS" w:eastAsia="en-GB"/>
    </w:rPr>
  </w:style>
  <w:style w:type="paragraph" w:styleId="Heading7">
    <w:name w:val="heading 7"/>
    <w:basedOn w:val="Normal"/>
    <w:next w:val="Normal"/>
    <w:link w:val="Heading7Char"/>
    <w:qFormat/>
    <w:rsid w:val="00D62046"/>
    <w:pPr>
      <w:widowControl/>
      <w:autoSpaceDE/>
      <w:autoSpaceDN/>
      <w:spacing w:before="240" w:after="60"/>
      <w:ind w:left="4748" w:hanging="708"/>
      <w:jc w:val="both"/>
      <w:outlineLvl w:val="6"/>
    </w:pPr>
    <w:rPr>
      <w:rFonts w:ascii="Arial" w:hAnsi="Arial"/>
      <w:sz w:val="20"/>
      <w:szCs w:val="20"/>
      <w:lang w:val="sr-Cyrl-RS" w:eastAsia="en-GB"/>
    </w:rPr>
  </w:style>
  <w:style w:type="paragraph" w:styleId="Heading8">
    <w:name w:val="heading 8"/>
    <w:basedOn w:val="Normal"/>
    <w:next w:val="Normal"/>
    <w:link w:val="Heading8Char"/>
    <w:qFormat/>
    <w:rsid w:val="00D62046"/>
    <w:pPr>
      <w:widowControl/>
      <w:autoSpaceDE/>
      <w:autoSpaceDN/>
      <w:spacing w:before="240" w:after="60"/>
      <w:ind w:left="5456" w:hanging="708"/>
      <w:jc w:val="both"/>
      <w:outlineLvl w:val="7"/>
    </w:pPr>
    <w:rPr>
      <w:rFonts w:ascii="Arial" w:hAnsi="Arial"/>
      <w:i/>
      <w:sz w:val="20"/>
      <w:szCs w:val="20"/>
      <w:lang w:val="sr-Cyrl-RS" w:eastAsia="en-GB"/>
    </w:rPr>
  </w:style>
  <w:style w:type="paragraph" w:styleId="Heading9">
    <w:name w:val="heading 9"/>
    <w:basedOn w:val="Normal"/>
    <w:next w:val="Normal"/>
    <w:link w:val="Heading9Char"/>
    <w:qFormat/>
    <w:rsid w:val="00D62046"/>
    <w:pPr>
      <w:widowControl/>
      <w:autoSpaceDE/>
      <w:autoSpaceDN/>
      <w:spacing w:before="240" w:after="60"/>
      <w:ind w:left="6164" w:hanging="708"/>
      <w:jc w:val="both"/>
      <w:outlineLvl w:val="8"/>
    </w:pPr>
    <w:rPr>
      <w:rFonts w:ascii="Arial" w:hAnsi="Arial"/>
      <w:i/>
      <w:sz w:val="18"/>
      <w:szCs w:val="20"/>
      <w:lang w:val="sr-Cyrl-R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538"/>
    </w:pPr>
    <w:rPr>
      <w:b/>
      <w:bCs/>
    </w:rPr>
  </w:style>
  <w:style w:type="paragraph" w:styleId="TOC2">
    <w:name w:val="toc 2"/>
    <w:basedOn w:val="Normal"/>
    <w:uiPriority w:val="39"/>
    <w:qFormat/>
    <w:pPr>
      <w:spacing w:before="119"/>
      <w:ind w:left="538"/>
    </w:pPr>
    <w:rPr>
      <w:b/>
      <w:bCs/>
    </w:rPr>
  </w:style>
  <w:style w:type="paragraph" w:styleId="BodyText">
    <w:name w:val="Body Text"/>
    <w:basedOn w:val="Normal"/>
    <w:link w:val="BodyTextChar"/>
    <w:uiPriority w:val="99"/>
    <w:qFormat/>
    <w:pPr>
      <w:ind w:left="1390"/>
      <w:jc w:val="both"/>
    </w:pPr>
    <w:rPr>
      <w:sz w:val="24"/>
      <w:szCs w:val="24"/>
    </w:rPr>
  </w:style>
  <w:style w:type="paragraph" w:styleId="Title">
    <w:name w:val="Title"/>
    <w:basedOn w:val="Normal"/>
    <w:link w:val="TitleChar"/>
    <w:qFormat/>
    <w:pPr>
      <w:spacing w:before="224"/>
      <w:ind w:left="502" w:right="6"/>
      <w:jc w:val="center"/>
    </w:pPr>
    <w:rPr>
      <w:b/>
      <w:bCs/>
      <w:sz w:val="44"/>
      <w:szCs w:val="44"/>
    </w:rPr>
  </w:style>
  <w:style w:type="paragraph" w:styleId="ListParagraph">
    <w:name w:val="List Paragraph"/>
    <w:aliases w:val="numbered list,2,OBC Bullet,Normal 1,Task Body,Viñetas (Inicio Parrafo),Paragrafo elenco,3 Txt tabla,Zerrenda-paragrafoa,Fiche List Paragraph,Dot pt,F5 List Paragraph,No Spacing1,List Paragraph Char Char Char,Indicator Text"/>
    <w:basedOn w:val="Normal"/>
    <w:link w:val="ListParagraphChar"/>
    <w:uiPriority w:val="34"/>
    <w:qFormat/>
    <w:pPr>
      <w:ind w:left="1390" w:right="392" w:hanging="852"/>
      <w:jc w:val="both"/>
    </w:pPr>
  </w:style>
  <w:style w:type="paragraph" w:customStyle="1" w:styleId="TableParagraph">
    <w:name w:val="Table Paragraph"/>
    <w:basedOn w:val="Normal"/>
    <w:uiPriority w:val="1"/>
    <w:qFormat/>
    <w:pPr>
      <w:ind w:left="107"/>
    </w:pPr>
  </w:style>
  <w:style w:type="paragraph" w:styleId="TOCHeading">
    <w:name w:val="TOC Heading"/>
    <w:basedOn w:val="Heading1"/>
    <w:next w:val="Normal"/>
    <w:uiPriority w:val="39"/>
    <w:unhideWhenUsed/>
    <w:qFormat/>
    <w:rsid w:val="00D62046"/>
    <w:pPr>
      <w:keepNext/>
      <w:keepLines/>
      <w:spacing w:before="240"/>
      <w:ind w:left="0" w:right="0"/>
      <w:outlineLvl w:val="9"/>
    </w:pPr>
    <w:rPr>
      <w:rFonts w:asciiTheme="majorHAnsi" w:eastAsiaTheme="majorEastAsia" w:hAnsiTheme="majorHAnsi" w:cstheme="majorBidi"/>
      <w:b w:val="0"/>
      <w:bCs w:val="0"/>
      <w:color w:val="365F91" w:themeColor="accent1" w:themeShade="BF"/>
    </w:rPr>
  </w:style>
  <w:style w:type="character" w:customStyle="1" w:styleId="Heading5Char">
    <w:name w:val="Heading 5 Char"/>
    <w:basedOn w:val="DefaultParagraphFont"/>
    <w:link w:val="Heading5"/>
    <w:rsid w:val="00D62046"/>
    <w:rPr>
      <w:rFonts w:ascii="Arial" w:eastAsia="Times New Roman" w:hAnsi="Arial" w:cs="Times New Roman"/>
      <w:szCs w:val="20"/>
      <w:lang w:val="sr-Cyrl-RS" w:eastAsia="en-GB"/>
    </w:rPr>
  </w:style>
  <w:style w:type="character" w:customStyle="1" w:styleId="Heading6Char">
    <w:name w:val="Heading 6 Char"/>
    <w:basedOn w:val="DefaultParagraphFont"/>
    <w:link w:val="Heading6"/>
    <w:rsid w:val="00D62046"/>
    <w:rPr>
      <w:rFonts w:ascii="Arial" w:eastAsia="Times New Roman" w:hAnsi="Arial" w:cs="Times New Roman"/>
      <w:i/>
      <w:szCs w:val="20"/>
      <w:lang w:val="sr-Cyrl-RS" w:eastAsia="en-GB"/>
    </w:rPr>
  </w:style>
  <w:style w:type="character" w:customStyle="1" w:styleId="Heading7Char">
    <w:name w:val="Heading 7 Char"/>
    <w:basedOn w:val="DefaultParagraphFont"/>
    <w:link w:val="Heading7"/>
    <w:rsid w:val="00D62046"/>
    <w:rPr>
      <w:rFonts w:ascii="Arial" w:eastAsia="Times New Roman" w:hAnsi="Arial" w:cs="Times New Roman"/>
      <w:sz w:val="20"/>
      <w:szCs w:val="20"/>
      <w:lang w:val="sr-Cyrl-RS" w:eastAsia="en-GB"/>
    </w:rPr>
  </w:style>
  <w:style w:type="character" w:customStyle="1" w:styleId="Heading8Char">
    <w:name w:val="Heading 8 Char"/>
    <w:basedOn w:val="DefaultParagraphFont"/>
    <w:link w:val="Heading8"/>
    <w:rsid w:val="00D62046"/>
    <w:rPr>
      <w:rFonts w:ascii="Arial" w:eastAsia="Times New Roman" w:hAnsi="Arial" w:cs="Times New Roman"/>
      <w:i/>
      <w:sz w:val="20"/>
      <w:szCs w:val="20"/>
      <w:lang w:val="sr-Cyrl-RS" w:eastAsia="en-GB"/>
    </w:rPr>
  </w:style>
  <w:style w:type="character" w:customStyle="1" w:styleId="Heading9Char">
    <w:name w:val="Heading 9 Char"/>
    <w:basedOn w:val="DefaultParagraphFont"/>
    <w:link w:val="Heading9"/>
    <w:rsid w:val="00D62046"/>
    <w:rPr>
      <w:rFonts w:ascii="Arial" w:eastAsia="Times New Roman" w:hAnsi="Arial" w:cs="Times New Roman"/>
      <w:i/>
      <w:sz w:val="18"/>
      <w:szCs w:val="20"/>
      <w:lang w:val="sr-Cyrl-RS" w:eastAsia="en-GB"/>
    </w:rPr>
  </w:style>
  <w:style w:type="numbering" w:customStyle="1" w:styleId="NoList1">
    <w:name w:val="No List1"/>
    <w:next w:val="NoList"/>
    <w:uiPriority w:val="99"/>
    <w:semiHidden/>
    <w:unhideWhenUsed/>
    <w:rsid w:val="00D62046"/>
  </w:style>
  <w:style w:type="character" w:customStyle="1" w:styleId="Heading1Char">
    <w:name w:val="Heading 1 Char"/>
    <w:basedOn w:val="DefaultParagraphFont"/>
    <w:link w:val="Heading1"/>
    <w:uiPriority w:val="9"/>
    <w:rsid w:val="00D62046"/>
    <w:rPr>
      <w:rFonts w:ascii="Times New Roman" w:eastAsia="Times New Roman" w:hAnsi="Times New Roman" w:cs="Times New Roman"/>
      <w:b/>
      <w:bCs/>
      <w:sz w:val="32"/>
      <w:szCs w:val="32"/>
    </w:rPr>
  </w:style>
  <w:style w:type="character" w:customStyle="1" w:styleId="Heading2Char">
    <w:name w:val="Heading 2 Char"/>
    <w:aliases w:val="Heading 2 Char1 Char,Heading 2 Char Char Char"/>
    <w:basedOn w:val="DefaultParagraphFont"/>
    <w:link w:val="Heading2"/>
    <w:uiPriority w:val="9"/>
    <w:rsid w:val="00D62046"/>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D6204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D62046"/>
    <w:rPr>
      <w:rFonts w:ascii="Times New Roman" w:eastAsia="Times New Roman" w:hAnsi="Times New Roman" w:cs="Times New Roman"/>
      <w:b/>
      <w:bCs/>
      <w:i/>
      <w:iCs/>
      <w:sz w:val="24"/>
      <w:szCs w:val="24"/>
    </w:rPr>
  </w:style>
  <w:style w:type="character" w:styleId="CommentReference">
    <w:name w:val="annotation reference"/>
    <w:uiPriority w:val="99"/>
    <w:rsid w:val="00D62046"/>
    <w:rPr>
      <w:sz w:val="16"/>
      <w:szCs w:val="16"/>
    </w:rPr>
  </w:style>
  <w:style w:type="paragraph" w:styleId="CommentText">
    <w:name w:val="annotation text"/>
    <w:basedOn w:val="Normal"/>
    <w:link w:val="CommentTextChar"/>
    <w:uiPriority w:val="99"/>
    <w:rsid w:val="00D62046"/>
    <w:pPr>
      <w:widowControl/>
      <w:autoSpaceDE/>
      <w:autoSpaceDN/>
      <w:spacing w:before="120" w:after="120"/>
      <w:ind w:left="714" w:hanging="357"/>
      <w:jc w:val="both"/>
    </w:pPr>
    <w:rPr>
      <w:sz w:val="20"/>
      <w:szCs w:val="20"/>
      <w:lang w:val="sr-Cyrl-RS"/>
    </w:rPr>
  </w:style>
  <w:style w:type="character" w:customStyle="1" w:styleId="CommentTextChar">
    <w:name w:val="Comment Text Char"/>
    <w:basedOn w:val="DefaultParagraphFont"/>
    <w:link w:val="CommentText"/>
    <w:uiPriority w:val="99"/>
    <w:rsid w:val="00D62046"/>
    <w:rPr>
      <w:rFonts w:ascii="Times New Roman" w:eastAsia="Times New Roman" w:hAnsi="Times New Roman" w:cs="Times New Roman"/>
      <w:sz w:val="20"/>
      <w:szCs w:val="20"/>
      <w:lang w:val="sr-Cyrl-RS"/>
    </w:rPr>
  </w:style>
  <w:style w:type="paragraph" w:styleId="CommentSubject">
    <w:name w:val="annotation subject"/>
    <w:basedOn w:val="CommentText"/>
    <w:next w:val="CommentText"/>
    <w:link w:val="CommentSubjectChar"/>
    <w:semiHidden/>
    <w:rsid w:val="00D62046"/>
    <w:rPr>
      <w:b/>
      <w:bCs/>
    </w:rPr>
  </w:style>
  <w:style w:type="character" w:customStyle="1" w:styleId="CommentSubjectChar">
    <w:name w:val="Comment Subject Char"/>
    <w:basedOn w:val="CommentTextChar"/>
    <w:link w:val="CommentSubject"/>
    <w:semiHidden/>
    <w:rsid w:val="00D62046"/>
    <w:rPr>
      <w:rFonts w:ascii="Times New Roman" w:eastAsia="Times New Roman" w:hAnsi="Times New Roman" w:cs="Times New Roman"/>
      <w:b/>
      <w:bCs/>
      <w:sz w:val="20"/>
      <w:szCs w:val="20"/>
      <w:lang w:val="sr-Cyrl-RS"/>
    </w:rPr>
  </w:style>
  <w:style w:type="paragraph" w:styleId="BalloonText">
    <w:name w:val="Balloon Text"/>
    <w:basedOn w:val="Normal"/>
    <w:link w:val="BalloonTextChar"/>
    <w:semiHidden/>
    <w:rsid w:val="00D62046"/>
    <w:pPr>
      <w:widowControl/>
      <w:autoSpaceDE/>
      <w:autoSpaceDN/>
      <w:spacing w:before="120" w:after="120"/>
      <w:ind w:left="714" w:hanging="357"/>
      <w:jc w:val="both"/>
    </w:pPr>
    <w:rPr>
      <w:rFonts w:ascii="Tahoma" w:hAnsi="Tahoma" w:cs="Tahoma"/>
      <w:sz w:val="16"/>
      <w:szCs w:val="16"/>
      <w:lang w:val="sr-Cyrl-RS"/>
    </w:rPr>
  </w:style>
  <w:style w:type="character" w:customStyle="1" w:styleId="BalloonTextChar">
    <w:name w:val="Balloon Text Char"/>
    <w:basedOn w:val="DefaultParagraphFont"/>
    <w:link w:val="BalloonText"/>
    <w:semiHidden/>
    <w:rsid w:val="00D62046"/>
    <w:rPr>
      <w:rFonts w:ascii="Tahoma" w:eastAsia="Times New Roman" w:hAnsi="Tahoma" w:cs="Tahoma"/>
      <w:sz w:val="16"/>
      <w:szCs w:val="16"/>
      <w:lang w:val="sr-Cyrl-RS"/>
    </w:rPr>
  </w:style>
  <w:style w:type="paragraph" w:styleId="FootnoteText">
    <w:name w:val="footnote text"/>
    <w:basedOn w:val="Normal"/>
    <w:link w:val="FootnoteTextChar"/>
    <w:uiPriority w:val="99"/>
    <w:qFormat/>
    <w:rsid w:val="00D62046"/>
    <w:pPr>
      <w:widowControl/>
      <w:autoSpaceDE/>
      <w:autoSpaceDN/>
      <w:spacing w:before="120" w:after="120"/>
      <w:ind w:left="720" w:hanging="720"/>
      <w:jc w:val="both"/>
    </w:pPr>
    <w:rPr>
      <w:sz w:val="20"/>
      <w:szCs w:val="20"/>
      <w:lang w:val="sr-Cyrl-RS" w:eastAsia="en-GB"/>
    </w:rPr>
  </w:style>
  <w:style w:type="character" w:customStyle="1" w:styleId="FootnoteTextChar">
    <w:name w:val="Footnote Text Char"/>
    <w:basedOn w:val="DefaultParagraphFont"/>
    <w:link w:val="FootnoteText"/>
    <w:uiPriority w:val="99"/>
    <w:rsid w:val="00D62046"/>
    <w:rPr>
      <w:rFonts w:ascii="Times New Roman" w:eastAsia="Times New Roman" w:hAnsi="Times New Roman" w:cs="Times New Roman"/>
      <w:sz w:val="20"/>
      <w:szCs w:val="20"/>
      <w:lang w:val="sr-Cyrl-RS" w:eastAsia="en-GB"/>
    </w:rPr>
  </w:style>
  <w:style w:type="character" w:styleId="FootnoteReference">
    <w:name w:val="footnote reference"/>
    <w:aliases w:val="BVI fnr,(Footnote Reference), BVI fnr,Footnote symbol,Footnotes refss,Footnote Reference Superscript,SUPERS,Footnote,Footnote reference number,note TESI,EN Footnote Reference,Voetnootverwijzing,Times 10 Point,Exposant 3 Point,number,f"/>
    <w:link w:val="BVIfnrChar1"/>
    <w:uiPriority w:val="99"/>
    <w:qFormat/>
    <w:rsid w:val="00D62046"/>
    <w:rPr>
      <w:vertAlign w:val="superscript"/>
    </w:rPr>
  </w:style>
  <w:style w:type="paragraph" w:customStyle="1" w:styleId="Text1">
    <w:name w:val="Text 1"/>
    <w:basedOn w:val="Normal"/>
    <w:link w:val="Text1Char"/>
    <w:rsid w:val="00D62046"/>
    <w:pPr>
      <w:widowControl/>
      <w:autoSpaceDE/>
      <w:autoSpaceDN/>
      <w:spacing w:before="120" w:after="120"/>
      <w:ind w:left="850" w:hanging="357"/>
      <w:jc w:val="both"/>
    </w:pPr>
    <w:rPr>
      <w:sz w:val="24"/>
      <w:szCs w:val="20"/>
      <w:lang w:val="sr-Cyrl-RS" w:eastAsia="en-GB"/>
    </w:rPr>
  </w:style>
  <w:style w:type="paragraph" w:customStyle="1" w:styleId="NumPar1">
    <w:name w:val="NumPar 1"/>
    <w:basedOn w:val="Normal"/>
    <w:next w:val="Text1"/>
    <w:link w:val="NumPar1Char"/>
    <w:rsid w:val="00D62046"/>
    <w:pPr>
      <w:widowControl/>
      <w:numPr>
        <w:numId w:val="62"/>
      </w:numPr>
      <w:autoSpaceDE/>
      <w:autoSpaceDN/>
      <w:spacing w:before="120" w:after="120"/>
      <w:jc w:val="both"/>
    </w:pPr>
    <w:rPr>
      <w:sz w:val="24"/>
      <w:szCs w:val="20"/>
      <w:lang w:val="sr-Cyrl-RS" w:eastAsia="en-GB"/>
    </w:rPr>
  </w:style>
  <w:style w:type="paragraph" w:customStyle="1" w:styleId="NumPar2">
    <w:name w:val="NumPar 2"/>
    <w:basedOn w:val="Normal"/>
    <w:next w:val="Normal"/>
    <w:rsid w:val="00D62046"/>
    <w:pPr>
      <w:widowControl/>
      <w:numPr>
        <w:ilvl w:val="1"/>
        <w:numId w:val="62"/>
      </w:numPr>
      <w:autoSpaceDE/>
      <w:autoSpaceDN/>
      <w:spacing w:before="120" w:after="120"/>
      <w:jc w:val="both"/>
    </w:pPr>
    <w:rPr>
      <w:sz w:val="24"/>
      <w:szCs w:val="20"/>
      <w:lang w:val="sr-Cyrl-RS" w:eastAsia="en-GB"/>
    </w:rPr>
  </w:style>
  <w:style w:type="paragraph" w:customStyle="1" w:styleId="NumPar3">
    <w:name w:val="NumPar 3"/>
    <w:basedOn w:val="Normal"/>
    <w:next w:val="Normal"/>
    <w:rsid w:val="00D62046"/>
    <w:pPr>
      <w:widowControl/>
      <w:numPr>
        <w:ilvl w:val="2"/>
        <w:numId w:val="62"/>
      </w:numPr>
      <w:autoSpaceDE/>
      <w:autoSpaceDN/>
      <w:spacing w:before="120" w:after="120"/>
      <w:jc w:val="both"/>
    </w:pPr>
    <w:rPr>
      <w:sz w:val="24"/>
      <w:szCs w:val="20"/>
      <w:lang w:val="sr-Cyrl-RS" w:eastAsia="en-GB"/>
    </w:rPr>
  </w:style>
  <w:style w:type="paragraph" w:customStyle="1" w:styleId="NumPar4">
    <w:name w:val="NumPar 4"/>
    <w:basedOn w:val="Normal"/>
    <w:next w:val="Normal"/>
    <w:rsid w:val="00D62046"/>
    <w:pPr>
      <w:widowControl/>
      <w:numPr>
        <w:ilvl w:val="3"/>
        <w:numId w:val="62"/>
      </w:numPr>
      <w:autoSpaceDE/>
      <w:autoSpaceDN/>
      <w:spacing w:before="120" w:after="120"/>
      <w:jc w:val="both"/>
    </w:pPr>
    <w:rPr>
      <w:sz w:val="24"/>
      <w:szCs w:val="20"/>
      <w:lang w:val="sr-Cyrl-RS" w:eastAsia="en-GB"/>
    </w:rPr>
  </w:style>
  <w:style w:type="paragraph" w:customStyle="1" w:styleId="Titrearticle">
    <w:name w:val="Titre article"/>
    <w:basedOn w:val="Normal"/>
    <w:next w:val="Normal"/>
    <w:rsid w:val="00D62046"/>
    <w:pPr>
      <w:keepNext/>
      <w:widowControl/>
      <w:autoSpaceDE/>
      <w:autoSpaceDN/>
      <w:spacing w:before="360" w:after="120"/>
      <w:ind w:left="714" w:hanging="357"/>
      <w:jc w:val="center"/>
    </w:pPr>
    <w:rPr>
      <w:i/>
      <w:sz w:val="24"/>
      <w:szCs w:val="20"/>
      <w:lang w:val="sr-Cyrl-RS" w:eastAsia="en-GB"/>
    </w:rPr>
  </w:style>
  <w:style w:type="paragraph" w:styleId="ListBullet">
    <w:name w:val="List Bullet"/>
    <w:basedOn w:val="Normal"/>
    <w:rsid w:val="00D62046"/>
    <w:pPr>
      <w:widowControl/>
      <w:numPr>
        <w:numId w:val="63"/>
      </w:numPr>
      <w:tabs>
        <w:tab w:val="num" w:pos="1360"/>
      </w:tabs>
      <w:autoSpaceDE/>
      <w:autoSpaceDN/>
      <w:spacing w:before="120" w:after="240"/>
      <w:ind w:left="1360"/>
      <w:jc w:val="both"/>
    </w:pPr>
    <w:rPr>
      <w:sz w:val="24"/>
      <w:szCs w:val="20"/>
      <w:lang w:val="sr-Cyrl-RS"/>
    </w:rPr>
  </w:style>
  <w:style w:type="paragraph" w:styleId="ListNumber">
    <w:name w:val="List Number"/>
    <w:aliases w:val="List Number Char1,List Number Char Char,List Number Char1 Char Char,List Number Char1 Char Char Char Char,List Number Char Char Char Char Char Char,List Number Char1 Char Char Char Char Char Char"/>
    <w:basedOn w:val="Normal"/>
    <w:link w:val="ListNumberChar"/>
    <w:uiPriority w:val="99"/>
    <w:rsid w:val="00D62046"/>
    <w:pPr>
      <w:widowControl/>
      <w:autoSpaceDE/>
      <w:autoSpaceDN/>
      <w:spacing w:before="120" w:after="120"/>
      <w:ind w:left="714" w:hanging="357"/>
      <w:jc w:val="both"/>
    </w:pPr>
    <w:rPr>
      <w:sz w:val="24"/>
      <w:szCs w:val="24"/>
      <w:lang w:val="sr-Cyrl-RS" w:eastAsia="en-GB"/>
    </w:rPr>
  </w:style>
  <w:style w:type="paragraph" w:customStyle="1" w:styleId="ListNumberLevel2">
    <w:name w:val="List Number (Level 2)"/>
    <w:basedOn w:val="Normal"/>
    <w:rsid w:val="00D62046"/>
    <w:pPr>
      <w:widowControl/>
      <w:autoSpaceDE/>
      <w:autoSpaceDN/>
      <w:spacing w:before="120" w:after="120"/>
      <w:ind w:left="714" w:hanging="357"/>
      <w:jc w:val="both"/>
    </w:pPr>
    <w:rPr>
      <w:sz w:val="24"/>
      <w:szCs w:val="20"/>
      <w:lang w:val="sr-Cyrl-RS" w:eastAsia="en-GB"/>
    </w:rPr>
  </w:style>
  <w:style w:type="paragraph" w:customStyle="1" w:styleId="ListNumberLevel3">
    <w:name w:val="List Number (Level 3)"/>
    <w:basedOn w:val="Normal"/>
    <w:rsid w:val="00D62046"/>
    <w:pPr>
      <w:widowControl/>
      <w:numPr>
        <w:ilvl w:val="2"/>
        <w:numId w:val="73"/>
      </w:numPr>
      <w:autoSpaceDE/>
      <w:autoSpaceDN/>
      <w:spacing w:before="120" w:after="120"/>
      <w:jc w:val="both"/>
    </w:pPr>
    <w:rPr>
      <w:sz w:val="24"/>
      <w:szCs w:val="20"/>
      <w:lang w:val="sr-Cyrl-RS" w:eastAsia="en-GB"/>
    </w:rPr>
  </w:style>
  <w:style w:type="paragraph" w:customStyle="1" w:styleId="ListNumberLevel4">
    <w:name w:val="List Number (Level 4)"/>
    <w:basedOn w:val="Normal"/>
    <w:rsid w:val="00D62046"/>
    <w:pPr>
      <w:widowControl/>
      <w:numPr>
        <w:ilvl w:val="3"/>
        <w:numId w:val="73"/>
      </w:numPr>
      <w:autoSpaceDE/>
      <w:autoSpaceDN/>
      <w:spacing w:before="120" w:after="120"/>
      <w:jc w:val="both"/>
    </w:pPr>
    <w:rPr>
      <w:sz w:val="24"/>
      <w:szCs w:val="20"/>
      <w:lang w:val="sr-Cyrl-RS" w:eastAsia="en-GB"/>
    </w:rPr>
  </w:style>
  <w:style w:type="character" w:customStyle="1" w:styleId="ListNumberChar">
    <w:name w:val="List Number Char"/>
    <w:aliases w:val="List Number Char1 Char,List Number Char Char Char,List Number Char1 Char Char Char,List Number Char1 Char Char Char Char Char,List Number Char Char Char Char Char Char Char,List Number Char1 Char Char Char Char Char Char Char"/>
    <w:link w:val="ListNumber"/>
    <w:uiPriority w:val="99"/>
    <w:rsid w:val="00D62046"/>
    <w:rPr>
      <w:rFonts w:ascii="Times New Roman" w:eastAsia="Times New Roman" w:hAnsi="Times New Roman" w:cs="Times New Roman"/>
      <w:sz w:val="24"/>
      <w:szCs w:val="24"/>
      <w:lang w:val="sr-Cyrl-RS" w:eastAsia="en-GB"/>
    </w:rPr>
  </w:style>
  <w:style w:type="paragraph" w:customStyle="1" w:styleId="ListDash">
    <w:name w:val="List Dash"/>
    <w:basedOn w:val="Normal"/>
    <w:link w:val="ListDashChar"/>
    <w:rsid w:val="00D62046"/>
    <w:pPr>
      <w:widowControl/>
      <w:numPr>
        <w:numId w:val="64"/>
      </w:numPr>
      <w:autoSpaceDE/>
      <w:autoSpaceDN/>
      <w:spacing w:before="120" w:after="120"/>
      <w:jc w:val="both"/>
    </w:pPr>
    <w:rPr>
      <w:sz w:val="24"/>
      <w:szCs w:val="20"/>
      <w:lang w:val="sr-Cyrl-RS" w:eastAsia="en-GB"/>
    </w:rPr>
  </w:style>
  <w:style w:type="character" w:customStyle="1" w:styleId="ListDashChar">
    <w:name w:val="List Dash Char"/>
    <w:link w:val="ListDash"/>
    <w:rsid w:val="00D62046"/>
    <w:rPr>
      <w:rFonts w:ascii="Times New Roman" w:eastAsia="Times New Roman" w:hAnsi="Times New Roman" w:cs="Times New Roman"/>
      <w:sz w:val="24"/>
      <w:szCs w:val="20"/>
      <w:lang w:val="sr-Cyrl-RS" w:eastAsia="en-GB"/>
    </w:rPr>
  </w:style>
  <w:style w:type="paragraph" w:customStyle="1" w:styleId="ListNumberLevel2Char1">
    <w:name w:val="List Number (Level 2) Char1"/>
    <w:basedOn w:val="Normal"/>
    <w:link w:val="ListNumberLevel2Char1Char"/>
    <w:rsid w:val="00D62046"/>
    <w:pPr>
      <w:widowControl/>
      <w:autoSpaceDE/>
      <w:autoSpaceDN/>
      <w:spacing w:before="120" w:after="120"/>
      <w:ind w:left="714" w:hanging="357"/>
      <w:jc w:val="both"/>
    </w:pPr>
    <w:rPr>
      <w:sz w:val="24"/>
      <w:szCs w:val="20"/>
      <w:lang w:val="sr-Cyrl-RS" w:eastAsia="en-GB"/>
    </w:rPr>
  </w:style>
  <w:style w:type="character" w:customStyle="1" w:styleId="ListNumberLevel2Char1Char">
    <w:name w:val="List Number (Level 2) Char1 Char"/>
    <w:link w:val="ListNumberLevel2Char1"/>
    <w:rsid w:val="00D62046"/>
    <w:rPr>
      <w:rFonts w:ascii="Times New Roman" w:eastAsia="Times New Roman" w:hAnsi="Times New Roman" w:cs="Times New Roman"/>
      <w:sz w:val="24"/>
      <w:szCs w:val="20"/>
      <w:lang w:val="sr-Cyrl-RS" w:eastAsia="en-GB"/>
    </w:rPr>
  </w:style>
  <w:style w:type="paragraph" w:customStyle="1" w:styleId="CharCharCharChar">
    <w:name w:val="Char Char Char 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Footer">
    <w:name w:val="footer"/>
    <w:basedOn w:val="Normal"/>
    <w:link w:val="FooterChar"/>
    <w:uiPriority w:val="99"/>
    <w:rsid w:val="00D62046"/>
    <w:pPr>
      <w:widowControl/>
      <w:tabs>
        <w:tab w:val="center" w:pos="4536"/>
        <w:tab w:val="right" w:pos="9072"/>
      </w:tabs>
      <w:autoSpaceDE/>
      <w:autoSpaceDN/>
      <w:spacing w:before="120" w:after="120"/>
      <w:ind w:left="714" w:hanging="357"/>
      <w:jc w:val="both"/>
    </w:pPr>
    <w:rPr>
      <w:sz w:val="24"/>
      <w:szCs w:val="24"/>
      <w:lang w:val="sr-Cyrl-RS"/>
    </w:rPr>
  </w:style>
  <w:style w:type="character" w:customStyle="1" w:styleId="FooterChar">
    <w:name w:val="Footer Char"/>
    <w:basedOn w:val="DefaultParagraphFont"/>
    <w:link w:val="Footer"/>
    <w:uiPriority w:val="99"/>
    <w:rsid w:val="00D62046"/>
    <w:rPr>
      <w:rFonts w:ascii="Times New Roman" w:eastAsia="Times New Roman" w:hAnsi="Times New Roman" w:cs="Times New Roman"/>
      <w:sz w:val="24"/>
      <w:szCs w:val="24"/>
      <w:lang w:val="sr-Cyrl-RS"/>
    </w:rPr>
  </w:style>
  <w:style w:type="character" w:styleId="PageNumber">
    <w:name w:val="page number"/>
    <w:basedOn w:val="DefaultParagraphFont"/>
    <w:rsid w:val="00D62046"/>
  </w:style>
  <w:style w:type="paragraph" w:styleId="Header">
    <w:name w:val="header"/>
    <w:basedOn w:val="Normal"/>
    <w:link w:val="HeaderChar"/>
    <w:uiPriority w:val="99"/>
    <w:rsid w:val="00D62046"/>
    <w:pPr>
      <w:widowControl/>
      <w:tabs>
        <w:tab w:val="center" w:pos="4536"/>
        <w:tab w:val="right" w:pos="9072"/>
      </w:tabs>
      <w:autoSpaceDE/>
      <w:autoSpaceDN/>
      <w:spacing w:before="120" w:after="120"/>
      <w:ind w:left="714" w:hanging="357"/>
      <w:jc w:val="both"/>
    </w:pPr>
    <w:rPr>
      <w:sz w:val="24"/>
      <w:szCs w:val="24"/>
      <w:lang w:val="sr-Cyrl-RS"/>
    </w:rPr>
  </w:style>
  <w:style w:type="character" w:customStyle="1" w:styleId="HeaderChar">
    <w:name w:val="Header Char"/>
    <w:basedOn w:val="DefaultParagraphFont"/>
    <w:link w:val="Header"/>
    <w:uiPriority w:val="99"/>
    <w:rsid w:val="00D62046"/>
    <w:rPr>
      <w:rFonts w:ascii="Times New Roman" w:eastAsia="Times New Roman" w:hAnsi="Times New Roman" w:cs="Times New Roman"/>
      <w:sz w:val="24"/>
      <w:szCs w:val="24"/>
      <w:lang w:val="sr-Cyrl-RS"/>
    </w:rPr>
  </w:style>
  <w:style w:type="paragraph" w:customStyle="1" w:styleId="SectionTitle">
    <w:name w:val="SectionTitle"/>
    <w:basedOn w:val="Normal"/>
    <w:next w:val="Heading1"/>
    <w:rsid w:val="00D62046"/>
    <w:pPr>
      <w:keepNext/>
      <w:widowControl/>
      <w:autoSpaceDE/>
      <w:autoSpaceDN/>
      <w:spacing w:before="120" w:after="360"/>
      <w:ind w:left="714" w:hanging="357"/>
      <w:jc w:val="center"/>
    </w:pPr>
    <w:rPr>
      <w:b/>
      <w:smallCaps/>
      <w:sz w:val="28"/>
      <w:szCs w:val="20"/>
      <w:lang w:val="sr-Cyrl-RS" w:eastAsia="en-GB"/>
    </w:rPr>
  </w:style>
  <w:style w:type="paragraph" w:customStyle="1" w:styleId="ListDash2">
    <w:name w:val="List Dash 2"/>
    <w:basedOn w:val="Normal"/>
    <w:rsid w:val="00D62046"/>
    <w:pPr>
      <w:widowControl/>
      <w:numPr>
        <w:numId w:val="65"/>
      </w:numPr>
      <w:autoSpaceDE/>
      <w:autoSpaceDN/>
      <w:spacing w:before="120" w:after="120"/>
      <w:jc w:val="both"/>
    </w:pPr>
    <w:rPr>
      <w:sz w:val="24"/>
      <w:szCs w:val="20"/>
      <w:lang w:val="sr-Cyrl-RS" w:eastAsia="en-GB"/>
    </w:rPr>
  </w:style>
  <w:style w:type="character" w:customStyle="1" w:styleId="ListNumberCharChar1">
    <w:name w:val="List Number Char Char1"/>
    <w:aliases w:val="List Number Char1 Char Char1,List Number1"/>
    <w:rsid w:val="00D62046"/>
    <w:rPr>
      <w:sz w:val="24"/>
      <w:lang w:val="sr-Cyrl-RS" w:eastAsia="en-GB" w:bidi="ar-SA"/>
    </w:rPr>
  </w:style>
  <w:style w:type="character" w:customStyle="1" w:styleId="Text1Char">
    <w:name w:val="Text 1 Char"/>
    <w:link w:val="Text1"/>
    <w:rsid w:val="00D62046"/>
    <w:rPr>
      <w:rFonts w:ascii="Times New Roman" w:eastAsia="Times New Roman" w:hAnsi="Times New Roman" w:cs="Times New Roman"/>
      <w:sz w:val="24"/>
      <w:szCs w:val="20"/>
      <w:lang w:val="sr-Cyrl-RS" w:eastAsia="en-GB"/>
    </w:rPr>
  </w:style>
  <w:style w:type="paragraph" w:customStyle="1" w:styleId="DefaultParagraphFontChar">
    <w:name w:val="Default Paragraph Font Char"/>
    <w:aliases w:val=" Char Char Char Char Char,Char Char Char Char 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TOC5">
    <w:name w:val="toc 5"/>
    <w:basedOn w:val="Normal"/>
    <w:next w:val="Normal"/>
    <w:uiPriority w:val="39"/>
    <w:rsid w:val="00D62046"/>
    <w:pPr>
      <w:widowControl/>
      <w:tabs>
        <w:tab w:val="right" w:leader="dot" w:pos="9071"/>
      </w:tabs>
      <w:autoSpaceDE/>
      <w:autoSpaceDN/>
      <w:spacing w:before="300" w:after="120"/>
      <w:ind w:left="714" w:hanging="357"/>
      <w:jc w:val="both"/>
    </w:pPr>
    <w:rPr>
      <w:sz w:val="24"/>
      <w:szCs w:val="20"/>
      <w:lang w:val="sr-Cyrl-RS" w:eastAsia="en-GB"/>
    </w:rPr>
  </w:style>
  <w:style w:type="paragraph" w:styleId="TOC6">
    <w:name w:val="toc 6"/>
    <w:basedOn w:val="Normal"/>
    <w:next w:val="Normal"/>
    <w:uiPriority w:val="39"/>
    <w:rsid w:val="00D62046"/>
    <w:pPr>
      <w:widowControl/>
      <w:tabs>
        <w:tab w:val="right" w:leader="dot" w:pos="9071"/>
      </w:tabs>
      <w:autoSpaceDE/>
      <w:autoSpaceDN/>
      <w:spacing w:before="240" w:after="120"/>
      <w:ind w:left="714" w:hanging="357"/>
      <w:jc w:val="both"/>
    </w:pPr>
    <w:rPr>
      <w:sz w:val="24"/>
      <w:szCs w:val="20"/>
      <w:lang w:val="sr-Cyrl-RS" w:eastAsia="en-GB"/>
    </w:rPr>
  </w:style>
  <w:style w:type="paragraph" w:styleId="TOC7">
    <w:name w:val="toc 7"/>
    <w:basedOn w:val="Normal"/>
    <w:next w:val="Normal"/>
    <w:uiPriority w:val="39"/>
    <w:rsid w:val="00D62046"/>
    <w:pPr>
      <w:widowControl/>
      <w:tabs>
        <w:tab w:val="right" w:leader="dot" w:pos="9071"/>
      </w:tabs>
      <w:autoSpaceDE/>
      <w:autoSpaceDN/>
      <w:spacing w:before="180" w:after="120"/>
      <w:ind w:left="714" w:hanging="357"/>
      <w:jc w:val="both"/>
    </w:pPr>
    <w:rPr>
      <w:sz w:val="24"/>
      <w:szCs w:val="20"/>
      <w:lang w:val="sr-Cyrl-RS" w:eastAsia="en-GB"/>
    </w:rPr>
  </w:style>
  <w:style w:type="paragraph" w:customStyle="1" w:styleId="CharCharCharChar2">
    <w:name w:val="Char Char Char Char2"/>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Text2">
    <w:name w:val="Text 2"/>
    <w:basedOn w:val="Normal"/>
    <w:link w:val="Text2Char"/>
    <w:rsid w:val="00D62046"/>
    <w:pPr>
      <w:widowControl/>
      <w:autoSpaceDE/>
      <w:autoSpaceDN/>
      <w:spacing w:before="120" w:after="120"/>
      <w:ind w:left="850" w:hanging="357"/>
      <w:jc w:val="both"/>
    </w:pPr>
    <w:rPr>
      <w:sz w:val="24"/>
      <w:szCs w:val="20"/>
      <w:lang w:val="sr-Cyrl-RS" w:eastAsia="en-GB"/>
    </w:rPr>
  </w:style>
  <w:style w:type="character" w:customStyle="1" w:styleId="Text2Char">
    <w:name w:val="Text 2 Char"/>
    <w:link w:val="Text2"/>
    <w:rsid w:val="00D62046"/>
    <w:rPr>
      <w:rFonts w:ascii="Times New Roman" w:eastAsia="Times New Roman" w:hAnsi="Times New Roman" w:cs="Times New Roman"/>
      <w:sz w:val="24"/>
      <w:szCs w:val="20"/>
      <w:lang w:val="sr-Cyrl-RS" w:eastAsia="en-GB"/>
    </w:rPr>
  </w:style>
  <w:style w:type="paragraph" w:customStyle="1" w:styleId="Text3">
    <w:name w:val="Text 3"/>
    <w:basedOn w:val="Normal"/>
    <w:rsid w:val="00D62046"/>
    <w:pPr>
      <w:widowControl/>
      <w:autoSpaceDE/>
      <w:autoSpaceDN/>
      <w:spacing w:before="120" w:after="120"/>
      <w:ind w:left="850" w:hanging="357"/>
      <w:jc w:val="both"/>
    </w:pPr>
    <w:rPr>
      <w:sz w:val="24"/>
      <w:szCs w:val="20"/>
      <w:lang w:val="sr-Cyrl-RS" w:eastAsia="en-GB"/>
    </w:rPr>
  </w:style>
  <w:style w:type="paragraph" w:styleId="ListNumber3">
    <w:name w:val="List Number 3"/>
    <w:basedOn w:val="Normal"/>
    <w:rsid w:val="00D62046"/>
    <w:pPr>
      <w:widowControl/>
      <w:numPr>
        <w:ilvl w:val="2"/>
        <w:numId w:val="66"/>
      </w:numPr>
      <w:tabs>
        <w:tab w:val="clear" w:pos="3697"/>
        <w:tab w:val="num" w:pos="1080"/>
      </w:tabs>
      <w:autoSpaceDE/>
      <w:autoSpaceDN/>
      <w:spacing w:before="120" w:after="120"/>
      <w:ind w:left="720" w:firstLine="0"/>
      <w:jc w:val="both"/>
    </w:pPr>
    <w:rPr>
      <w:sz w:val="24"/>
      <w:szCs w:val="20"/>
      <w:lang w:val="sr-Cyrl-RS" w:eastAsia="en-GB"/>
    </w:rPr>
  </w:style>
  <w:style w:type="paragraph" w:customStyle="1" w:styleId="ListNumber3Level2">
    <w:name w:val="List Number 3 (Level 2)"/>
    <w:basedOn w:val="Normal"/>
    <w:rsid w:val="00D62046"/>
    <w:pPr>
      <w:widowControl/>
      <w:numPr>
        <w:ilvl w:val="1"/>
        <w:numId w:val="66"/>
      </w:numPr>
      <w:autoSpaceDE/>
      <w:autoSpaceDN/>
      <w:spacing w:before="120" w:after="120"/>
      <w:jc w:val="both"/>
    </w:pPr>
    <w:rPr>
      <w:sz w:val="24"/>
      <w:szCs w:val="20"/>
      <w:lang w:val="sr-Cyrl-RS" w:eastAsia="en-GB"/>
    </w:rPr>
  </w:style>
  <w:style w:type="paragraph" w:customStyle="1" w:styleId="ListNumber3Level3">
    <w:name w:val="List Number 3 (Level 3)"/>
    <w:basedOn w:val="Normal"/>
    <w:rsid w:val="00D62046"/>
    <w:pPr>
      <w:widowControl/>
      <w:tabs>
        <w:tab w:val="num" w:pos="3697"/>
      </w:tabs>
      <w:autoSpaceDE/>
      <w:autoSpaceDN/>
      <w:spacing w:before="120" w:after="120"/>
      <w:ind w:left="3697" w:hanging="709"/>
      <w:jc w:val="both"/>
    </w:pPr>
    <w:rPr>
      <w:sz w:val="24"/>
      <w:szCs w:val="20"/>
      <w:lang w:val="sr-Cyrl-RS" w:eastAsia="en-GB"/>
    </w:rPr>
  </w:style>
  <w:style w:type="paragraph" w:customStyle="1" w:styleId="ListNumber3Level4">
    <w:name w:val="List Number 3 (Level 4)"/>
    <w:basedOn w:val="Normal"/>
    <w:uiPriority w:val="99"/>
    <w:rsid w:val="00D62046"/>
    <w:pPr>
      <w:widowControl/>
      <w:numPr>
        <w:ilvl w:val="3"/>
        <w:numId w:val="66"/>
      </w:numPr>
      <w:autoSpaceDE/>
      <w:autoSpaceDN/>
      <w:spacing w:before="120" w:after="120"/>
      <w:jc w:val="both"/>
    </w:pPr>
    <w:rPr>
      <w:sz w:val="24"/>
      <w:szCs w:val="20"/>
      <w:lang w:val="sr-Cyrl-RS" w:eastAsia="en-GB"/>
    </w:rPr>
  </w:style>
  <w:style w:type="paragraph" w:styleId="PlainText">
    <w:name w:val="Plain Text"/>
    <w:basedOn w:val="Normal"/>
    <w:link w:val="PlainTextChar"/>
    <w:rsid w:val="00D62046"/>
    <w:pPr>
      <w:widowControl/>
      <w:overflowPunct w:val="0"/>
      <w:adjustRightInd w:val="0"/>
      <w:spacing w:before="120" w:after="120"/>
      <w:ind w:left="714" w:hanging="357"/>
      <w:jc w:val="both"/>
      <w:textAlignment w:val="baseline"/>
    </w:pPr>
    <w:rPr>
      <w:rFonts w:ascii="Courier New" w:hAnsi="Courier New"/>
      <w:sz w:val="20"/>
      <w:szCs w:val="20"/>
      <w:lang w:val="sr-Cyrl-RS" w:eastAsia="en-GB"/>
    </w:rPr>
  </w:style>
  <w:style w:type="character" w:customStyle="1" w:styleId="PlainTextChar">
    <w:name w:val="Plain Text Char"/>
    <w:basedOn w:val="DefaultParagraphFont"/>
    <w:link w:val="PlainText"/>
    <w:rsid w:val="00D62046"/>
    <w:rPr>
      <w:rFonts w:ascii="Courier New" w:eastAsia="Times New Roman" w:hAnsi="Courier New" w:cs="Times New Roman"/>
      <w:sz w:val="20"/>
      <w:szCs w:val="20"/>
      <w:lang w:val="sr-Cyrl-RS" w:eastAsia="en-GB"/>
    </w:rPr>
  </w:style>
  <w:style w:type="paragraph" w:customStyle="1" w:styleId="Text4">
    <w:name w:val="Text 4"/>
    <w:basedOn w:val="Normal"/>
    <w:uiPriority w:val="99"/>
    <w:rsid w:val="00D62046"/>
    <w:pPr>
      <w:widowControl/>
      <w:autoSpaceDE/>
      <w:autoSpaceDN/>
      <w:spacing w:before="120" w:after="120"/>
      <w:ind w:left="850" w:hanging="357"/>
      <w:jc w:val="both"/>
    </w:pPr>
    <w:rPr>
      <w:sz w:val="24"/>
      <w:szCs w:val="20"/>
      <w:lang w:val="sr-Cyrl-RS" w:eastAsia="en-GB"/>
    </w:rPr>
  </w:style>
  <w:style w:type="paragraph" w:customStyle="1" w:styleId="ListDash1">
    <w:name w:val="List Dash 1"/>
    <w:basedOn w:val="Normal"/>
    <w:rsid w:val="00D62046"/>
    <w:pPr>
      <w:widowControl/>
      <w:numPr>
        <w:numId w:val="67"/>
      </w:numPr>
      <w:autoSpaceDE/>
      <w:autoSpaceDN/>
      <w:spacing w:before="120" w:after="120"/>
      <w:jc w:val="both"/>
    </w:pPr>
    <w:rPr>
      <w:sz w:val="24"/>
      <w:szCs w:val="20"/>
      <w:lang w:val="sr-Cyrl-RS" w:eastAsia="en-GB"/>
    </w:rPr>
  </w:style>
  <w:style w:type="paragraph" w:customStyle="1" w:styleId="Annexetitreacte">
    <w:name w:val="Annexe titre (acte)"/>
    <w:basedOn w:val="Normal"/>
    <w:next w:val="Normal"/>
    <w:rsid w:val="00D62046"/>
    <w:pPr>
      <w:widowControl/>
      <w:autoSpaceDE/>
      <w:autoSpaceDN/>
      <w:spacing w:before="120" w:after="120"/>
      <w:ind w:left="714" w:hanging="357"/>
      <w:jc w:val="center"/>
    </w:pPr>
    <w:rPr>
      <w:b/>
      <w:sz w:val="24"/>
      <w:szCs w:val="20"/>
      <w:u w:val="single"/>
      <w:lang w:val="sr-Cyrl-RS" w:eastAsia="en-GB"/>
    </w:rPr>
  </w:style>
  <w:style w:type="paragraph" w:customStyle="1" w:styleId="CharChar2">
    <w:name w:val="Char Char2"/>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Car">
    <w:name w:val="C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character" w:customStyle="1" w:styleId="ListNumber1Level2Char">
    <w:name w:val="List Number 1 (Level 2) Char"/>
    <w:link w:val="ListNumber1Level2"/>
    <w:rsid w:val="00D62046"/>
    <w:rPr>
      <w:sz w:val="24"/>
      <w:lang w:eastAsia="zh-CN"/>
    </w:rPr>
  </w:style>
  <w:style w:type="paragraph" w:customStyle="1" w:styleId="ListNumberLevel2Char">
    <w:name w:val="List Number (Level 2) Char"/>
    <w:basedOn w:val="Normal"/>
    <w:link w:val="ListNumberLevel2CharChar"/>
    <w:rsid w:val="00D62046"/>
    <w:pPr>
      <w:widowControl/>
      <w:autoSpaceDE/>
      <w:autoSpaceDN/>
      <w:spacing w:before="120" w:after="120"/>
      <w:ind w:left="714" w:hanging="357"/>
      <w:jc w:val="both"/>
    </w:pPr>
    <w:rPr>
      <w:sz w:val="24"/>
      <w:szCs w:val="20"/>
      <w:lang w:val="sr-Cyrl-RS" w:eastAsia="zh-CN"/>
    </w:rPr>
  </w:style>
  <w:style w:type="character" w:customStyle="1" w:styleId="ListNumberLevel2CharChar">
    <w:name w:val="List Number (Level 2) Char Char"/>
    <w:link w:val="ListNumberLevel2Char"/>
    <w:rsid w:val="00D62046"/>
    <w:rPr>
      <w:rFonts w:ascii="Times New Roman" w:eastAsia="Times New Roman" w:hAnsi="Times New Roman" w:cs="Times New Roman"/>
      <w:sz w:val="24"/>
      <w:szCs w:val="20"/>
      <w:lang w:val="sr-Cyrl-RS" w:eastAsia="zh-CN"/>
    </w:rPr>
  </w:style>
  <w:style w:type="paragraph" w:styleId="ListBullet2">
    <w:name w:val="List Bullet 2"/>
    <w:basedOn w:val="Normal"/>
    <w:rsid w:val="00D62046"/>
    <w:pPr>
      <w:widowControl/>
      <w:numPr>
        <w:numId w:val="68"/>
      </w:numPr>
      <w:tabs>
        <w:tab w:val="num" w:pos="360"/>
      </w:tabs>
      <w:autoSpaceDE/>
      <w:autoSpaceDN/>
      <w:spacing w:before="120" w:after="120"/>
      <w:ind w:left="0" w:firstLine="0"/>
      <w:jc w:val="both"/>
    </w:pPr>
    <w:rPr>
      <w:sz w:val="24"/>
      <w:szCs w:val="20"/>
      <w:lang w:val="sr-Cyrl-RS" w:eastAsia="zh-CN"/>
    </w:rPr>
  </w:style>
  <w:style w:type="character" w:customStyle="1" w:styleId="Marker">
    <w:name w:val="Marker"/>
    <w:rsid w:val="00D62046"/>
    <w:rPr>
      <w:color w:val="0000FF"/>
      <w:lang w:val="sr-Cyrl-RS"/>
    </w:rPr>
  </w:style>
  <w:style w:type="paragraph" w:customStyle="1" w:styleId="Text1CharChar">
    <w:name w:val="Text 1 Char Char"/>
    <w:basedOn w:val="Normal"/>
    <w:link w:val="Text1CharCharChar"/>
    <w:rsid w:val="00D62046"/>
    <w:pPr>
      <w:widowControl/>
      <w:autoSpaceDE/>
      <w:autoSpaceDN/>
      <w:spacing w:before="120" w:after="120"/>
      <w:ind w:left="850" w:hanging="357"/>
      <w:jc w:val="both"/>
    </w:pPr>
    <w:rPr>
      <w:sz w:val="24"/>
      <w:szCs w:val="20"/>
      <w:lang w:val="sr-Cyrl-RS" w:eastAsia="zh-CN"/>
    </w:rPr>
  </w:style>
  <w:style w:type="character" w:customStyle="1" w:styleId="Text1CharCharChar">
    <w:name w:val="Text 1 Char Char Char"/>
    <w:link w:val="Text1CharChar"/>
    <w:rsid w:val="00D62046"/>
    <w:rPr>
      <w:rFonts w:ascii="Times New Roman" w:eastAsia="Times New Roman" w:hAnsi="Times New Roman" w:cs="Times New Roman"/>
      <w:sz w:val="24"/>
      <w:szCs w:val="20"/>
      <w:lang w:val="sr-Cyrl-RS" w:eastAsia="zh-CN"/>
    </w:rPr>
  </w:style>
  <w:style w:type="paragraph" w:customStyle="1" w:styleId="Point1">
    <w:name w:val="Point 1"/>
    <w:basedOn w:val="Normal"/>
    <w:link w:val="Point1Char"/>
    <w:rsid w:val="00D62046"/>
    <w:pPr>
      <w:widowControl/>
      <w:autoSpaceDE/>
      <w:autoSpaceDN/>
      <w:spacing w:before="120" w:after="120"/>
      <w:ind w:left="1417" w:hanging="567"/>
      <w:jc w:val="both"/>
    </w:pPr>
    <w:rPr>
      <w:sz w:val="24"/>
      <w:szCs w:val="20"/>
      <w:lang w:val="sr-Cyrl-RS" w:eastAsia="zh-CN"/>
    </w:rPr>
  </w:style>
  <w:style w:type="character" w:customStyle="1" w:styleId="Point1Char">
    <w:name w:val="Point 1 Char"/>
    <w:link w:val="Point1"/>
    <w:rsid w:val="00D62046"/>
    <w:rPr>
      <w:rFonts w:ascii="Times New Roman" w:eastAsia="Times New Roman" w:hAnsi="Times New Roman" w:cs="Times New Roman"/>
      <w:sz w:val="24"/>
      <w:szCs w:val="20"/>
      <w:lang w:val="sr-Cyrl-RS" w:eastAsia="zh-CN"/>
    </w:rPr>
  </w:style>
  <w:style w:type="paragraph" w:customStyle="1" w:styleId="ManualNumPar1">
    <w:name w:val="Manual NumPar 1"/>
    <w:basedOn w:val="Normal"/>
    <w:next w:val="Text1"/>
    <w:rsid w:val="00D62046"/>
    <w:pPr>
      <w:widowControl/>
      <w:autoSpaceDE/>
      <w:autoSpaceDN/>
      <w:spacing w:before="120" w:after="120"/>
      <w:ind w:left="850" w:hanging="850"/>
      <w:jc w:val="both"/>
    </w:pPr>
    <w:rPr>
      <w:sz w:val="24"/>
      <w:szCs w:val="20"/>
      <w:lang w:val="sr-Cyrl-RS" w:eastAsia="zh-CN"/>
    </w:rPr>
  </w:style>
  <w:style w:type="character" w:styleId="LineNumber">
    <w:name w:val="line number"/>
    <w:basedOn w:val="DefaultParagraphFont"/>
    <w:rsid w:val="00D62046"/>
  </w:style>
  <w:style w:type="character" w:customStyle="1" w:styleId="ListDash4CharCharCharChar">
    <w:name w:val="List Dash 4 Char Char Char Char"/>
    <w:rsid w:val="00D62046"/>
    <w:rPr>
      <w:sz w:val="24"/>
      <w:lang w:val="sr-Cyrl-RS" w:eastAsia="zh-CN" w:bidi="ar-SA"/>
    </w:rPr>
  </w:style>
  <w:style w:type="paragraph" w:customStyle="1" w:styleId="ListNumber1">
    <w:name w:val="List Number 1"/>
    <w:basedOn w:val="Text1"/>
    <w:rsid w:val="00D62046"/>
    <w:pPr>
      <w:numPr>
        <w:numId w:val="69"/>
      </w:numPr>
      <w:tabs>
        <w:tab w:val="clear" w:pos="3000"/>
        <w:tab w:val="num" w:pos="360"/>
      </w:tabs>
      <w:ind w:left="0" w:firstLine="0"/>
    </w:pPr>
    <w:rPr>
      <w:lang w:eastAsia="zh-CN"/>
    </w:rPr>
  </w:style>
  <w:style w:type="paragraph" w:styleId="ListNumber4">
    <w:name w:val="List Number 4"/>
    <w:basedOn w:val="Normal"/>
    <w:rsid w:val="00D62046"/>
    <w:pPr>
      <w:widowControl/>
      <w:tabs>
        <w:tab w:val="num" w:pos="360"/>
      </w:tabs>
      <w:autoSpaceDE/>
      <w:autoSpaceDN/>
      <w:spacing w:before="120" w:after="120"/>
      <w:ind w:left="714" w:hanging="357"/>
      <w:jc w:val="both"/>
    </w:pPr>
    <w:rPr>
      <w:sz w:val="24"/>
      <w:szCs w:val="20"/>
      <w:lang w:val="sr-Cyrl-RS" w:eastAsia="zh-CN"/>
    </w:rPr>
  </w:style>
  <w:style w:type="paragraph" w:customStyle="1" w:styleId="ListNumber1Level2">
    <w:name w:val="List Number 1 (Level 2)"/>
    <w:basedOn w:val="Text1"/>
    <w:link w:val="ListNumber1Level2Char"/>
    <w:rsid w:val="00D62046"/>
    <w:pPr>
      <w:tabs>
        <w:tab w:val="num" w:pos="360"/>
      </w:tabs>
      <w:ind w:left="0"/>
    </w:pPr>
    <w:rPr>
      <w:rFonts w:asciiTheme="minorHAnsi" w:eastAsiaTheme="minorHAnsi" w:hAnsiTheme="minorHAnsi" w:cstheme="minorBidi"/>
      <w:szCs w:val="22"/>
      <w:lang w:val="en-US" w:eastAsia="zh-CN"/>
    </w:rPr>
  </w:style>
  <w:style w:type="paragraph" w:customStyle="1" w:styleId="ListNumber2Level2">
    <w:name w:val="List Number 2 (Level 2)"/>
    <w:basedOn w:val="Text2"/>
    <w:rsid w:val="00D62046"/>
    <w:pPr>
      <w:numPr>
        <w:ilvl w:val="1"/>
        <w:numId w:val="69"/>
      </w:numPr>
      <w:tabs>
        <w:tab w:val="clear" w:pos="3708"/>
      </w:tabs>
      <w:ind w:left="2260" w:hanging="852"/>
    </w:pPr>
    <w:rPr>
      <w:lang w:eastAsia="zh-CN"/>
    </w:rPr>
  </w:style>
  <w:style w:type="paragraph" w:customStyle="1" w:styleId="ListNumber1Level3">
    <w:name w:val="List Number 1 (Level 3)"/>
    <w:basedOn w:val="Text1"/>
    <w:rsid w:val="00D62046"/>
    <w:pPr>
      <w:numPr>
        <w:ilvl w:val="2"/>
        <w:numId w:val="69"/>
      </w:numPr>
      <w:tabs>
        <w:tab w:val="clear" w:pos="4417"/>
        <w:tab w:val="num" w:pos="360"/>
      </w:tabs>
      <w:ind w:left="0" w:firstLine="0"/>
    </w:pPr>
    <w:rPr>
      <w:lang w:eastAsia="zh-CN"/>
    </w:rPr>
  </w:style>
  <w:style w:type="paragraph" w:customStyle="1" w:styleId="ListNumber1Level4">
    <w:name w:val="List Number 1 (Level 4)"/>
    <w:basedOn w:val="Text1"/>
    <w:rsid w:val="00D62046"/>
    <w:pPr>
      <w:numPr>
        <w:ilvl w:val="3"/>
        <w:numId w:val="69"/>
      </w:numPr>
      <w:tabs>
        <w:tab w:val="clear" w:pos="5126"/>
        <w:tab w:val="num" w:pos="360"/>
      </w:tabs>
      <w:ind w:left="0" w:firstLine="0"/>
    </w:pPr>
    <w:rPr>
      <w:lang w:eastAsia="zh-CN"/>
    </w:rPr>
  </w:style>
  <w:style w:type="character" w:styleId="Strong">
    <w:name w:val="Strong"/>
    <w:qFormat/>
    <w:rsid w:val="00D62046"/>
    <w:rPr>
      <w:b/>
      <w:bCs/>
    </w:rPr>
  </w:style>
  <w:style w:type="paragraph" w:customStyle="1" w:styleId="CharCharCharChar1">
    <w:name w:val="Char Char Char Char1"/>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Char">
    <w:name w:val="Char"/>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character" w:styleId="Emphasis">
    <w:name w:val="Emphasis"/>
    <w:uiPriority w:val="20"/>
    <w:qFormat/>
    <w:rsid w:val="00D62046"/>
    <w:rPr>
      <w:i/>
      <w:iCs/>
    </w:rPr>
  </w:style>
  <w:style w:type="character" w:customStyle="1" w:styleId="NumPar1Char">
    <w:name w:val="NumPar 1 Char"/>
    <w:link w:val="NumPar1"/>
    <w:rsid w:val="00D62046"/>
    <w:rPr>
      <w:rFonts w:ascii="Times New Roman" w:eastAsia="Times New Roman" w:hAnsi="Times New Roman" w:cs="Times New Roman"/>
      <w:sz w:val="24"/>
      <w:szCs w:val="20"/>
      <w:lang w:val="sr-Cyrl-RS" w:eastAsia="en-GB"/>
    </w:rPr>
  </w:style>
  <w:style w:type="paragraph" w:customStyle="1" w:styleId="Char2CharCharCharCharCharChar">
    <w:name w:val="Char2 Char Char Char Char Char Char"/>
    <w:basedOn w:val="Normal"/>
    <w:semiHidden/>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customStyle="1" w:styleId="ListBullet1">
    <w:name w:val="List Bullet 1"/>
    <w:basedOn w:val="Normal"/>
    <w:rsid w:val="00D62046"/>
    <w:pPr>
      <w:widowControl/>
      <w:numPr>
        <w:numId w:val="70"/>
      </w:numPr>
      <w:autoSpaceDE/>
      <w:autoSpaceDN/>
      <w:spacing w:before="120" w:after="120"/>
      <w:jc w:val="both"/>
    </w:pPr>
    <w:rPr>
      <w:sz w:val="24"/>
      <w:szCs w:val="20"/>
      <w:lang w:val="sr-Cyrl-RS" w:eastAsia="en-GB"/>
    </w:rPr>
  </w:style>
  <w:style w:type="character" w:customStyle="1" w:styleId="TitleChar">
    <w:name w:val="Title Char"/>
    <w:basedOn w:val="DefaultParagraphFont"/>
    <w:link w:val="Title"/>
    <w:rsid w:val="00D62046"/>
    <w:rPr>
      <w:rFonts w:ascii="Times New Roman" w:eastAsia="Times New Roman" w:hAnsi="Times New Roman" w:cs="Times New Roman"/>
      <w:b/>
      <w:bCs/>
      <w:sz w:val="44"/>
      <w:szCs w:val="44"/>
    </w:rPr>
  </w:style>
  <w:style w:type="paragraph" w:customStyle="1" w:styleId="ListNumber4Level2">
    <w:name w:val="List Number 4 (Level 2)"/>
    <w:basedOn w:val="Text4"/>
    <w:rsid w:val="00D62046"/>
    <w:pPr>
      <w:tabs>
        <w:tab w:val="num" w:pos="3333"/>
      </w:tabs>
      <w:spacing w:before="0" w:after="240"/>
      <w:ind w:left="3333" w:hanging="708"/>
    </w:pPr>
    <w:rPr>
      <w:lang w:eastAsia="en-US"/>
    </w:rPr>
  </w:style>
  <w:style w:type="paragraph" w:customStyle="1" w:styleId="ListNumber4Level3">
    <w:name w:val="List Number 4 (Level 3)"/>
    <w:basedOn w:val="Text4"/>
    <w:rsid w:val="00D62046"/>
    <w:pPr>
      <w:tabs>
        <w:tab w:val="num" w:pos="4042"/>
      </w:tabs>
      <w:spacing w:before="0" w:after="240"/>
      <w:ind w:left="4042" w:hanging="709"/>
    </w:pPr>
    <w:rPr>
      <w:lang w:eastAsia="en-US"/>
    </w:rPr>
  </w:style>
  <w:style w:type="paragraph" w:customStyle="1" w:styleId="ListNumber4Level4">
    <w:name w:val="List Number 4 (Level 4)"/>
    <w:basedOn w:val="Text4"/>
    <w:rsid w:val="00D62046"/>
    <w:pPr>
      <w:tabs>
        <w:tab w:val="num" w:pos="4751"/>
      </w:tabs>
      <w:spacing w:before="0" w:after="240"/>
      <w:ind w:left="4751" w:hanging="709"/>
    </w:pPr>
    <w:rPr>
      <w:lang w:eastAsia="en-US"/>
    </w:rPr>
  </w:style>
  <w:style w:type="character" w:customStyle="1" w:styleId="FootnoteTextChar1">
    <w:name w:val="Footnote Text Char1"/>
    <w:aliases w:val="Fußnote Char,Schriftart: 9 pt Char,Schriftart: 10 pt Char,Schriftart: 8 pt Char,WB-Fußnotentext Char,FoodNote Char,ft Char,Footnote text Char,Footnote Text Char Char Char,Footnote Text Char1 Char Char Char,fn Char,FOOTNOTES Char1"/>
    <w:uiPriority w:val="99"/>
    <w:rsid w:val="00D62046"/>
    <w:rPr>
      <w:rFonts w:ascii="Times New Roman" w:eastAsia="Times New Roman" w:hAnsi="Times New Roman" w:cs="Times New Roman"/>
      <w:sz w:val="20"/>
      <w:szCs w:val="20"/>
      <w:lang w:val="sr-Cyrl-RS" w:eastAsia="en-GB"/>
    </w:rPr>
  </w:style>
  <w:style w:type="paragraph" w:customStyle="1" w:styleId="AMNumberTabs">
    <w:name w:val="AMNumberTabs"/>
    <w:basedOn w:val="Normal"/>
    <w:rsid w:val="00D62046"/>
    <w:pPr>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autoSpaceDE/>
      <w:autoSpaceDN/>
      <w:spacing w:before="240" w:after="120"/>
      <w:ind w:left="714" w:hanging="357"/>
      <w:jc w:val="both"/>
    </w:pPr>
    <w:rPr>
      <w:b/>
      <w:sz w:val="24"/>
      <w:szCs w:val="20"/>
      <w:lang w:val="sr-Cyrl-RS" w:eastAsia="en-GB"/>
    </w:rPr>
  </w:style>
  <w:style w:type="paragraph" w:customStyle="1" w:styleId="Tiret1">
    <w:name w:val="Tiret 1"/>
    <w:basedOn w:val="Normal"/>
    <w:rsid w:val="00D62046"/>
    <w:pPr>
      <w:widowControl/>
      <w:numPr>
        <w:numId w:val="71"/>
      </w:numPr>
      <w:autoSpaceDE/>
      <w:autoSpaceDN/>
      <w:spacing w:before="120" w:after="120"/>
      <w:jc w:val="both"/>
    </w:pPr>
    <w:rPr>
      <w:sz w:val="24"/>
      <w:szCs w:val="24"/>
      <w:lang w:val="sr-Cyrl-RS"/>
    </w:rPr>
  </w:style>
  <w:style w:type="paragraph" w:styleId="Revision">
    <w:name w:val="Revision"/>
    <w:hidden/>
    <w:uiPriority w:val="99"/>
    <w:semiHidden/>
    <w:rsid w:val="00D62046"/>
    <w:pPr>
      <w:widowControl/>
      <w:autoSpaceDE/>
      <w:autoSpaceDN/>
      <w:spacing w:before="120"/>
      <w:ind w:left="714" w:hanging="357"/>
      <w:jc w:val="both"/>
    </w:pPr>
    <w:rPr>
      <w:rFonts w:ascii="Times New Roman" w:eastAsia="Times New Roman" w:hAnsi="Times New Roman" w:cs="Times New Roman"/>
      <w:sz w:val="24"/>
      <w:szCs w:val="24"/>
      <w:lang w:val="sr-Cyrl-RS"/>
    </w:rPr>
  </w:style>
  <w:style w:type="paragraph" w:customStyle="1" w:styleId="CM1">
    <w:name w:val="CM1"/>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paragraph" w:customStyle="1" w:styleId="CM3">
    <w:name w:val="CM3"/>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paragraph" w:customStyle="1" w:styleId="CM4">
    <w:name w:val="CM4"/>
    <w:basedOn w:val="Normal"/>
    <w:next w:val="Normal"/>
    <w:uiPriority w:val="99"/>
    <w:rsid w:val="00D62046"/>
    <w:pPr>
      <w:widowControl/>
      <w:adjustRightInd w:val="0"/>
      <w:spacing w:before="120" w:after="120"/>
      <w:ind w:left="714" w:hanging="357"/>
      <w:jc w:val="both"/>
    </w:pPr>
    <w:rPr>
      <w:rFonts w:ascii="EUAlbertina" w:hAnsi="EUAlbertina"/>
      <w:sz w:val="24"/>
      <w:szCs w:val="24"/>
      <w:lang w:val="sr-Cyrl-RS" w:eastAsia="en-GB"/>
    </w:rPr>
  </w:style>
  <w:style w:type="character" w:styleId="Hyperlink">
    <w:name w:val="Hyperlink"/>
    <w:uiPriority w:val="99"/>
    <w:unhideWhenUsed/>
    <w:rsid w:val="00D62046"/>
    <w:rPr>
      <w:color w:val="0000FF"/>
      <w:u w:val="single"/>
    </w:rPr>
  </w:style>
  <w:style w:type="paragraph" w:customStyle="1" w:styleId="Point2">
    <w:name w:val="Point 2"/>
    <w:basedOn w:val="Normal"/>
    <w:rsid w:val="00D62046"/>
    <w:pPr>
      <w:widowControl/>
      <w:autoSpaceDE/>
      <w:autoSpaceDN/>
      <w:spacing w:before="120" w:after="120"/>
      <w:ind w:left="1984" w:hanging="567"/>
      <w:jc w:val="both"/>
    </w:pPr>
    <w:rPr>
      <w:sz w:val="24"/>
      <w:szCs w:val="24"/>
      <w:lang w:val="sr-Cyrl-RS" w:eastAsia="de-DE"/>
    </w:rPr>
  </w:style>
  <w:style w:type="paragraph" w:styleId="BodyTextIndent2">
    <w:name w:val="Body Text Indent 2"/>
    <w:basedOn w:val="Normal"/>
    <w:link w:val="BodyTextIndent2Char"/>
    <w:rsid w:val="00D62046"/>
    <w:pPr>
      <w:widowControl/>
      <w:tabs>
        <w:tab w:val="left" w:pos="720"/>
        <w:tab w:val="left" w:pos="1440"/>
        <w:tab w:val="left" w:pos="2835"/>
      </w:tabs>
      <w:autoSpaceDE/>
      <w:autoSpaceDN/>
      <w:spacing w:before="120" w:after="120" w:line="300" w:lineRule="atLeast"/>
      <w:ind w:left="714" w:hanging="357"/>
      <w:jc w:val="both"/>
    </w:pPr>
    <w:rPr>
      <w:color w:val="0000FF"/>
      <w:sz w:val="24"/>
      <w:szCs w:val="24"/>
      <w:lang w:val="sr-Cyrl-RS"/>
    </w:rPr>
  </w:style>
  <w:style w:type="character" w:customStyle="1" w:styleId="BodyTextIndent2Char">
    <w:name w:val="Body Text Indent 2 Char"/>
    <w:basedOn w:val="DefaultParagraphFont"/>
    <w:link w:val="BodyTextIndent2"/>
    <w:rsid w:val="00D62046"/>
    <w:rPr>
      <w:rFonts w:ascii="Times New Roman" w:eastAsia="Times New Roman" w:hAnsi="Times New Roman" w:cs="Times New Roman"/>
      <w:color w:val="0000FF"/>
      <w:sz w:val="24"/>
      <w:szCs w:val="24"/>
      <w:lang w:val="sr-Cyrl-RS"/>
    </w:rPr>
  </w:style>
  <w:style w:type="paragraph" w:customStyle="1" w:styleId="Point0number">
    <w:name w:val="Point 0 (number)"/>
    <w:basedOn w:val="Normal"/>
    <w:rsid w:val="00D62046"/>
    <w:pPr>
      <w:widowControl/>
      <w:numPr>
        <w:ilvl w:val="8"/>
        <w:numId w:val="72"/>
      </w:numPr>
      <w:tabs>
        <w:tab w:val="clear" w:pos="3118"/>
        <w:tab w:val="num" w:pos="850"/>
      </w:tabs>
      <w:autoSpaceDE/>
      <w:autoSpaceDN/>
      <w:spacing w:before="120" w:after="120"/>
      <w:ind w:left="850" w:hanging="850"/>
      <w:jc w:val="both"/>
    </w:pPr>
    <w:rPr>
      <w:sz w:val="24"/>
      <w:szCs w:val="24"/>
      <w:lang w:val="sr-Cyrl-RS"/>
    </w:rPr>
  </w:style>
  <w:style w:type="paragraph" w:customStyle="1" w:styleId="Point1number">
    <w:name w:val="Point 1 (number)"/>
    <w:basedOn w:val="Normal"/>
    <w:rsid w:val="00D62046"/>
    <w:pPr>
      <w:widowControl/>
      <w:numPr>
        <w:ilvl w:val="2"/>
        <w:numId w:val="72"/>
      </w:numPr>
      <w:autoSpaceDE/>
      <w:autoSpaceDN/>
      <w:spacing w:before="120" w:after="120"/>
      <w:jc w:val="both"/>
    </w:pPr>
    <w:rPr>
      <w:sz w:val="24"/>
      <w:szCs w:val="24"/>
      <w:lang w:val="sr-Cyrl-RS"/>
    </w:rPr>
  </w:style>
  <w:style w:type="paragraph" w:customStyle="1" w:styleId="Point2number">
    <w:name w:val="Point 2 (number)"/>
    <w:basedOn w:val="Normal"/>
    <w:rsid w:val="00D62046"/>
    <w:pPr>
      <w:widowControl/>
      <w:numPr>
        <w:ilvl w:val="4"/>
        <w:numId w:val="72"/>
      </w:numPr>
      <w:autoSpaceDE/>
      <w:autoSpaceDN/>
      <w:spacing w:before="120" w:after="120"/>
      <w:jc w:val="both"/>
    </w:pPr>
    <w:rPr>
      <w:sz w:val="24"/>
      <w:szCs w:val="24"/>
      <w:lang w:val="sr-Cyrl-RS"/>
    </w:rPr>
  </w:style>
  <w:style w:type="paragraph" w:customStyle="1" w:styleId="Point3number">
    <w:name w:val="Point 3 (number)"/>
    <w:basedOn w:val="Normal"/>
    <w:rsid w:val="00D62046"/>
    <w:pPr>
      <w:widowControl/>
      <w:numPr>
        <w:ilvl w:val="6"/>
        <w:numId w:val="72"/>
      </w:numPr>
      <w:autoSpaceDE/>
      <w:autoSpaceDN/>
      <w:spacing w:before="120" w:after="120"/>
      <w:jc w:val="both"/>
    </w:pPr>
    <w:rPr>
      <w:sz w:val="24"/>
      <w:szCs w:val="24"/>
      <w:lang w:val="sr-Cyrl-RS"/>
    </w:rPr>
  </w:style>
  <w:style w:type="paragraph" w:customStyle="1" w:styleId="Point0letter">
    <w:name w:val="Point 0 (letter)"/>
    <w:basedOn w:val="Normal"/>
    <w:rsid w:val="00D62046"/>
    <w:pPr>
      <w:widowControl/>
      <w:numPr>
        <w:ilvl w:val="1"/>
        <w:numId w:val="72"/>
      </w:numPr>
      <w:autoSpaceDE/>
      <w:autoSpaceDN/>
      <w:spacing w:before="120" w:after="120"/>
      <w:jc w:val="both"/>
    </w:pPr>
    <w:rPr>
      <w:sz w:val="24"/>
      <w:szCs w:val="24"/>
      <w:lang w:val="sr-Cyrl-RS"/>
    </w:rPr>
  </w:style>
  <w:style w:type="paragraph" w:customStyle="1" w:styleId="Point1letter">
    <w:name w:val="Point 1 (letter)"/>
    <w:basedOn w:val="Normal"/>
    <w:rsid w:val="00D62046"/>
    <w:pPr>
      <w:widowControl/>
      <w:numPr>
        <w:ilvl w:val="3"/>
        <w:numId w:val="72"/>
      </w:numPr>
      <w:autoSpaceDE/>
      <w:autoSpaceDN/>
      <w:spacing w:before="120" w:after="120"/>
      <w:jc w:val="both"/>
    </w:pPr>
    <w:rPr>
      <w:sz w:val="24"/>
      <w:szCs w:val="24"/>
      <w:lang w:val="sr-Cyrl-RS"/>
    </w:rPr>
  </w:style>
  <w:style w:type="paragraph" w:customStyle="1" w:styleId="Point2letter">
    <w:name w:val="Point 2 (letter)"/>
    <w:basedOn w:val="Normal"/>
    <w:rsid w:val="00D62046"/>
    <w:pPr>
      <w:widowControl/>
      <w:numPr>
        <w:ilvl w:val="5"/>
        <w:numId w:val="72"/>
      </w:numPr>
      <w:autoSpaceDE/>
      <w:autoSpaceDN/>
      <w:spacing w:before="120" w:after="120"/>
      <w:jc w:val="both"/>
    </w:pPr>
    <w:rPr>
      <w:sz w:val="24"/>
      <w:szCs w:val="24"/>
      <w:lang w:val="sr-Cyrl-RS"/>
    </w:rPr>
  </w:style>
  <w:style w:type="paragraph" w:customStyle="1" w:styleId="Point3letter">
    <w:name w:val="Point 3 (letter)"/>
    <w:basedOn w:val="Normal"/>
    <w:rsid w:val="00D62046"/>
    <w:pPr>
      <w:widowControl/>
      <w:numPr>
        <w:ilvl w:val="7"/>
        <w:numId w:val="72"/>
      </w:numPr>
      <w:autoSpaceDE/>
      <w:autoSpaceDN/>
      <w:spacing w:before="120" w:after="120"/>
      <w:jc w:val="both"/>
    </w:pPr>
    <w:rPr>
      <w:sz w:val="24"/>
      <w:szCs w:val="24"/>
      <w:lang w:val="sr-Cyrl-RS"/>
    </w:rPr>
  </w:style>
  <w:style w:type="paragraph" w:customStyle="1" w:styleId="Point4letter">
    <w:name w:val="Point 4 (letter)"/>
    <w:basedOn w:val="Normal"/>
    <w:rsid w:val="00D62046"/>
    <w:pPr>
      <w:widowControl/>
      <w:tabs>
        <w:tab w:val="num" w:pos="3118"/>
      </w:tabs>
      <w:autoSpaceDE/>
      <w:autoSpaceDN/>
      <w:spacing w:before="120" w:after="120"/>
      <w:ind w:left="3118" w:hanging="567"/>
      <w:jc w:val="both"/>
    </w:pPr>
    <w:rPr>
      <w:sz w:val="24"/>
      <w:szCs w:val="24"/>
      <w:lang w:val="sr-Cyrl-RS"/>
    </w:rPr>
  </w:style>
  <w:style w:type="paragraph" w:customStyle="1" w:styleId="ChapterTitle">
    <w:name w:val="ChapterTitle"/>
    <w:basedOn w:val="Normal"/>
    <w:next w:val="Normal"/>
    <w:rsid w:val="00D62046"/>
    <w:pPr>
      <w:keepNext/>
      <w:widowControl/>
      <w:autoSpaceDE/>
      <w:autoSpaceDN/>
      <w:spacing w:before="120" w:after="360"/>
      <w:ind w:left="714" w:hanging="357"/>
      <w:jc w:val="center"/>
    </w:pPr>
    <w:rPr>
      <w:b/>
      <w:sz w:val="32"/>
      <w:szCs w:val="24"/>
      <w:lang w:val="sr-Cyrl-RS"/>
    </w:rPr>
  </w:style>
  <w:style w:type="paragraph" w:styleId="TOC3">
    <w:name w:val="toc 3"/>
    <w:basedOn w:val="Normal"/>
    <w:next w:val="Normal"/>
    <w:autoRedefine/>
    <w:uiPriority w:val="39"/>
    <w:unhideWhenUsed/>
    <w:rsid w:val="00D62046"/>
    <w:pPr>
      <w:widowControl/>
      <w:autoSpaceDE/>
      <w:autoSpaceDN/>
      <w:spacing w:before="120" w:after="100" w:line="276" w:lineRule="auto"/>
      <w:ind w:left="440" w:hanging="357"/>
      <w:jc w:val="both"/>
    </w:pPr>
    <w:rPr>
      <w:rFonts w:ascii="Calibri" w:hAnsi="Calibri"/>
      <w:lang w:val="sr-Cyrl-RS" w:eastAsia="en-GB"/>
    </w:rPr>
  </w:style>
  <w:style w:type="paragraph" w:styleId="TOC4">
    <w:name w:val="toc 4"/>
    <w:basedOn w:val="Normal"/>
    <w:next w:val="Normal"/>
    <w:autoRedefine/>
    <w:uiPriority w:val="39"/>
    <w:unhideWhenUsed/>
    <w:rsid w:val="00D62046"/>
    <w:pPr>
      <w:widowControl/>
      <w:autoSpaceDE/>
      <w:autoSpaceDN/>
      <w:spacing w:before="120" w:after="100" w:line="276" w:lineRule="auto"/>
      <w:ind w:left="660" w:hanging="357"/>
      <w:jc w:val="both"/>
    </w:pPr>
    <w:rPr>
      <w:rFonts w:ascii="Calibri" w:hAnsi="Calibri"/>
      <w:lang w:val="sr-Cyrl-RS" w:eastAsia="en-GB"/>
    </w:rPr>
  </w:style>
  <w:style w:type="paragraph" w:styleId="TOC8">
    <w:name w:val="toc 8"/>
    <w:basedOn w:val="Normal"/>
    <w:next w:val="Normal"/>
    <w:autoRedefine/>
    <w:uiPriority w:val="39"/>
    <w:unhideWhenUsed/>
    <w:rsid w:val="00D62046"/>
    <w:pPr>
      <w:widowControl/>
      <w:autoSpaceDE/>
      <w:autoSpaceDN/>
      <w:spacing w:before="120" w:after="100" w:line="276" w:lineRule="auto"/>
      <w:ind w:left="1540" w:hanging="357"/>
      <w:jc w:val="both"/>
    </w:pPr>
    <w:rPr>
      <w:rFonts w:ascii="Calibri" w:hAnsi="Calibri"/>
      <w:lang w:val="sr-Cyrl-RS" w:eastAsia="en-GB"/>
    </w:rPr>
  </w:style>
  <w:style w:type="paragraph" w:styleId="TOC9">
    <w:name w:val="toc 9"/>
    <w:basedOn w:val="Normal"/>
    <w:next w:val="Normal"/>
    <w:autoRedefine/>
    <w:uiPriority w:val="39"/>
    <w:unhideWhenUsed/>
    <w:rsid w:val="00D62046"/>
    <w:pPr>
      <w:widowControl/>
      <w:autoSpaceDE/>
      <w:autoSpaceDN/>
      <w:spacing w:before="120" w:after="100" w:line="276" w:lineRule="auto"/>
      <w:ind w:left="1760" w:hanging="357"/>
      <w:jc w:val="both"/>
    </w:pPr>
    <w:rPr>
      <w:rFonts w:ascii="Calibri" w:hAnsi="Calibri"/>
      <w:lang w:val="sr-Cyrl-RS" w:eastAsia="en-GB"/>
    </w:rPr>
  </w:style>
  <w:style w:type="character" w:customStyle="1" w:styleId="alpha2">
    <w:name w:val="alpha2"/>
    <w:rsid w:val="00D62046"/>
  </w:style>
  <w:style w:type="paragraph" w:customStyle="1" w:styleId="NormalCentered">
    <w:name w:val="Normal Centered"/>
    <w:basedOn w:val="Normal"/>
    <w:rsid w:val="00D62046"/>
    <w:pPr>
      <w:widowControl/>
      <w:autoSpaceDE/>
      <w:autoSpaceDN/>
      <w:spacing w:before="120" w:after="120"/>
      <w:ind w:left="714" w:hanging="357"/>
      <w:jc w:val="center"/>
    </w:pPr>
    <w:rPr>
      <w:sz w:val="24"/>
      <w:szCs w:val="20"/>
      <w:lang w:val="sr-Cyrl-RS" w:eastAsia="zh-CN"/>
    </w:rPr>
  </w:style>
  <w:style w:type="paragraph" w:customStyle="1" w:styleId="ZCom">
    <w:name w:val="Z_Com"/>
    <w:basedOn w:val="Normal"/>
    <w:next w:val="ZDGName"/>
    <w:uiPriority w:val="99"/>
    <w:rsid w:val="00D62046"/>
    <w:pPr>
      <w:spacing w:before="120" w:after="120"/>
      <w:ind w:left="714" w:right="85" w:hanging="357"/>
      <w:jc w:val="both"/>
    </w:pPr>
    <w:rPr>
      <w:rFonts w:ascii="Arial" w:hAnsi="Arial" w:cs="Arial"/>
      <w:sz w:val="24"/>
      <w:szCs w:val="24"/>
      <w:lang w:val="sr-Cyrl-RS" w:eastAsia="en-GB"/>
    </w:rPr>
  </w:style>
  <w:style w:type="paragraph" w:customStyle="1" w:styleId="ZDGName">
    <w:name w:val="Z_DGName"/>
    <w:basedOn w:val="Normal"/>
    <w:rsid w:val="00D62046"/>
    <w:pPr>
      <w:spacing w:before="120" w:after="120"/>
      <w:ind w:left="714" w:right="85" w:hanging="357"/>
      <w:jc w:val="both"/>
    </w:pPr>
    <w:rPr>
      <w:rFonts w:ascii="Arial" w:hAnsi="Arial" w:cs="Arial"/>
      <w:sz w:val="16"/>
      <w:szCs w:val="16"/>
      <w:lang w:val="sr-Cyrl-RS" w:eastAsia="en-GB"/>
    </w:rPr>
  </w:style>
  <w:style w:type="paragraph" w:customStyle="1" w:styleId="Default">
    <w:name w:val="Default"/>
    <w:rsid w:val="00D62046"/>
    <w:pPr>
      <w:widowControl/>
      <w:adjustRightInd w:val="0"/>
      <w:spacing w:before="120"/>
      <w:ind w:left="714" w:hanging="357"/>
      <w:jc w:val="both"/>
    </w:pPr>
    <w:rPr>
      <w:rFonts w:ascii="EU Albertina" w:eastAsia="Times New Roman" w:hAnsi="EU Albertina" w:cs="EU Albertina"/>
      <w:color w:val="000000"/>
      <w:sz w:val="24"/>
      <w:szCs w:val="24"/>
      <w:lang w:val="sr-Cyrl-RS" w:eastAsia="en-GB"/>
    </w:rPr>
  </w:style>
  <w:style w:type="paragraph" w:customStyle="1" w:styleId="Annexetitre">
    <w:name w:val="Annexe titre"/>
    <w:basedOn w:val="Normal"/>
    <w:next w:val="Normal"/>
    <w:rsid w:val="00D62046"/>
    <w:pPr>
      <w:widowControl/>
      <w:autoSpaceDE/>
      <w:autoSpaceDN/>
      <w:spacing w:before="120" w:after="120"/>
      <w:ind w:left="714" w:hanging="357"/>
      <w:jc w:val="center"/>
    </w:pPr>
    <w:rPr>
      <w:rFonts w:eastAsia="Calibri"/>
      <w:b/>
      <w:sz w:val="24"/>
      <w:szCs w:val="20"/>
      <w:u w:val="single"/>
      <w:lang w:val="sr-Cyrl-RS" w:eastAsia="en-GB"/>
    </w:rPr>
  </w:style>
  <w:style w:type="paragraph" w:customStyle="1" w:styleId="CM41">
    <w:name w:val="CM4+1"/>
    <w:basedOn w:val="Default"/>
    <w:next w:val="Default"/>
    <w:rsid w:val="00D62046"/>
    <w:rPr>
      <w:rFonts w:ascii="Times New Roman" w:hAnsi="Times New Roman" w:cs="Times New Roman"/>
      <w:color w:val="auto"/>
    </w:rPr>
  </w:style>
  <w:style w:type="paragraph" w:customStyle="1" w:styleId="ZchnZchnCharCharZchnZchnCharCharZchnZchnCharCharZchnZchnCharCharZchnZchnCharCharZchnZchnCharCharZchnZchnCharCharZchnZchnCharCharZchnZchn">
    <w:name w:val="Zchn Zchn Char Char Zchn Zchn Char Char Zchn Zchn Char Char Zchn Zchn Char Char Zchn Zchn Char Char Zchn Zchn Char Char Zchn Zchn Char Char Zchn Zchn Char Char Zchn Zchn"/>
    <w:basedOn w:val="Normal"/>
    <w:rsid w:val="00D62046"/>
    <w:pPr>
      <w:widowControl/>
      <w:autoSpaceDE/>
      <w:autoSpaceDN/>
      <w:spacing w:before="120" w:after="160" w:line="240" w:lineRule="exact"/>
      <w:ind w:left="714" w:hanging="357"/>
      <w:jc w:val="both"/>
    </w:pPr>
    <w:rPr>
      <w:rFonts w:ascii="Tahoma" w:hAnsi="Tahoma"/>
      <w:sz w:val="20"/>
      <w:szCs w:val="20"/>
      <w:lang w:val="sr-Cyrl-RS"/>
    </w:rPr>
  </w:style>
  <w:style w:type="paragraph" w:styleId="EndnoteText">
    <w:name w:val="endnote text"/>
    <w:basedOn w:val="Normal"/>
    <w:link w:val="EndnoteTextChar"/>
    <w:rsid w:val="00D62046"/>
    <w:pPr>
      <w:widowControl/>
      <w:autoSpaceDE/>
      <w:autoSpaceDN/>
      <w:spacing w:before="120" w:after="120"/>
      <w:ind w:left="714" w:hanging="357"/>
      <w:jc w:val="both"/>
    </w:pPr>
    <w:rPr>
      <w:sz w:val="20"/>
      <w:szCs w:val="20"/>
      <w:lang w:val="sr-Cyrl-RS"/>
    </w:rPr>
  </w:style>
  <w:style w:type="character" w:customStyle="1" w:styleId="EndnoteTextChar">
    <w:name w:val="Endnote Text Char"/>
    <w:basedOn w:val="DefaultParagraphFont"/>
    <w:link w:val="EndnoteText"/>
    <w:rsid w:val="00D62046"/>
    <w:rPr>
      <w:rFonts w:ascii="Times New Roman" w:eastAsia="Times New Roman" w:hAnsi="Times New Roman" w:cs="Times New Roman"/>
      <w:sz w:val="20"/>
      <w:szCs w:val="20"/>
      <w:lang w:val="sr-Cyrl-RS"/>
    </w:rPr>
  </w:style>
  <w:style w:type="character" w:styleId="EndnoteReference">
    <w:name w:val="endnote reference"/>
    <w:rsid w:val="00D62046"/>
    <w:rPr>
      <w:vertAlign w:val="superscript"/>
    </w:rPr>
  </w:style>
  <w:style w:type="paragraph" w:customStyle="1" w:styleId="listnumberlevel20">
    <w:name w:val="listnumberlevel2"/>
    <w:basedOn w:val="Normal"/>
    <w:rsid w:val="00D62046"/>
    <w:pPr>
      <w:widowControl/>
      <w:autoSpaceDE/>
      <w:autoSpaceDN/>
      <w:spacing w:before="120" w:after="120"/>
      <w:ind w:left="1418" w:hanging="708"/>
      <w:jc w:val="both"/>
    </w:pPr>
    <w:rPr>
      <w:rFonts w:eastAsia="Calibri"/>
      <w:sz w:val="24"/>
      <w:szCs w:val="24"/>
      <w:lang w:val="sr-Cyrl-RS" w:eastAsia="en-GB"/>
    </w:rPr>
  </w:style>
  <w:style w:type="table" w:styleId="TableGrid">
    <w:name w:val="Table Grid"/>
    <w:basedOn w:val="TableNormal"/>
    <w:uiPriority w:val="39"/>
    <w:rsid w:val="00D62046"/>
    <w:pPr>
      <w:widowControl/>
      <w:autoSpaceDE/>
      <w:autoSpaceDN/>
      <w:spacing w:before="120"/>
      <w:ind w:left="714" w:hanging="357"/>
      <w:jc w:val="both"/>
    </w:pPr>
    <w:rPr>
      <w:rFonts w:ascii="Calibri" w:eastAsia="Calibri" w:hAnsi="Calibri" w:cs="Arial"/>
      <w:lang w:val="sr-Cyrl-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list Char,2 Char,OBC Bullet Char,Normal 1 Char,Task Body Char,Viñetas (Inicio Parrafo) Char,Paragrafo elenco Char,3 Txt tabla Char,Zerrenda-paragrafoa Char,Fiche List Paragraph Char,Dot pt Char,F5 List Paragraph Char"/>
    <w:link w:val="ListParagraph"/>
    <w:uiPriority w:val="34"/>
    <w:qFormat/>
    <w:locked/>
    <w:rsid w:val="00D62046"/>
    <w:rPr>
      <w:rFonts w:ascii="Times New Roman" w:eastAsia="Times New Roman" w:hAnsi="Times New Roman" w:cs="Times New Roman"/>
    </w:rPr>
  </w:style>
  <w:style w:type="character" w:customStyle="1" w:styleId="FollowedHyperlink1">
    <w:name w:val="FollowedHyperlink1"/>
    <w:basedOn w:val="DefaultParagraphFont"/>
    <w:uiPriority w:val="99"/>
    <w:semiHidden/>
    <w:unhideWhenUsed/>
    <w:rsid w:val="00D62046"/>
    <w:rPr>
      <w:color w:val="954F72"/>
      <w:u w:val="single"/>
    </w:rPr>
  </w:style>
  <w:style w:type="character" w:customStyle="1" w:styleId="src">
    <w:name w:val="src"/>
    <w:basedOn w:val="DefaultParagraphFont"/>
    <w:rsid w:val="00D62046"/>
  </w:style>
  <w:style w:type="character" w:customStyle="1" w:styleId="apple-converted-space">
    <w:name w:val="apple-converted-space"/>
    <w:basedOn w:val="DefaultParagraphFont"/>
    <w:rsid w:val="00D62046"/>
  </w:style>
  <w:style w:type="character" w:customStyle="1" w:styleId="BodyTextChar">
    <w:name w:val="Body Text Char"/>
    <w:basedOn w:val="DefaultParagraphFont"/>
    <w:link w:val="BodyText"/>
    <w:uiPriority w:val="99"/>
    <w:rsid w:val="00D62046"/>
    <w:rPr>
      <w:rFonts w:ascii="Times New Roman" w:eastAsia="Times New Roman" w:hAnsi="Times New Roman" w:cs="Times New Roman"/>
      <w:sz w:val="24"/>
      <w:szCs w:val="24"/>
    </w:rPr>
  </w:style>
  <w:style w:type="character" w:customStyle="1" w:styleId="normaltextrun">
    <w:name w:val="normaltextrun"/>
    <w:basedOn w:val="DefaultParagraphFont"/>
    <w:rsid w:val="00D62046"/>
  </w:style>
  <w:style w:type="character" w:customStyle="1" w:styleId="eop">
    <w:name w:val="eop"/>
    <w:basedOn w:val="DefaultParagraphFont"/>
    <w:rsid w:val="00D62046"/>
  </w:style>
  <w:style w:type="paragraph" w:customStyle="1" w:styleId="Normal1">
    <w:name w:val="Normal1"/>
    <w:basedOn w:val="Normal"/>
    <w:rsid w:val="00D62046"/>
    <w:pPr>
      <w:widowControl/>
      <w:autoSpaceDE/>
      <w:autoSpaceDN/>
      <w:spacing w:before="100" w:beforeAutospacing="1" w:after="100" w:afterAutospacing="1"/>
      <w:ind w:left="714" w:hanging="357"/>
      <w:jc w:val="both"/>
    </w:pPr>
    <w:rPr>
      <w:sz w:val="24"/>
      <w:szCs w:val="24"/>
      <w:lang w:val="sr-Cyrl-RS" w:eastAsia="fr-BE"/>
    </w:rPr>
  </w:style>
  <w:style w:type="character" w:customStyle="1" w:styleId="italic">
    <w:name w:val="italic"/>
    <w:basedOn w:val="DefaultParagraphFont"/>
    <w:rsid w:val="00D62046"/>
  </w:style>
  <w:style w:type="paragraph" w:styleId="NormalWeb">
    <w:name w:val="Normal (Web)"/>
    <w:basedOn w:val="Normal"/>
    <w:uiPriority w:val="99"/>
    <w:unhideWhenUsed/>
    <w:rsid w:val="00D62046"/>
    <w:pPr>
      <w:widowControl/>
      <w:autoSpaceDE/>
      <w:autoSpaceDN/>
      <w:spacing w:before="100" w:beforeAutospacing="1" w:after="100" w:afterAutospacing="1"/>
      <w:ind w:left="714" w:hanging="357"/>
      <w:jc w:val="both"/>
    </w:pPr>
    <w:rPr>
      <w:sz w:val="24"/>
      <w:szCs w:val="24"/>
      <w:lang w:val="sr-Cyrl-RS" w:eastAsia="en-IE"/>
    </w:rPr>
  </w:style>
  <w:style w:type="character" w:customStyle="1" w:styleId="Marker2">
    <w:name w:val="Marker2"/>
    <w:basedOn w:val="DefaultParagraphFont"/>
    <w:rsid w:val="00D62046"/>
    <w:rPr>
      <w:color w:val="FF0000"/>
      <w:shd w:val="clear" w:color="auto" w:fill="auto"/>
    </w:rPr>
  </w:style>
  <w:style w:type="paragraph" w:customStyle="1" w:styleId="Datedadoption">
    <w:name w:val="Date d'adoption"/>
    <w:basedOn w:val="Normal"/>
    <w:next w:val="Titreobjet"/>
    <w:rsid w:val="00D62046"/>
    <w:pPr>
      <w:widowControl/>
      <w:autoSpaceDE/>
      <w:autoSpaceDN/>
      <w:spacing w:before="360" w:after="120"/>
      <w:ind w:left="714" w:hanging="357"/>
      <w:jc w:val="center"/>
    </w:pPr>
    <w:rPr>
      <w:rFonts w:eastAsia="Calibri"/>
      <w:b/>
      <w:sz w:val="24"/>
      <w:lang w:val="sr-Cyrl-RS"/>
    </w:rPr>
  </w:style>
  <w:style w:type="paragraph" w:customStyle="1" w:styleId="Titreobjet">
    <w:name w:val="Titre objet"/>
    <w:basedOn w:val="Normal"/>
    <w:next w:val="Normal"/>
    <w:rsid w:val="00D62046"/>
    <w:pPr>
      <w:widowControl/>
      <w:autoSpaceDE/>
      <w:autoSpaceDN/>
      <w:spacing w:before="360" w:after="360"/>
      <w:ind w:left="714" w:hanging="357"/>
      <w:jc w:val="center"/>
    </w:pPr>
    <w:rPr>
      <w:rFonts w:eastAsia="Calibri"/>
      <w:b/>
      <w:sz w:val="24"/>
      <w:lang w:val="sr-Cyrl-RS"/>
    </w:rPr>
  </w:style>
  <w:style w:type="paragraph" w:customStyle="1" w:styleId="Typedudocument">
    <w:name w:val="Type du document"/>
    <w:basedOn w:val="Normal"/>
    <w:next w:val="Titreobjet"/>
    <w:rsid w:val="00D62046"/>
    <w:pPr>
      <w:widowControl/>
      <w:autoSpaceDE/>
      <w:autoSpaceDN/>
      <w:spacing w:before="360" w:after="120"/>
      <w:ind w:left="714" w:hanging="357"/>
      <w:jc w:val="center"/>
    </w:pPr>
    <w:rPr>
      <w:rFonts w:eastAsia="Calibri"/>
      <w:b/>
      <w:sz w:val="24"/>
      <w:lang w:val="sr-Cyrl-RS"/>
    </w:rPr>
  </w:style>
  <w:style w:type="paragraph" w:customStyle="1" w:styleId="Managingauthority">
    <w:name w:val="Managing authority"/>
    <w:basedOn w:val="Typedudocument"/>
    <w:rsid w:val="00D62046"/>
  </w:style>
  <w:style w:type="character" w:customStyle="1" w:styleId="cf01">
    <w:name w:val="cf01"/>
    <w:basedOn w:val="DefaultParagraphFont"/>
    <w:rsid w:val="00D62046"/>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rsid w:val="00D62046"/>
    <w:rPr>
      <w:color w:val="605E5C"/>
      <w:shd w:val="clear" w:color="auto" w:fill="E1DFDD"/>
    </w:rPr>
  </w:style>
  <w:style w:type="paragraph" w:customStyle="1" w:styleId="LegalNumPar">
    <w:name w:val="LegalNumPar"/>
    <w:basedOn w:val="Normal"/>
    <w:rsid w:val="00D62046"/>
    <w:pPr>
      <w:widowControl/>
      <w:numPr>
        <w:numId w:val="75"/>
      </w:numPr>
      <w:autoSpaceDE/>
      <w:autoSpaceDN/>
      <w:spacing w:before="120" w:after="120" w:line="360" w:lineRule="auto"/>
      <w:jc w:val="both"/>
    </w:pPr>
    <w:rPr>
      <w:sz w:val="24"/>
      <w:szCs w:val="24"/>
      <w:lang w:val="sr-Cyrl-RS"/>
    </w:rPr>
  </w:style>
  <w:style w:type="paragraph" w:customStyle="1" w:styleId="LegalNumPar2">
    <w:name w:val="LegalNumPar2"/>
    <w:basedOn w:val="Normal"/>
    <w:rsid w:val="00D62046"/>
    <w:pPr>
      <w:widowControl/>
      <w:numPr>
        <w:ilvl w:val="1"/>
        <w:numId w:val="75"/>
      </w:numPr>
      <w:autoSpaceDE/>
      <w:autoSpaceDN/>
      <w:spacing w:before="120" w:after="120" w:line="360" w:lineRule="auto"/>
      <w:jc w:val="both"/>
    </w:pPr>
    <w:rPr>
      <w:sz w:val="24"/>
      <w:szCs w:val="24"/>
      <w:lang w:val="sr-Cyrl-RS"/>
    </w:rPr>
  </w:style>
  <w:style w:type="paragraph" w:customStyle="1" w:styleId="LegalNumPar3">
    <w:name w:val="LegalNumPar3"/>
    <w:basedOn w:val="Normal"/>
    <w:rsid w:val="00D62046"/>
    <w:pPr>
      <w:widowControl/>
      <w:numPr>
        <w:ilvl w:val="2"/>
        <w:numId w:val="75"/>
      </w:numPr>
      <w:autoSpaceDE/>
      <w:autoSpaceDN/>
      <w:spacing w:before="120" w:after="120" w:line="360" w:lineRule="auto"/>
      <w:jc w:val="both"/>
    </w:pPr>
    <w:rPr>
      <w:sz w:val="24"/>
      <w:szCs w:val="24"/>
      <w:lang w:val="sr-Cyrl-RS"/>
    </w:rPr>
  </w:style>
  <w:style w:type="paragraph" w:customStyle="1" w:styleId="Standard7">
    <w:name w:val="Standard_7"/>
    <w:basedOn w:val="Normal"/>
    <w:next w:val="Normal"/>
    <w:link w:val="Standard7Car"/>
    <w:rsid w:val="00D62046"/>
    <w:pPr>
      <w:widowControl/>
      <w:tabs>
        <w:tab w:val="num" w:pos="4320"/>
      </w:tabs>
      <w:autoSpaceDE/>
      <w:autoSpaceDN/>
      <w:spacing w:before="120" w:after="240"/>
      <w:ind w:left="4321" w:hanging="4321"/>
      <w:jc w:val="both"/>
      <w:outlineLvl w:val="6"/>
    </w:pPr>
    <w:rPr>
      <w:rFonts w:eastAsia="SimSun" w:cs="Simplified Arabic"/>
      <w:sz w:val="24"/>
      <w:szCs w:val="24"/>
      <w:lang w:val="sr-Cyrl-RS" w:eastAsia="zh-CN" w:bidi="ar-AE"/>
    </w:rPr>
  </w:style>
  <w:style w:type="character" w:customStyle="1" w:styleId="Standard7Car">
    <w:name w:val="Standard_7 Car"/>
    <w:link w:val="Standard7"/>
    <w:locked/>
    <w:rsid w:val="00D62046"/>
    <w:rPr>
      <w:rFonts w:ascii="Times New Roman" w:eastAsia="SimSun" w:hAnsi="Times New Roman" w:cs="Simplified Arabic"/>
      <w:sz w:val="24"/>
      <w:szCs w:val="24"/>
      <w:lang w:val="sr-Cyrl-RS" w:eastAsia="zh-CN" w:bidi="ar-AE"/>
    </w:rPr>
  </w:style>
  <w:style w:type="paragraph" w:customStyle="1" w:styleId="paragraph">
    <w:name w:val="paragraph"/>
    <w:basedOn w:val="Normal"/>
    <w:rsid w:val="00D62046"/>
    <w:pPr>
      <w:widowControl/>
      <w:autoSpaceDE/>
      <w:autoSpaceDN/>
      <w:spacing w:before="100" w:beforeAutospacing="1" w:after="100" w:afterAutospacing="1"/>
      <w:ind w:left="714" w:hanging="357"/>
      <w:jc w:val="both"/>
    </w:pPr>
    <w:rPr>
      <w:sz w:val="24"/>
      <w:szCs w:val="24"/>
      <w:lang w:val="sr-Cyrl-RS" w:eastAsia="en-IE"/>
    </w:rPr>
  </w:style>
  <w:style w:type="character" w:customStyle="1" w:styleId="Mention1">
    <w:name w:val="Mention1"/>
    <w:basedOn w:val="DefaultParagraphFont"/>
    <w:uiPriority w:val="99"/>
    <w:unhideWhenUsed/>
    <w:rsid w:val="00D62046"/>
    <w:rPr>
      <w:color w:val="2B579A"/>
      <w:shd w:val="clear" w:color="auto" w:fill="E6E6E6"/>
    </w:rPr>
  </w:style>
  <w:style w:type="paragraph" w:styleId="HTMLPreformatted">
    <w:name w:val="HTML Preformatted"/>
    <w:basedOn w:val="Normal"/>
    <w:link w:val="HTMLPreformattedChar"/>
    <w:uiPriority w:val="99"/>
    <w:semiHidden/>
    <w:unhideWhenUsed/>
    <w:rsid w:val="00D620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sr-Cyrl-RS" w:eastAsia="en-IE"/>
    </w:rPr>
  </w:style>
  <w:style w:type="character" w:customStyle="1" w:styleId="HTMLPreformattedChar">
    <w:name w:val="HTML Preformatted Char"/>
    <w:basedOn w:val="DefaultParagraphFont"/>
    <w:link w:val="HTMLPreformatted"/>
    <w:uiPriority w:val="99"/>
    <w:semiHidden/>
    <w:rsid w:val="00D62046"/>
    <w:rPr>
      <w:rFonts w:ascii="Courier New" w:eastAsia="Times New Roman" w:hAnsi="Courier New" w:cs="Courier New"/>
      <w:sz w:val="20"/>
      <w:szCs w:val="20"/>
      <w:lang w:val="sr-Cyrl-RS" w:eastAsia="en-IE"/>
    </w:rPr>
  </w:style>
  <w:style w:type="character" w:customStyle="1" w:styleId="diff-tte-added">
    <w:name w:val="diff-tte-added"/>
    <w:basedOn w:val="DefaultParagraphFont"/>
    <w:rsid w:val="00D62046"/>
    <w:rPr>
      <w:b/>
      <w:i/>
    </w:rPr>
  </w:style>
  <w:style w:type="character" w:customStyle="1" w:styleId="cf11">
    <w:name w:val="cf11"/>
    <w:basedOn w:val="DefaultParagraphFont"/>
    <w:rsid w:val="00D62046"/>
    <w:rPr>
      <w:rFonts w:ascii="Segoe UI" w:hAnsi="Segoe UI" w:cs="Segoe UI" w:hint="default"/>
      <w:sz w:val="18"/>
      <w:szCs w:val="18"/>
    </w:rPr>
  </w:style>
  <w:style w:type="character" w:customStyle="1" w:styleId="ui-provider">
    <w:name w:val="ui-provider"/>
    <w:basedOn w:val="DefaultParagraphFont"/>
    <w:rsid w:val="00D62046"/>
  </w:style>
  <w:style w:type="table" w:customStyle="1" w:styleId="GridTable7Colorful1">
    <w:name w:val="Grid Table 7 Colorful1"/>
    <w:basedOn w:val="TableNormal"/>
    <w:next w:val="GridTable7Colorful"/>
    <w:uiPriority w:val="52"/>
    <w:rsid w:val="00D62046"/>
    <w:pPr>
      <w:widowControl/>
      <w:autoSpaceDE/>
      <w:autoSpaceDN/>
    </w:pPr>
    <w:rPr>
      <w:color w:val="000000"/>
      <w:lang w:val="sr-Cyrl-R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agedecouverture">
    <w:name w:val="Page de couverture"/>
    <w:basedOn w:val="Normal"/>
    <w:next w:val="Normal"/>
    <w:rsid w:val="00D62046"/>
    <w:pPr>
      <w:widowControl/>
      <w:autoSpaceDE/>
      <w:autoSpaceDN/>
      <w:jc w:val="both"/>
    </w:pPr>
    <w:rPr>
      <w:rFonts w:eastAsia="Calibri"/>
      <w:sz w:val="24"/>
      <w:lang w:val="sr-Cyrl-RS"/>
    </w:rPr>
  </w:style>
  <w:style w:type="paragraph" w:customStyle="1" w:styleId="FooterCoverPage">
    <w:name w:val="Footer Cover Page"/>
    <w:basedOn w:val="Normal"/>
    <w:link w:val="FooterCoverPageChar"/>
    <w:rsid w:val="00D62046"/>
    <w:pPr>
      <w:widowControl/>
      <w:tabs>
        <w:tab w:val="center" w:pos="4535"/>
        <w:tab w:val="right" w:pos="9071"/>
        <w:tab w:val="right" w:pos="9921"/>
      </w:tabs>
      <w:autoSpaceDE/>
      <w:autoSpaceDN/>
      <w:spacing w:before="360"/>
      <w:ind w:left="-850" w:right="-850" w:hanging="357"/>
    </w:pPr>
    <w:rPr>
      <w:sz w:val="24"/>
      <w:szCs w:val="24"/>
      <w:lang w:val="sr-Cyrl-RS"/>
    </w:rPr>
  </w:style>
  <w:style w:type="character" w:customStyle="1" w:styleId="FooterCoverPageChar">
    <w:name w:val="Footer Cover Page Char"/>
    <w:basedOn w:val="DefaultParagraphFont"/>
    <w:link w:val="FooterCoverPage"/>
    <w:rsid w:val="00D62046"/>
    <w:rPr>
      <w:rFonts w:ascii="Times New Roman" w:eastAsia="Times New Roman" w:hAnsi="Times New Roman" w:cs="Times New Roman"/>
      <w:sz w:val="24"/>
      <w:szCs w:val="24"/>
      <w:lang w:val="sr-Cyrl-RS"/>
    </w:rPr>
  </w:style>
  <w:style w:type="paragraph" w:customStyle="1" w:styleId="FooterSensitivity">
    <w:name w:val="Footer Sensitivity"/>
    <w:basedOn w:val="Normal"/>
    <w:link w:val="FooterSensitivityChar"/>
    <w:rsid w:val="00D62046"/>
    <w:pPr>
      <w:widowControl/>
      <w:pBdr>
        <w:top w:val="single" w:sz="4" w:space="1" w:color="auto"/>
        <w:left w:val="single" w:sz="4" w:space="4" w:color="auto"/>
        <w:bottom w:val="single" w:sz="4" w:space="1" w:color="auto"/>
        <w:right w:val="single" w:sz="4" w:space="4" w:color="auto"/>
      </w:pBdr>
      <w:autoSpaceDE/>
      <w:autoSpaceDN/>
      <w:spacing w:before="360"/>
      <w:ind w:left="113" w:right="113" w:hanging="357"/>
      <w:jc w:val="center"/>
    </w:pPr>
    <w:rPr>
      <w:b/>
      <w:sz w:val="32"/>
      <w:szCs w:val="24"/>
      <w:lang w:val="sr-Cyrl-RS"/>
    </w:rPr>
  </w:style>
  <w:style w:type="character" w:customStyle="1" w:styleId="FooterSensitivityChar">
    <w:name w:val="Footer Sensitivity Char"/>
    <w:basedOn w:val="DefaultParagraphFont"/>
    <w:link w:val="FooterSensitivity"/>
    <w:rsid w:val="00D62046"/>
    <w:rPr>
      <w:rFonts w:ascii="Times New Roman" w:eastAsia="Times New Roman" w:hAnsi="Times New Roman" w:cs="Times New Roman"/>
      <w:b/>
      <w:sz w:val="32"/>
      <w:szCs w:val="24"/>
      <w:lang w:val="sr-Cyrl-RS"/>
    </w:rPr>
  </w:style>
  <w:style w:type="paragraph" w:customStyle="1" w:styleId="HeaderCoverPage">
    <w:name w:val="Header Cover Page"/>
    <w:basedOn w:val="Normal"/>
    <w:link w:val="HeaderCoverPageChar"/>
    <w:rsid w:val="00D62046"/>
    <w:pPr>
      <w:widowControl/>
      <w:tabs>
        <w:tab w:val="center" w:pos="4535"/>
        <w:tab w:val="right" w:pos="9071"/>
      </w:tabs>
      <w:autoSpaceDE/>
      <w:autoSpaceDN/>
      <w:spacing w:after="120"/>
      <w:ind w:hanging="357"/>
      <w:jc w:val="both"/>
    </w:pPr>
    <w:rPr>
      <w:sz w:val="24"/>
      <w:szCs w:val="24"/>
      <w:lang w:val="sr-Cyrl-RS"/>
    </w:rPr>
  </w:style>
  <w:style w:type="character" w:customStyle="1" w:styleId="HeaderCoverPageChar">
    <w:name w:val="Header Cover Page Char"/>
    <w:basedOn w:val="DefaultParagraphFont"/>
    <w:link w:val="HeaderCoverPage"/>
    <w:rsid w:val="00D62046"/>
    <w:rPr>
      <w:rFonts w:ascii="Times New Roman" w:eastAsia="Times New Roman" w:hAnsi="Times New Roman" w:cs="Times New Roman"/>
      <w:sz w:val="24"/>
      <w:szCs w:val="24"/>
      <w:lang w:val="sr-Cyrl-RS"/>
    </w:rPr>
  </w:style>
  <w:style w:type="paragraph" w:customStyle="1" w:styleId="HeaderSensitivity">
    <w:name w:val="Header Sensitivity"/>
    <w:basedOn w:val="Normal"/>
    <w:link w:val="HeaderSensitivityChar"/>
    <w:rsid w:val="00D62046"/>
    <w:pPr>
      <w:widowControl/>
      <w:pBdr>
        <w:top w:val="single" w:sz="4" w:space="1" w:color="auto"/>
        <w:left w:val="single" w:sz="4" w:space="4" w:color="auto"/>
        <w:bottom w:val="single" w:sz="4" w:space="1" w:color="auto"/>
        <w:right w:val="single" w:sz="4" w:space="4" w:color="auto"/>
      </w:pBdr>
      <w:autoSpaceDE/>
      <w:autoSpaceDN/>
      <w:spacing w:after="120"/>
      <w:ind w:left="113" w:right="113" w:hanging="357"/>
      <w:jc w:val="center"/>
    </w:pPr>
    <w:rPr>
      <w:b/>
      <w:sz w:val="32"/>
      <w:szCs w:val="24"/>
      <w:lang w:val="sr-Cyrl-RS"/>
    </w:rPr>
  </w:style>
  <w:style w:type="character" w:customStyle="1" w:styleId="HeaderSensitivityChar">
    <w:name w:val="Header Sensitivity Char"/>
    <w:basedOn w:val="DefaultParagraphFont"/>
    <w:link w:val="HeaderSensitivity"/>
    <w:rsid w:val="00D62046"/>
    <w:rPr>
      <w:rFonts w:ascii="Times New Roman" w:eastAsia="Times New Roman" w:hAnsi="Times New Roman" w:cs="Times New Roman"/>
      <w:b/>
      <w:sz w:val="32"/>
      <w:szCs w:val="24"/>
      <w:lang w:val="sr-Cyrl-RS"/>
    </w:rPr>
  </w:style>
  <w:style w:type="paragraph" w:customStyle="1" w:styleId="HeaderSensitivityRight">
    <w:name w:val="Header Sensitivity Right"/>
    <w:basedOn w:val="Normal"/>
    <w:link w:val="HeaderSensitivityRightChar"/>
    <w:rsid w:val="00D62046"/>
    <w:pPr>
      <w:widowControl/>
      <w:autoSpaceDE/>
      <w:autoSpaceDN/>
      <w:spacing w:after="120"/>
      <w:ind w:hanging="357"/>
      <w:jc w:val="right"/>
    </w:pPr>
    <w:rPr>
      <w:sz w:val="28"/>
      <w:szCs w:val="24"/>
      <w:lang w:val="sr-Cyrl-RS"/>
    </w:rPr>
  </w:style>
  <w:style w:type="character" w:customStyle="1" w:styleId="HeaderSensitivityRightChar">
    <w:name w:val="Header Sensitivity Right Char"/>
    <w:basedOn w:val="DefaultParagraphFont"/>
    <w:link w:val="HeaderSensitivityRight"/>
    <w:rsid w:val="00D62046"/>
    <w:rPr>
      <w:rFonts w:ascii="Times New Roman" w:eastAsia="Times New Roman" w:hAnsi="Times New Roman" w:cs="Times New Roman"/>
      <w:sz w:val="28"/>
      <w:szCs w:val="24"/>
      <w:lang w:val="sr-Cyrl-RS"/>
    </w:rPr>
  </w:style>
  <w:style w:type="paragraph" w:customStyle="1" w:styleId="BVIfnrChar1">
    <w:name w:val="BVI fnr Char1"/>
    <w:aliases w:val="Appel note de bas de p.;BVI fnr Car Car Car Car, BVI fnr Car Car,BVI fnr Car, BVI fnr Car Car Car Car, BVI fnr Car Car Car Car Char,Appel note de bas de p..BVI fnr Car Car Car Car, BVI fnr Char,Appel note de bas de p."/>
    <w:basedOn w:val="Normal"/>
    <w:link w:val="FootnoteReference"/>
    <w:uiPriority w:val="99"/>
    <w:rsid w:val="00D62046"/>
    <w:pPr>
      <w:widowControl/>
      <w:autoSpaceDE/>
      <w:autoSpaceDN/>
      <w:spacing w:line="240" w:lineRule="exact"/>
      <w:jc w:val="both"/>
    </w:pPr>
    <w:rPr>
      <w:rFonts w:asciiTheme="minorHAnsi" w:eastAsiaTheme="minorHAnsi" w:hAnsiTheme="minorHAnsi" w:cstheme="minorBidi"/>
      <w:vertAlign w:val="superscript"/>
    </w:rPr>
  </w:style>
  <w:style w:type="character" w:customStyle="1" w:styleId="superscript">
    <w:name w:val="superscript"/>
    <w:basedOn w:val="DefaultParagraphFont"/>
    <w:rsid w:val="00D62046"/>
  </w:style>
  <w:style w:type="character" w:customStyle="1" w:styleId="tabchar">
    <w:name w:val="tabchar"/>
    <w:basedOn w:val="DefaultParagraphFont"/>
    <w:rsid w:val="00D62046"/>
  </w:style>
  <w:style w:type="character" w:styleId="FollowedHyperlink">
    <w:name w:val="FollowedHyperlink"/>
    <w:basedOn w:val="DefaultParagraphFont"/>
    <w:uiPriority w:val="99"/>
    <w:semiHidden/>
    <w:unhideWhenUsed/>
    <w:rsid w:val="00D62046"/>
    <w:rPr>
      <w:color w:val="800080" w:themeColor="followedHyperlink"/>
      <w:u w:val="single"/>
    </w:rPr>
  </w:style>
  <w:style w:type="table" w:customStyle="1" w:styleId="GridTable7Colorful">
    <w:name w:val="Grid Table 7 Colorful"/>
    <w:basedOn w:val="TableNormal"/>
    <w:uiPriority w:val="52"/>
    <w:rsid w:val="00D620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Clan">
    <w:name w:val="Clan"/>
    <w:basedOn w:val="Normal"/>
    <w:rsid w:val="00A91338"/>
    <w:pPr>
      <w:keepNext/>
      <w:widowControl/>
      <w:tabs>
        <w:tab w:val="left" w:pos="1800"/>
      </w:tabs>
      <w:autoSpaceDE/>
      <w:autoSpaceDN/>
      <w:spacing w:before="120" w:after="120"/>
      <w:ind w:left="720" w:right="720"/>
      <w:jc w:val="center"/>
    </w:pPr>
    <w:rPr>
      <w:rFonts w:ascii="Arial" w:hAnsi="Arial"/>
      <w:b/>
      <w:szCs w:val="20"/>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EAR-D@ec.europa.eu"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ommission.europa.eu/system/files/2018-10/revision-internal-control-framework-c-2017-2373_2017_en.pdf" TargetMode="External"/><Relationship Id="rId1" Type="http://schemas.openxmlformats.org/officeDocument/2006/relationships/hyperlink" Target="http://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E4669-7849-4D02-85B3-906E9FD1F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98</Pages>
  <Words>33718</Words>
  <Characters>192197</Characters>
  <Application>Microsoft Office Word</Application>
  <DocSecurity>0</DocSecurity>
  <Lines>1601</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Dubravka Grčić</dc:creator>
  <cp:lastModifiedBy>Boban Dasic</cp:lastModifiedBy>
  <cp:revision>49</cp:revision>
  <cp:lastPrinted>2024-11-25T12:22:00Z</cp:lastPrinted>
  <dcterms:created xsi:type="dcterms:W3CDTF">2024-11-22T10:37:00Z</dcterms:created>
  <dcterms:modified xsi:type="dcterms:W3CDTF">2024-11-26T13:03:00Z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LastSaved">
    <vt:filetime>2024-11-20T00:00:00Z</vt:filetime>
  </property>
  <property fmtid="{D5CDD505-2E9C-101B-9397-08002B2CF9AE}" pid="4" name="MSIP_Label_6bd9ddd1-4d20-43f6-abfa-fc3c07406f94_ActionId">
    <vt:lpwstr>b0d31b15-064c-4ee9-bfe0-ac454a3214ee</vt:lpwstr>
  </property>
  <property fmtid="{D5CDD505-2E9C-101B-9397-08002B2CF9AE}" pid="5" name="MSIP_Label_6bd9ddd1-4d20-43f6-abfa-fc3c07406f94_ContentBits">
    <vt:lpwstr>0</vt:lpwstr>
  </property>
  <property fmtid="{D5CDD505-2E9C-101B-9397-08002B2CF9AE}" pid="6" name="MSIP_Label_6bd9ddd1-4d20-43f6-abfa-fc3c07406f94_Enabled">
    <vt:lpwstr>true</vt:lpwstr>
  </property>
  <property fmtid="{D5CDD505-2E9C-101B-9397-08002B2CF9AE}" pid="7" name="MSIP_Label_6bd9ddd1-4d20-43f6-abfa-fc3c07406f94_Method">
    <vt:lpwstr>Standard</vt:lpwstr>
  </property>
  <property fmtid="{D5CDD505-2E9C-101B-9397-08002B2CF9AE}" pid="8" name="MSIP_Label_6bd9ddd1-4d20-43f6-abfa-fc3c07406f94_Name">
    <vt:lpwstr>Commission Use</vt:lpwstr>
  </property>
  <property fmtid="{D5CDD505-2E9C-101B-9397-08002B2CF9AE}" pid="9" name="MSIP_Label_6bd9ddd1-4d20-43f6-abfa-fc3c07406f94_SetDate">
    <vt:lpwstr>2024-02-05T13:56:51Z</vt:lpwstr>
  </property>
  <property fmtid="{D5CDD505-2E9C-101B-9397-08002B2CF9AE}" pid="10" name="MSIP_Label_6bd9ddd1-4d20-43f6-abfa-fc3c07406f94_SiteId">
    <vt:lpwstr>b24c8b06-522c-46fe-9080-70926f8dddb1</vt:lpwstr>
  </property>
</Properties>
</file>