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E271D8" w:rsidRPr="003D4F47" w:rsidRDefault="00917FC8" w:rsidP="003D4F47">
      <w:pPr>
        <w:pStyle w:val="ZAKON"/>
        <w:rPr>
          <w:rFonts w:ascii="Arial" w:hAnsi="Arial" w:cs="Arial"/>
          <w:color w:val="000000" w:themeColor="text1"/>
          <w:szCs w:val="36"/>
        </w:rPr>
      </w:pPr>
      <w:r w:rsidRPr="003D4F47">
        <w:rPr>
          <w:rFonts w:ascii="Arial" w:hAnsi="Arial" w:cs="Arial"/>
          <w:color w:val="000000" w:themeColor="text1"/>
          <w:szCs w:val="36"/>
        </w:rPr>
        <w:t>З</w:t>
      </w:r>
      <w:r w:rsidR="003D4F47" w:rsidRPr="003D4F47">
        <w:rPr>
          <w:rFonts w:ascii="Arial" w:hAnsi="Arial" w:cs="Arial"/>
          <w:color w:val="000000" w:themeColor="text1"/>
          <w:szCs w:val="36"/>
        </w:rPr>
        <w:t xml:space="preserve"> </w:t>
      </w:r>
      <w:r w:rsidRPr="003D4F47">
        <w:rPr>
          <w:rFonts w:ascii="Arial" w:hAnsi="Arial" w:cs="Arial"/>
          <w:color w:val="000000" w:themeColor="text1"/>
          <w:szCs w:val="36"/>
        </w:rPr>
        <w:t>А</w:t>
      </w:r>
      <w:r w:rsidR="003D4F47" w:rsidRPr="003D4F47">
        <w:rPr>
          <w:rFonts w:ascii="Arial" w:hAnsi="Arial" w:cs="Arial"/>
          <w:color w:val="000000" w:themeColor="text1"/>
          <w:szCs w:val="36"/>
        </w:rPr>
        <w:t xml:space="preserve"> </w:t>
      </w:r>
      <w:r w:rsidRPr="003D4F47">
        <w:rPr>
          <w:rFonts w:ascii="Arial" w:hAnsi="Arial" w:cs="Arial"/>
          <w:color w:val="000000" w:themeColor="text1"/>
          <w:szCs w:val="36"/>
        </w:rPr>
        <w:t>К</w:t>
      </w:r>
      <w:r w:rsidR="003D4F47" w:rsidRPr="003D4F47">
        <w:rPr>
          <w:rFonts w:ascii="Arial" w:hAnsi="Arial" w:cs="Arial"/>
          <w:color w:val="000000" w:themeColor="text1"/>
          <w:szCs w:val="36"/>
        </w:rPr>
        <w:t xml:space="preserve"> </w:t>
      </w:r>
      <w:r w:rsidRPr="003D4F47">
        <w:rPr>
          <w:rFonts w:ascii="Arial" w:hAnsi="Arial" w:cs="Arial"/>
          <w:color w:val="000000" w:themeColor="text1"/>
          <w:szCs w:val="36"/>
        </w:rPr>
        <w:t>О</w:t>
      </w:r>
      <w:r w:rsidR="003D4F47" w:rsidRPr="003D4F47">
        <w:rPr>
          <w:rFonts w:ascii="Arial" w:hAnsi="Arial" w:cs="Arial"/>
          <w:color w:val="000000" w:themeColor="text1"/>
          <w:szCs w:val="36"/>
        </w:rPr>
        <w:t xml:space="preserve"> </w:t>
      </w:r>
      <w:r w:rsidRPr="003D4F47">
        <w:rPr>
          <w:rFonts w:ascii="Arial" w:hAnsi="Arial" w:cs="Arial"/>
          <w:color w:val="000000" w:themeColor="text1"/>
          <w:szCs w:val="36"/>
        </w:rPr>
        <w:t xml:space="preserve">Н </w:t>
      </w:r>
    </w:p>
    <w:p w:rsidR="00917FC8" w:rsidRPr="003D4F47" w:rsidRDefault="00917FC8" w:rsidP="003D4F47">
      <w:pPr>
        <w:pStyle w:val="NAZIVZAKONA"/>
        <w:rPr>
          <w:rFonts w:ascii="Arial" w:hAnsi="Arial" w:cs="Arial"/>
          <w:b/>
          <w:color w:val="000000" w:themeColor="text1"/>
          <w:szCs w:val="28"/>
        </w:rPr>
      </w:pPr>
      <w:r w:rsidRPr="003D4F47">
        <w:rPr>
          <w:rFonts w:ascii="Arial" w:hAnsi="Arial" w:cs="Arial"/>
          <w:b/>
          <w:color w:val="000000" w:themeColor="text1"/>
          <w:szCs w:val="28"/>
        </w:rPr>
        <w:t xml:space="preserve">О ИЗМЕНАМА </w:t>
      </w:r>
      <w:r w:rsidR="0013034E" w:rsidRPr="003D4F47">
        <w:rPr>
          <w:rFonts w:ascii="Arial" w:hAnsi="Arial" w:cs="Arial"/>
          <w:b/>
          <w:color w:val="000000" w:themeColor="text1"/>
          <w:szCs w:val="28"/>
        </w:rPr>
        <w:t xml:space="preserve">ЗАКОНА </w:t>
      </w:r>
      <w:r w:rsidR="0013034E" w:rsidRPr="003D4F47">
        <w:rPr>
          <w:rFonts w:ascii="Arial" w:hAnsi="Arial" w:cs="Arial"/>
          <w:b/>
          <w:szCs w:val="28"/>
          <w:lang w:val="sr-Latn-CS"/>
        </w:rPr>
        <w:t>О</w:t>
      </w:r>
      <w:r w:rsidR="0013034E" w:rsidRPr="003D4F47">
        <w:rPr>
          <w:rFonts w:ascii="Arial" w:hAnsi="Arial" w:cs="Arial"/>
          <w:b/>
          <w:szCs w:val="28"/>
        </w:rPr>
        <w:t xml:space="preserve">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w:t>
      </w:r>
    </w:p>
    <w:p w:rsidR="00FE7627" w:rsidRPr="003D4F47" w:rsidRDefault="00917FC8" w:rsidP="003D4F47">
      <w:pPr>
        <w:pStyle w:val="CLAN"/>
        <w:rPr>
          <w:rFonts w:ascii="Arial" w:hAnsi="Arial" w:cs="Arial"/>
          <w:bCs/>
          <w:iCs/>
          <w:noProof/>
          <w:color w:val="000000" w:themeColor="text1"/>
        </w:rPr>
      </w:pPr>
      <w:r w:rsidRPr="003D4F47">
        <w:rPr>
          <w:rFonts w:ascii="Arial" w:hAnsi="Arial" w:cs="Arial"/>
          <w:bCs/>
          <w:iCs/>
          <w:noProof/>
          <w:color w:val="000000" w:themeColor="text1"/>
        </w:rPr>
        <w:t>Члан 1.</w:t>
      </w:r>
    </w:p>
    <w:p w:rsidR="00EC2DDC" w:rsidRPr="003D4F47" w:rsidRDefault="00917FC8" w:rsidP="003D4F47">
      <w:pPr>
        <w:spacing w:after="120"/>
        <w:ind w:firstLine="720"/>
        <w:jc w:val="both"/>
        <w:rPr>
          <w:rFonts w:ascii="Arial" w:hAnsi="Arial" w:cs="Arial"/>
          <w:bCs/>
          <w:iCs/>
          <w:noProof/>
          <w:color w:val="000000" w:themeColor="text1"/>
          <w:sz w:val="22"/>
          <w:szCs w:val="22"/>
          <w:lang w:val="sr-Cyrl-CS"/>
        </w:rPr>
      </w:pPr>
      <w:r w:rsidRPr="003D4F47">
        <w:rPr>
          <w:rFonts w:ascii="Arial" w:hAnsi="Arial" w:cs="Arial"/>
          <w:bCs/>
          <w:iCs/>
          <w:noProof/>
          <w:color w:val="000000" w:themeColor="text1"/>
          <w:sz w:val="22"/>
          <w:szCs w:val="22"/>
          <w:lang w:val="sr-Cyrl-CS"/>
        </w:rPr>
        <w:t>У</w:t>
      </w:r>
      <w:r w:rsidR="003D4F47" w:rsidRPr="003D4F47">
        <w:rPr>
          <w:rFonts w:ascii="Arial" w:hAnsi="Arial" w:cs="Arial"/>
          <w:bCs/>
          <w:iCs/>
          <w:noProof/>
          <w:color w:val="000000" w:themeColor="text1"/>
          <w:sz w:val="22"/>
          <w:szCs w:val="22"/>
          <w:lang w:val="sr-Cyrl-CS"/>
        </w:rPr>
        <w:t xml:space="preserve"> </w:t>
      </w:r>
      <w:r w:rsidRPr="003D4F47">
        <w:rPr>
          <w:rFonts w:ascii="Arial" w:hAnsi="Arial" w:cs="Arial"/>
          <w:bCs/>
          <w:iCs/>
          <w:noProof/>
          <w:color w:val="000000" w:themeColor="text1"/>
          <w:sz w:val="22"/>
          <w:szCs w:val="22"/>
          <w:lang w:val="sr-Cyrl-CS"/>
        </w:rPr>
        <w:t xml:space="preserve">Закону о </w:t>
      </w:r>
      <w:r w:rsidR="0013034E" w:rsidRPr="003D4F47">
        <w:rPr>
          <w:rFonts w:ascii="Arial" w:hAnsi="Arial" w:cs="Arial"/>
          <w:bCs/>
          <w:iCs/>
          <w:noProof/>
          <w:color w:val="000000" w:themeColor="text1"/>
          <w:sz w:val="22"/>
          <w:szCs w:val="22"/>
          <w:lang w:val="sr-Cyrl-CS"/>
        </w:rPr>
        <w:t>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 („Службени гласник Р</w:t>
      </w:r>
      <w:r w:rsidR="007A3780" w:rsidRPr="003D4F47">
        <w:rPr>
          <w:rFonts w:ascii="Arial" w:hAnsi="Arial" w:cs="Arial"/>
          <w:bCs/>
          <w:iCs/>
          <w:noProof/>
          <w:color w:val="000000" w:themeColor="text1"/>
          <w:sz w:val="22"/>
          <w:szCs w:val="22"/>
          <w:lang w:val="sr-Cyrl-CS"/>
        </w:rPr>
        <w:t xml:space="preserve">епублике </w:t>
      </w:r>
      <w:r w:rsidR="0013034E" w:rsidRPr="003D4F47">
        <w:rPr>
          <w:rFonts w:ascii="Arial" w:hAnsi="Arial" w:cs="Arial"/>
          <w:bCs/>
          <w:iCs/>
          <w:noProof/>
          <w:color w:val="000000" w:themeColor="text1"/>
          <w:sz w:val="22"/>
          <w:szCs w:val="22"/>
          <w:lang w:val="sr-Cyrl-CS"/>
        </w:rPr>
        <w:t>С</w:t>
      </w:r>
      <w:r w:rsidR="007A3780" w:rsidRPr="003D4F47">
        <w:rPr>
          <w:rFonts w:ascii="Arial" w:hAnsi="Arial" w:cs="Arial"/>
          <w:bCs/>
          <w:iCs/>
          <w:noProof/>
          <w:color w:val="000000" w:themeColor="text1"/>
          <w:sz w:val="22"/>
          <w:szCs w:val="22"/>
          <w:lang w:val="sr-Cyrl-CS"/>
        </w:rPr>
        <w:t>рбије</w:t>
      </w:r>
      <w:r w:rsidR="0013034E" w:rsidRPr="003D4F47">
        <w:rPr>
          <w:rFonts w:ascii="Arial" w:hAnsi="Arial" w:cs="Arial"/>
          <w:bCs/>
          <w:iCs/>
          <w:noProof/>
          <w:color w:val="000000" w:themeColor="text1"/>
          <w:sz w:val="22"/>
          <w:szCs w:val="22"/>
          <w:lang w:val="sr-Cyrl-CS"/>
        </w:rPr>
        <w:t xml:space="preserve"> - Међународни уговори”, број 3/18) члан </w:t>
      </w:r>
      <w:r w:rsidR="00B41CEF" w:rsidRPr="003D4F47">
        <w:rPr>
          <w:rFonts w:ascii="Arial" w:hAnsi="Arial" w:cs="Arial"/>
          <w:bCs/>
          <w:iCs/>
          <w:noProof/>
          <w:color w:val="000000" w:themeColor="text1"/>
          <w:sz w:val="22"/>
          <w:szCs w:val="22"/>
          <w:lang w:val="sr-Cyrl-CS"/>
        </w:rPr>
        <w:t>3</w:t>
      </w:r>
      <w:r w:rsidR="0013034E" w:rsidRPr="003D4F47">
        <w:rPr>
          <w:rFonts w:ascii="Arial" w:hAnsi="Arial" w:cs="Arial"/>
          <w:bCs/>
          <w:iCs/>
          <w:noProof/>
          <w:color w:val="000000" w:themeColor="text1"/>
          <w:sz w:val="22"/>
          <w:szCs w:val="22"/>
          <w:lang w:val="sr-Cyrl-CS"/>
        </w:rPr>
        <w:t>.</w:t>
      </w:r>
      <w:r w:rsidR="00EC2DDC" w:rsidRPr="003D4F47">
        <w:rPr>
          <w:rFonts w:ascii="Arial" w:hAnsi="Arial" w:cs="Arial"/>
          <w:bCs/>
          <w:iCs/>
          <w:noProof/>
          <w:color w:val="000000" w:themeColor="text1"/>
          <w:sz w:val="22"/>
          <w:szCs w:val="22"/>
          <w:lang w:val="sr-Cyrl-CS"/>
        </w:rPr>
        <w:t xml:space="preserve"> мења се и гласи:</w:t>
      </w:r>
    </w:p>
    <w:p w:rsidR="003D4F47" w:rsidRDefault="00EC2DDC" w:rsidP="003D4F47">
      <w:pPr>
        <w:spacing w:after="120"/>
        <w:ind w:firstLine="720"/>
        <w:jc w:val="both"/>
        <w:rPr>
          <w:rFonts w:ascii="Arial" w:hAnsi="Arial" w:cs="Arial"/>
          <w:bCs/>
          <w:iCs/>
          <w:noProof/>
          <w:color w:val="000000" w:themeColor="text1"/>
          <w:sz w:val="22"/>
          <w:szCs w:val="22"/>
          <w:lang w:val="sr-Cyrl-CS"/>
        </w:rPr>
      </w:pPr>
      <w:r w:rsidRPr="003D4F47">
        <w:rPr>
          <w:rFonts w:ascii="Arial" w:hAnsi="Arial" w:cs="Arial"/>
          <w:bCs/>
          <w:iCs/>
          <w:noProof/>
          <w:color w:val="000000" w:themeColor="text1"/>
          <w:sz w:val="22"/>
          <w:szCs w:val="22"/>
          <w:lang w:val="sr-Cyrl-CS"/>
        </w:rPr>
        <w:t>„Резерве и обавештења Републике Србије у складу са Мултилатералном конвенцијом у оригиналу на енглеском и преводу на српски језик гласе:</w:t>
      </w:r>
    </w:p>
    <w:p w:rsidR="003D4F47" w:rsidRDefault="003D4F47">
      <w:pPr>
        <w:spacing w:after="160" w:line="259" w:lineRule="auto"/>
        <w:rPr>
          <w:rFonts w:ascii="Arial" w:hAnsi="Arial" w:cs="Arial"/>
          <w:bCs/>
          <w:iCs/>
          <w:noProof/>
          <w:color w:val="000000" w:themeColor="text1"/>
          <w:sz w:val="22"/>
          <w:szCs w:val="22"/>
          <w:lang w:val="sr-Cyrl-CS"/>
        </w:rPr>
      </w:pPr>
      <w:r>
        <w:rPr>
          <w:rFonts w:ascii="Arial" w:hAnsi="Arial" w:cs="Arial"/>
          <w:bCs/>
          <w:iCs/>
          <w:noProof/>
          <w:color w:val="000000" w:themeColor="text1"/>
          <w:sz w:val="22"/>
          <w:szCs w:val="22"/>
          <w:lang w:val="sr-Cyrl-CS"/>
        </w:rPr>
        <w:br w:type="page"/>
      </w:r>
    </w:p>
    <w:p w:rsidR="00EC2DDC" w:rsidRPr="003D4F47" w:rsidRDefault="00EC2DDC" w:rsidP="00EC2DDC">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lastRenderedPageBreak/>
        <w:t>REPUBLIC OF SERBIA</w:t>
      </w:r>
    </w:p>
    <w:p w:rsidR="00EC2DDC" w:rsidRPr="003D4F47" w:rsidRDefault="00EC2DDC" w:rsidP="00EC2DDC">
      <w:pPr>
        <w:jc w:val="center"/>
        <w:rPr>
          <w:rFonts w:ascii="Arial" w:hAnsi="Arial" w:cs="Arial"/>
          <w:bCs/>
          <w:iCs/>
          <w:noProof/>
          <w:color w:val="000000" w:themeColor="text1"/>
          <w:sz w:val="22"/>
          <w:szCs w:val="22"/>
          <w:lang w:val="sr-Latn-RS"/>
        </w:rPr>
      </w:pPr>
    </w:p>
    <w:p w:rsidR="00EC2DDC" w:rsidRPr="003D4F47" w:rsidRDefault="00EC2DDC" w:rsidP="0013034E">
      <w:pPr>
        <w:ind w:firstLine="1418"/>
        <w:jc w:val="both"/>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Status of List of Reservations and Notifications</w:t>
      </w:r>
    </w:p>
    <w:p w:rsidR="0096482B" w:rsidRPr="003D4F47" w:rsidRDefault="0096482B" w:rsidP="0013034E">
      <w:pPr>
        <w:ind w:firstLine="1418"/>
        <w:jc w:val="both"/>
        <w:rPr>
          <w:rFonts w:ascii="Arial" w:hAnsi="Arial" w:cs="Arial"/>
          <w:bCs/>
          <w:iCs/>
          <w:noProof/>
          <w:color w:val="000000" w:themeColor="text1"/>
          <w:sz w:val="22"/>
          <w:szCs w:val="22"/>
          <w:lang w:val="sr-Cyrl-CS"/>
        </w:rPr>
      </w:pPr>
    </w:p>
    <w:p w:rsidR="004B0A67" w:rsidRPr="003D4F47" w:rsidRDefault="00EC2DDC" w:rsidP="009347E2">
      <w:pPr>
        <w:widowControl w:val="0"/>
        <w:kinsoku w:val="0"/>
        <w:autoSpaceDE w:val="0"/>
        <w:autoSpaceDN w:val="0"/>
        <w:ind w:firstLine="1440"/>
        <w:jc w:val="both"/>
        <w:textAlignment w:val="center"/>
        <w:rPr>
          <w:rFonts w:ascii="Arial" w:hAnsi="Arial" w:cs="Arial"/>
          <w:sz w:val="22"/>
          <w:szCs w:val="22"/>
        </w:rPr>
      </w:pPr>
      <w:r w:rsidRPr="003D4F47">
        <w:rPr>
          <w:rFonts w:ascii="Arial" w:hAnsi="Arial" w:cs="Arial"/>
          <w:sz w:val="22"/>
          <w:szCs w:val="22"/>
        </w:rPr>
        <w:t xml:space="preserve">This document contains the consolidated list of reservations and notifications by the Republic of Serbia </w:t>
      </w:r>
      <w:r w:rsidR="0096482B" w:rsidRPr="003D4F47">
        <w:rPr>
          <w:rFonts w:ascii="Arial" w:hAnsi="Arial" w:cs="Arial"/>
          <w:sz w:val="22"/>
          <w:szCs w:val="22"/>
          <w:lang w:val="sr-Latn-RS"/>
        </w:rPr>
        <w:t xml:space="preserve">made </w:t>
      </w:r>
      <w:r w:rsidRPr="003D4F47">
        <w:rPr>
          <w:rFonts w:ascii="Arial" w:hAnsi="Arial" w:cs="Arial"/>
          <w:sz w:val="22"/>
          <w:szCs w:val="22"/>
        </w:rPr>
        <w:t xml:space="preserve">upon deposit of the instrument of ratification pursuant to Articles </w:t>
      </w:r>
      <w:r w:rsidR="009347E2" w:rsidRPr="003D4F47">
        <w:rPr>
          <w:rFonts w:ascii="Arial" w:hAnsi="Arial" w:cs="Arial"/>
          <w:sz w:val="22"/>
          <w:szCs w:val="22"/>
        </w:rPr>
        <w:t xml:space="preserve">28(6) </w:t>
      </w:r>
      <w:r w:rsidRPr="003D4F47">
        <w:rPr>
          <w:rFonts w:ascii="Arial" w:hAnsi="Arial" w:cs="Arial"/>
          <w:sz w:val="22"/>
          <w:szCs w:val="22"/>
        </w:rPr>
        <w:t>and 29(3) of the Convention, and subsequent to that deposit.</w:t>
      </w:r>
    </w:p>
    <w:p w:rsidR="009347E2" w:rsidRPr="003D4F47" w:rsidRDefault="009347E2" w:rsidP="009347E2">
      <w:pPr>
        <w:widowControl w:val="0"/>
        <w:kinsoku w:val="0"/>
        <w:autoSpaceDE w:val="0"/>
        <w:autoSpaceDN w:val="0"/>
        <w:ind w:firstLine="1440"/>
        <w:jc w:val="both"/>
        <w:textAlignment w:val="center"/>
        <w:rPr>
          <w:rFonts w:ascii="Arial" w:hAnsi="Arial" w:cs="Arial"/>
          <w:bCs/>
          <w:iCs/>
          <w:noProof/>
          <w:color w:val="000000" w:themeColor="text1"/>
          <w:sz w:val="22"/>
          <w:szCs w:val="22"/>
          <w:lang w:val="sr-Cyrl-CS"/>
        </w:rPr>
      </w:pPr>
    </w:p>
    <w:p w:rsidR="004B0A67" w:rsidRPr="003D4F47" w:rsidRDefault="004B0A67" w:rsidP="004B0A67">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Article 2</w:t>
      </w:r>
    </w:p>
    <w:p w:rsidR="004B0A67" w:rsidRPr="003D4F47" w:rsidRDefault="004B0A67" w:rsidP="004B0A67">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Interpretation of Terms</w:t>
      </w:r>
    </w:p>
    <w:p w:rsidR="004B0A67" w:rsidRPr="003D4F47" w:rsidRDefault="004B0A67" w:rsidP="004B0A67">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Notification - Agreements Covered by the Convention</w:t>
      </w:r>
    </w:p>
    <w:p w:rsidR="00AC18C5" w:rsidRPr="003D4F47" w:rsidRDefault="00AC18C5" w:rsidP="004B0A67">
      <w:pPr>
        <w:jc w:val="center"/>
        <w:rPr>
          <w:rFonts w:ascii="Arial" w:hAnsi="Arial" w:cs="Arial"/>
          <w:bCs/>
          <w:iCs/>
          <w:noProof/>
          <w:color w:val="000000" w:themeColor="text1"/>
          <w:sz w:val="22"/>
          <w:szCs w:val="22"/>
          <w:lang w:val="sr-Latn-RS"/>
        </w:rPr>
      </w:pPr>
    </w:p>
    <w:p w:rsidR="00AC18C5" w:rsidRPr="003D4F47" w:rsidRDefault="00AC18C5" w:rsidP="00AC18C5">
      <w:pPr>
        <w:ind w:firstLine="1418"/>
        <w:jc w:val="both"/>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Pursuant to Article 2(1)(a)(ii) of the Convention, Republic of Serbia wishes the following agreement(s) to be covered by the Convention:</w:t>
      </w:r>
    </w:p>
    <w:p w:rsidR="009347E2" w:rsidRPr="003D4F47" w:rsidRDefault="009347E2" w:rsidP="009347E2">
      <w:pPr>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4"/>
        <w:gridCol w:w="3353"/>
        <w:gridCol w:w="1367"/>
        <w:gridCol w:w="1145"/>
        <w:gridCol w:w="1440"/>
        <w:gridCol w:w="17"/>
        <w:gridCol w:w="1276"/>
      </w:tblGrid>
      <w:tr w:rsidR="009347E2" w:rsidRPr="003D4F47" w:rsidTr="003D4F47">
        <w:trPr>
          <w:trHeight w:val="714"/>
          <w:tblHeader/>
        </w:trPr>
        <w:tc>
          <w:tcPr>
            <w:tcW w:w="474" w:type="dxa"/>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No</w:t>
            </w:r>
          </w:p>
        </w:tc>
        <w:tc>
          <w:tcPr>
            <w:tcW w:w="3353" w:type="dxa"/>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Title</w:t>
            </w:r>
          </w:p>
        </w:tc>
        <w:tc>
          <w:tcPr>
            <w:tcW w:w="1367" w:type="dxa"/>
            <w:tcBorders>
              <w:bottom w:val="single" w:sz="4" w:space="0" w:color="auto"/>
            </w:tcBorders>
            <w:shd w:val="clear" w:color="auto" w:fill="4F81BD"/>
            <w:vAlign w:val="center"/>
          </w:tcPr>
          <w:p w:rsidR="009347E2" w:rsidRPr="003D4F47" w:rsidRDefault="009347E2"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w:t>
            </w:r>
          </w:p>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Contracting Jurisdiction</w:t>
            </w:r>
          </w:p>
        </w:tc>
        <w:tc>
          <w:tcPr>
            <w:tcW w:w="1145" w:type="dxa"/>
            <w:tcBorders>
              <w:bottom w:val="single" w:sz="4" w:space="0" w:color="auto"/>
            </w:tcBorders>
            <w:shd w:val="clear" w:color="auto" w:fill="4F81BD"/>
            <w:vAlign w:val="center"/>
          </w:tcPr>
          <w:p w:rsidR="009347E2" w:rsidRPr="003D4F47" w:rsidRDefault="009347E2"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Original/</w:t>
            </w:r>
          </w:p>
          <w:p w:rsidR="009347E2" w:rsidRPr="003D4F47" w:rsidRDefault="009347E2"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Amending</w:t>
            </w:r>
          </w:p>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Instrument</w:t>
            </w:r>
          </w:p>
        </w:tc>
        <w:tc>
          <w:tcPr>
            <w:tcW w:w="1457" w:type="dxa"/>
            <w:gridSpan w:val="2"/>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Date of Signature</w:t>
            </w:r>
          </w:p>
        </w:tc>
        <w:tc>
          <w:tcPr>
            <w:tcW w:w="1276" w:type="dxa"/>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Date of Entry into Force</w:t>
            </w:r>
          </w:p>
        </w:tc>
      </w:tr>
      <w:tr w:rsidR="009347E2" w:rsidRPr="003D4F47" w:rsidTr="003D4F47">
        <w:tc>
          <w:tcPr>
            <w:tcW w:w="474"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w:t>
            </w:r>
          </w:p>
        </w:tc>
        <w:tc>
          <w:tcPr>
            <w:tcW w:w="3353" w:type="dxa"/>
            <w:tcBorders>
              <w:top w:val="single" w:sz="4" w:space="0" w:color="auto"/>
            </w:tcBorders>
            <w:shd w:val="clear" w:color="auto" w:fill="auto"/>
          </w:tcPr>
          <w:p w:rsidR="009347E2" w:rsidRPr="003D4F47" w:rsidRDefault="009347E2"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Council of Ministers of the Republic of Albania for the Avoidance of Double Taxation with respect to Taxes on Income and on Capital</w:t>
            </w:r>
          </w:p>
        </w:tc>
        <w:tc>
          <w:tcPr>
            <w:tcW w:w="1367"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Albania</w:t>
            </w:r>
          </w:p>
        </w:tc>
        <w:tc>
          <w:tcPr>
            <w:tcW w:w="1145"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22-12-2004</w:t>
            </w:r>
          </w:p>
        </w:tc>
        <w:tc>
          <w:tcPr>
            <w:tcW w:w="1276"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17-11-2005</w:t>
            </w:r>
          </w:p>
        </w:tc>
      </w:tr>
      <w:tr w:rsidR="009347E2" w:rsidRPr="003D4F47" w:rsidTr="003D4F47">
        <w:tc>
          <w:tcPr>
            <w:tcW w:w="474"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w:t>
            </w:r>
          </w:p>
        </w:tc>
        <w:tc>
          <w:tcPr>
            <w:tcW w:w="3353" w:type="dxa"/>
            <w:tcBorders>
              <w:top w:val="single" w:sz="4" w:space="0" w:color="auto"/>
            </w:tcBorders>
            <w:shd w:val="clear" w:color="auto" w:fill="auto"/>
          </w:tcPr>
          <w:p w:rsidR="009347E2" w:rsidRPr="003D4F47" w:rsidRDefault="009347E2"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Armenia for the Avoidance of Double Taxation with respect to Taxes on Income and on Capital</w:t>
            </w:r>
          </w:p>
        </w:tc>
        <w:tc>
          <w:tcPr>
            <w:tcW w:w="1367"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Armenia</w:t>
            </w:r>
          </w:p>
        </w:tc>
        <w:tc>
          <w:tcPr>
            <w:tcW w:w="1145"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10-03-2014</w:t>
            </w:r>
          </w:p>
        </w:tc>
        <w:tc>
          <w:tcPr>
            <w:tcW w:w="1276"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03-11-2016</w:t>
            </w:r>
          </w:p>
        </w:tc>
      </w:tr>
      <w:tr w:rsidR="009347E2" w:rsidRPr="003D4F47" w:rsidTr="003D4F47">
        <w:tc>
          <w:tcPr>
            <w:tcW w:w="474"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w:t>
            </w:r>
          </w:p>
        </w:tc>
        <w:tc>
          <w:tcPr>
            <w:tcW w:w="3353"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Republic of Austria for the Avoidance of Double Taxation</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with respect to Taxes on Income and on Capital</w:t>
            </w:r>
          </w:p>
        </w:tc>
        <w:tc>
          <w:tcPr>
            <w:tcW w:w="1367"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Austria</w:t>
            </w:r>
          </w:p>
        </w:tc>
        <w:tc>
          <w:tcPr>
            <w:tcW w:w="1145"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07-05-2010</w:t>
            </w:r>
          </w:p>
        </w:tc>
        <w:tc>
          <w:tcPr>
            <w:tcW w:w="1276"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17-12-2010</w:t>
            </w:r>
          </w:p>
        </w:tc>
      </w:tr>
      <w:tr w:rsidR="009347E2" w:rsidRPr="003D4F47" w:rsidTr="003D4F47">
        <w:trPr>
          <w:trHeight w:val="462"/>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Azerbaijan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Azerbaijan</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13-05-2010</w:t>
            </w: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01-12-2010</w:t>
            </w:r>
          </w:p>
        </w:tc>
      </w:tr>
      <w:tr w:rsidR="009347E2" w:rsidRPr="003D4F47" w:rsidTr="003D4F47">
        <w:trPr>
          <w:trHeight w:val="2051"/>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Belarus for the Avoidance of Double Taxation with respect to Taxes on Income and on Property</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Belarus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30-01-1998</w:t>
            </w:r>
          </w:p>
          <w:p w:rsidR="009347E2" w:rsidRPr="003D4F47" w:rsidRDefault="009347E2" w:rsidP="00CF6155">
            <w:pPr>
              <w:jc w:val="center"/>
              <w:rPr>
                <w:rFonts w:ascii="Arial" w:eastAsia="MS Mincho" w:hAnsi="Arial" w:cs="Arial"/>
                <w:sz w:val="22"/>
                <w:szCs w:val="22"/>
                <w:shd w:val="clear" w:color="auto" w:fill="FFFFFF"/>
              </w:rPr>
            </w:pP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24-11-1998</w:t>
            </w:r>
          </w:p>
          <w:p w:rsidR="009347E2" w:rsidRPr="003D4F47" w:rsidRDefault="009347E2" w:rsidP="00CF6155">
            <w:pPr>
              <w:jc w:val="center"/>
              <w:rPr>
                <w:rFonts w:ascii="Arial" w:eastAsia="MS Mincho" w:hAnsi="Arial" w:cs="Arial"/>
                <w:sz w:val="22"/>
                <w:szCs w:val="22"/>
                <w:shd w:val="clear" w:color="auto" w:fill="FFFFFF"/>
              </w:rPr>
            </w:pPr>
          </w:p>
        </w:tc>
      </w:tr>
      <w:tr w:rsidR="009347E2" w:rsidRPr="003D4F47" w:rsidTr="003D4F47">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Kingdom of Belgium for the Avoidance of Double Taxation of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Belgium</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21-11-1980</w:t>
            </w: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26-05-1983</w:t>
            </w:r>
          </w:p>
        </w:tc>
      </w:tr>
      <w:tr w:rsidR="009347E2" w:rsidRPr="003D4F47" w:rsidTr="003D4F47">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Serbia and Montenegro and Bosnia and Herzegovina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Bosnia and Herzegovina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26-05-2004</w:t>
            </w: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02-06-2005</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Bulgaria 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Bulgaria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14-12-1998</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10-01-2000</w:t>
            </w:r>
          </w:p>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Canada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Canada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31-10-2013</w:t>
            </w:r>
          </w:p>
        </w:tc>
      </w:tr>
      <w:tr w:rsidR="009347E2" w:rsidRPr="003D4F47" w:rsidTr="003D4F47">
        <w:trPr>
          <w:trHeight w:val="516"/>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Government of the Federal Republic of Yugoslavia and the Government of the People’s Republic of China 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China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21-03-1997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Government of the Federal Republic of Yugoslavia and the Government of the Republic of Croatia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Croatia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14-12-2001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22-04-2004</w:t>
            </w:r>
          </w:p>
        </w:tc>
      </w:tr>
      <w:tr w:rsidR="009347E2" w:rsidRPr="003D4F47" w:rsidTr="003D4F47">
        <w:trPr>
          <w:trHeight w:val="1028"/>
        </w:trPr>
        <w:tc>
          <w:tcPr>
            <w:tcW w:w="474" w:type="dxa"/>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w:t>
            </w:r>
          </w:p>
        </w:tc>
        <w:tc>
          <w:tcPr>
            <w:tcW w:w="3353"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Republic of Cyprus for the Avoidance of Double Taxation with respect to Taxes on Income and on Capital</w:t>
            </w:r>
          </w:p>
        </w:tc>
        <w:tc>
          <w:tcPr>
            <w:tcW w:w="1367"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Cyprus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29-06-1985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w:t>
            </w:r>
            <w:r w:rsidRPr="003D4F47">
              <w:rPr>
                <w:rFonts w:ascii="Arial" w:eastAsia="MS Mincho" w:hAnsi="Arial" w:cs="Arial"/>
                <w:sz w:val="22"/>
                <w:szCs w:val="22"/>
                <w:shd w:val="clear" w:color="auto" w:fill="FFFFFF"/>
                <w:lang w:val="sr-Cyrl-RS"/>
              </w:rPr>
              <w:t>8</w:t>
            </w:r>
            <w:r w:rsidRPr="003D4F47">
              <w:rPr>
                <w:rFonts w:ascii="Arial" w:eastAsia="MS Mincho" w:hAnsi="Arial" w:cs="Arial"/>
                <w:sz w:val="22"/>
                <w:szCs w:val="22"/>
                <w:shd w:val="clear" w:color="auto" w:fill="FFFFFF"/>
              </w:rPr>
              <w:t>-0</w:t>
            </w:r>
            <w:r w:rsidRPr="003D4F47">
              <w:rPr>
                <w:rFonts w:ascii="Arial" w:eastAsia="MS Mincho" w:hAnsi="Arial" w:cs="Arial"/>
                <w:sz w:val="22"/>
                <w:szCs w:val="22"/>
                <w:shd w:val="clear" w:color="auto" w:fill="FFFFFF"/>
                <w:lang w:val="sr-Cyrl-RS"/>
              </w:rPr>
              <w:t>9</w:t>
            </w:r>
            <w:r w:rsidRPr="003D4F47">
              <w:rPr>
                <w:rFonts w:ascii="Arial" w:eastAsia="MS Mincho" w:hAnsi="Arial" w:cs="Arial"/>
                <w:sz w:val="22"/>
                <w:szCs w:val="22"/>
                <w:shd w:val="clear" w:color="auto" w:fill="FFFFFF"/>
              </w:rPr>
              <w:t>-1986</w:t>
            </w:r>
          </w:p>
        </w:tc>
      </w:tr>
      <w:tr w:rsidR="009347E2" w:rsidRPr="003D4F47" w:rsidTr="003D4F47">
        <w:trPr>
          <w:trHeight w:val="685"/>
        </w:trPr>
        <w:tc>
          <w:tcPr>
            <w:tcW w:w="474" w:type="dxa"/>
            <w:tcBorders>
              <w:bottom w:val="nil"/>
              <w:right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w:t>
            </w:r>
          </w:p>
        </w:tc>
        <w:tc>
          <w:tcPr>
            <w:tcW w:w="3353" w:type="dxa"/>
            <w:tcBorders>
              <w:left w:val="single" w:sz="4" w:space="0" w:color="auto"/>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Council of Ministers of Serbia and Montenegro and the Government of the Czech Republic for the Avoidance of </w:t>
            </w:r>
            <w:r w:rsidRPr="003D4F47">
              <w:rPr>
                <w:rFonts w:ascii="Arial" w:eastAsia="MS Mincho" w:hAnsi="Arial" w:cs="Arial"/>
                <w:sz w:val="22"/>
                <w:szCs w:val="22"/>
                <w:shd w:val="clear" w:color="auto" w:fill="FFFFFF"/>
              </w:rPr>
              <w:lastRenderedPageBreak/>
              <w:t>Double Taxation with respect to Taxes on Income and Capital</w:t>
            </w:r>
          </w:p>
        </w:tc>
        <w:tc>
          <w:tcPr>
            <w:tcW w:w="1367"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Czech Republic</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11-11-2004</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27-06-2005</w:t>
            </w:r>
          </w:p>
        </w:tc>
      </w:tr>
      <w:tr w:rsidR="009347E2" w:rsidRPr="003D4F47" w:rsidTr="003D4F47">
        <w:trPr>
          <w:trHeight w:val="685"/>
        </w:trPr>
        <w:tc>
          <w:tcPr>
            <w:tcW w:w="474" w:type="dxa"/>
            <w:tcBorders>
              <w:top w:val="nil"/>
              <w:right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tcBorders>
              <w:top w:val="nil"/>
              <w:left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Amending</w:t>
            </w:r>
          </w:p>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Instrument</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08-09-2009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Kingdom of Denmark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Denmark</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15-05-2009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24-12-2009</w:t>
            </w:r>
          </w:p>
        </w:tc>
      </w:tr>
      <w:tr w:rsidR="009347E2" w:rsidRPr="003D4F47" w:rsidTr="003D4F47">
        <w:trPr>
          <w:trHeight w:val="1028"/>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Council of Ministers of Serbia and Montenegro and the Government of the Arab Republic of Egypt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Egypt</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31-07-2005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05-04-2006</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Republic of Estonia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Estonia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25-09-2009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14-06-2010</w:t>
            </w:r>
          </w:p>
        </w:tc>
      </w:tr>
      <w:tr w:rsidR="009347E2" w:rsidRPr="003D4F47" w:rsidTr="003D4F47">
        <w:trPr>
          <w:trHeight w:val="34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Republic of Finland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Finland</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08-05-1986</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18-12-1987</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color w:val="161616"/>
                <w:sz w:val="22"/>
                <w:szCs w:val="22"/>
                <w:shd w:val="clear" w:color="auto" w:fill="FFFFFF"/>
                <w:lang w:val="fr-FR"/>
              </w:rPr>
              <w:t>Convention entre le Gouvernement de la République socialiste fédérative de Yougoslavie</w:t>
            </w:r>
            <w:r w:rsidR="003D4F47" w:rsidRPr="003D4F47">
              <w:rPr>
                <w:rFonts w:ascii="Arial" w:eastAsia="MS Mincho" w:hAnsi="Arial" w:cs="Arial"/>
                <w:color w:val="161616"/>
                <w:sz w:val="22"/>
                <w:szCs w:val="22"/>
                <w:shd w:val="clear" w:color="auto" w:fill="FFFFFF"/>
                <w:lang w:val="fr-FR"/>
              </w:rPr>
              <w:t xml:space="preserve"> </w:t>
            </w:r>
            <w:r w:rsidRPr="003D4F47">
              <w:rPr>
                <w:rFonts w:ascii="Arial" w:eastAsia="MS Mincho" w:hAnsi="Arial" w:cs="Arial"/>
                <w:color w:val="161616"/>
                <w:sz w:val="22"/>
                <w:szCs w:val="22"/>
                <w:shd w:val="clear" w:color="auto" w:fill="FFFFFF"/>
                <w:lang w:val="sr-Latn-RS"/>
              </w:rPr>
              <w:t xml:space="preserve">et le </w:t>
            </w:r>
            <w:r w:rsidRPr="003D4F47">
              <w:rPr>
                <w:rFonts w:ascii="Arial" w:eastAsia="MS Mincho" w:hAnsi="Arial" w:cs="Arial"/>
                <w:color w:val="161616"/>
                <w:sz w:val="22"/>
                <w:szCs w:val="22"/>
                <w:shd w:val="clear" w:color="auto" w:fill="FFFFFF"/>
                <w:lang w:val="fr-FR"/>
              </w:rPr>
              <w:t>Gouvernement de la République française tendant à éviter les doubles impositions en matière d'impôts sur les revenus</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France</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28-03-1974</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01-08-1975</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Republic of Serbia and Georgia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Georgia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04-04-2012</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09-01-2013</w:t>
            </w:r>
          </w:p>
        </w:tc>
      </w:tr>
      <w:tr w:rsidR="009347E2" w:rsidRPr="003D4F47" w:rsidTr="003D4F47">
        <w:trPr>
          <w:trHeight w:val="345"/>
        </w:trPr>
        <w:tc>
          <w:tcPr>
            <w:tcW w:w="474" w:type="dxa"/>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w:t>
            </w:r>
          </w:p>
        </w:tc>
        <w:tc>
          <w:tcPr>
            <w:tcW w:w="3353"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Socialist Federal Republic of Yugoslavia and the Federal Republic of Germany for the Avoidance of Double Taxation with respect to Taxes on Income and Capital</w:t>
            </w:r>
          </w:p>
        </w:tc>
        <w:tc>
          <w:tcPr>
            <w:tcW w:w="1367"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Germany</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26-03-1987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03-12-1988</w:t>
            </w:r>
          </w:p>
        </w:tc>
      </w:tr>
      <w:tr w:rsidR="009347E2" w:rsidRPr="003D4F47" w:rsidTr="003D4F47">
        <w:trPr>
          <w:trHeight w:val="685"/>
        </w:trPr>
        <w:tc>
          <w:tcPr>
            <w:tcW w:w="474" w:type="dxa"/>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21</w:t>
            </w:r>
          </w:p>
        </w:tc>
        <w:tc>
          <w:tcPr>
            <w:tcW w:w="3353"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Ghana for the Avoidance of Double Taxation with respect to Taxes on Income, Capital and on Capital Gains</w:t>
            </w:r>
          </w:p>
        </w:tc>
        <w:tc>
          <w:tcPr>
            <w:tcW w:w="1367"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Ghana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25-04-2000</w:t>
            </w:r>
          </w:p>
        </w:tc>
        <w:tc>
          <w:tcPr>
            <w:tcW w:w="1293"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r w:rsidR="009347E2" w:rsidRPr="003D4F47" w:rsidTr="003D4F47">
        <w:trPr>
          <w:trHeight w:val="685"/>
        </w:trPr>
        <w:tc>
          <w:tcPr>
            <w:tcW w:w="474" w:type="dxa"/>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w:t>
            </w:r>
          </w:p>
        </w:tc>
        <w:tc>
          <w:tcPr>
            <w:tcW w:w="3353"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Republic of Yugoslavia and the Hellenic Republic for the Avoidance of Double Taxation with respect to Taxes on Income and on Capital</w:t>
            </w:r>
          </w:p>
        </w:tc>
        <w:tc>
          <w:tcPr>
            <w:tcW w:w="1367"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Greece</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25-06-1997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9347E2" w:rsidRPr="003D4F47" w:rsidTr="003D4F47">
        <w:trPr>
          <w:trHeight w:val="685"/>
        </w:trPr>
        <w:tc>
          <w:tcPr>
            <w:tcW w:w="474" w:type="dxa"/>
            <w:tcBorders>
              <w:top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Amending</w:t>
            </w:r>
          </w:p>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Instrument</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11-11-2008</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9347E2" w:rsidRPr="003D4F47" w:rsidTr="003D4F47">
        <w:trPr>
          <w:trHeight w:val="383"/>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w:t>
            </w:r>
          </w:p>
        </w:tc>
        <w:tc>
          <w:tcPr>
            <w:tcW w:w="3353" w:type="dxa"/>
            <w:shd w:val="clear" w:color="auto" w:fill="auto"/>
          </w:tcPr>
          <w:p w:rsidR="009347E2" w:rsidRPr="003D4F47" w:rsidRDefault="009347E2"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rPr>
              <w:t xml:space="preserve">Convention entre le Gouvernement Féderal de la République Fédéral de Yougoslavie et le Gouvernement de la République de Guinée en vue </w:t>
            </w:r>
            <w:r w:rsidRPr="003D4F47">
              <w:rPr>
                <w:rFonts w:ascii="Arial" w:eastAsia="MS Mincho" w:hAnsi="Arial" w:cs="Arial"/>
                <w:color w:val="161616"/>
                <w:sz w:val="22"/>
                <w:szCs w:val="22"/>
                <w:shd w:val="clear" w:color="auto" w:fill="FFFFFF"/>
                <w:lang w:val="fr-FR"/>
              </w:rPr>
              <w:t>d'éviter les doubles impositions en matière d'impôts sur le revenue</w:t>
            </w:r>
            <w:r w:rsidRPr="003D4F47">
              <w:rPr>
                <w:rFonts w:ascii="Arial" w:eastAsia="MS Mincho" w:hAnsi="Arial" w:cs="Arial"/>
                <w:sz w:val="22"/>
                <w:szCs w:val="22"/>
              </w:rPr>
              <w:t xml:space="preserve"> et sur la fortune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Guinea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22-10-1996</w:t>
            </w:r>
          </w:p>
        </w:tc>
        <w:tc>
          <w:tcPr>
            <w:tcW w:w="1293" w:type="dxa"/>
            <w:gridSpan w:val="2"/>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r w:rsidR="009347E2" w:rsidRPr="003D4F47" w:rsidTr="003D4F47">
        <w:trPr>
          <w:trHeight w:val="383"/>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Republic of Yugoslavia and the Republic of Hungary</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Hungary</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20-06-2001</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13-12-2002</w:t>
            </w:r>
          </w:p>
        </w:tc>
      </w:tr>
      <w:tr w:rsidR="009347E2" w:rsidRPr="003D4F47" w:rsidTr="003D4F47">
        <w:trPr>
          <w:trHeight w:val="38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383"/>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India 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India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08-02-2006</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23-09-2008</w:t>
            </w:r>
          </w:p>
        </w:tc>
      </w:tr>
      <w:tr w:rsidR="009347E2" w:rsidRPr="003D4F47" w:rsidTr="003D4F47">
        <w:trPr>
          <w:trHeight w:val="38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Government of the Republic of Serbia and the Government of the Republic of Indonesia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Indonesia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c>
          <w:tcPr>
            <w:tcW w:w="1293" w:type="dxa"/>
            <w:gridSpan w:val="2"/>
            <w:shd w:val="clear" w:color="auto" w:fill="auto"/>
          </w:tcPr>
          <w:p w:rsidR="00B866B8" w:rsidRPr="003D4F47" w:rsidRDefault="00B866B8"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13-12-2018</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 xml:space="preserve">between the Council of Ministers of Serbia and Montenegro and the Government of the Islamic Republic of Iran for the Avoidance of Double Taxation </w:t>
            </w:r>
            <w:r w:rsidRPr="003D4F47">
              <w:rPr>
                <w:rFonts w:ascii="Arial" w:eastAsia="MS Mincho" w:hAnsi="Arial" w:cs="Arial"/>
                <w:sz w:val="22"/>
                <w:szCs w:val="22"/>
                <w:shd w:val="clear" w:color="auto" w:fill="FFFFFF"/>
              </w:rPr>
              <w:lastRenderedPageBreak/>
              <w:t>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Iran</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07-12-2004</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16-12-2011</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Ireland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Ireland</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Italian Republic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Italy</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24-02-1982</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03-07-1985</w:t>
            </w:r>
          </w:p>
        </w:tc>
      </w:tr>
      <w:tr w:rsidR="009347E2" w:rsidRPr="003D4F47" w:rsidTr="003D4F47">
        <w:trPr>
          <w:trHeight w:val="383"/>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Kazakhstan for the Avoidance of Double Taxation and the Prevention of Fiscal Evasion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Kazakhstan</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28-08-2015</w:t>
            </w:r>
          </w:p>
        </w:tc>
        <w:tc>
          <w:tcPr>
            <w:tcW w:w="1293" w:type="dxa"/>
            <w:gridSpan w:val="2"/>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24-11-2016</w:t>
            </w:r>
          </w:p>
        </w:tc>
      </w:tr>
      <w:tr w:rsidR="009347E2" w:rsidRPr="003D4F47" w:rsidTr="003D4F47">
        <w:trPr>
          <w:trHeight w:val="383"/>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Government of the Federal Republic of Yugoslavia and the Government of the Democratic People’s Republic of Korea for the Avoidance of Double Taxation with respect to Taxes on Income and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Korea (DPR)</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25-12-2000</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05-06-2001</w:t>
            </w:r>
          </w:p>
        </w:tc>
      </w:tr>
      <w:tr w:rsidR="009347E2" w:rsidRPr="003D4F47" w:rsidTr="003D4F47">
        <w:trPr>
          <w:trHeight w:val="38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Republic of Korea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Korea (Rep.)</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22-01-2016</w:t>
            </w:r>
          </w:p>
        </w:tc>
        <w:tc>
          <w:tcPr>
            <w:tcW w:w="1293" w:type="dxa"/>
            <w:gridSpan w:val="2"/>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17-11-2016</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33</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Republic of Yugoslavia and the State of Kuwait</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Kuwait</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02-04-2002</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08-05-2003</w:t>
            </w:r>
          </w:p>
        </w:tc>
      </w:tr>
      <w:tr w:rsidR="009347E2" w:rsidRPr="003D4F47" w:rsidTr="003D4F47">
        <w:trPr>
          <w:trHeight w:val="192"/>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34</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Latvia for the Avoidance of Double Taxation with respect to Taxes on Income and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Latvia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22-11-2005</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19-05-2006</w:t>
            </w:r>
          </w:p>
        </w:tc>
      </w:tr>
      <w:tr w:rsidR="009347E2" w:rsidRPr="003D4F47" w:rsidTr="003D4F47">
        <w:trPr>
          <w:trHeight w:val="19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9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9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345"/>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35</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Republic of Serbia and the Great Socialist People’s Libyan Arab </w:t>
            </w:r>
            <w:r w:rsidRPr="003D4F47">
              <w:rPr>
                <w:rFonts w:ascii="Arial" w:eastAsia="MS Mincho" w:hAnsi="Arial" w:cs="Arial"/>
                <w:sz w:val="22"/>
                <w:szCs w:val="22"/>
                <w:shd w:val="clear" w:color="auto" w:fill="FFFFFF"/>
              </w:rPr>
              <w:lastRenderedPageBreak/>
              <w:t xml:space="preserve">Jamahiriya for the Avoidance of Double Taxation with respect to Taxes on Income </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Libya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12-11-2009</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9347E2" w:rsidRPr="003D4F47" w:rsidTr="003D4F47">
        <w:trPr>
          <w:trHeight w:val="34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Lithuania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Lithuania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28-08-2007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12-06-2009</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Grand Duchy of Luxembourg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Luxembourg</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15-12-2015</w:t>
            </w:r>
          </w:p>
        </w:tc>
        <w:tc>
          <w:tcPr>
            <w:tcW w:w="1293" w:type="dxa"/>
            <w:gridSpan w:val="2"/>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27-12-2016</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Macedonia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Macedonia</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04-09-1996</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22-07-1997</w:t>
            </w:r>
          </w:p>
        </w:tc>
      </w:tr>
      <w:tr w:rsidR="009347E2" w:rsidRPr="003D4F47" w:rsidTr="003D4F47">
        <w:trPr>
          <w:trHeight w:val="345"/>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39</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Executive Council of the Assembly of the Socialist Federal Republic of Yugoslavia and the Government of Malaysia for the Avoidance of Double Taxation with respect to Taxes on Income</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Malaysia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24-04-1990</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31-12-1990</w:t>
            </w:r>
          </w:p>
        </w:tc>
      </w:tr>
      <w:tr w:rsidR="009347E2" w:rsidRPr="003D4F47" w:rsidTr="003D4F47">
        <w:trPr>
          <w:trHeight w:val="34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Malta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Malta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09-09-2009</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Moldova for the Avoidance of Double Taxation with respect to Taxes on Income and on Property</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Moldova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09-06-2005</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23-05-2006</w:t>
            </w:r>
          </w:p>
        </w:tc>
      </w:tr>
      <w:tr w:rsidR="009347E2" w:rsidRPr="003D4F47" w:rsidTr="003D4F47">
        <w:trPr>
          <w:trHeight w:val="510"/>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Republic of Serbia and the Kingdom of Morocco for the Avoidance of Double Taxation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Morocco</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06-06-2013</w:t>
            </w:r>
          </w:p>
        </w:tc>
        <w:tc>
          <w:tcPr>
            <w:tcW w:w="1293" w:type="dxa"/>
            <w:gridSpan w:val="2"/>
            <w:tcBorders>
              <w:bottom w:val="nil"/>
            </w:tcBorders>
            <w:shd w:val="clear" w:color="auto" w:fill="auto"/>
          </w:tcPr>
          <w:p w:rsidR="00B866B8" w:rsidRPr="003D4F47" w:rsidRDefault="00B866B8"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19-04-2022</w:t>
            </w:r>
          </w:p>
        </w:tc>
      </w:tr>
      <w:tr w:rsidR="009347E2" w:rsidRPr="003D4F47" w:rsidTr="003D4F47">
        <w:trPr>
          <w:trHeight w:val="510"/>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43</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Montenegro for the Avoidance of Double Taxation with respect to Taxes on Income</w:t>
            </w:r>
          </w:p>
          <w:p w:rsidR="009347E2" w:rsidRPr="003D4F47" w:rsidRDefault="009347E2" w:rsidP="00CF6155">
            <w:pPr>
              <w:rPr>
                <w:rFonts w:ascii="Arial" w:eastAsia="MS Mincho" w:hAnsi="Arial" w:cs="Arial"/>
                <w:sz w:val="22"/>
                <w:szCs w:val="22"/>
                <w:shd w:val="clear" w:color="auto" w:fill="FFFFFF"/>
              </w:rPr>
            </w:pPr>
          </w:p>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 xml:space="preserve">Уговор између Републике Србије и Црне Горе </w:t>
            </w:r>
            <w:r w:rsidRPr="003D4F47">
              <w:rPr>
                <w:rFonts w:ascii="Arial" w:eastAsia="MS Mincho" w:hAnsi="Arial" w:cs="Arial"/>
                <w:sz w:val="22"/>
                <w:szCs w:val="22"/>
                <w:shd w:val="clear" w:color="auto" w:fill="FFFFFF"/>
              </w:rPr>
              <w:t xml:space="preserve">o </w:t>
            </w:r>
            <w:r w:rsidRPr="003D4F47">
              <w:rPr>
                <w:rFonts w:ascii="Arial" w:eastAsia="MS Mincho" w:hAnsi="Arial" w:cs="Arial"/>
                <w:sz w:val="22"/>
                <w:szCs w:val="22"/>
                <w:shd w:val="clear" w:color="auto" w:fill="FFFFFF"/>
                <w:lang w:val="sr-Cyrl-RS"/>
              </w:rPr>
              <w:t>избегавању двоструког опорезивања у односу на порезе на доходак</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Montenegro</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20-07-2011</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21-12-2011</w:t>
            </w:r>
          </w:p>
        </w:tc>
      </w:tr>
      <w:tr w:rsidR="009347E2" w:rsidRPr="003D4F47" w:rsidTr="003D4F47">
        <w:trPr>
          <w:trHeight w:val="51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Kingdom of Netherlands for the Avoidance of Double Taxation with respect to Taxes on Income and on</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Netherlands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22-02-1982</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06-02-1983</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Republic of Serbia and the Kingdom of Norway for the Avoidance of Double Taxation and the Prevention of Fiscal Evasion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Norway</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17-06-2015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18-12-2015</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Government of the Republic of Serbia and the Government of the Islamic Republic of Pakistan for the Avoidance of Double Taxation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Pakistan</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21-05-2010</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21-10-2010</w:t>
            </w:r>
          </w:p>
        </w:tc>
      </w:tr>
      <w:tr w:rsidR="009347E2" w:rsidRPr="003D4F47" w:rsidTr="003D4F47">
        <w:trPr>
          <w:trHeight w:val="1028"/>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State of Palestine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Palestine</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gridSpan w:val="2"/>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r w:rsidR="009347E2" w:rsidRPr="003D4F47" w:rsidTr="003D4F47">
        <w:trPr>
          <w:trHeight w:val="1028"/>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48</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Agreement between the Federal Government of the Federal Republic of Yugoslavia and the Government of the Republic of </w:t>
            </w:r>
            <w:r w:rsidRPr="003D4F47">
              <w:rPr>
                <w:rFonts w:ascii="Arial" w:eastAsia="MS Mincho" w:hAnsi="Arial" w:cs="Arial"/>
                <w:sz w:val="22"/>
                <w:szCs w:val="22"/>
                <w:shd w:val="clear" w:color="auto" w:fill="FFFFFF"/>
                <w:lang w:val="sr-Latn-RS"/>
              </w:rPr>
              <w:t xml:space="preserve">Poland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Poland</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12-06-1997</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17-06-1998</w:t>
            </w:r>
          </w:p>
        </w:tc>
      </w:tr>
      <w:tr w:rsidR="009347E2" w:rsidRPr="003D4F47" w:rsidTr="003D4F47">
        <w:trPr>
          <w:trHeight w:val="1027"/>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p w:rsidR="009347E2" w:rsidRPr="003D4F47" w:rsidRDefault="009347E2" w:rsidP="00CF6155">
            <w:pPr>
              <w:rPr>
                <w:rFonts w:ascii="Arial" w:eastAsia="MS Mincho" w:hAnsi="Arial" w:cs="Arial"/>
                <w:sz w:val="22"/>
                <w:szCs w:val="22"/>
                <w:shd w:val="clear" w:color="auto" w:fill="FFFFFF"/>
              </w:rPr>
            </w:pPr>
          </w:p>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255"/>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49</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Agreement between the Government of the Republic of Serbia and the Government of the State of Qatar for the Avoidance of Double Taxation </w:t>
            </w:r>
            <w:r w:rsidRPr="003D4F47">
              <w:rPr>
                <w:rFonts w:ascii="Arial" w:eastAsia="MS Mincho" w:hAnsi="Arial" w:cs="Arial"/>
                <w:sz w:val="22"/>
                <w:szCs w:val="22"/>
                <w:shd w:val="clear" w:color="auto" w:fill="FFFFFF"/>
              </w:rPr>
              <w:lastRenderedPageBreak/>
              <w:t>with respect to Taxes on Income</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Qatar</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02-10-2009</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09-12-2010</w:t>
            </w:r>
          </w:p>
        </w:tc>
      </w:tr>
      <w:tr w:rsidR="009347E2" w:rsidRPr="003D4F47" w:rsidTr="003D4F47">
        <w:trPr>
          <w:trHeight w:val="25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25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25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510"/>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50</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Latn-RS"/>
              </w:rPr>
              <w:t>Convention</w:t>
            </w:r>
            <w:r w:rsidRPr="003D4F47">
              <w:rPr>
                <w:rFonts w:ascii="Arial" w:eastAsia="MS Mincho" w:hAnsi="Arial" w:cs="Arial"/>
                <w:sz w:val="22"/>
                <w:szCs w:val="22"/>
                <w:shd w:val="clear" w:color="auto" w:fill="FFFFFF"/>
              </w:rPr>
              <w:t xml:space="preserve"> between the Federal Government of the Federal Republic of Yugoslavia and the Government of Romania 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Romania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16-05-1996</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9347E2" w:rsidRPr="003D4F47" w:rsidTr="003D4F47">
        <w:trPr>
          <w:trHeight w:val="51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w:t>
            </w:r>
            <w:r w:rsidRPr="003D4F47">
              <w:rPr>
                <w:rFonts w:ascii="Arial" w:eastAsia="MS Mincho" w:hAnsi="Arial" w:cs="Arial"/>
                <w:sz w:val="22"/>
                <w:szCs w:val="22"/>
                <w:shd w:val="clear" w:color="auto" w:fill="FFFFFF"/>
                <w:lang w:val="sr-Latn-RS"/>
              </w:rPr>
              <w:t xml:space="preserve">Federal </w:t>
            </w:r>
            <w:r w:rsidRPr="003D4F47">
              <w:rPr>
                <w:rFonts w:ascii="Arial" w:eastAsia="MS Mincho" w:hAnsi="Arial" w:cs="Arial"/>
                <w:sz w:val="22"/>
                <w:szCs w:val="22"/>
                <w:shd w:val="clear" w:color="auto" w:fill="FFFFFF"/>
              </w:rPr>
              <w:t>Government of the Federal Republic of Yugoslavia and the Government of the Russian Federation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Russia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12-10-1995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09-07-1997</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Republic of Yugoslavia and the Slovak Republic Government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Slovakia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26-02-2001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15-10-2001</w:t>
            </w:r>
          </w:p>
        </w:tc>
      </w:tr>
      <w:tr w:rsidR="009347E2" w:rsidRPr="003D4F47" w:rsidTr="003D4F47">
        <w:trPr>
          <w:trHeight w:val="462"/>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53</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Slovenia</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Slovenia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11-06-2003</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31-12-2003</w:t>
            </w:r>
          </w:p>
        </w:tc>
      </w:tr>
      <w:tr w:rsidR="009347E2" w:rsidRPr="003D4F47" w:rsidTr="003D4F47">
        <w:trPr>
          <w:trHeight w:val="46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Kingdom of Spain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Spain</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09-03-2009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28-03-2010</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Democratic Socialist Republic of Sri Lanka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Sri Lanka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07-05-1985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22-03-1986</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Kingdom of Sweden 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Sweden</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18-06-1980</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16-12-1981</w:t>
            </w:r>
          </w:p>
        </w:tc>
      </w:tr>
      <w:tr w:rsidR="009347E2" w:rsidRPr="003D4F47" w:rsidTr="003D4F47">
        <w:trPr>
          <w:trHeight w:val="462"/>
        </w:trPr>
        <w:tc>
          <w:tcPr>
            <w:tcW w:w="474" w:type="dxa"/>
            <w:vMerge w:val="restart"/>
            <w:shd w:val="clear" w:color="auto" w:fill="auto"/>
          </w:tcPr>
          <w:p w:rsidR="009347E2" w:rsidRPr="003D4F47" w:rsidRDefault="009347E2" w:rsidP="003D4F47">
            <w:pPr>
              <w:keepNext/>
              <w:widowControl w:val="0"/>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57</w:t>
            </w:r>
          </w:p>
        </w:tc>
        <w:tc>
          <w:tcPr>
            <w:tcW w:w="3353" w:type="dxa"/>
            <w:vMerge w:val="restart"/>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Council of Ministers of Serbia and Montenegro and the Swiss </w:t>
            </w:r>
            <w:r w:rsidRPr="003D4F47">
              <w:rPr>
                <w:rFonts w:ascii="Arial" w:eastAsia="MS Mincho" w:hAnsi="Arial" w:cs="Arial"/>
                <w:sz w:val="22"/>
                <w:szCs w:val="22"/>
                <w:shd w:val="clear" w:color="auto" w:fill="FFFFFF"/>
              </w:rPr>
              <w:lastRenderedPageBreak/>
              <w:t>Federal Council for the Avoidance of Double Taxation with respect to Taxes on Income and on Capital</w:t>
            </w:r>
          </w:p>
        </w:tc>
        <w:tc>
          <w:tcPr>
            <w:tcW w:w="1367" w:type="dxa"/>
            <w:vMerge w:val="restart"/>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Switzerland</w:t>
            </w:r>
          </w:p>
        </w:tc>
        <w:tc>
          <w:tcPr>
            <w:tcW w:w="1145" w:type="dxa"/>
            <w:tcBorders>
              <w:bottom w:val="nil"/>
            </w:tcBorders>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13-04-2005</w:t>
            </w:r>
          </w:p>
        </w:tc>
        <w:tc>
          <w:tcPr>
            <w:tcW w:w="1293" w:type="dxa"/>
            <w:gridSpan w:val="2"/>
            <w:tcBorders>
              <w:bottom w:val="nil"/>
            </w:tcBorders>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05-05-2006</w:t>
            </w:r>
          </w:p>
        </w:tc>
      </w:tr>
      <w:tr w:rsidR="009347E2" w:rsidRPr="003D4F47" w:rsidTr="003D4F47">
        <w:trPr>
          <w:trHeight w:val="46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462"/>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58</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entre le Gouvernement de la République de Serbie et le Gouvernement de la République Tunisienne en vue d</w:t>
            </w:r>
            <w:r w:rsidRPr="003D4F47">
              <w:rPr>
                <w:rFonts w:ascii="Arial" w:eastAsia="MS Mincho" w:hAnsi="Arial" w:cs="Arial"/>
                <w:bCs/>
                <w:sz w:val="22"/>
                <w:szCs w:val="22"/>
              </w:rPr>
              <w:t>'eviter</w:t>
            </w:r>
            <w:r w:rsidRPr="003D4F47">
              <w:rPr>
                <w:rFonts w:ascii="Arial" w:eastAsia="MS Mincho" w:hAnsi="Arial" w:cs="Arial"/>
                <w:sz w:val="22"/>
                <w:szCs w:val="22"/>
                <w:shd w:val="clear" w:color="auto" w:fill="FFFFFF"/>
              </w:rPr>
              <w:t xml:space="preserve"> les doubles impositions en matière d</w:t>
            </w:r>
            <w:r w:rsidRPr="003D4F47">
              <w:rPr>
                <w:rFonts w:ascii="Arial" w:eastAsia="MS Mincho" w:hAnsi="Arial" w:cs="Arial"/>
                <w:bCs/>
                <w:sz w:val="22"/>
                <w:szCs w:val="22"/>
              </w:rPr>
              <w:t>'impots</w:t>
            </w:r>
            <w:r w:rsidRPr="003D4F47">
              <w:rPr>
                <w:rFonts w:ascii="Arial" w:eastAsia="MS Mincho" w:hAnsi="Arial" w:cs="Arial"/>
                <w:sz w:val="22"/>
                <w:szCs w:val="22"/>
                <w:shd w:val="clear" w:color="auto" w:fill="FFFFFF"/>
              </w:rPr>
              <w:t xml:space="preserve"> sur le revenue et sur la fortune</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Tunisia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11-04-2012</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03-06-2013</w:t>
            </w:r>
          </w:p>
        </w:tc>
      </w:tr>
      <w:tr w:rsidR="009347E2" w:rsidRPr="003D4F47" w:rsidTr="003D4F47">
        <w:trPr>
          <w:trHeight w:val="14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4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4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Turkey</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Turkey</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12-10-2005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10-08-2007</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Cabinet of Ministers of Ukraine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Ukraine</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22-03-2001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29-11-2001</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United Arab Emirates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United Arab Emirates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13-01-2013</w:t>
            </w:r>
          </w:p>
          <w:p w:rsidR="009347E2" w:rsidRPr="003D4F47" w:rsidRDefault="009347E2" w:rsidP="00CF6155">
            <w:pPr>
              <w:rPr>
                <w:rFonts w:ascii="Arial" w:eastAsia="MS Mincho" w:hAnsi="Arial" w:cs="Arial"/>
                <w:sz w:val="22"/>
                <w:szCs w:val="22"/>
                <w:shd w:val="clear" w:color="auto" w:fill="FFFFFF"/>
              </w:rPr>
            </w:pP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02-07-2013</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United Kingdom of Great Britain and Northern Ireland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United Kingdom</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06-11-1981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16-09-1982</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63</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Agreement between the Government of the Republic of Serbia and the Government of the Socialist Republic of Vietnam for the Avoidance of Double Taxation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Vietnam</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01-03-2013</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18-10-2013</w:t>
            </w:r>
          </w:p>
        </w:tc>
      </w:tr>
      <w:tr w:rsidR="009347E2" w:rsidRPr="003D4F47" w:rsidTr="003D4F47">
        <w:trPr>
          <w:trHeight w:val="1027"/>
        </w:trPr>
        <w:tc>
          <w:tcPr>
            <w:tcW w:w="474" w:type="dxa"/>
            <w:shd w:val="clear" w:color="auto" w:fill="auto"/>
          </w:tcPr>
          <w:p w:rsidR="009347E2" w:rsidRPr="003D4F47" w:rsidRDefault="009347E2" w:rsidP="003D4F47">
            <w:pPr>
              <w:keepNext/>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64</w:t>
            </w:r>
          </w:p>
        </w:tc>
        <w:tc>
          <w:tcPr>
            <w:tcW w:w="3353"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Zimbabwe for the Avoidance of Double Taxation with respect to Taxes on Income and on Capital</w:t>
            </w:r>
          </w:p>
        </w:tc>
        <w:tc>
          <w:tcPr>
            <w:tcW w:w="1367"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Zimbabwe</w:t>
            </w:r>
          </w:p>
        </w:tc>
        <w:tc>
          <w:tcPr>
            <w:tcW w:w="1145"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19-10-1996</w:t>
            </w:r>
          </w:p>
        </w:tc>
        <w:tc>
          <w:tcPr>
            <w:tcW w:w="1293" w:type="dxa"/>
            <w:gridSpan w:val="2"/>
            <w:shd w:val="clear" w:color="auto" w:fill="auto"/>
          </w:tcPr>
          <w:p w:rsidR="009347E2" w:rsidRPr="003D4F47" w:rsidRDefault="009347E2" w:rsidP="003D4F47">
            <w:pPr>
              <w:keepNext/>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bl>
    <w:p w:rsidR="009347E2" w:rsidRPr="003D4F47" w:rsidRDefault="009347E2" w:rsidP="00AC18C5">
      <w:pPr>
        <w:ind w:firstLine="1418"/>
        <w:jc w:val="both"/>
        <w:rPr>
          <w:rFonts w:ascii="Arial" w:hAnsi="Arial" w:cs="Arial"/>
          <w:bCs/>
          <w:iCs/>
          <w:noProof/>
          <w:color w:val="000000" w:themeColor="text1"/>
          <w:sz w:val="22"/>
          <w:szCs w:val="22"/>
          <w:lang w:val="sr-Latn-RS"/>
        </w:rPr>
      </w:pPr>
    </w:p>
    <w:p w:rsidR="00FD43D3" w:rsidRPr="003D4F47" w:rsidRDefault="00FD43D3" w:rsidP="00AC18C5">
      <w:pPr>
        <w:ind w:firstLine="1418"/>
        <w:jc w:val="both"/>
        <w:rPr>
          <w:rFonts w:ascii="Arial" w:hAnsi="Arial" w:cs="Arial"/>
          <w:bCs/>
          <w:iCs/>
          <w:noProof/>
          <w:color w:val="000000" w:themeColor="text1"/>
          <w:sz w:val="22"/>
          <w:szCs w:val="22"/>
          <w:lang w:val="sr-Latn-RS"/>
        </w:rPr>
      </w:pPr>
    </w:p>
    <w:p w:rsidR="00CF6155" w:rsidRPr="003D4F47" w:rsidRDefault="00CF6155" w:rsidP="00CF6155">
      <w:pPr>
        <w:pStyle w:val="2Article"/>
        <w:jc w:val="center"/>
        <w:rPr>
          <w:rFonts w:ascii="Arial" w:hAnsi="Arial" w:cs="Arial"/>
          <w:b w:val="0"/>
          <w:szCs w:val="22"/>
        </w:rPr>
      </w:pPr>
      <w:bookmarkStart w:id="0" w:name="_Toc467886535"/>
      <w:bookmarkStart w:id="1" w:name="_Toc469053954"/>
      <w:r w:rsidRPr="003D4F47">
        <w:rPr>
          <w:rFonts w:ascii="Arial" w:hAnsi="Arial" w:cs="Arial"/>
          <w:b w:val="0"/>
          <w:szCs w:val="22"/>
        </w:rPr>
        <w:t>Article 3</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Transparent Entities</w:t>
      </w:r>
      <w:bookmarkEnd w:id="0"/>
      <w:bookmarkEnd w:id="1"/>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3(5)(a) of the Convention, Republic of Serbia reserves the right for the entirety of Article 3 not to apply to its Covered Tax Agreements.</w:t>
      </w:r>
      <w:bookmarkStart w:id="2" w:name="_Toc467886536"/>
      <w:bookmarkStart w:id="3" w:name="_Toc469053955"/>
    </w:p>
    <w:p w:rsidR="00CF6155" w:rsidRPr="003D4F47" w:rsidRDefault="00CF6155" w:rsidP="00CF6155">
      <w:pPr>
        <w:pStyle w:val="2Article"/>
        <w:rPr>
          <w:rFonts w:ascii="Arial" w:hAnsi="Arial" w:cs="Arial"/>
          <w:b w:val="0"/>
          <w:szCs w:val="22"/>
        </w:rPr>
      </w:pP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Article 4</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Dual Resident Entities</w:t>
      </w:r>
      <w:bookmarkEnd w:id="2"/>
      <w:bookmarkEnd w:id="3"/>
    </w:p>
    <w:p w:rsidR="00CF6155" w:rsidRPr="003D4F47" w:rsidRDefault="00CF6155" w:rsidP="00CF6155">
      <w:pPr>
        <w:rPr>
          <w:rFonts w:ascii="Arial" w:hAnsi="Arial" w:cs="Arial"/>
          <w:sz w:val="22"/>
          <w:szCs w:val="22"/>
        </w:rPr>
      </w:pPr>
    </w:p>
    <w:p w:rsidR="00CF6155" w:rsidRPr="003D4F47" w:rsidRDefault="00CF6155" w:rsidP="003D4F47">
      <w:pPr>
        <w:jc w:val="center"/>
        <w:rPr>
          <w:rFonts w:ascii="Arial" w:eastAsia="MS Mincho" w:hAnsi="Arial" w:cs="Arial"/>
        </w:rPr>
      </w:pPr>
      <w:r w:rsidRPr="003D4F47">
        <w:rPr>
          <w:rFonts w:ascii="Arial" w:eastAsia="MS Mincho" w:hAnsi="Arial" w:cs="Arial"/>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Pursuant to Article 4(4) of the Convention, Republic of Serbia considers that the following agreement(s) contain(s) </w:t>
      </w:r>
      <w:r w:rsidRPr="003D4F47">
        <w:rPr>
          <w:rFonts w:ascii="Arial" w:hAnsi="Arial" w:cs="Arial"/>
          <w:sz w:val="22"/>
          <w:szCs w:val="22"/>
        </w:rPr>
        <w:t>a provision described in Article 4(2) that is not subject to a reservation under Article 4(3)(b) through (d).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jc w:val="both"/>
        <w:rPr>
          <w:rFonts w:ascii="Arial" w:hAnsi="Arial" w:cs="Arial"/>
          <w:color w:val="161616"/>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2</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4</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 xml:space="preserve">Azerbaijan </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8</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Aricle 4(2)(4)</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9</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10</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16</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Indija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26</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34</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36</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bl>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pStyle w:val="2Article"/>
        <w:jc w:val="center"/>
        <w:rPr>
          <w:rFonts w:ascii="Arial" w:hAnsi="Arial" w:cs="Arial"/>
          <w:b w:val="0"/>
          <w:szCs w:val="22"/>
        </w:rPr>
      </w:pPr>
      <w:bookmarkStart w:id="4" w:name="_Toc467886537"/>
      <w:bookmarkStart w:id="5" w:name="_Toc469053956"/>
      <w:r w:rsidRPr="003D4F47">
        <w:rPr>
          <w:rFonts w:ascii="Arial" w:hAnsi="Arial" w:cs="Arial"/>
          <w:b w:val="0"/>
          <w:szCs w:val="22"/>
        </w:rPr>
        <w:t>Article 5</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Application of Methods for Elimination of Double Taxation</w:t>
      </w:r>
      <w:bookmarkEnd w:id="4"/>
      <w:bookmarkEnd w:id="5"/>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5(8) of the Convention, Republic of Serbia reserves the right for the entirety of Article 5 not to apply with respect to all of its Covered Tax Agreements.</w:t>
      </w:r>
    </w:p>
    <w:p w:rsidR="00CF6155" w:rsidRPr="003D4F47" w:rsidRDefault="00CF6155" w:rsidP="00CF6155">
      <w:pPr>
        <w:jc w:val="both"/>
        <w:rPr>
          <w:rFonts w:ascii="Arial" w:hAnsi="Arial" w:cs="Arial"/>
          <w:strike/>
          <w:color w:val="C00000"/>
          <w:sz w:val="22"/>
          <w:szCs w:val="22"/>
          <w:shd w:val="clear" w:color="auto" w:fill="FFFFFF"/>
        </w:rPr>
      </w:pPr>
    </w:p>
    <w:p w:rsidR="00CF6155" w:rsidRPr="003D4F47" w:rsidRDefault="00CF6155" w:rsidP="003D4F47">
      <w:pPr>
        <w:pStyle w:val="2Article"/>
        <w:keepNext/>
        <w:jc w:val="center"/>
        <w:rPr>
          <w:rFonts w:ascii="Arial" w:hAnsi="Arial" w:cs="Arial"/>
          <w:b w:val="0"/>
          <w:szCs w:val="22"/>
        </w:rPr>
      </w:pPr>
      <w:bookmarkStart w:id="6" w:name="_Toc467886538"/>
      <w:bookmarkStart w:id="7" w:name="_Toc469053957"/>
      <w:r w:rsidRPr="003D4F47">
        <w:rPr>
          <w:rFonts w:ascii="Arial" w:hAnsi="Arial" w:cs="Arial"/>
          <w:b w:val="0"/>
          <w:szCs w:val="22"/>
        </w:rPr>
        <w:lastRenderedPageBreak/>
        <w:t>Article 6</w:t>
      </w:r>
    </w:p>
    <w:p w:rsidR="00CF6155" w:rsidRPr="003D4F47" w:rsidRDefault="00CF6155" w:rsidP="003D4F47">
      <w:pPr>
        <w:pStyle w:val="2Article"/>
        <w:keepNext/>
        <w:jc w:val="center"/>
        <w:rPr>
          <w:rFonts w:ascii="Arial" w:hAnsi="Arial" w:cs="Arial"/>
          <w:b w:val="0"/>
          <w:szCs w:val="22"/>
        </w:rPr>
      </w:pPr>
      <w:r w:rsidRPr="003D4F47">
        <w:rPr>
          <w:rFonts w:ascii="Arial" w:hAnsi="Arial" w:cs="Arial"/>
          <w:b w:val="0"/>
          <w:szCs w:val="22"/>
        </w:rPr>
        <w:t>Purpose of a Covered Tax Agreement</w:t>
      </w:r>
      <w:bookmarkEnd w:id="6"/>
      <w:bookmarkEnd w:id="7"/>
    </w:p>
    <w:p w:rsidR="00CF6155" w:rsidRPr="003D4F47" w:rsidRDefault="00CF6155" w:rsidP="00CF6155">
      <w:pPr>
        <w:pStyle w:val="3Heading"/>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Choice of Optional Provisions</w:t>
      </w:r>
    </w:p>
    <w:p w:rsidR="00CF6155" w:rsidRPr="003D4F47" w:rsidRDefault="00CF6155" w:rsidP="00CF6155">
      <w:pPr>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6(6) of the Convention, Republic of Serbia hereby chooses to apply Article 6(3).</w:t>
      </w:r>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Preamble Language in Listed Agreements</w:t>
      </w:r>
    </w:p>
    <w:p w:rsidR="00CF6155" w:rsidRPr="003D4F47" w:rsidRDefault="00CF6155" w:rsidP="00CF6155">
      <w:pPr>
        <w:pStyle w:val="3Heading"/>
        <w:rPr>
          <w:rFonts w:ascii="Arial" w:hAnsi="Arial" w:cs="Arial"/>
          <w:b w:val="0"/>
          <w:i w:val="0"/>
          <w:sz w:val="22"/>
          <w:szCs w:val="22"/>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6(5) of the Convention, Republic of Serbia considers that the following agreement(s) is(are) not within the scope of a reservation under Article 6(4) and contain(s) preamble language </w:t>
      </w:r>
      <w:r w:rsidRPr="003D4F47">
        <w:rPr>
          <w:rFonts w:ascii="Arial" w:hAnsi="Arial" w:cs="Arial"/>
          <w:sz w:val="22"/>
          <w:szCs w:val="22"/>
        </w:rPr>
        <w:t>described in Article 6(2). The text of the relevant preambular paragraph is identified below</w:t>
      </w:r>
      <w:r w:rsidRPr="003D4F47">
        <w:rPr>
          <w:rFonts w:ascii="Arial" w:hAnsi="Arial" w:cs="Arial"/>
          <w:sz w:val="22"/>
          <w:szCs w:val="22"/>
          <w:shd w:val="clear" w:color="auto" w:fill="FFFFFF"/>
        </w:rPr>
        <w:t>.</w:t>
      </w:r>
    </w:p>
    <w:p w:rsidR="00CF6155" w:rsidRPr="003D4F47" w:rsidRDefault="00CF6155" w:rsidP="00CF615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1"/>
        <w:gridCol w:w="5811"/>
      </w:tblGrid>
      <w:tr w:rsidR="00CF6155" w:rsidRPr="003D4F47" w:rsidTr="00CF6155">
        <w:trPr>
          <w:trHeight w:val="120"/>
        </w:trPr>
        <w:tc>
          <w:tcPr>
            <w:tcW w:w="1630"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Agreement</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Number</w:t>
            </w:r>
          </w:p>
        </w:tc>
        <w:tc>
          <w:tcPr>
            <w:tcW w:w="1631"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Contracting</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Jurisdiction</w:t>
            </w:r>
          </w:p>
        </w:tc>
        <w:tc>
          <w:tcPr>
            <w:tcW w:w="5811"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Preamble Text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Albania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shd w:val="clear" w:color="auto" w:fill="FFFFFF"/>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color w:val="161616"/>
                <w:sz w:val="22"/>
                <w:szCs w:val="22"/>
                <w:shd w:val="clear" w:color="auto" w:fill="FFFFFF"/>
              </w:rPr>
              <w:t>2</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Armenia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D4F47">
              <w:rPr>
                <w:rFonts w:ascii="Arial" w:hAnsi="Arial" w:cs="Arial"/>
                <w:sz w:val="22"/>
                <w:szCs w:val="22"/>
              </w:rPr>
              <w:t xml:space="preserve">desiring to conclude a Convention for the avoidance of double taxation and the prevention of fiscal evasion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Austria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1008"/>
                <w:tab w:val="left" w:pos="1872"/>
                <w:tab w:val="left" w:pos="2736"/>
                <w:tab w:val="left" w:pos="360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 &lt;with the view to establishing stable conditions for comprehensive development of economic and other cooperation and investment between the two countries,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Azerbaijan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Belarus</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property, &lt;with the view to establishing stable conditions for comprehensive development of economic and other cooperation between the two countries, especially in the field of long - term forms of mutual cooperation and investment,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Belgium</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&lt;The Socialist Federal Republic of Yugoslavia and the Kingdom of Belgium,&gt; desiring to conclude a Convention for the avoidance of double taxation of income and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Bosnia and Herzegovina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Bulgaria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 &lt;in confirming their endeavour to the development and deepening of mutual economic relations,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Canada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bCs/>
                <w:sz w:val="22"/>
                <w:szCs w:val="22"/>
              </w:rPr>
              <w:t>DESIRING</w:t>
            </w:r>
            <w:r w:rsidRPr="003D4F47">
              <w:rPr>
                <w:rFonts w:ascii="Arial" w:hAnsi="Arial" w:cs="Arial"/>
                <w:sz w:val="22"/>
                <w:szCs w:val="22"/>
              </w:rPr>
              <w:t xml:space="preserve">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lastRenderedPageBreak/>
              <w:t>10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China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Croatia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Cyprus</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Czech Republic</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Denmark</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Egypt</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&lt;L</w:t>
            </w:r>
            <w:r w:rsidRPr="003D4F47">
              <w:rPr>
                <w:rFonts w:ascii="Arial" w:hAnsi="Arial" w:cs="Arial"/>
                <w:color w:val="161616"/>
                <w:sz w:val="22"/>
                <w:szCs w:val="22"/>
                <w:shd w:val="clear" w:color="auto" w:fill="FFFFFF"/>
                <w:lang w:val="fr-FR"/>
              </w:rPr>
              <w:t>e Gouvernement de la République socialiste fédérative de Yougoslavie</w:t>
            </w:r>
            <w:r w:rsidR="003D4F47" w:rsidRPr="003D4F47">
              <w:rPr>
                <w:rFonts w:ascii="Arial" w:hAnsi="Arial" w:cs="Arial"/>
                <w:color w:val="161616"/>
                <w:sz w:val="22"/>
                <w:szCs w:val="22"/>
                <w:shd w:val="clear" w:color="auto" w:fill="FFFFFF"/>
                <w:lang w:val="fr-FR"/>
              </w:rPr>
              <w:t xml:space="preserve"> </w:t>
            </w:r>
            <w:r w:rsidRPr="003D4F47">
              <w:rPr>
                <w:rFonts w:ascii="Arial" w:hAnsi="Arial" w:cs="Arial"/>
                <w:color w:val="161616"/>
                <w:sz w:val="22"/>
                <w:szCs w:val="22"/>
                <w:shd w:val="clear" w:color="auto" w:fill="FFFFFF"/>
                <w:lang w:val="sr-Latn-RS"/>
              </w:rPr>
              <w:t xml:space="preserve">et le </w:t>
            </w:r>
            <w:r w:rsidRPr="003D4F47">
              <w:rPr>
                <w:rFonts w:ascii="Arial" w:hAnsi="Arial" w:cs="Arial"/>
                <w:color w:val="161616"/>
                <w:sz w:val="22"/>
                <w:szCs w:val="22"/>
                <w:shd w:val="clear" w:color="auto" w:fill="FFFFFF"/>
                <w:lang w:val="fr-FR"/>
              </w:rPr>
              <w:t>Gouvernement de la République française</w:t>
            </w:r>
            <w:r w:rsidRPr="003D4F47">
              <w:rPr>
                <w:rFonts w:ascii="Arial" w:hAnsi="Arial" w:cs="Arial"/>
                <w:sz w:val="22"/>
                <w:szCs w:val="22"/>
              </w:rPr>
              <w:t>,&gt; désireux de conclure une Convention tendant à éviter les doubles impositions en matière d'impôts sur les revenus,</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Germany</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capital and on capital gains, &lt;with the view to establishing stable conditions for comprehensive development of economic and other cooperation and investment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Greece</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&lt;with the view to establishing stable conditions for comprehensive development of economic and other cooperation and investment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Guinea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désireuses de conclure la Convention en vue d'éviter les doubles impositions en matière d'impôts sur le revenu et sur la fortune, &lt;avec le but de créer les conditions stables pour le développement global de la coopération économique et autre entre les deux pays, spécialement dans le domaine des formes de la coopération et du placement mutuels a long terme,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lastRenderedPageBreak/>
              <w:t>25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&lt;and with a view to promoting economic cooperation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Indonesia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Iran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w:t>
            </w:r>
            <w:r w:rsidR="003D4F47" w:rsidRPr="003D4F47">
              <w:rPr>
                <w:rFonts w:ascii="Arial" w:hAnsi="Arial" w:cs="Arial"/>
                <w:sz w:val="22"/>
                <w:szCs w:val="22"/>
              </w:rPr>
              <w:t xml:space="preserve"> </w:t>
            </w:r>
            <w:r w:rsidRPr="003D4F47">
              <w:rPr>
                <w:rFonts w:ascii="Arial" w:hAnsi="Arial" w:cs="Arial"/>
                <w:sz w:val="22"/>
                <w:szCs w:val="22"/>
              </w:rPr>
              <w:t xml:space="preserve">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28</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Ireland</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rPr>
            </w:pPr>
            <w:r w:rsidRPr="003D4F47">
              <w:rPr>
                <w:rFonts w:ascii="Arial" w:hAnsi="Arial" w:cs="Arial"/>
                <w:sz w:val="22"/>
                <w:szCs w:val="22"/>
              </w:rPr>
              <w:t xml:space="preserve">desiring to conclude a Convention for the avoidance of double taxation </w:t>
            </w:r>
            <w:r w:rsidRPr="003D4F47">
              <w:rPr>
                <w:rFonts w:ascii="Arial" w:hAnsi="Arial" w:cs="Arial"/>
                <w:bCs/>
                <w:sz w:val="22"/>
                <w:szCs w:val="22"/>
              </w:rPr>
              <w:t>and the</w:t>
            </w:r>
            <w:r w:rsidRPr="003D4F47">
              <w:rPr>
                <w:rFonts w:ascii="Arial" w:hAnsi="Arial" w:cs="Arial"/>
                <w:sz w:val="22"/>
                <w:szCs w:val="22"/>
              </w:rPr>
              <w:t xml:space="preserve"> </w:t>
            </w:r>
            <w:r w:rsidRPr="003D4F47">
              <w:rPr>
                <w:rFonts w:ascii="Arial" w:hAnsi="Arial" w:cs="Arial"/>
                <w:bCs/>
                <w:sz w:val="22"/>
                <w:szCs w:val="22"/>
              </w:rPr>
              <w:t>prevention of fiscal evasion</w:t>
            </w:r>
            <w:r w:rsidRPr="003D4F47">
              <w:rPr>
                <w:rFonts w:ascii="Arial" w:hAnsi="Arial" w:cs="Arial"/>
                <w:sz w:val="22"/>
                <w:szCs w:val="22"/>
              </w:rPr>
              <w:t xml:space="preserve">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Italy</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30</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Kazakhstan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D4F47">
              <w:rPr>
                <w:rFonts w:ascii="Arial" w:hAnsi="Arial" w:cs="Arial"/>
                <w:sz w:val="22"/>
                <w:szCs w:val="22"/>
              </w:rPr>
              <w:t>desiring to conclude a Convention for the avoidance of double taxation and the prevention of fiscal evasion with respect to taxes on income and on capital,</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Korea (DPR)</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and on capital, &lt;and with a view to promote economic cooperation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Korea (Rep.)</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eastAsia="Arial Unicode MS" w:hAnsi="Arial" w:cs="Arial"/>
                <w:sz w:val="22"/>
                <w:szCs w:val="22"/>
              </w:rPr>
              <w:t xml:space="preserve">Desiring to conclude a Convention for the avoidance of double taxation with respect to taxes on income, </w:t>
            </w:r>
            <w:r w:rsidRPr="003D4F47">
              <w:rPr>
                <w:rFonts w:ascii="Arial" w:hAnsi="Arial" w:cs="Arial"/>
                <w:sz w:val="22"/>
                <w:szCs w:val="22"/>
              </w:rPr>
              <w:t>&lt;</w:t>
            </w:r>
            <w:r w:rsidRPr="003D4F47">
              <w:rPr>
                <w:rFonts w:ascii="Arial" w:eastAsia="Arial Unicode MS" w:hAnsi="Arial" w:cs="Arial"/>
                <w:sz w:val="22"/>
                <w:szCs w:val="22"/>
              </w:rPr>
              <w:t>with the view to establishing stable conditions for comprehensive development of economic and other cooperation and investment between the two countries,</w:t>
            </w:r>
            <w:r w:rsidRPr="003D4F47">
              <w:rPr>
                <w:rFonts w:ascii="Arial" w:hAnsi="Arial" w:cs="Arial"/>
                <w:sz w:val="22"/>
                <w:szCs w:val="22"/>
              </w:rPr>
              <w:t xml:space="preserve"> &gt;</w:t>
            </w:r>
            <w:r w:rsidRPr="003D4F47">
              <w:rPr>
                <w:rFonts w:ascii="Arial" w:eastAsia="Arial Unicode MS"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Latvia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Libya </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&lt;with the view to </w:t>
            </w:r>
            <w:r w:rsidRPr="003D4F47">
              <w:rPr>
                <w:rFonts w:ascii="Arial" w:hAnsi="Arial" w:cs="Arial"/>
                <w:bCs/>
                <w:sz w:val="22"/>
                <w:szCs w:val="22"/>
              </w:rPr>
              <w:t>establishing stable conditions for development of comprehensive economic cooperation</w:t>
            </w:r>
            <w:r w:rsidRPr="003D4F47">
              <w:rPr>
                <w:rFonts w:ascii="Arial" w:hAnsi="Arial" w:cs="Arial"/>
                <w:sz w:val="22"/>
                <w:szCs w:val="22"/>
              </w:rPr>
              <w:t xml:space="preserve">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Lithuania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r w:rsidRPr="003D4F47">
              <w:rPr>
                <w:rFonts w:ascii="Arial" w:hAnsi="Arial" w:cs="Arial"/>
                <w:sz w:val="22"/>
                <w:szCs w:val="22"/>
                <w:lang w:val="sr-Cyrl-RS"/>
              </w:rPr>
              <w: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Luxembourg</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Macedonia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Malaysia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Malta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Moldova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property,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Morocco</w:t>
            </w:r>
          </w:p>
        </w:tc>
        <w:tc>
          <w:tcPr>
            <w:tcW w:w="5811" w:type="dxa"/>
            <w:tcBorders>
              <w:top w:val="single" w:sz="4" w:space="0" w:color="auto"/>
              <w:bottom w:val="single" w:sz="4" w:space="0" w:color="auto"/>
            </w:tcBorders>
            <w:shd w:val="clear" w:color="auto" w:fill="auto"/>
          </w:tcPr>
          <w:p w:rsidR="00CF6155" w:rsidRPr="003D4F47" w:rsidRDefault="00CF6155" w:rsidP="00CF6155">
            <w:pPr>
              <w:pStyle w:val="BodyText3"/>
              <w:rPr>
                <w:rFonts w:ascii="Arial" w:hAnsi="Arial" w:cs="Arial"/>
                <w:b w:val="0"/>
                <w:sz w:val="22"/>
                <w:szCs w:val="22"/>
                <w:shd w:val="clear" w:color="auto" w:fill="FFFFFF"/>
              </w:rPr>
            </w:pPr>
            <w:r w:rsidRPr="003D4F47">
              <w:rPr>
                <w:rFonts w:ascii="Arial" w:hAnsi="Arial" w:cs="Arial"/>
                <w:b w:val="0"/>
                <w:sz w:val="22"/>
                <w:szCs w:val="22"/>
              </w:rPr>
              <w:t>desiring to conclude a Convention for the avoidance of double taxation with respect to taxes on income,</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277ED0">
            <w:pPr>
              <w:keepNext/>
              <w:jc w:val="center"/>
              <w:rPr>
                <w:rFonts w:ascii="Arial" w:hAnsi="Arial" w:cs="Arial"/>
                <w:sz w:val="22"/>
                <w:szCs w:val="22"/>
              </w:rPr>
            </w:pPr>
            <w:r w:rsidRPr="003D4F47">
              <w:rPr>
                <w:rFonts w:ascii="Arial" w:hAnsi="Arial" w:cs="Arial"/>
                <w:sz w:val="22"/>
                <w:szCs w:val="22"/>
              </w:rPr>
              <w:lastRenderedPageBreak/>
              <w:t>43</w:t>
            </w:r>
          </w:p>
        </w:tc>
        <w:tc>
          <w:tcPr>
            <w:tcW w:w="1631" w:type="dxa"/>
            <w:tcBorders>
              <w:top w:val="single" w:sz="4" w:space="0" w:color="auto"/>
              <w:bottom w:val="single" w:sz="4" w:space="0" w:color="auto"/>
            </w:tcBorders>
            <w:shd w:val="clear" w:color="auto" w:fill="auto"/>
          </w:tcPr>
          <w:p w:rsidR="00CF6155" w:rsidRPr="003D4F47" w:rsidRDefault="00CF6155" w:rsidP="00277ED0">
            <w:pPr>
              <w:keepNext/>
              <w:jc w:val="center"/>
              <w:rPr>
                <w:rFonts w:ascii="Arial" w:hAnsi="Arial" w:cs="Arial"/>
                <w:sz w:val="22"/>
                <w:szCs w:val="22"/>
                <w:shd w:val="clear" w:color="auto" w:fill="FFFFFF"/>
              </w:rPr>
            </w:pPr>
          </w:p>
          <w:p w:rsidR="00CF6155" w:rsidRPr="003D4F47" w:rsidRDefault="00CF6155" w:rsidP="00277ED0">
            <w:pPr>
              <w:keepNext/>
              <w:jc w:val="center"/>
              <w:rPr>
                <w:rFonts w:ascii="Arial" w:hAnsi="Arial" w:cs="Arial"/>
                <w:sz w:val="22"/>
                <w:szCs w:val="22"/>
                <w:shd w:val="clear" w:color="auto" w:fill="FFFFFF"/>
              </w:rPr>
            </w:pPr>
          </w:p>
          <w:p w:rsidR="00CF6155" w:rsidRPr="003D4F47" w:rsidRDefault="00CF6155" w:rsidP="00277ED0">
            <w:pPr>
              <w:keepNext/>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Montenegro</w:t>
            </w:r>
          </w:p>
        </w:tc>
        <w:tc>
          <w:tcPr>
            <w:tcW w:w="5811" w:type="dxa"/>
            <w:tcBorders>
              <w:top w:val="single" w:sz="4" w:space="0" w:color="auto"/>
              <w:bottom w:val="single" w:sz="4" w:space="0" w:color="auto"/>
            </w:tcBorders>
            <w:shd w:val="clear" w:color="auto" w:fill="auto"/>
          </w:tcPr>
          <w:p w:rsidR="00CF6155" w:rsidRPr="003D4F47" w:rsidRDefault="00CF6155" w:rsidP="00277ED0">
            <w:pPr>
              <w:keepNext/>
              <w:rPr>
                <w:rFonts w:ascii="Arial" w:hAnsi="Arial" w:cs="Arial"/>
                <w:sz w:val="22"/>
                <w:szCs w:val="22"/>
              </w:rPr>
            </w:pPr>
            <w:r w:rsidRPr="003D4F47">
              <w:rPr>
                <w:rFonts w:ascii="Arial" w:hAnsi="Arial" w:cs="Arial"/>
                <w:sz w:val="22"/>
                <w:szCs w:val="22"/>
              </w:rPr>
              <w:t>desiring to conclude a Convention for the avoidance of double taxation with respect to taxes on income,:</w:t>
            </w:r>
          </w:p>
          <w:p w:rsidR="00CF6155" w:rsidRPr="003D4F47" w:rsidRDefault="00CF6155" w:rsidP="00277ED0">
            <w:pPr>
              <w:keepNext/>
              <w:rPr>
                <w:rFonts w:ascii="Arial" w:hAnsi="Arial" w:cs="Arial"/>
                <w:sz w:val="22"/>
                <w:szCs w:val="22"/>
              </w:rPr>
            </w:pPr>
          </w:p>
          <w:p w:rsidR="00CF6155" w:rsidRPr="003D4F47" w:rsidRDefault="00CF6155" w:rsidP="00277E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жељи</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закључе</w:t>
            </w:r>
            <w:r w:rsidRPr="003D4F47">
              <w:rPr>
                <w:rFonts w:ascii="Arial" w:hAnsi="Arial" w:cs="Arial"/>
                <w:sz w:val="22"/>
                <w:szCs w:val="22"/>
                <w:lang w:val="fr-FR"/>
              </w:rPr>
              <w:t xml:space="preserve"> </w:t>
            </w:r>
            <w:r w:rsidRPr="003D4F47">
              <w:rPr>
                <w:rFonts w:ascii="Arial" w:hAnsi="Arial" w:cs="Arial"/>
                <w:sz w:val="22"/>
                <w:szCs w:val="22"/>
                <w:lang w:val="sr-Latn-CS"/>
              </w:rPr>
              <w:t>Уговор</w:t>
            </w:r>
            <w:r w:rsidRPr="003D4F47">
              <w:rPr>
                <w:rFonts w:ascii="Arial" w:hAnsi="Arial" w:cs="Arial"/>
                <w:sz w:val="22"/>
                <w:szCs w:val="22"/>
                <w:lang w:val="fr-FR"/>
              </w:rPr>
              <w:t xml:space="preserve"> </w:t>
            </w:r>
            <w:r w:rsidRPr="003D4F47">
              <w:rPr>
                <w:rFonts w:ascii="Arial" w:hAnsi="Arial" w:cs="Arial"/>
                <w:sz w:val="22"/>
                <w:szCs w:val="22"/>
                <w:lang w:val="sr-Latn-CS"/>
              </w:rPr>
              <w:t>о</w:t>
            </w:r>
            <w:r w:rsidRPr="003D4F47">
              <w:rPr>
                <w:rFonts w:ascii="Arial" w:hAnsi="Arial" w:cs="Arial"/>
                <w:sz w:val="22"/>
                <w:szCs w:val="22"/>
                <w:lang w:val="fr-FR"/>
              </w:rPr>
              <w:t xml:space="preserve"> </w:t>
            </w:r>
            <w:r w:rsidRPr="003D4F47">
              <w:rPr>
                <w:rFonts w:ascii="Arial" w:hAnsi="Arial" w:cs="Arial"/>
                <w:sz w:val="22"/>
                <w:szCs w:val="22"/>
                <w:lang w:val="sr-Latn-CS"/>
              </w:rPr>
              <w:t>избегавању</w:t>
            </w:r>
            <w:r w:rsidRPr="003D4F47">
              <w:rPr>
                <w:rFonts w:ascii="Arial" w:hAnsi="Arial" w:cs="Arial"/>
                <w:sz w:val="22"/>
                <w:szCs w:val="22"/>
                <w:lang w:val="fr-FR"/>
              </w:rPr>
              <w:t xml:space="preserve"> </w:t>
            </w:r>
            <w:r w:rsidRPr="003D4F47">
              <w:rPr>
                <w:rFonts w:ascii="Arial" w:hAnsi="Arial" w:cs="Arial"/>
                <w:sz w:val="22"/>
                <w:szCs w:val="22"/>
                <w:lang w:val="sr-Latn-CS"/>
              </w:rPr>
              <w:t>двоструког</w:t>
            </w:r>
            <w:r w:rsidRPr="003D4F47">
              <w:rPr>
                <w:rFonts w:ascii="Arial" w:hAnsi="Arial" w:cs="Arial"/>
                <w:sz w:val="22"/>
                <w:szCs w:val="22"/>
                <w:lang w:val="fr-FR"/>
              </w:rPr>
              <w:t xml:space="preserve"> </w:t>
            </w:r>
            <w:r w:rsidRPr="003D4F47">
              <w:rPr>
                <w:rFonts w:ascii="Arial" w:hAnsi="Arial" w:cs="Arial"/>
                <w:sz w:val="22"/>
                <w:szCs w:val="22"/>
                <w:lang w:val="sr-Latn-CS"/>
              </w:rPr>
              <w:t>опорезивања</w:t>
            </w:r>
            <w:r w:rsidRPr="003D4F47">
              <w:rPr>
                <w:rFonts w:ascii="Arial" w:hAnsi="Arial" w:cs="Arial"/>
                <w:sz w:val="22"/>
                <w:szCs w:val="22"/>
                <w:lang w:val="fr-FR"/>
              </w:rPr>
              <w:t xml:space="preserve"> </w:t>
            </w: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односу</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порезе</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доходак</w:t>
            </w:r>
            <w:r w:rsidRPr="003D4F47">
              <w:rPr>
                <w:rFonts w:ascii="Arial" w:hAnsi="Arial" w:cs="Arial"/>
                <w:sz w:val="22"/>
                <w:szCs w:val="22"/>
                <w:lang w:val="fr-FR"/>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Netherlands</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45</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lang w:val="sr-Cyrl-RS"/>
              </w:rPr>
            </w:pPr>
            <w:r w:rsidRPr="003D4F47">
              <w:rPr>
                <w:rFonts w:ascii="Arial" w:hAnsi="Arial" w:cs="Arial"/>
                <w:color w:val="161616"/>
                <w:sz w:val="22"/>
                <w:szCs w:val="22"/>
                <w:shd w:val="clear" w:color="auto" w:fill="FFFFFF"/>
              </w:rPr>
              <w:t>Norway</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rPr>
            </w:pPr>
            <w:r w:rsidRPr="003D4F47">
              <w:rPr>
                <w:rFonts w:ascii="Arial" w:hAnsi="Arial" w:cs="Arial"/>
                <w:sz w:val="22"/>
                <w:szCs w:val="22"/>
              </w:rPr>
              <w:t>desiring to conclude a Convention for the Avoidance of Double Taxation and the Prevention of Fiscal Evasion with respect to taxes on income, &lt;with the view to establishing stable conditions for comprehensive development of economic cooperation and investment between the two countries,&gt;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Pakistan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Palestine</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Poland</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 &lt;with the view to establishing stable conditions for comprehensive development of economic and other cooperation between the two countries, especially in the field of long-term forms of mutual cooperation and investment,&gt;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Qatar</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Romania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&lt;with </w:t>
            </w:r>
            <w:r w:rsidRPr="003D4F47">
              <w:rPr>
                <w:rFonts w:ascii="Arial" w:hAnsi="Arial" w:cs="Arial"/>
                <w:sz w:val="22"/>
                <w:szCs w:val="22"/>
                <w:lang w:val="sr-Latn-RS"/>
              </w:rPr>
              <w:t xml:space="preserve">the </w:t>
            </w:r>
            <w:r w:rsidRPr="003D4F47">
              <w:rPr>
                <w:rFonts w:ascii="Arial" w:hAnsi="Arial" w:cs="Arial"/>
                <w:sz w:val="22"/>
                <w:szCs w:val="22"/>
              </w:rPr>
              <w:t>view to establishing stable conditions for comprehensive development of economic and other cooperation between the two countries, especially in the field of long-term forms of mutual cooperation and investment,&gt;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Russia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&lt;The Federal Government of the Federal Republic of Yugoslavia and the Government of the Russian Federation,&gt; desiring to conclude a Convention for the avoidance of double taxation with respect to taxes on income and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Slovakia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5811" w:type="dxa"/>
            <w:tcBorders>
              <w:top w:val="single" w:sz="4" w:space="0" w:color="auto"/>
              <w:bottom w:val="single" w:sz="4" w:space="0" w:color="auto"/>
            </w:tcBorders>
            <w:shd w:val="clear" w:color="auto" w:fill="auto"/>
          </w:tcPr>
          <w:p w:rsidR="00CF6155" w:rsidRPr="003D4F47" w:rsidRDefault="00CF6155" w:rsidP="00CF6155">
            <w:pPr>
              <w:pStyle w:val="BodyText"/>
              <w:rPr>
                <w:rFonts w:ascii="Arial" w:hAnsi="Arial" w:cs="Arial"/>
                <w:spacing w:val="0"/>
                <w:sz w:val="22"/>
                <w:szCs w:val="22"/>
                <w:shd w:val="clear" w:color="auto" w:fill="FFFFFF"/>
              </w:rPr>
            </w:pPr>
            <w:r w:rsidRPr="003D4F47">
              <w:rPr>
                <w:rFonts w:ascii="Arial" w:hAnsi="Arial" w:cs="Arial"/>
                <w:spacing w:val="0"/>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5811" w:type="dxa"/>
            <w:tcBorders>
              <w:top w:val="single" w:sz="4" w:space="0" w:color="auto"/>
              <w:bottom w:val="single" w:sz="4" w:space="0" w:color="auto"/>
            </w:tcBorders>
            <w:shd w:val="clear" w:color="auto" w:fill="auto"/>
          </w:tcPr>
          <w:p w:rsidR="00CF6155" w:rsidRPr="003D4F47" w:rsidRDefault="00CF6155" w:rsidP="00CF6155">
            <w:pPr>
              <w:pStyle w:val="BodyText"/>
              <w:rPr>
                <w:rFonts w:ascii="Arial" w:hAnsi="Arial" w:cs="Arial"/>
                <w:spacing w:val="0"/>
                <w:sz w:val="22"/>
                <w:szCs w:val="22"/>
              </w:rPr>
            </w:pPr>
            <w:r w:rsidRPr="003D4F47">
              <w:rPr>
                <w:rFonts w:ascii="Arial" w:hAnsi="Arial" w:cs="Arial"/>
                <w:spacing w:val="0"/>
                <w:sz w:val="22"/>
                <w:szCs w:val="22"/>
              </w:rPr>
              <w:t xml:space="preserve">&lt;The Socialist Federal Republic of Yugoslavia and the Democartic Socialist Republic of Sri Lanka,&gt; desiring to conclude a Convention for the avoidance of double </w:t>
            </w:r>
            <w:r w:rsidRPr="003D4F47">
              <w:rPr>
                <w:rFonts w:ascii="Arial" w:hAnsi="Arial" w:cs="Arial"/>
                <w:spacing w:val="0"/>
                <w:sz w:val="22"/>
                <w:szCs w:val="22"/>
              </w:rPr>
              <w:lastRenderedPageBreak/>
              <w:t>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lastRenderedPageBreak/>
              <w:t>56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&lt;The Socialist Federa</w:t>
            </w:r>
            <w:r w:rsidRPr="003D4F47">
              <w:rPr>
                <w:rFonts w:ascii="Arial" w:hAnsi="Arial" w:cs="Arial"/>
                <w:sz w:val="22"/>
                <w:szCs w:val="22"/>
                <w:lang w:val="sr-Latn-RS"/>
              </w:rPr>
              <w:t>l</w:t>
            </w:r>
            <w:r w:rsidRPr="003D4F47">
              <w:rPr>
                <w:rFonts w:ascii="Arial" w:hAnsi="Arial" w:cs="Arial"/>
                <w:sz w:val="22"/>
                <w:szCs w:val="22"/>
              </w:rPr>
              <w:t xml:space="preserve"> Republic of Yugoslavia and the Kingdom of Sweden,&gt; desiring to conclude a Convention for the avoidance of double taxation with respect to taxes on income and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426"/>
                <w:tab w:val="left" w:pos="1296"/>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Désireux de conclure la Convention en vue d'éviter les doubles impositions en matière d'impôts sur le revenu et sur la fortune,</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&lt;and confirming their endeavour to the development and deepening of mutual economic relations,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5811" w:type="dxa"/>
            <w:tcBorders>
              <w:top w:val="single" w:sz="4" w:space="0" w:color="auto"/>
              <w:bottom w:val="single" w:sz="4" w:space="0" w:color="auto"/>
            </w:tcBorders>
            <w:shd w:val="clear" w:color="auto" w:fill="auto"/>
          </w:tcPr>
          <w:p w:rsidR="00CF6155" w:rsidRPr="003D4F47" w:rsidRDefault="00CF6155" w:rsidP="00CF6155">
            <w:pPr>
              <w:jc w:val="lowKashida"/>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&lt;with the view to establishing stable conditions for comprehensive development of economic and other cooperation and investment between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5811" w:type="dxa"/>
            <w:tcBorders>
              <w:top w:val="single" w:sz="4" w:space="0" w:color="auto"/>
              <w:bottom w:val="single" w:sz="4" w:space="0" w:color="auto"/>
            </w:tcBorders>
            <w:shd w:val="clear" w:color="auto" w:fill="auto"/>
          </w:tcPr>
          <w:p w:rsidR="00CF6155" w:rsidRPr="003D4F47" w:rsidRDefault="00CF6155" w:rsidP="00CF6155">
            <w:pPr>
              <w:rPr>
                <w:rFonts w:ascii="Arial" w:hAnsi="Arial" w:cs="Arial"/>
                <w:sz w:val="22"/>
                <w:szCs w:val="22"/>
                <w:shd w:val="clear" w:color="auto" w:fill="FFFFFF"/>
                <w:lang w:val="sr-Cyrl-RS"/>
              </w:rPr>
            </w:pPr>
            <w:r w:rsidRPr="003D4F47">
              <w:rPr>
                <w:rFonts w:ascii="Arial" w:hAnsi="Arial" w:cs="Arial"/>
                <w:sz w:val="22"/>
                <w:szCs w:val="22"/>
              </w:rPr>
              <w:t>Desiring to conclude a Convention for the avoidance of double taxation with respect to taxes on income</w:t>
            </w:r>
            <w:r w:rsidRPr="003D4F47">
              <w:rPr>
                <w:rFonts w:ascii="Arial" w:hAnsi="Arial" w:cs="Arial"/>
                <w:sz w:val="22"/>
                <w:szCs w:val="22"/>
                <w:lang w:val="sr-Cyrl-RS"/>
              </w:rPr>
              <w: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5811" w:type="dxa"/>
            <w:tcBorders>
              <w:top w:val="single" w:sz="4" w:space="0" w:color="auto"/>
              <w:bottom w:val="single" w:sz="4" w:space="0" w:color="auto"/>
            </w:tcBorders>
            <w:shd w:val="clear" w:color="auto" w:fill="auto"/>
          </w:tcPr>
          <w:p w:rsidR="00CF6155" w:rsidRPr="003D4F47" w:rsidRDefault="00CF6155" w:rsidP="00CF6155">
            <w:pPr>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bl>
    <w:p w:rsidR="00CF6155" w:rsidRPr="003D4F47" w:rsidRDefault="00CF6155" w:rsidP="00CF6155">
      <w:pPr>
        <w:pStyle w:val="3Heading"/>
        <w:rPr>
          <w:rFonts w:ascii="Arial" w:hAnsi="Arial" w:cs="Arial"/>
          <w:b w:val="0"/>
          <w:i w:val="0"/>
          <w:sz w:val="22"/>
          <w:szCs w:val="22"/>
          <w:lang w:val="sr-Cyrl-RS"/>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Listed Agreements Not Containing Existing Preamble Language</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6(6) of the Convention, Republic of Serbia considers that the following agreement(s) do(es) not contain preamble language </w:t>
      </w:r>
      <w:r w:rsidRPr="003D4F47">
        <w:rPr>
          <w:rFonts w:ascii="Arial" w:hAnsi="Arial" w:cs="Arial"/>
          <w:sz w:val="22"/>
          <w:szCs w:val="22"/>
        </w:rPr>
        <w:t>referring to a desire to develop an economic relationship or to enhance co-operation in tax matters</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120"/>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rPr>
              <w:t>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Azerbaijan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Belgium</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Bosnia and Herzegovina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Canada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China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Croatia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Cyprus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Czech Republic</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Denmark</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lastRenderedPageBreak/>
              <w:t>15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Egypt</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Germany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Iran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Italy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Lithuania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Luxembourg</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Macedonia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Malaysia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Malta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Moldova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Montenegro</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Netherlands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Pakistan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Palestine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Qatar</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Russia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Slovakia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Slovenia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Spain </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Sri Lanka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Sweden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Switzerland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Tunisia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Turkey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Kingdom</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Vietnam</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Zimbabwe</w:t>
            </w:r>
          </w:p>
        </w:tc>
      </w:tr>
    </w:tbl>
    <w:p w:rsidR="00CF6155" w:rsidRPr="003D4F47" w:rsidRDefault="00CF6155" w:rsidP="00CF6155">
      <w:pPr>
        <w:pStyle w:val="2Article"/>
        <w:jc w:val="center"/>
        <w:rPr>
          <w:rFonts w:ascii="Arial" w:hAnsi="Arial" w:cs="Arial"/>
          <w:b w:val="0"/>
          <w:szCs w:val="22"/>
        </w:rPr>
      </w:pPr>
      <w:bookmarkStart w:id="8" w:name="_Toc467886539"/>
      <w:bookmarkStart w:id="9" w:name="_Toc469053958"/>
    </w:p>
    <w:p w:rsidR="00CF6155" w:rsidRPr="003D4F47" w:rsidRDefault="00CF6155" w:rsidP="003D4F47">
      <w:pPr>
        <w:pStyle w:val="2Article"/>
        <w:keepNext/>
        <w:jc w:val="center"/>
        <w:rPr>
          <w:rFonts w:ascii="Arial" w:hAnsi="Arial" w:cs="Arial"/>
          <w:b w:val="0"/>
          <w:szCs w:val="22"/>
        </w:rPr>
      </w:pPr>
      <w:r w:rsidRPr="003D4F47">
        <w:rPr>
          <w:rFonts w:ascii="Arial" w:hAnsi="Arial" w:cs="Arial"/>
          <w:b w:val="0"/>
          <w:szCs w:val="22"/>
        </w:rPr>
        <w:lastRenderedPageBreak/>
        <w:t>Article 7</w:t>
      </w:r>
    </w:p>
    <w:p w:rsidR="00CF6155" w:rsidRPr="003D4F47" w:rsidRDefault="00CF6155" w:rsidP="003D4F47">
      <w:pPr>
        <w:pStyle w:val="2Article"/>
        <w:keepNext/>
        <w:jc w:val="center"/>
        <w:rPr>
          <w:rFonts w:ascii="Arial" w:hAnsi="Arial" w:cs="Arial"/>
          <w:b w:val="0"/>
          <w:szCs w:val="22"/>
        </w:rPr>
      </w:pPr>
      <w:r w:rsidRPr="003D4F47">
        <w:rPr>
          <w:rFonts w:ascii="Arial" w:hAnsi="Arial" w:cs="Arial"/>
          <w:b w:val="0"/>
          <w:szCs w:val="22"/>
        </w:rPr>
        <w:t>Prevention of Treaty Abuse</w:t>
      </w:r>
      <w:bookmarkEnd w:id="8"/>
      <w:bookmarkEnd w:id="9"/>
    </w:p>
    <w:p w:rsidR="00CF6155" w:rsidRPr="003D4F47" w:rsidRDefault="00CF6155" w:rsidP="003D4F47">
      <w:pPr>
        <w:pStyle w:val="2Article"/>
        <w:keepNext/>
        <w:rPr>
          <w:rFonts w:ascii="Arial" w:hAnsi="Arial" w:cs="Arial"/>
          <w:b w:val="0"/>
          <w:szCs w:val="22"/>
          <w:lang w:val="sr-Latn-RS"/>
        </w:rPr>
      </w:pPr>
      <w:bookmarkStart w:id="10" w:name="_Toc467886540"/>
      <w:bookmarkStart w:id="11" w:name="_Toc469053959"/>
    </w:p>
    <w:p w:rsidR="00CF6155" w:rsidRPr="003D4F47" w:rsidRDefault="00CF6155" w:rsidP="003D4F47">
      <w:pPr>
        <w:pStyle w:val="3Heading"/>
        <w:keepNext/>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7(17)(a) of the Convention, Republic of Serbia considers that the following agreement(s) is(are) not subject to a reservation under Article 7(15)(b) and contain(s) a provision </w:t>
      </w:r>
      <w:r w:rsidRPr="003D4F47">
        <w:rPr>
          <w:rFonts w:ascii="Arial" w:hAnsi="Arial" w:cs="Arial"/>
          <w:sz w:val="22"/>
          <w:szCs w:val="22"/>
        </w:rPr>
        <w:t>described in Article 7(2). The article and paragraph number of each such provision is identified below</w:t>
      </w:r>
      <w:r w:rsidRPr="003D4F47">
        <w:rPr>
          <w:rFonts w:ascii="Arial" w:hAnsi="Arial" w:cs="Arial"/>
          <w:sz w:val="22"/>
          <w:szCs w:val="22"/>
          <w:shd w:val="clear" w:color="auto" w:fill="FFFFFF"/>
        </w:rPr>
        <w:t xml:space="preserve">. </w:t>
      </w:r>
    </w:p>
    <w:p w:rsidR="00CF6155" w:rsidRPr="003D4F47" w:rsidRDefault="00CF6155" w:rsidP="00CF6155">
      <w:pPr>
        <w:jc w:val="both"/>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Articles 10(8), 11(8), 12(7)</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Articles 10(7), 11(8), 12(7)</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28(1)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Articles 10(7), 11(8), </w:t>
            </w: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12(7), 22(4)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Articles 10(6), 11(8), 12(7)</w:t>
            </w:r>
          </w:p>
        </w:tc>
      </w:tr>
    </w:tbl>
    <w:p w:rsidR="00FD43D3" w:rsidRPr="003D4F47" w:rsidRDefault="00FD43D3" w:rsidP="00CF6155">
      <w:pPr>
        <w:pStyle w:val="2Article"/>
        <w:jc w:val="center"/>
        <w:rPr>
          <w:rFonts w:ascii="Arial" w:hAnsi="Arial" w:cs="Arial"/>
          <w:b w:val="0"/>
          <w:szCs w:val="22"/>
        </w:rPr>
      </w:pP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Article 8</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Dividend Transfer Transactions</w:t>
      </w:r>
      <w:bookmarkEnd w:id="10"/>
      <w:bookmarkEnd w:id="11"/>
    </w:p>
    <w:p w:rsidR="00CF6155" w:rsidRPr="003D4F47" w:rsidRDefault="00CF6155" w:rsidP="00CF6155">
      <w:pPr>
        <w:pStyle w:val="2Article"/>
        <w:rPr>
          <w:rFonts w:ascii="Arial" w:hAnsi="Arial" w:cs="Arial"/>
          <w:b w:val="0"/>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8(4) of the Convention, Republic of Serbia considers that the following agreement(s) contain(s) a provision </w:t>
      </w:r>
      <w:r w:rsidRPr="003D4F47">
        <w:rPr>
          <w:rFonts w:ascii="Arial" w:hAnsi="Arial" w:cs="Arial"/>
          <w:sz w:val="22"/>
          <w:szCs w:val="22"/>
        </w:rPr>
        <w:t>described in Article 8(1)</w:t>
      </w:r>
      <w:r w:rsidRPr="003D4F47">
        <w:rPr>
          <w:rFonts w:ascii="Arial" w:hAnsi="Arial" w:cs="Arial"/>
          <w:sz w:val="22"/>
          <w:szCs w:val="22"/>
          <w:shd w:val="clear" w:color="auto" w:fill="FFFFFF"/>
        </w:rPr>
        <w:t xml:space="preserve"> that is not subject to a reservation described in Article 8(3)(b)</w:t>
      </w:r>
      <w:r w:rsidRPr="003D4F47">
        <w:rPr>
          <w:rFonts w:ascii="Arial" w:hAnsi="Arial" w:cs="Arial"/>
          <w:sz w:val="22"/>
          <w:szCs w:val="22"/>
        </w:rPr>
        <w:t>. The article and paragraph number of each such provision is identified below</w:t>
      </w:r>
      <w:r w:rsidRPr="003D4F47">
        <w:rPr>
          <w:rFonts w:ascii="Arial" w:hAnsi="Arial" w:cs="Arial"/>
          <w:sz w:val="22"/>
          <w:szCs w:val="22"/>
          <w:shd w:val="clear" w:color="auto" w:fill="FFFFFF"/>
        </w:rPr>
        <w:t>.</w:t>
      </w:r>
    </w:p>
    <w:p w:rsidR="00CF6155" w:rsidRPr="003D4F47" w:rsidRDefault="00CF6155" w:rsidP="00CF6155">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sz w:val="22"/>
                <w:szCs w:val="22"/>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lastRenderedPageBreak/>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Spain </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bl>
    <w:p w:rsidR="00CF6155" w:rsidRPr="003D4F47" w:rsidRDefault="00CF6155" w:rsidP="00CF6155">
      <w:pPr>
        <w:rPr>
          <w:rFonts w:ascii="Arial" w:hAnsi="Arial" w:cs="Arial"/>
          <w:sz w:val="22"/>
          <w:szCs w:val="22"/>
        </w:rPr>
      </w:pPr>
    </w:p>
    <w:p w:rsidR="00CF6155" w:rsidRPr="003D4F47" w:rsidRDefault="00CF6155" w:rsidP="00CF6155">
      <w:pPr>
        <w:pStyle w:val="2Article"/>
        <w:jc w:val="center"/>
        <w:rPr>
          <w:rFonts w:ascii="Arial" w:hAnsi="Arial" w:cs="Arial"/>
          <w:b w:val="0"/>
          <w:color w:val="auto"/>
          <w:szCs w:val="22"/>
        </w:rPr>
      </w:pPr>
      <w:bookmarkStart w:id="12" w:name="_Toc467886541"/>
      <w:bookmarkStart w:id="13" w:name="_Toc469053960"/>
      <w:r w:rsidRPr="003D4F47">
        <w:rPr>
          <w:rFonts w:ascii="Arial" w:hAnsi="Arial" w:cs="Arial"/>
          <w:b w:val="0"/>
          <w:color w:val="auto"/>
          <w:szCs w:val="22"/>
        </w:rPr>
        <w:t>Article 9</w:t>
      </w:r>
    </w:p>
    <w:p w:rsidR="00CF6155" w:rsidRPr="003D4F47" w:rsidRDefault="00CF6155" w:rsidP="00CF6155">
      <w:pPr>
        <w:pStyle w:val="2Article"/>
        <w:jc w:val="center"/>
        <w:rPr>
          <w:rFonts w:ascii="Arial" w:hAnsi="Arial" w:cs="Arial"/>
          <w:b w:val="0"/>
          <w:color w:val="auto"/>
          <w:szCs w:val="22"/>
        </w:rPr>
      </w:pPr>
      <w:r w:rsidRPr="003D4F47">
        <w:rPr>
          <w:rFonts w:ascii="Arial" w:hAnsi="Arial" w:cs="Arial"/>
          <w:b w:val="0"/>
          <w:color w:val="auto"/>
          <w:szCs w:val="22"/>
        </w:rPr>
        <w:t xml:space="preserve">Capital Gains from Alienation of Shares or Interests of Entities Deriving their Value Principally </w:t>
      </w:r>
    </w:p>
    <w:p w:rsidR="00CF6155" w:rsidRPr="003D4F47" w:rsidRDefault="00CF6155" w:rsidP="00CF6155">
      <w:pPr>
        <w:pStyle w:val="2Article"/>
        <w:jc w:val="center"/>
        <w:rPr>
          <w:rFonts w:ascii="Arial" w:hAnsi="Arial" w:cs="Arial"/>
          <w:b w:val="0"/>
          <w:color w:val="auto"/>
          <w:szCs w:val="22"/>
        </w:rPr>
      </w:pPr>
      <w:r w:rsidRPr="003D4F47">
        <w:rPr>
          <w:rFonts w:ascii="Arial" w:hAnsi="Arial" w:cs="Arial"/>
          <w:b w:val="0"/>
          <w:color w:val="auto"/>
          <w:szCs w:val="22"/>
        </w:rPr>
        <w:t>from Immovable Property</w:t>
      </w:r>
      <w:bookmarkEnd w:id="12"/>
      <w:bookmarkEnd w:id="13"/>
    </w:p>
    <w:p w:rsidR="00CF6155" w:rsidRPr="003D4F47" w:rsidRDefault="00CF6155" w:rsidP="00CF6155">
      <w:pPr>
        <w:pStyle w:val="3Heading"/>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Choice of Optional Provisions</w:t>
      </w:r>
    </w:p>
    <w:p w:rsidR="00CF6155" w:rsidRPr="003D4F47" w:rsidRDefault="00CF6155" w:rsidP="00CF6155">
      <w:pPr>
        <w:rPr>
          <w:rFonts w:ascii="Arial" w:hAnsi="Arial" w:cs="Arial"/>
          <w:sz w:val="22"/>
          <w:szCs w:val="22"/>
        </w:rPr>
      </w:pPr>
    </w:p>
    <w:p w:rsidR="00CF6155" w:rsidRPr="003D4F47" w:rsidRDefault="00CF6155" w:rsidP="00CF6155">
      <w:pPr>
        <w:rPr>
          <w:rFonts w:ascii="Arial" w:hAnsi="Arial" w:cs="Arial"/>
          <w:sz w:val="22"/>
          <w:szCs w:val="22"/>
        </w:rPr>
      </w:pPr>
      <w:r w:rsidRPr="003D4F47">
        <w:rPr>
          <w:rFonts w:ascii="Arial" w:hAnsi="Arial" w:cs="Arial"/>
          <w:sz w:val="22"/>
          <w:szCs w:val="22"/>
        </w:rPr>
        <w:t>Pursuant to Article 9(8) of the Convention, Republic of Serbia hereby chooses to apply Article 9(4).</w:t>
      </w:r>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color w:val="auto"/>
          <w:sz w:val="22"/>
          <w:szCs w:val="22"/>
        </w:rPr>
      </w:pPr>
      <w:r w:rsidRPr="003D4F47">
        <w:rPr>
          <w:rFonts w:ascii="Arial" w:hAnsi="Arial" w:cs="Arial"/>
          <w:b w:val="0"/>
          <w:i w:val="0"/>
          <w:color w:val="auto"/>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Pursuant to Article 9(7) of the Convention, Republic of Serbia considers that the following agreement(s) contain(s) a provision </w:t>
      </w:r>
      <w:r w:rsidRPr="003D4F47">
        <w:rPr>
          <w:rFonts w:ascii="Arial" w:hAnsi="Arial" w:cs="Arial"/>
          <w:sz w:val="22"/>
          <w:szCs w:val="22"/>
        </w:rPr>
        <w:t>described in Article 9(1).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jc w:val="both"/>
        <w:rPr>
          <w:rFonts w:ascii="Arial" w:hAnsi="Arial" w:cs="Arial"/>
          <w:color w:val="161616"/>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Morocco </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bl>
    <w:p w:rsidR="00CF6155" w:rsidRPr="003D4F47" w:rsidRDefault="00CF6155" w:rsidP="00CF6155">
      <w:pPr>
        <w:jc w:val="both"/>
        <w:rPr>
          <w:rFonts w:ascii="Arial" w:hAnsi="Arial" w:cs="Arial"/>
          <w:color w:val="00B0F0"/>
          <w:sz w:val="22"/>
          <w:szCs w:val="22"/>
        </w:rPr>
      </w:pPr>
    </w:p>
    <w:p w:rsidR="00CF6155" w:rsidRPr="003D4F47" w:rsidRDefault="00CF6155" w:rsidP="00CF6155">
      <w:pPr>
        <w:pStyle w:val="2Article"/>
        <w:jc w:val="center"/>
        <w:rPr>
          <w:rFonts w:ascii="Arial" w:hAnsi="Arial" w:cs="Arial"/>
          <w:b w:val="0"/>
          <w:szCs w:val="22"/>
        </w:rPr>
      </w:pPr>
      <w:bookmarkStart w:id="14" w:name="_Toc467886542"/>
      <w:bookmarkStart w:id="15" w:name="_Toc469053961"/>
      <w:r w:rsidRPr="003D4F47">
        <w:rPr>
          <w:rFonts w:ascii="Arial" w:hAnsi="Arial" w:cs="Arial"/>
          <w:b w:val="0"/>
          <w:szCs w:val="22"/>
        </w:rPr>
        <w:t>Article 10</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Anti-abuse Rule for Permanent Establishments Situated in Third Jurisdictions</w:t>
      </w:r>
      <w:bookmarkEnd w:id="14"/>
      <w:bookmarkEnd w:id="15"/>
    </w:p>
    <w:p w:rsidR="00CF6155" w:rsidRPr="003D4F47" w:rsidRDefault="00CF6155" w:rsidP="00CF6155">
      <w:pPr>
        <w:rPr>
          <w:rFonts w:ascii="Arial" w:hAnsi="Arial" w:cs="Arial"/>
          <w:strike/>
          <w:color w:val="C0000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Pr="003D4F47" w:rsidRDefault="00CF6155" w:rsidP="00CF6155">
      <w:pPr>
        <w:rPr>
          <w:rFonts w:ascii="Arial" w:hAnsi="Arial" w:cs="Arial"/>
          <w:sz w:val="22"/>
          <w:szCs w:val="22"/>
        </w:rPr>
      </w:pPr>
      <w:r w:rsidRPr="003D4F47">
        <w:rPr>
          <w:rFonts w:ascii="Arial" w:hAnsi="Arial" w:cs="Arial"/>
          <w:sz w:val="22"/>
          <w:szCs w:val="22"/>
        </w:rPr>
        <w:t>Pursuant to Article 10(5)(a) of the Convention, Republic of Serbia reserves the right for the entirety of Article 10 not to apply to its Covered Tax Agreements.</w:t>
      </w:r>
    </w:p>
    <w:p w:rsidR="00CF6155" w:rsidRPr="003D4F47" w:rsidRDefault="00CF6155" w:rsidP="00CF6155">
      <w:pPr>
        <w:rPr>
          <w:rFonts w:ascii="Arial" w:hAnsi="Arial" w:cs="Arial"/>
          <w:sz w:val="22"/>
          <w:szCs w:val="22"/>
        </w:rPr>
      </w:pPr>
    </w:p>
    <w:p w:rsidR="00CF6155" w:rsidRPr="003D4F47" w:rsidRDefault="00CF6155" w:rsidP="00CF6155">
      <w:pPr>
        <w:pStyle w:val="2Article"/>
        <w:jc w:val="center"/>
        <w:rPr>
          <w:rFonts w:ascii="Arial" w:hAnsi="Arial" w:cs="Arial"/>
          <w:b w:val="0"/>
          <w:szCs w:val="22"/>
        </w:rPr>
      </w:pPr>
      <w:bookmarkStart w:id="16" w:name="_Toc467886543"/>
      <w:bookmarkStart w:id="17" w:name="_Toc469053962"/>
      <w:r w:rsidRPr="003D4F47">
        <w:rPr>
          <w:rFonts w:ascii="Arial" w:hAnsi="Arial" w:cs="Arial"/>
          <w:b w:val="0"/>
          <w:szCs w:val="22"/>
        </w:rPr>
        <w:t>Article 11</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Application of Tax Agreements to Restrict a Party’s Right to Tax its Own Residents</w:t>
      </w:r>
      <w:bookmarkEnd w:id="16"/>
      <w:bookmarkEnd w:id="17"/>
    </w:p>
    <w:p w:rsidR="00CF6155" w:rsidRPr="003D4F47" w:rsidRDefault="00CF6155" w:rsidP="00CF6155">
      <w:pPr>
        <w:pStyle w:val="2Article"/>
        <w:rPr>
          <w:rFonts w:ascii="Arial" w:hAnsi="Arial" w:cs="Arial"/>
          <w:b w:val="0"/>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Pr="003D4F47" w:rsidRDefault="00CF6155" w:rsidP="00CF6155">
      <w:pPr>
        <w:rPr>
          <w:rFonts w:ascii="Arial" w:hAnsi="Arial" w:cs="Arial"/>
          <w:b/>
          <w:sz w:val="22"/>
          <w:szCs w:val="22"/>
        </w:rPr>
      </w:pPr>
      <w:r w:rsidRPr="003D4F47">
        <w:rPr>
          <w:rFonts w:ascii="Arial" w:hAnsi="Arial" w:cs="Arial"/>
          <w:sz w:val="22"/>
          <w:szCs w:val="22"/>
        </w:rPr>
        <w:t>Pursuant to Article 11(3)(a) of the Convention, Republic of Serbia reserves the right for the entirety of Article 11 not to apply to its Covered Tax Agreements.</w:t>
      </w:r>
      <w:bookmarkStart w:id="18" w:name="_Toc467886544"/>
      <w:bookmarkStart w:id="19" w:name="_Toc469053963"/>
    </w:p>
    <w:p w:rsidR="00CF6155" w:rsidRPr="003D4F47" w:rsidRDefault="00CF6155" w:rsidP="00CF6155">
      <w:pPr>
        <w:pStyle w:val="2Article"/>
        <w:jc w:val="center"/>
        <w:rPr>
          <w:rFonts w:ascii="Arial" w:hAnsi="Arial" w:cs="Arial"/>
          <w:b w:val="0"/>
          <w:szCs w:val="22"/>
        </w:rPr>
      </w:pP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Article 12</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Artificial Avoidance of Permanent Establishment Status through Commissionnaire Arrangements</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 xml:space="preserve"> and Similar Strategies</w:t>
      </w:r>
      <w:bookmarkEnd w:id="18"/>
      <w:bookmarkEnd w:id="19"/>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12(5) of the Convention, Republic of </w:t>
      </w:r>
      <w:r w:rsidRPr="003D4F47">
        <w:rPr>
          <w:rFonts w:ascii="Arial" w:hAnsi="Arial" w:cs="Arial"/>
          <w:sz w:val="22"/>
          <w:szCs w:val="22"/>
          <w:shd w:val="clear" w:color="auto" w:fill="FFFFFF"/>
          <w:lang w:val="sr-Latn-RS"/>
        </w:rPr>
        <w:t>Serbia</w:t>
      </w:r>
      <w:r w:rsidRPr="003D4F47">
        <w:rPr>
          <w:rFonts w:ascii="Arial" w:hAnsi="Arial" w:cs="Arial"/>
          <w:sz w:val="22"/>
          <w:szCs w:val="22"/>
          <w:shd w:val="clear" w:color="auto" w:fill="FFFFFF"/>
        </w:rPr>
        <w:t xml:space="preserve"> considers that the following agreement(s) contain(s) a provision </w:t>
      </w:r>
      <w:r w:rsidRPr="003D4F47">
        <w:rPr>
          <w:rFonts w:ascii="Arial" w:hAnsi="Arial" w:cs="Arial"/>
          <w:sz w:val="22"/>
          <w:szCs w:val="22"/>
        </w:rPr>
        <w:t>described in Article 12(3)(a).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5(5) </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5(6)(a)</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5(5)(a)</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bl>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12(6) of the Convention, Republic of Serbia considers that the following agreement(s) contain(s) a provision </w:t>
      </w:r>
      <w:r w:rsidRPr="003D4F47">
        <w:rPr>
          <w:rFonts w:ascii="Arial" w:hAnsi="Arial" w:cs="Arial"/>
          <w:sz w:val="22"/>
          <w:szCs w:val="22"/>
        </w:rPr>
        <w:t>described in Article 12(3)(b). The article and paragraph number of each such provision is identified below</w:t>
      </w:r>
      <w:r w:rsidRPr="003D4F47">
        <w:rPr>
          <w:rFonts w:ascii="Arial" w:hAnsi="Arial" w:cs="Arial"/>
          <w:sz w:val="22"/>
          <w:szCs w:val="22"/>
          <w:shd w:val="clear" w:color="auto" w:fill="FFFFFF"/>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FD43D3">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5(6) </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5(8)</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bl>
    <w:p w:rsidR="00CF6155" w:rsidRPr="003D4F47" w:rsidRDefault="00CF6155" w:rsidP="00CF6155">
      <w:pPr>
        <w:rPr>
          <w:rFonts w:ascii="Arial" w:hAnsi="Arial" w:cs="Arial"/>
          <w:sz w:val="22"/>
          <w:szCs w:val="22"/>
          <w:shd w:val="clear" w:color="auto" w:fill="FFFFFF"/>
        </w:rPr>
      </w:pPr>
    </w:p>
    <w:p w:rsidR="00CF6155" w:rsidRPr="003D4F47" w:rsidRDefault="00CF6155" w:rsidP="00CF6155">
      <w:pPr>
        <w:pStyle w:val="2Article"/>
        <w:jc w:val="center"/>
        <w:rPr>
          <w:rFonts w:ascii="Arial" w:hAnsi="Arial" w:cs="Arial"/>
          <w:b w:val="0"/>
          <w:szCs w:val="22"/>
        </w:rPr>
      </w:pPr>
      <w:bookmarkStart w:id="20" w:name="_Toc467886545"/>
      <w:bookmarkStart w:id="21" w:name="_Toc469053964"/>
      <w:r w:rsidRPr="003D4F47">
        <w:rPr>
          <w:rFonts w:ascii="Arial" w:hAnsi="Arial" w:cs="Arial"/>
          <w:b w:val="0"/>
          <w:szCs w:val="22"/>
        </w:rPr>
        <w:t>Article 13</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Artificial Avoidance of Permanent Establishment Status through the Specific Activity Exemptions</w:t>
      </w:r>
      <w:bookmarkEnd w:id="20"/>
      <w:bookmarkEnd w:id="21"/>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Choice of Optional Provisions</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 xml:space="preserve">Pursuant to Article 13(7) of the Convention, Republic of </w:t>
      </w:r>
      <w:r w:rsidRPr="003D4F47">
        <w:rPr>
          <w:rFonts w:ascii="Arial" w:hAnsi="Arial" w:cs="Arial"/>
          <w:sz w:val="22"/>
          <w:szCs w:val="22"/>
          <w:lang w:val="sr-Latn-RS"/>
        </w:rPr>
        <w:t>Serbia</w:t>
      </w:r>
      <w:r w:rsidRPr="003D4F47">
        <w:rPr>
          <w:rFonts w:ascii="Arial" w:hAnsi="Arial" w:cs="Arial"/>
          <w:sz w:val="22"/>
          <w:szCs w:val="22"/>
        </w:rPr>
        <w:t xml:space="preserve"> hereby chooses to apply Option </w:t>
      </w:r>
      <w:r w:rsidRPr="003D4F47">
        <w:rPr>
          <w:rFonts w:ascii="Arial" w:hAnsi="Arial" w:cs="Arial"/>
          <w:color w:val="C00000"/>
          <w:sz w:val="22"/>
          <w:szCs w:val="22"/>
        </w:rPr>
        <w:t xml:space="preserve">A </w:t>
      </w:r>
      <w:r w:rsidRPr="003D4F47">
        <w:rPr>
          <w:rFonts w:ascii="Arial" w:hAnsi="Arial" w:cs="Arial"/>
          <w:sz w:val="22"/>
          <w:szCs w:val="22"/>
        </w:rPr>
        <w:t>under Article 13(1).</w:t>
      </w:r>
    </w:p>
    <w:p w:rsidR="00CF6155" w:rsidRPr="003D4F47" w:rsidRDefault="00CF6155" w:rsidP="00CF6155">
      <w:pPr>
        <w:pStyle w:val="3Heading"/>
        <w:jc w:val="center"/>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13(7) of the Convention, Republic of Serbia considers that the following agreement(s) contain(s) a provision </w:t>
      </w:r>
      <w:r w:rsidRPr="003D4F47">
        <w:rPr>
          <w:rFonts w:ascii="Arial" w:hAnsi="Arial" w:cs="Arial"/>
          <w:sz w:val="22"/>
          <w:szCs w:val="22"/>
        </w:rPr>
        <w:t>described in Article 13(5)(a).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5(4) </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bl>
    <w:p w:rsidR="00CF6155" w:rsidRPr="003D4F47" w:rsidRDefault="00CF6155" w:rsidP="00CF6155">
      <w:pPr>
        <w:rPr>
          <w:rFonts w:ascii="Arial" w:hAnsi="Arial" w:cs="Arial"/>
          <w:color w:val="C00000"/>
          <w:sz w:val="22"/>
          <w:szCs w:val="22"/>
          <w:shd w:val="clear" w:color="auto" w:fill="FFFFFF"/>
        </w:rPr>
      </w:pPr>
    </w:p>
    <w:p w:rsidR="00CF6155" w:rsidRPr="003D4F47" w:rsidRDefault="00CF6155" w:rsidP="000D525D">
      <w:pPr>
        <w:pStyle w:val="2Article"/>
        <w:keepNext/>
        <w:jc w:val="center"/>
        <w:rPr>
          <w:rFonts w:ascii="Arial" w:hAnsi="Arial" w:cs="Arial"/>
          <w:b w:val="0"/>
          <w:szCs w:val="22"/>
        </w:rPr>
      </w:pPr>
      <w:bookmarkStart w:id="22" w:name="_Toc467886546"/>
      <w:bookmarkStart w:id="23" w:name="_Toc469053965"/>
      <w:r w:rsidRPr="003D4F47">
        <w:rPr>
          <w:rFonts w:ascii="Arial" w:hAnsi="Arial" w:cs="Arial"/>
          <w:b w:val="0"/>
          <w:szCs w:val="22"/>
        </w:rPr>
        <w:lastRenderedPageBreak/>
        <w:t>Article 14</w:t>
      </w:r>
    </w:p>
    <w:p w:rsidR="00CF6155" w:rsidRPr="003D4F47" w:rsidRDefault="00CF6155" w:rsidP="000D525D">
      <w:pPr>
        <w:pStyle w:val="2Article"/>
        <w:keepNext/>
        <w:jc w:val="center"/>
        <w:rPr>
          <w:rFonts w:ascii="Arial" w:hAnsi="Arial" w:cs="Arial"/>
          <w:b w:val="0"/>
          <w:szCs w:val="22"/>
        </w:rPr>
      </w:pPr>
      <w:r w:rsidRPr="003D4F47">
        <w:rPr>
          <w:rFonts w:ascii="Arial" w:hAnsi="Arial" w:cs="Arial"/>
          <w:b w:val="0"/>
          <w:szCs w:val="22"/>
        </w:rPr>
        <w:t>Splitting-up of Contracts</w:t>
      </w:r>
      <w:bookmarkEnd w:id="22"/>
      <w:bookmarkEnd w:id="23"/>
    </w:p>
    <w:p w:rsidR="00CF6155" w:rsidRPr="003D4F47" w:rsidRDefault="00CF6155" w:rsidP="000D525D">
      <w:pPr>
        <w:pStyle w:val="3Heading"/>
        <w:keepNext/>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14(3)(b) of the Convention, Republic of Serbia reserves the right for the entirety of Article 14 not to apply with respect to provisions of its Covered Tax Agreements relating to the exploration for or exploitation of natural resources. The following agreement(s) contain(s) provisions that are within the scope of this reservation.</w:t>
      </w:r>
    </w:p>
    <w:p w:rsidR="00CF6155" w:rsidRPr="003D4F47" w:rsidRDefault="00CF6155" w:rsidP="00CF6155">
      <w:pPr>
        <w:rPr>
          <w:rFonts w:ascii="Arial" w:hAnsi="Arial" w:cs="Arial"/>
          <w:color w:val="C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21(3)</w:t>
            </w:r>
          </w:p>
        </w:tc>
      </w:tr>
    </w:tbl>
    <w:p w:rsidR="00CF6155" w:rsidRPr="003D4F47" w:rsidRDefault="00CF6155" w:rsidP="00CF6155">
      <w:pPr>
        <w:pStyle w:val="3Heading"/>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14(4) of the Convention, Republic of Serbia considers that the following agreement(s) contain(s) a provision </w:t>
      </w:r>
      <w:r w:rsidRPr="003D4F47">
        <w:rPr>
          <w:rFonts w:ascii="Arial" w:hAnsi="Arial" w:cs="Arial"/>
          <w:sz w:val="22"/>
          <w:szCs w:val="22"/>
        </w:rPr>
        <w:t>described in Article 14(2) that is not subject to a reservation under Article 14(3)(b). The article and paragraph number of each such provision is identified below</w:t>
      </w:r>
      <w:r w:rsidRPr="003D4F47">
        <w:rPr>
          <w:rFonts w:ascii="Arial" w:hAnsi="Arial" w:cs="Arial"/>
          <w:sz w:val="22"/>
          <w:szCs w:val="22"/>
          <w:shd w:val="clear" w:color="auto" w:fill="FFFFFF"/>
        </w:rPr>
        <w:t>.</w:t>
      </w:r>
    </w:p>
    <w:p w:rsidR="00CF6155" w:rsidRPr="003D4F47" w:rsidRDefault="00CF6155" w:rsidP="00CF6155">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C00000"/>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C00000"/>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C00000"/>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bl>
    <w:p w:rsidR="00CF6155" w:rsidRPr="003D4F47" w:rsidRDefault="00CF6155" w:rsidP="00CF6155">
      <w:pPr>
        <w:rPr>
          <w:rFonts w:ascii="Arial" w:hAnsi="Arial" w:cs="Arial"/>
          <w:sz w:val="22"/>
          <w:szCs w:val="22"/>
        </w:rPr>
      </w:pPr>
    </w:p>
    <w:p w:rsidR="00CF6155" w:rsidRPr="003D4F47" w:rsidRDefault="00CF6155" w:rsidP="00CF6155">
      <w:pPr>
        <w:pStyle w:val="2Article"/>
        <w:jc w:val="center"/>
        <w:rPr>
          <w:rFonts w:ascii="Arial" w:hAnsi="Arial" w:cs="Arial"/>
          <w:b w:val="0"/>
          <w:szCs w:val="22"/>
        </w:rPr>
      </w:pPr>
      <w:bookmarkStart w:id="24" w:name="_Toc467886548"/>
      <w:bookmarkStart w:id="25" w:name="_Toc469053967"/>
      <w:r w:rsidRPr="003D4F47">
        <w:rPr>
          <w:rFonts w:ascii="Arial" w:hAnsi="Arial" w:cs="Arial"/>
          <w:b w:val="0"/>
          <w:szCs w:val="22"/>
        </w:rPr>
        <w:t>Article 16</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Mutual Agreement Procedure</w:t>
      </w:r>
      <w:bookmarkEnd w:id="24"/>
      <w:bookmarkEnd w:id="25"/>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Default="00CF6155" w:rsidP="00CF6155">
      <w:pPr>
        <w:jc w:val="both"/>
        <w:rPr>
          <w:rFonts w:ascii="Arial" w:hAnsi="Arial" w:cs="Arial"/>
          <w:sz w:val="22"/>
          <w:szCs w:val="22"/>
        </w:rPr>
      </w:pPr>
      <w:r w:rsidRPr="003D4F47">
        <w:rPr>
          <w:rFonts w:ascii="Arial" w:hAnsi="Arial" w:cs="Arial"/>
          <w:sz w:val="22"/>
          <w:szCs w:val="22"/>
        </w:rPr>
        <w:t xml:space="preserve">Pursuant to Article 16(5)(a) of the Convention, Republic of Serbia reserves the right for the first sentence of Article 16(1) not to apply to its Covered Tax Agreements on the basis that it intends to meet the minimum standard for improving dispute resolution under the OECD/G20 BEPS Package by ensuring that under each of its Covered Tax Agreements </w:t>
      </w:r>
      <w:r w:rsidRPr="003D4F47">
        <w:rPr>
          <w:rFonts w:ascii="Arial" w:eastAsia="Calibri" w:hAnsi="Arial" w:cs="Arial"/>
          <w:sz w:val="22"/>
          <w:szCs w:val="22"/>
        </w:rPr>
        <w:t>(other than a Covered Tax Agreement that permits a person to present a case to the competent authority of either Contracting Jurisdiction)</w:t>
      </w:r>
      <w:r w:rsidRPr="003D4F47">
        <w:rPr>
          <w:rFonts w:ascii="Arial" w:hAnsi="Arial" w:cs="Arial"/>
          <w:sz w:val="22"/>
          <w:szCs w:val="22"/>
        </w:rPr>
        <w:t>, where a person considers that the actions of one or both of the Contracting Jurisdictions result or will result for that person in taxation not in accordance with the provisions of the Covered Tax Agreement, irrespective of the remedies provided by the domestic law of those Contracting Jurisdictions, that person may present the case to the competent authority of the Contracting Jurisdiction of which the person is a resident or, if the case presented by that person comes under a provision of a Covered Tax Agreement relating to non-discrimination based on nationality, to that of the Contracting Jurisdiction of which that person is a national; and the competent authority of that Contracting Jurisdiction will implement a bilateral notification or consultation process with the competent authority of the other Contracting Jurisdiction for cases in which the competent authority to which the mutual agreement procedure case was presented does not consider the taxpayer’s objection to be justified.</w:t>
      </w:r>
    </w:p>
    <w:p w:rsidR="00277ED0" w:rsidRPr="003D4F47" w:rsidRDefault="00277ED0" w:rsidP="00CF6155">
      <w:pPr>
        <w:jc w:val="both"/>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16(6)(b)(i) of the Convention, Republic of Serbia considers that the following agreement(s) contain(s) a provision that provides that a case referred to in the first sentence of Article 16(1) must be presented within a specific time period that is shorter than three years from the first notification of the action resulting in taxation not in accordance with the provisions of the Covered Tax Agreement</w:t>
      </w:r>
      <w:r w:rsidRPr="003D4F47">
        <w:rPr>
          <w:rFonts w:ascii="Arial" w:hAnsi="Arial" w:cs="Arial"/>
          <w:sz w:val="22"/>
          <w:szCs w:val="22"/>
        </w:rPr>
        <w:t>. The article and paragraph number of each such provision is identified below</w:t>
      </w:r>
      <w:r w:rsidRPr="003D4F47">
        <w:rPr>
          <w:rFonts w:ascii="Arial" w:hAnsi="Arial" w:cs="Arial"/>
          <w:color w:val="161616"/>
          <w:sz w:val="22"/>
          <w:szCs w:val="22"/>
          <w:shd w:val="clear" w:color="auto" w:fill="FFFFFF"/>
        </w:rPr>
        <w:t>.</w:t>
      </w:r>
    </w:p>
    <w:p w:rsidR="00CF6155" w:rsidRDefault="00CF6155" w:rsidP="00CF6155">
      <w:pPr>
        <w:pStyle w:val="3Heading"/>
        <w:jc w:val="both"/>
        <w:rPr>
          <w:rFonts w:ascii="Arial" w:hAnsi="Arial" w:cs="Arial"/>
          <w:b w:val="0"/>
          <w:i w:val="0"/>
          <w:sz w:val="22"/>
          <w:szCs w:val="22"/>
        </w:rPr>
      </w:pPr>
    </w:p>
    <w:p w:rsidR="00277ED0" w:rsidRDefault="00277ED0" w:rsidP="00CF6155">
      <w:pPr>
        <w:pStyle w:val="3Heading"/>
        <w:jc w:val="both"/>
        <w:rPr>
          <w:rFonts w:ascii="Arial" w:hAnsi="Arial" w:cs="Arial"/>
          <w:b w:val="0"/>
          <w:i w:val="0"/>
          <w:sz w:val="22"/>
          <w:szCs w:val="22"/>
        </w:rPr>
      </w:pPr>
    </w:p>
    <w:p w:rsidR="00277ED0" w:rsidRPr="003D4F47" w:rsidRDefault="00277ED0" w:rsidP="00CF6155">
      <w:pPr>
        <w:pStyle w:val="3Heading"/>
        <w:jc w:val="both"/>
        <w:rPr>
          <w:rFonts w:ascii="Arial" w:hAnsi="Arial" w:cs="Arial"/>
          <w:b w:val="0"/>
          <w:i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gridCol w:w="3118"/>
      </w:tblGrid>
      <w:tr w:rsidR="00CF6155" w:rsidRPr="003D4F47" w:rsidTr="00CF6155">
        <w:trPr>
          <w:trHeight w:val="120"/>
        </w:trPr>
        <w:tc>
          <w:tcPr>
            <w:tcW w:w="2835"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3118"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2835"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3118"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2835"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3118"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bl>
    <w:p w:rsidR="00CF6155" w:rsidRPr="003D4F47" w:rsidRDefault="00CF6155" w:rsidP="00CF6155">
      <w:pPr>
        <w:pStyle w:val="3Heading"/>
        <w:jc w:val="both"/>
        <w:rPr>
          <w:rFonts w:ascii="Arial" w:hAnsi="Arial" w:cs="Arial"/>
          <w:b w:val="0"/>
          <w:i w:val="0"/>
          <w:sz w:val="22"/>
          <w:szCs w:val="22"/>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16(6)(b)(ii) of the Convention, Republic of Serbia considers that the following agreement(s) contain(s) a provision that provides that a case referred to in the first sentence of Article 16(1) must be presented within a specific time period that is at least three years from the first notification of the action resulting in taxation not in accordance with the provisions of the Covered Tax Agreement</w:t>
      </w:r>
      <w:r w:rsidRPr="003D4F47">
        <w:rPr>
          <w:rFonts w:ascii="Arial" w:hAnsi="Arial" w:cs="Arial"/>
          <w:sz w:val="22"/>
          <w:szCs w:val="22"/>
        </w:rPr>
        <w:t>. The article and paragraph number of each such provision is identified below</w:t>
      </w:r>
      <w:r w:rsidRPr="003D4F47">
        <w:rPr>
          <w:rFonts w:ascii="Arial" w:hAnsi="Arial" w:cs="Arial"/>
          <w:color w:val="161616"/>
          <w:sz w:val="22"/>
          <w:szCs w:val="22"/>
          <w:shd w:val="clear" w:color="auto" w:fill="FFFFFF"/>
        </w:rPr>
        <w:t>.]</w:t>
      </w:r>
    </w:p>
    <w:p w:rsidR="00CF6155" w:rsidRPr="003D4F47" w:rsidRDefault="00CF6155" w:rsidP="00CF6155">
      <w:pPr>
        <w:jc w:val="both"/>
        <w:rPr>
          <w:rFonts w:ascii="Arial" w:hAnsi="Arial" w:cs="Arial"/>
          <w:color w:val="161616"/>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25(1) second sentence </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bl>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Listed Agreements Not Containing Existing Provisions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Pursuant to Article 16(6)(c)(i) of the Convention, Republic of Serbia considers that the following agreement(s) do(es) not contain a provision described in Article 16(4)(b)(i).</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both"/>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both"/>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rPr>
              <w:t xml:space="preserve">Malaysia </w:t>
            </w:r>
          </w:p>
        </w:tc>
      </w:tr>
    </w:tbl>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Pursuant to Article 16(6)(c)(ii) of the Convention, Republic of Serbia considers that the following agreement(s) do(es) not contain a provision described in Article 16(4)(b)(ii).</w:t>
      </w:r>
    </w:p>
    <w:p w:rsidR="00FD43D3" w:rsidRPr="003D4F47" w:rsidRDefault="00FD43D3" w:rsidP="00CF6155">
      <w:pPr>
        <w:jc w:val="both"/>
        <w:rPr>
          <w:rFonts w:ascii="Arial" w:hAnsi="Arial" w:cs="Arial"/>
          <w:sz w:val="22"/>
          <w:szCs w:val="22"/>
          <w:shd w:val="clear" w:color="auto" w:fill="FFFFF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Belgium</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18</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France</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26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Indonesia</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Italia</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Malaysia </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44</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Netherlands</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52</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Slovakia</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56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Sweden</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57</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Switzerland</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United Kingdom</w:t>
            </w:r>
          </w:p>
        </w:tc>
      </w:tr>
    </w:tbl>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16(6)(d)(i) of the Convention, Republic of Serbia considers that the following agreement(s) do(es) not contain a provision described in Article 16(4)(c)(i).</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Belgium </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18</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France </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rPr>
              <w:t>Malaysia</w:t>
            </w:r>
          </w:p>
        </w:tc>
      </w:tr>
    </w:tbl>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16(6)(d)(ii) of the Convention, Republic of Serbia considers that the following agreement(s) do(es) not contain a provision described in Article 16(4)(c)(ii).</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rPr>
              <w:t>Belgium</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Italy</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Malysia </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United Kingdom</w:t>
            </w:r>
          </w:p>
        </w:tc>
      </w:tr>
    </w:tbl>
    <w:p w:rsidR="00CF6155" w:rsidRPr="003D4F47" w:rsidRDefault="00CF6155" w:rsidP="00CF6155">
      <w:pPr>
        <w:jc w:val="both"/>
        <w:rPr>
          <w:rFonts w:ascii="Arial" w:hAnsi="Arial" w:cs="Arial"/>
          <w:sz w:val="22"/>
          <w:szCs w:val="22"/>
        </w:rPr>
      </w:pPr>
    </w:p>
    <w:p w:rsidR="00CF6155" w:rsidRPr="003D4F47" w:rsidRDefault="00CF6155" w:rsidP="00CF6155">
      <w:pPr>
        <w:pStyle w:val="2Article"/>
        <w:jc w:val="center"/>
        <w:rPr>
          <w:rFonts w:ascii="Arial" w:hAnsi="Arial" w:cs="Arial"/>
          <w:b w:val="0"/>
          <w:szCs w:val="22"/>
        </w:rPr>
      </w:pPr>
      <w:bookmarkStart w:id="26" w:name="_Toc467886549"/>
      <w:bookmarkStart w:id="27" w:name="_Toc469053968"/>
      <w:r w:rsidRPr="003D4F47">
        <w:rPr>
          <w:rFonts w:ascii="Arial" w:hAnsi="Arial" w:cs="Arial"/>
          <w:b w:val="0"/>
          <w:szCs w:val="22"/>
        </w:rPr>
        <w:t>Article 17</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Corresponding Adjustments</w:t>
      </w:r>
      <w:bookmarkEnd w:id="26"/>
      <w:bookmarkEnd w:id="27"/>
    </w:p>
    <w:p w:rsidR="00CF6155" w:rsidRPr="003D4F47" w:rsidRDefault="00CF6155" w:rsidP="00CF6155">
      <w:pPr>
        <w:jc w:val="both"/>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17(3)(a) of the Convention, Republic of Serbia reserves the right for the entirety of Article 17 not to apply to its Covered Tax Agreements that already contain a provision described in Article 17(2). The following agreement(s) contain(s) provisions that are within the scope of this reservation.</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bl>
    <w:p w:rsidR="00277ED0" w:rsidRDefault="00277ED0" w:rsidP="00AC18C5">
      <w:pPr>
        <w:ind w:firstLine="1418"/>
        <w:jc w:val="both"/>
        <w:rPr>
          <w:rFonts w:ascii="Arial" w:hAnsi="Arial" w:cs="Arial"/>
          <w:bCs/>
          <w:iCs/>
          <w:noProof/>
          <w:color w:val="000000" w:themeColor="text1"/>
          <w:sz w:val="22"/>
          <w:szCs w:val="22"/>
          <w:lang w:val="sr-Latn-RS"/>
        </w:rPr>
      </w:pPr>
    </w:p>
    <w:p w:rsidR="00277ED0" w:rsidRDefault="00277ED0">
      <w:pPr>
        <w:spacing w:after="160" w:line="259" w:lineRule="auto"/>
        <w:rPr>
          <w:rFonts w:ascii="Arial" w:hAnsi="Arial" w:cs="Arial"/>
          <w:bCs/>
          <w:iCs/>
          <w:noProof/>
          <w:color w:val="000000" w:themeColor="text1"/>
          <w:sz w:val="22"/>
          <w:szCs w:val="22"/>
          <w:lang w:val="sr-Latn-RS"/>
        </w:rPr>
      </w:pPr>
      <w:r>
        <w:rPr>
          <w:rFonts w:ascii="Arial" w:hAnsi="Arial" w:cs="Arial"/>
          <w:bCs/>
          <w:iCs/>
          <w:noProof/>
          <w:color w:val="000000" w:themeColor="text1"/>
          <w:sz w:val="22"/>
          <w:szCs w:val="22"/>
          <w:lang w:val="sr-Latn-RS"/>
        </w:rPr>
        <w:br w:type="page"/>
      </w:r>
    </w:p>
    <w:p w:rsidR="009347E2" w:rsidRPr="003D4F47" w:rsidRDefault="009347E2" w:rsidP="00AC18C5">
      <w:pPr>
        <w:ind w:firstLine="1418"/>
        <w:jc w:val="both"/>
        <w:rPr>
          <w:rFonts w:ascii="Arial" w:hAnsi="Arial" w:cs="Arial"/>
          <w:bCs/>
          <w:iCs/>
          <w:noProof/>
          <w:color w:val="000000" w:themeColor="text1"/>
          <w:sz w:val="22"/>
          <w:szCs w:val="22"/>
          <w:lang w:val="sr-Latn-RS"/>
        </w:rPr>
      </w:pPr>
    </w:p>
    <w:p w:rsidR="009347E2" w:rsidRPr="003D4F47" w:rsidRDefault="00CF6155" w:rsidP="00CF6155">
      <w:pPr>
        <w:jc w:val="center"/>
        <w:rPr>
          <w:rFonts w:ascii="Arial" w:hAnsi="Arial" w:cs="Arial"/>
          <w:bCs/>
          <w:iCs/>
          <w:noProof/>
          <w:color w:val="000000" w:themeColor="text1"/>
          <w:sz w:val="22"/>
          <w:szCs w:val="22"/>
          <w:lang w:val="sr-Cyrl-RS"/>
        </w:rPr>
      </w:pPr>
      <w:r w:rsidRPr="003D4F47">
        <w:rPr>
          <w:rFonts w:ascii="Arial" w:hAnsi="Arial" w:cs="Arial"/>
          <w:bCs/>
          <w:iCs/>
          <w:noProof/>
          <w:color w:val="000000" w:themeColor="text1"/>
          <w:sz w:val="22"/>
          <w:szCs w:val="22"/>
          <w:lang w:val="sr-Cyrl-RS"/>
        </w:rPr>
        <w:t>РЕПУБЛИКА СРБИЈА</w:t>
      </w:r>
    </w:p>
    <w:p w:rsidR="00CF6155" w:rsidRPr="003D4F47" w:rsidRDefault="00CF6155" w:rsidP="00CF6155">
      <w:pPr>
        <w:jc w:val="center"/>
        <w:rPr>
          <w:rFonts w:ascii="Arial" w:hAnsi="Arial" w:cs="Arial"/>
          <w:bCs/>
          <w:iCs/>
          <w:noProof/>
          <w:color w:val="000000" w:themeColor="text1"/>
          <w:sz w:val="22"/>
          <w:szCs w:val="22"/>
          <w:lang w:val="sr-Cyrl-RS"/>
        </w:rPr>
      </w:pPr>
    </w:p>
    <w:p w:rsidR="00AC18C5" w:rsidRPr="003D4F47" w:rsidRDefault="00CF6155" w:rsidP="00D01628">
      <w:pPr>
        <w:jc w:val="center"/>
        <w:rPr>
          <w:rFonts w:ascii="Arial" w:hAnsi="Arial" w:cs="Arial"/>
          <w:bCs/>
          <w:iCs/>
          <w:noProof/>
          <w:color w:val="000000" w:themeColor="text1"/>
          <w:sz w:val="22"/>
          <w:szCs w:val="22"/>
          <w:lang w:val="sr-Cyrl-RS"/>
        </w:rPr>
      </w:pPr>
      <w:r w:rsidRPr="003D4F47">
        <w:rPr>
          <w:rFonts w:ascii="Arial" w:hAnsi="Arial" w:cs="Arial"/>
          <w:bCs/>
          <w:iCs/>
          <w:noProof/>
          <w:color w:val="000000" w:themeColor="text1"/>
          <w:sz w:val="22"/>
          <w:szCs w:val="22"/>
          <w:lang w:val="sr-Cyrl-RS"/>
        </w:rPr>
        <w:t xml:space="preserve">Статус листе резерви и обавештења </w:t>
      </w:r>
    </w:p>
    <w:p w:rsidR="0094576D" w:rsidRPr="003D4F47" w:rsidRDefault="0094576D" w:rsidP="00D01628">
      <w:pPr>
        <w:jc w:val="center"/>
        <w:rPr>
          <w:rFonts w:ascii="Arial" w:hAnsi="Arial" w:cs="Arial"/>
          <w:bCs/>
          <w:iCs/>
          <w:noProof/>
          <w:color w:val="000000" w:themeColor="text1"/>
          <w:sz w:val="22"/>
          <w:szCs w:val="22"/>
          <w:lang w:val="sr-Cyrl-RS"/>
        </w:rPr>
      </w:pPr>
    </w:p>
    <w:p w:rsidR="00AC18C5" w:rsidRPr="003D4F47" w:rsidRDefault="0094576D" w:rsidP="006643B1">
      <w:pPr>
        <w:ind w:firstLine="1418"/>
        <w:jc w:val="both"/>
        <w:rPr>
          <w:rFonts w:ascii="Arial" w:hAnsi="Arial" w:cs="Arial"/>
          <w:bCs/>
          <w:iCs/>
          <w:noProof/>
          <w:color w:val="000000" w:themeColor="text1"/>
          <w:sz w:val="22"/>
          <w:szCs w:val="22"/>
          <w:lang w:val="sr-Cyrl-RS"/>
        </w:rPr>
      </w:pPr>
      <w:r w:rsidRPr="003D4F47">
        <w:rPr>
          <w:rFonts w:ascii="Arial" w:hAnsi="Arial" w:cs="Arial"/>
          <w:sz w:val="22"/>
          <w:szCs w:val="22"/>
          <w:lang w:val="sr-Cyrl-RS"/>
        </w:rPr>
        <w:t>Овај документ садржи пречишћену листу резерви и обавештења Републик</w:t>
      </w:r>
      <w:r w:rsidR="0096482B" w:rsidRPr="003D4F47">
        <w:rPr>
          <w:rFonts w:ascii="Arial" w:hAnsi="Arial" w:cs="Arial"/>
          <w:sz w:val="22"/>
          <w:szCs w:val="22"/>
          <w:lang w:val="sr-Latn-RS"/>
        </w:rPr>
        <w:t>e</w:t>
      </w:r>
      <w:r w:rsidRPr="003D4F47">
        <w:rPr>
          <w:rFonts w:ascii="Arial" w:hAnsi="Arial" w:cs="Arial"/>
          <w:sz w:val="22"/>
          <w:szCs w:val="22"/>
          <w:lang w:val="sr-Cyrl-RS"/>
        </w:rPr>
        <w:t xml:space="preserve"> Србиј</w:t>
      </w:r>
      <w:r w:rsidR="0096482B" w:rsidRPr="003D4F47">
        <w:rPr>
          <w:rFonts w:ascii="Arial" w:hAnsi="Arial" w:cs="Arial"/>
          <w:sz w:val="22"/>
          <w:szCs w:val="22"/>
          <w:lang w:val="sr-Latn-RS"/>
        </w:rPr>
        <w:t>e</w:t>
      </w:r>
      <w:r w:rsidRPr="003D4F47">
        <w:rPr>
          <w:rFonts w:ascii="Arial" w:hAnsi="Arial" w:cs="Arial"/>
          <w:sz w:val="22"/>
          <w:szCs w:val="22"/>
          <w:lang w:val="sr-Cyrl-RS"/>
        </w:rPr>
        <w:t xml:space="preserve">, која је </w:t>
      </w:r>
      <w:r w:rsidR="0096482B" w:rsidRPr="003D4F47">
        <w:rPr>
          <w:rFonts w:ascii="Arial" w:hAnsi="Arial" w:cs="Arial"/>
          <w:sz w:val="22"/>
          <w:szCs w:val="22"/>
          <w:lang w:val="sr-Cyrl-RS"/>
        </w:rPr>
        <w:t xml:space="preserve">сачињена </w:t>
      </w:r>
      <w:r w:rsidRPr="003D4F47">
        <w:rPr>
          <w:rFonts w:ascii="Arial" w:hAnsi="Arial" w:cs="Arial"/>
          <w:sz w:val="22"/>
          <w:szCs w:val="22"/>
          <w:lang w:val="sr-Cyrl-RS"/>
        </w:rPr>
        <w:t>приликом депоновања инструмента потврђивања у складу са чланом 28. став (6) и чланом 29. став (3) Конвенције</w:t>
      </w:r>
      <w:r w:rsidR="006643B1" w:rsidRPr="003D4F47">
        <w:rPr>
          <w:rFonts w:ascii="Arial" w:hAnsi="Arial" w:cs="Arial"/>
          <w:sz w:val="22"/>
          <w:szCs w:val="22"/>
          <w:lang w:val="sr-Latn-RS"/>
        </w:rPr>
        <w:t xml:space="preserve"> и, </w:t>
      </w:r>
      <w:r w:rsidR="00EC05C5" w:rsidRPr="003D4F47">
        <w:rPr>
          <w:rFonts w:ascii="Arial" w:hAnsi="Arial" w:cs="Arial"/>
          <w:sz w:val="22"/>
          <w:szCs w:val="22"/>
          <w:lang w:val="sr-Cyrl-RS"/>
        </w:rPr>
        <w:t>после</w:t>
      </w:r>
      <w:r w:rsidR="006643B1" w:rsidRPr="003D4F47">
        <w:rPr>
          <w:rFonts w:ascii="Arial" w:hAnsi="Arial" w:cs="Arial"/>
          <w:sz w:val="22"/>
          <w:szCs w:val="22"/>
          <w:lang w:val="sr-Cyrl-RS"/>
        </w:rPr>
        <w:t xml:space="preserve"> тог депоновања</w:t>
      </w:r>
      <w:r w:rsidRPr="003D4F47">
        <w:rPr>
          <w:rFonts w:ascii="Arial" w:hAnsi="Arial" w:cs="Arial"/>
          <w:sz w:val="22"/>
          <w:szCs w:val="22"/>
          <w:lang w:val="sr-Cyrl-RS"/>
        </w:rPr>
        <w:t>.</w:t>
      </w:r>
    </w:p>
    <w:p w:rsidR="00C14B98" w:rsidRPr="003D4F47" w:rsidRDefault="00C14B98" w:rsidP="00D01628">
      <w:pPr>
        <w:jc w:val="center"/>
        <w:rPr>
          <w:rFonts w:ascii="Arial" w:hAnsi="Arial" w:cs="Arial"/>
          <w:bCs/>
          <w:iCs/>
          <w:noProof/>
          <w:color w:val="000000" w:themeColor="text1"/>
          <w:sz w:val="22"/>
          <w:szCs w:val="22"/>
          <w:lang w:val="sr-Cyrl-RS"/>
        </w:rPr>
      </w:pPr>
    </w:p>
    <w:p w:rsidR="004B0A67" w:rsidRPr="003D4F47" w:rsidRDefault="00D01628" w:rsidP="00D01628">
      <w:pPr>
        <w:jc w:val="center"/>
        <w:rPr>
          <w:rFonts w:ascii="Arial" w:hAnsi="Arial" w:cs="Arial"/>
          <w:bCs/>
          <w:iCs/>
          <w:noProof/>
          <w:color w:val="000000" w:themeColor="text1"/>
          <w:sz w:val="22"/>
          <w:szCs w:val="22"/>
          <w:lang w:val="sr-Cyrl-RS"/>
        </w:rPr>
      </w:pPr>
      <w:r w:rsidRPr="003D4F47">
        <w:rPr>
          <w:rFonts w:ascii="Arial" w:hAnsi="Arial" w:cs="Arial"/>
          <w:bCs/>
          <w:iCs/>
          <w:noProof/>
          <w:color w:val="000000" w:themeColor="text1"/>
          <w:sz w:val="22"/>
          <w:szCs w:val="22"/>
          <w:lang w:val="sr-Cyrl-RS"/>
        </w:rPr>
        <w:t>Члан 2.</w:t>
      </w:r>
    </w:p>
    <w:p w:rsidR="00D01628" w:rsidRPr="003D4F47" w:rsidRDefault="00D01628" w:rsidP="00D01628">
      <w:pPr>
        <w:jc w:val="center"/>
        <w:rPr>
          <w:rFonts w:ascii="Arial" w:hAnsi="Arial" w:cs="Arial"/>
          <w:bCs/>
          <w:iCs/>
          <w:noProof/>
          <w:color w:val="000000" w:themeColor="text1"/>
          <w:sz w:val="22"/>
          <w:szCs w:val="22"/>
          <w:lang w:val="sr-Cyrl-RS"/>
        </w:rPr>
      </w:pPr>
      <w:r w:rsidRPr="003D4F47">
        <w:rPr>
          <w:rFonts w:ascii="Arial" w:hAnsi="Arial" w:cs="Arial"/>
          <w:bCs/>
          <w:iCs/>
          <w:noProof/>
          <w:color w:val="000000" w:themeColor="text1"/>
          <w:sz w:val="22"/>
          <w:szCs w:val="22"/>
          <w:lang w:val="sr-Cyrl-RS"/>
        </w:rPr>
        <w:t>Тумачење израза</w:t>
      </w:r>
    </w:p>
    <w:p w:rsidR="001D78CD" w:rsidRPr="003D4F47" w:rsidRDefault="001D78CD" w:rsidP="00D01628">
      <w:pPr>
        <w:jc w:val="center"/>
        <w:rPr>
          <w:rFonts w:ascii="Arial" w:hAnsi="Arial" w:cs="Arial"/>
          <w:bCs/>
          <w:iCs/>
          <w:noProof/>
          <w:color w:val="000000" w:themeColor="text1"/>
          <w:sz w:val="22"/>
          <w:szCs w:val="22"/>
          <w:lang w:val="sr-Cyrl-RS"/>
        </w:rPr>
      </w:pPr>
    </w:p>
    <w:p w:rsidR="00AC18C5" w:rsidRPr="003D4F47" w:rsidRDefault="00D01628" w:rsidP="00D01628">
      <w:pPr>
        <w:jc w:val="center"/>
        <w:rPr>
          <w:rFonts w:ascii="Arial" w:hAnsi="Arial" w:cs="Arial"/>
          <w:bCs/>
          <w:iCs/>
          <w:noProof/>
          <w:color w:val="000000" w:themeColor="text1"/>
          <w:sz w:val="22"/>
          <w:szCs w:val="22"/>
          <w:lang w:val="sr-Cyrl-RS"/>
        </w:rPr>
      </w:pPr>
      <w:r w:rsidRPr="003D4F47">
        <w:rPr>
          <w:rFonts w:ascii="Arial" w:hAnsi="Arial" w:cs="Arial"/>
          <w:bCs/>
          <w:iCs/>
          <w:noProof/>
          <w:color w:val="000000" w:themeColor="text1"/>
          <w:sz w:val="22"/>
          <w:szCs w:val="22"/>
          <w:lang w:val="sr-Cyrl-RS"/>
        </w:rPr>
        <w:t>Обавештење - Уговори који су обухваћени Конвенцијом</w:t>
      </w:r>
    </w:p>
    <w:p w:rsidR="0094576D" w:rsidRPr="003D4F47" w:rsidRDefault="0094576D" w:rsidP="00AC18C5">
      <w:pPr>
        <w:ind w:firstLine="1418"/>
        <w:jc w:val="both"/>
        <w:rPr>
          <w:rFonts w:ascii="Arial" w:hAnsi="Arial" w:cs="Arial"/>
          <w:bCs/>
          <w:iCs/>
          <w:noProof/>
          <w:color w:val="000000" w:themeColor="text1"/>
          <w:sz w:val="22"/>
          <w:szCs w:val="22"/>
          <w:lang w:val="sr-Cyrl-RS"/>
        </w:rPr>
      </w:pPr>
    </w:p>
    <w:p w:rsidR="00AC18C5" w:rsidRPr="003D4F47" w:rsidRDefault="00AC18C5" w:rsidP="00AC18C5">
      <w:pPr>
        <w:ind w:firstLine="1418"/>
        <w:jc w:val="both"/>
        <w:rPr>
          <w:rFonts w:ascii="Arial" w:hAnsi="Arial" w:cs="Arial"/>
          <w:bCs/>
          <w:iCs/>
          <w:noProof/>
          <w:color w:val="000000" w:themeColor="text1"/>
          <w:sz w:val="22"/>
          <w:szCs w:val="22"/>
          <w:lang w:val="sr-Cyrl-RS"/>
        </w:rPr>
      </w:pPr>
      <w:r w:rsidRPr="003D4F47">
        <w:rPr>
          <w:rFonts w:ascii="Arial" w:hAnsi="Arial" w:cs="Arial"/>
          <w:bCs/>
          <w:iCs/>
          <w:noProof/>
          <w:color w:val="000000" w:themeColor="text1"/>
          <w:sz w:val="22"/>
          <w:szCs w:val="22"/>
          <w:lang w:val="sr-Cyrl-RS"/>
        </w:rPr>
        <w:t>У складу са чланом 2. став (1) тачка (а) подтачка (ии) ове конвенције, Република Србија жели да следећи уговор(и) буду обухваћени Конвенцијом:</w:t>
      </w:r>
    </w:p>
    <w:p w:rsidR="001D78CD" w:rsidRPr="003D4F47" w:rsidRDefault="001D78CD" w:rsidP="00D01628">
      <w:pPr>
        <w:jc w:val="center"/>
        <w:rPr>
          <w:rFonts w:ascii="Arial" w:hAnsi="Arial" w:cs="Arial"/>
          <w:bCs/>
          <w:iCs/>
          <w:noProof/>
          <w:color w:val="000000" w:themeColor="text1"/>
          <w:sz w:val="22"/>
          <w:szCs w:val="22"/>
          <w:lang w:val="sr-Cyrl-RS"/>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3"/>
        <w:gridCol w:w="3428"/>
        <w:gridCol w:w="1367"/>
        <w:gridCol w:w="1145"/>
        <w:gridCol w:w="1440"/>
        <w:gridCol w:w="1293"/>
      </w:tblGrid>
      <w:tr w:rsidR="006643B1" w:rsidRPr="003D4F47" w:rsidTr="00D22814">
        <w:trPr>
          <w:trHeight w:val="714"/>
          <w:tblHeader/>
        </w:trPr>
        <w:tc>
          <w:tcPr>
            <w:tcW w:w="533" w:type="dxa"/>
            <w:tcBorders>
              <w:bottom w:val="single" w:sz="4" w:space="0" w:color="auto"/>
            </w:tcBorders>
            <w:shd w:val="clear" w:color="auto" w:fill="4F81BD"/>
            <w:vAlign w:val="center"/>
          </w:tcPr>
          <w:p w:rsidR="006643B1" w:rsidRPr="003D4F47" w:rsidRDefault="006643B1" w:rsidP="00C55E8C">
            <w:pPr>
              <w:jc w:val="center"/>
              <w:rPr>
                <w:rFonts w:ascii="Arial" w:eastAsia="MS Mincho" w:hAnsi="Arial" w:cs="Arial"/>
                <w:color w:val="FFFFFF"/>
                <w:sz w:val="22"/>
                <w:szCs w:val="22"/>
              </w:rPr>
            </w:pPr>
            <w:r w:rsidRPr="003D4F47">
              <w:rPr>
                <w:rFonts w:ascii="Arial" w:eastAsia="MS Mincho" w:hAnsi="Arial" w:cs="Arial"/>
                <w:color w:val="FFFFFF"/>
                <w:sz w:val="22"/>
                <w:szCs w:val="22"/>
                <w:lang w:val="sr-Cyrl-RS"/>
              </w:rPr>
              <w:t>Бр.</w:t>
            </w:r>
          </w:p>
        </w:tc>
        <w:tc>
          <w:tcPr>
            <w:tcW w:w="3428" w:type="dxa"/>
            <w:tcBorders>
              <w:bottom w:val="single" w:sz="4" w:space="0" w:color="auto"/>
            </w:tcBorders>
            <w:shd w:val="clear" w:color="auto" w:fill="4F81BD"/>
            <w:vAlign w:val="center"/>
          </w:tcPr>
          <w:p w:rsidR="006643B1" w:rsidRPr="003D4F47" w:rsidRDefault="006643B1" w:rsidP="00C55E8C">
            <w:pPr>
              <w:jc w:val="center"/>
              <w:rPr>
                <w:rFonts w:ascii="Arial" w:eastAsia="MS Mincho" w:hAnsi="Arial" w:cs="Arial"/>
                <w:color w:val="FFFFFF"/>
                <w:sz w:val="22"/>
                <w:szCs w:val="22"/>
                <w:lang w:val="sr-Latn-RS"/>
              </w:rPr>
            </w:pPr>
            <w:r w:rsidRPr="003D4F47">
              <w:rPr>
                <w:rFonts w:ascii="Arial" w:eastAsia="MS Mincho" w:hAnsi="Arial" w:cs="Arial"/>
                <w:color w:val="FFFFFF"/>
                <w:sz w:val="22"/>
                <w:szCs w:val="22"/>
                <w:lang w:val="sr-Cyrl-RS"/>
              </w:rPr>
              <w:t>Наслов</w:t>
            </w:r>
          </w:p>
        </w:tc>
        <w:tc>
          <w:tcPr>
            <w:tcW w:w="1367" w:type="dxa"/>
            <w:tcBorders>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rPr>
            </w:pPr>
            <w:r w:rsidRPr="003D4F47">
              <w:rPr>
                <w:rFonts w:ascii="Arial" w:hAnsi="Arial" w:cs="Arial"/>
                <w:color w:val="FFFFFF"/>
                <w:sz w:val="22"/>
                <w:szCs w:val="22"/>
                <w:shd w:val="clear" w:color="auto" w:fill="auto"/>
                <w:lang w:val="sr-Cyrl-RS"/>
              </w:rPr>
              <w:t>Друга уговорна јурисдикција</w:t>
            </w:r>
          </w:p>
        </w:tc>
        <w:tc>
          <w:tcPr>
            <w:tcW w:w="1145" w:type="dxa"/>
            <w:tcBorders>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Оригинал</w:t>
            </w:r>
            <w:r w:rsidRPr="003D4F47">
              <w:rPr>
                <w:rFonts w:ascii="Arial" w:hAnsi="Arial" w:cs="Arial"/>
                <w:color w:val="FFFFFF"/>
                <w:sz w:val="22"/>
                <w:szCs w:val="22"/>
                <w:shd w:val="clear" w:color="auto" w:fill="auto"/>
              </w:rPr>
              <w:t>/</w:t>
            </w:r>
          </w:p>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Инструмент о измени</w:t>
            </w:r>
          </w:p>
          <w:p w:rsidR="006643B1" w:rsidRPr="003D4F47" w:rsidRDefault="006643B1" w:rsidP="00C55E8C">
            <w:pPr>
              <w:rPr>
                <w:rFonts w:ascii="Arial" w:eastAsia="MS Mincho" w:hAnsi="Arial" w:cs="Arial"/>
                <w:color w:val="FFFFFF"/>
                <w:sz w:val="22"/>
                <w:szCs w:val="22"/>
              </w:rPr>
            </w:pPr>
          </w:p>
        </w:tc>
        <w:tc>
          <w:tcPr>
            <w:tcW w:w="1440" w:type="dxa"/>
            <w:tcBorders>
              <w:bottom w:val="single" w:sz="4" w:space="0" w:color="auto"/>
            </w:tcBorders>
            <w:shd w:val="clear" w:color="auto" w:fill="4F81BD"/>
            <w:vAlign w:val="center"/>
          </w:tcPr>
          <w:p w:rsidR="006643B1" w:rsidRPr="003D4F47" w:rsidRDefault="006643B1" w:rsidP="00C55E8C">
            <w:pPr>
              <w:jc w:val="center"/>
              <w:rPr>
                <w:rFonts w:ascii="Arial" w:eastAsia="MS Mincho" w:hAnsi="Arial" w:cs="Arial"/>
                <w:color w:val="FFFFFF"/>
                <w:sz w:val="22"/>
                <w:szCs w:val="22"/>
              </w:rPr>
            </w:pPr>
            <w:r w:rsidRPr="003D4F47">
              <w:rPr>
                <w:rFonts w:ascii="Arial" w:eastAsia="MS Mincho" w:hAnsi="Arial" w:cs="Arial"/>
                <w:color w:val="FFFFFF"/>
                <w:sz w:val="22"/>
                <w:szCs w:val="22"/>
                <w:lang w:val="sr-Cyrl-RS"/>
              </w:rPr>
              <w:t>Датум потписивања</w:t>
            </w:r>
          </w:p>
        </w:tc>
        <w:tc>
          <w:tcPr>
            <w:tcW w:w="1293" w:type="dxa"/>
            <w:tcBorders>
              <w:bottom w:val="single" w:sz="4" w:space="0" w:color="auto"/>
            </w:tcBorders>
            <w:shd w:val="clear" w:color="auto" w:fill="4F81BD"/>
            <w:vAlign w:val="center"/>
          </w:tcPr>
          <w:p w:rsidR="006643B1" w:rsidRPr="003D4F47" w:rsidRDefault="006643B1" w:rsidP="00C55E8C">
            <w:pPr>
              <w:jc w:val="center"/>
              <w:rPr>
                <w:rFonts w:ascii="Arial" w:eastAsia="MS Mincho" w:hAnsi="Arial" w:cs="Arial"/>
                <w:color w:val="FFFFFF"/>
                <w:sz w:val="22"/>
                <w:szCs w:val="22"/>
              </w:rPr>
            </w:pPr>
            <w:r w:rsidRPr="003D4F47">
              <w:rPr>
                <w:rFonts w:ascii="Arial" w:eastAsia="MS Mincho" w:hAnsi="Arial" w:cs="Arial"/>
                <w:color w:val="FFFFFF"/>
                <w:sz w:val="22"/>
                <w:szCs w:val="22"/>
                <w:lang w:val="sr-Cyrl-RS"/>
              </w:rPr>
              <w:t>Датум ступања на снагу</w:t>
            </w:r>
          </w:p>
        </w:tc>
      </w:tr>
      <w:tr w:rsidR="006643B1" w:rsidRPr="003D4F47" w:rsidTr="00D22814">
        <w:tc>
          <w:tcPr>
            <w:tcW w:w="53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w:t>
            </w:r>
            <w:r w:rsidRPr="003D4F47">
              <w:rPr>
                <w:rFonts w:ascii="Arial" w:eastAsia="MS Mincho" w:hAnsi="Arial" w:cs="Arial"/>
                <w:sz w:val="22"/>
                <w:szCs w:val="22"/>
                <w:shd w:val="clear" w:color="auto" w:fill="FFFFFF"/>
                <w:lang w:val="sr-Cyrl-RS"/>
              </w:rPr>
              <w:t>.</w:t>
            </w:r>
          </w:p>
        </w:tc>
        <w:tc>
          <w:tcPr>
            <w:tcW w:w="3428" w:type="dxa"/>
            <w:tcBorders>
              <w:top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Савета министара Републике Албаније</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о избегавању двоструког опорезивања у односу на порезе на доходак и на имовину</w:t>
            </w:r>
          </w:p>
        </w:tc>
        <w:tc>
          <w:tcPr>
            <w:tcW w:w="1367" w:type="dxa"/>
            <w:tcBorders>
              <w:top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Албанија</w:t>
            </w:r>
          </w:p>
        </w:tc>
        <w:tc>
          <w:tcPr>
            <w:tcW w:w="1145" w:type="dxa"/>
            <w:tcBorders>
              <w:top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22-12-2004</w:t>
            </w:r>
          </w:p>
        </w:tc>
        <w:tc>
          <w:tcPr>
            <w:tcW w:w="129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17-11-2005</w:t>
            </w:r>
          </w:p>
        </w:tc>
      </w:tr>
      <w:tr w:rsidR="006643B1" w:rsidRPr="003D4F47" w:rsidTr="00D22814">
        <w:tc>
          <w:tcPr>
            <w:tcW w:w="53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w:t>
            </w:r>
            <w:r w:rsidRPr="003D4F47">
              <w:rPr>
                <w:rFonts w:ascii="Arial" w:eastAsia="MS Mincho" w:hAnsi="Arial" w:cs="Arial"/>
                <w:sz w:val="22"/>
                <w:szCs w:val="22"/>
                <w:shd w:val="clear" w:color="auto" w:fill="FFFFFF"/>
                <w:lang w:val="sr-Cyrl-RS"/>
              </w:rPr>
              <w:t>.</w:t>
            </w:r>
          </w:p>
        </w:tc>
        <w:tc>
          <w:tcPr>
            <w:tcW w:w="3428" w:type="dxa"/>
            <w:tcBorders>
              <w:top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 xml:space="preserve">Уговор између Владе Републике Србије и Владе Републике Јерменије о избегавању двоструког опорезивања у односу на порезе на доходак и на имовину </w:t>
            </w:r>
          </w:p>
        </w:tc>
        <w:tc>
          <w:tcPr>
            <w:tcW w:w="1367" w:type="dxa"/>
            <w:tcBorders>
              <w:top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Јерменија</w:t>
            </w:r>
          </w:p>
        </w:tc>
        <w:tc>
          <w:tcPr>
            <w:tcW w:w="1145" w:type="dxa"/>
            <w:tcBorders>
              <w:top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10-03-2014</w:t>
            </w:r>
          </w:p>
        </w:tc>
        <w:tc>
          <w:tcPr>
            <w:tcW w:w="129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03-11-2016</w:t>
            </w:r>
          </w:p>
        </w:tc>
      </w:tr>
      <w:tr w:rsidR="006643B1" w:rsidRPr="003D4F47" w:rsidTr="00D22814">
        <w:tc>
          <w:tcPr>
            <w:tcW w:w="53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w:t>
            </w:r>
            <w:r w:rsidRPr="003D4F47">
              <w:rPr>
                <w:rFonts w:ascii="Arial" w:eastAsia="MS Mincho" w:hAnsi="Arial" w:cs="Arial"/>
                <w:sz w:val="22"/>
                <w:szCs w:val="22"/>
                <w:shd w:val="clear" w:color="auto" w:fill="FFFFFF"/>
                <w:lang w:val="sr-Cyrl-RS"/>
              </w:rPr>
              <w:t>.</w:t>
            </w:r>
          </w:p>
        </w:tc>
        <w:tc>
          <w:tcPr>
            <w:tcW w:w="3428" w:type="dxa"/>
            <w:tcBorders>
              <w:top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Републике Аустрије о избегавању двоструког опорезивања у односу на порезе на доходак и на имовину</w:t>
            </w:r>
          </w:p>
        </w:tc>
        <w:tc>
          <w:tcPr>
            <w:tcW w:w="1367" w:type="dxa"/>
            <w:tcBorders>
              <w:top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Аустрија</w:t>
            </w:r>
          </w:p>
        </w:tc>
        <w:tc>
          <w:tcPr>
            <w:tcW w:w="1145" w:type="dxa"/>
            <w:tcBorders>
              <w:top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07-05-2010</w:t>
            </w:r>
          </w:p>
        </w:tc>
        <w:tc>
          <w:tcPr>
            <w:tcW w:w="129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17-12-2010</w:t>
            </w:r>
          </w:p>
        </w:tc>
      </w:tr>
      <w:tr w:rsidR="006643B1" w:rsidRPr="003D4F47" w:rsidTr="00D22814">
        <w:trPr>
          <w:trHeight w:val="462"/>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Републике Азербејџана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Азербејџан</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13-05-2010</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01-12-2010</w:t>
            </w:r>
          </w:p>
        </w:tc>
      </w:tr>
      <w:tr w:rsidR="006643B1" w:rsidRPr="003D4F47" w:rsidTr="00D22814">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5.</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 xml:space="preserve">Уговор између Савезне Владе Савезне Републике Југославије и Владе Републике Белорусије </w:t>
            </w:r>
            <w:r w:rsidRPr="003D4F47">
              <w:rPr>
                <w:rFonts w:ascii="Arial" w:eastAsia="MS Mincho" w:hAnsi="Arial" w:cs="Arial"/>
                <w:sz w:val="22"/>
                <w:szCs w:val="22"/>
                <w:shd w:val="clear" w:color="auto" w:fill="FFFFFF"/>
                <w:lang w:val="sr-Cyrl-RS"/>
              </w:rPr>
              <w:lastRenderedPageBreak/>
              <w:t>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lastRenderedPageBreak/>
              <w:t>Белорусија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30-01-1998</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24-11-1998</w:t>
            </w:r>
          </w:p>
        </w:tc>
      </w:tr>
      <w:tr w:rsidR="006643B1" w:rsidRPr="003D4F47" w:rsidTr="00D22814">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Социјалистичке Федеративне Републике Југославије и Краљевине Белгије о избегавању двоструког опорезивања дохотка и имовине</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Белгија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21-11-1980</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26-05-1983</w:t>
            </w:r>
          </w:p>
        </w:tc>
      </w:tr>
      <w:tr w:rsidR="006643B1" w:rsidRPr="003D4F47" w:rsidTr="00D22814">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Србије и Црне Горе и Босне и Херцеговине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Босна и Херцеговина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26-05-2004</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02-06-2005</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и Владе Републике Бугарске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Бугарска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14-12-1998</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10-01-2000</w:t>
            </w:r>
          </w:p>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Канаде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Канада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31-10-2013</w:t>
            </w:r>
          </w:p>
        </w:tc>
      </w:tr>
      <w:tr w:rsidR="006643B1" w:rsidRPr="003D4F47" w:rsidTr="00D22814">
        <w:trPr>
          <w:trHeight w:val="516"/>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Владе Народне Републике Кине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Кина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21-03-1997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и Владе Републике Хрватске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Хрватска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14-12-2001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22-04-2004</w:t>
            </w:r>
          </w:p>
        </w:tc>
      </w:tr>
      <w:tr w:rsidR="006643B1" w:rsidRPr="003D4F47" w:rsidTr="00D22814">
        <w:trPr>
          <w:trHeight w:val="1028"/>
        </w:trPr>
        <w:tc>
          <w:tcPr>
            <w:tcW w:w="53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12</w:t>
            </w:r>
            <w:r w:rsidRPr="003D4F47">
              <w:rPr>
                <w:rFonts w:ascii="Arial" w:eastAsia="MS Mincho" w:hAnsi="Arial" w:cs="Arial"/>
                <w:sz w:val="22"/>
                <w:szCs w:val="22"/>
                <w:shd w:val="clear" w:color="auto" w:fill="FFFFFF"/>
                <w:lang w:val="sr-Cyrl-RS"/>
              </w:rPr>
              <w:t>.</w:t>
            </w:r>
          </w:p>
        </w:tc>
        <w:tc>
          <w:tcPr>
            <w:tcW w:w="3428"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 xml:space="preserve">Уговор између Социјалистичке Федеративне Републике Југославије и Републике Кипар о избегавању двоструког опорезивања у односу на порезе на доходак и на </w:t>
            </w:r>
            <w:r w:rsidRPr="003D4F47">
              <w:rPr>
                <w:rFonts w:ascii="Arial" w:eastAsia="MS Mincho" w:hAnsi="Arial" w:cs="Arial"/>
                <w:sz w:val="22"/>
                <w:szCs w:val="22"/>
                <w:shd w:val="clear" w:color="auto" w:fill="FFFFFF"/>
                <w:lang w:val="sr-Cyrl-RS"/>
              </w:rPr>
              <w:lastRenderedPageBreak/>
              <w:t>имовину</w:t>
            </w:r>
          </w:p>
        </w:tc>
        <w:tc>
          <w:tcPr>
            <w:tcW w:w="1367"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lastRenderedPageBreak/>
              <w:t>Кипар</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29-06-1985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08-09-1986</w:t>
            </w:r>
          </w:p>
        </w:tc>
      </w:tr>
      <w:tr w:rsidR="006643B1" w:rsidRPr="003D4F47" w:rsidTr="00D22814">
        <w:trPr>
          <w:trHeight w:val="685"/>
        </w:trPr>
        <w:tc>
          <w:tcPr>
            <w:tcW w:w="533" w:type="dxa"/>
            <w:tcBorders>
              <w:bottom w:val="nil"/>
              <w:right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13</w:t>
            </w:r>
            <w:r w:rsidRPr="003D4F47">
              <w:rPr>
                <w:rFonts w:ascii="Arial" w:eastAsia="MS Mincho" w:hAnsi="Arial" w:cs="Arial"/>
                <w:sz w:val="22"/>
                <w:szCs w:val="22"/>
                <w:shd w:val="clear" w:color="auto" w:fill="FFFFFF"/>
                <w:lang w:val="sr-Cyrl-RS"/>
              </w:rPr>
              <w:t>.</w:t>
            </w:r>
          </w:p>
        </w:tc>
        <w:tc>
          <w:tcPr>
            <w:tcW w:w="3428" w:type="dxa"/>
            <w:tcBorders>
              <w:left w:val="single" w:sz="4" w:space="0" w:color="auto"/>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Чешке Републике о избегавању двоструког опорезивања у односу на порезе на доходак и на имовину</w:t>
            </w:r>
          </w:p>
        </w:tc>
        <w:tc>
          <w:tcPr>
            <w:tcW w:w="1367"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Чешка Република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11-11-2004</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27-06-2005</w:t>
            </w:r>
          </w:p>
        </w:tc>
      </w:tr>
      <w:tr w:rsidR="006643B1" w:rsidRPr="003D4F47" w:rsidTr="00D22814">
        <w:trPr>
          <w:trHeight w:val="685"/>
        </w:trPr>
        <w:tc>
          <w:tcPr>
            <w:tcW w:w="533" w:type="dxa"/>
            <w:tcBorders>
              <w:top w:val="nil"/>
              <w:right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p>
        </w:tc>
        <w:tc>
          <w:tcPr>
            <w:tcW w:w="3428" w:type="dxa"/>
            <w:tcBorders>
              <w:top w:val="nil"/>
              <w:left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Инструмент о измени</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08-09-2009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Краљевине Данске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Данска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15-05-2009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24-12-2009</w:t>
            </w:r>
          </w:p>
        </w:tc>
      </w:tr>
      <w:tr w:rsidR="006643B1" w:rsidRPr="003D4F47" w:rsidTr="00D22814">
        <w:trPr>
          <w:trHeight w:val="1028"/>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15</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Арапске Републике Египта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Египат</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31-07-2005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05-04-2006</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Републике Естоније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Естонија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25-09-2009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14-06-2010</w:t>
            </w:r>
          </w:p>
        </w:tc>
      </w:tr>
      <w:tr w:rsidR="006643B1" w:rsidRPr="003D4F47" w:rsidTr="00D22814">
        <w:trPr>
          <w:trHeight w:val="34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Социјалистичке Фердеративне Републике Југославије и Републике Финске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Финска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08-05-1986</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18-12-1987</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color w:val="161616"/>
                <w:sz w:val="22"/>
                <w:szCs w:val="22"/>
                <w:shd w:val="clear" w:color="auto" w:fill="FFFFFF"/>
                <w:lang w:val="sr-Cyrl-RS"/>
              </w:rPr>
              <w:t xml:space="preserve">Споразум између Социјалистичке Федеративне Републике </w:t>
            </w:r>
            <w:r w:rsidRPr="003D4F47">
              <w:rPr>
                <w:rFonts w:ascii="Arial" w:eastAsia="MS Mincho" w:hAnsi="Arial" w:cs="Arial"/>
                <w:color w:val="161616"/>
                <w:sz w:val="22"/>
                <w:szCs w:val="22"/>
                <w:shd w:val="clear" w:color="auto" w:fill="FFFFFF"/>
                <w:lang w:val="sr-Latn-RS"/>
              </w:rPr>
              <w:t>J</w:t>
            </w:r>
            <w:r w:rsidRPr="003D4F47">
              <w:rPr>
                <w:rFonts w:ascii="Arial" w:eastAsia="MS Mincho" w:hAnsi="Arial" w:cs="Arial"/>
                <w:color w:val="161616"/>
                <w:sz w:val="22"/>
                <w:szCs w:val="22"/>
                <w:shd w:val="clear" w:color="auto" w:fill="FFFFFF"/>
                <w:lang w:val="sr-Cyrl-RS"/>
              </w:rPr>
              <w:t xml:space="preserve">угославије и Републике Француске који има за циљ избегавање двоструког опорезивања у области пореза на доходак </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Француска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28-03-1974</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01-08-1975</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lastRenderedPageBreak/>
              <w:t>19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Грузије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Грузија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04-04-2012</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09-01-2013</w:t>
            </w:r>
          </w:p>
        </w:tc>
      </w:tr>
      <w:tr w:rsidR="006643B1" w:rsidRPr="003D4F47" w:rsidTr="00D22814">
        <w:trPr>
          <w:trHeight w:val="345"/>
        </w:trPr>
        <w:tc>
          <w:tcPr>
            <w:tcW w:w="53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20</w:t>
            </w:r>
            <w:r w:rsidRPr="003D4F47">
              <w:rPr>
                <w:rFonts w:ascii="Arial" w:eastAsia="MS Mincho" w:hAnsi="Arial" w:cs="Arial"/>
                <w:sz w:val="22"/>
                <w:szCs w:val="22"/>
                <w:shd w:val="clear" w:color="auto" w:fill="FFFFFF"/>
                <w:lang w:val="sr-Cyrl-RS"/>
              </w:rPr>
              <w:t>.</w:t>
            </w:r>
          </w:p>
        </w:tc>
        <w:tc>
          <w:tcPr>
            <w:tcW w:w="3428"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Социјалистичке Федеративне Републике Југославије и Савезне Републике Немачке о избегавању двоструког опорезивања у односу на порезе на доходак и на имовину</w:t>
            </w:r>
          </w:p>
        </w:tc>
        <w:tc>
          <w:tcPr>
            <w:tcW w:w="1367"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Немачка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26-03-1987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03-12-1988</w:t>
            </w:r>
          </w:p>
        </w:tc>
      </w:tr>
      <w:tr w:rsidR="006643B1" w:rsidRPr="003D4F47" w:rsidTr="00D22814">
        <w:trPr>
          <w:trHeight w:val="685"/>
        </w:trPr>
        <w:tc>
          <w:tcPr>
            <w:tcW w:w="53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21</w:t>
            </w:r>
            <w:r w:rsidRPr="003D4F47">
              <w:rPr>
                <w:rFonts w:ascii="Arial" w:eastAsia="MS Mincho" w:hAnsi="Arial" w:cs="Arial"/>
                <w:sz w:val="22"/>
                <w:szCs w:val="22"/>
                <w:shd w:val="clear" w:color="auto" w:fill="FFFFFF"/>
                <w:lang w:val="sr-Cyrl-RS"/>
              </w:rPr>
              <w:t>.</w:t>
            </w:r>
          </w:p>
        </w:tc>
        <w:tc>
          <w:tcPr>
            <w:tcW w:w="3428"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Владе Републике Гане о избегавању двоструког опорезивања у односу на порезе на доходак, имовину и на капи</w:t>
            </w:r>
            <w:r w:rsidR="00D22814">
              <w:rPr>
                <w:rFonts w:ascii="Arial" w:eastAsia="MS Mincho" w:hAnsi="Arial" w:cs="Arial"/>
                <w:sz w:val="22"/>
                <w:szCs w:val="22"/>
                <w:shd w:val="clear" w:color="auto" w:fill="FFFFFF"/>
                <w:lang w:val="sr-Cyrl-RS"/>
              </w:rPr>
              <w:t>та</w:t>
            </w:r>
            <w:r w:rsidRPr="003D4F47">
              <w:rPr>
                <w:rFonts w:ascii="Arial" w:eastAsia="MS Mincho" w:hAnsi="Arial" w:cs="Arial"/>
                <w:sz w:val="22"/>
                <w:szCs w:val="22"/>
                <w:shd w:val="clear" w:color="auto" w:fill="FFFFFF"/>
                <w:lang w:val="sr-Cyrl-RS"/>
              </w:rPr>
              <w:t>лни добитак</w:t>
            </w:r>
          </w:p>
        </w:tc>
        <w:tc>
          <w:tcPr>
            <w:tcW w:w="1367"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Гана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25-04-2000</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Н</w:t>
            </w:r>
            <w:r w:rsidRPr="003D4F47">
              <w:rPr>
                <w:rFonts w:ascii="Arial" w:eastAsia="MS Mincho" w:hAnsi="Arial" w:cs="Arial"/>
                <w:sz w:val="22"/>
                <w:szCs w:val="22"/>
                <w:shd w:val="clear" w:color="auto" w:fill="FFFFFF"/>
              </w:rPr>
              <w:t>/</w:t>
            </w:r>
            <w:r w:rsidRPr="003D4F47">
              <w:rPr>
                <w:rFonts w:ascii="Arial" w:eastAsia="MS Mincho" w:hAnsi="Arial" w:cs="Arial"/>
                <w:sz w:val="22"/>
                <w:szCs w:val="22"/>
                <w:shd w:val="clear" w:color="auto" w:fill="FFFFFF"/>
                <w:lang w:val="sr-Cyrl-RS"/>
              </w:rPr>
              <w:t>П</w:t>
            </w:r>
          </w:p>
        </w:tc>
      </w:tr>
      <w:tr w:rsidR="006643B1" w:rsidRPr="003D4F47" w:rsidTr="00D22814">
        <w:trPr>
          <w:trHeight w:val="685"/>
        </w:trPr>
        <w:tc>
          <w:tcPr>
            <w:tcW w:w="53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22</w:t>
            </w:r>
            <w:r w:rsidRPr="003D4F47">
              <w:rPr>
                <w:rFonts w:ascii="Arial" w:eastAsia="MS Mincho" w:hAnsi="Arial" w:cs="Arial"/>
                <w:sz w:val="22"/>
                <w:szCs w:val="22"/>
                <w:shd w:val="clear" w:color="auto" w:fill="FFFFFF"/>
                <w:lang w:val="sr-Cyrl-RS"/>
              </w:rPr>
              <w:t>.</w:t>
            </w:r>
          </w:p>
        </w:tc>
        <w:tc>
          <w:tcPr>
            <w:tcW w:w="3428"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Републике Југославије и Републике Грчке о избегавању двоструког опорезивања у односу на порезе на доходак и на имовину</w:t>
            </w:r>
          </w:p>
        </w:tc>
        <w:tc>
          <w:tcPr>
            <w:tcW w:w="1367"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Грчка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25-06-1997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6643B1" w:rsidRPr="003D4F47" w:rsidTr="00D22814">
        <w:trPr>
          <w:trHeight w:val="685"/>
        </w:trPr>
        <w:tc>
          <w:tcPr>
            <w:tcW w:w="533" w:type="dxa"/>
            <w:tcBorders>
              <w:top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p>
        </w:tc>
        <w:tc>
          <w:tcPr>
            <w:tcW w:w="3428"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Инструмент о измени</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11-11-2008</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6643B1" w:rsidRPr="003D4F47" w:rsidTr="00D22814">
        <w:trPr>
          <w:trHeight w:val="383"/>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23</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lang w:val="sr-Cyrl-RS"/>
              </w:rPr>
              <w:t>Уговор између Савезне Владе Савезне Републике Југославије и Владе Републике Гвинеје</w:t>
            </w:r>
            <w:r w:rsidRPr="003D4F47">
              <w:rPr>
                <w:rFonts w:ascii="Arial" w:eastAsia="MS Mincho" w:hAnsi="Arial" w:cs="Arial"/>
                <w:sz w:val="22"/>
                <w:szCs w:val="22"/>
              </w:rPr>
              <w:t xml:space="preserve"> </w:t>
            </w:r>
            <w:r w:rsidRPr="003D4F47">
              <w:rPr>
                <w:rFonts w:ascii="Arial" w:eastAsia="MS Mincho" w:hAnsi="Arial" w:cs="Arial"/>
                <w:sz w:val="22"/>
                <w:szCs w:val="22"/>
                <w:lang w:val="sr-Cyrl-RS"/>
              </w:rPr>
              <w:t>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Гвинеја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22-10-1996</w:t>
            </w:r>
          </w:p>
        </w:tc>
        <w:tc>
          <w:tcPr>
            <w:tcW w:w="129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Н</w:t>
            </w:r>
            <w:r w:rsidRPr="003D4F47">
              <w:rPr>
                <w:rFonts w:ascii="Arial" w:eastAsia="MS Mincho" w:hAnsi="Arial" w:cs="Arial"/>
                <w:sz w:val="22"/>
                <w:szCs w:val="22"/>
                <w:shd w:val="clear" w:color="auto" w:fill="FFFFFF"/>
              </w:rPr>
              <w:t>/</w:t>
            </w:r>
            <w:r w:rsidRPr="003D4F47">
              <w:rPr>
                <w:rFonts w:ascii="Arial" w:eastAsia="MS Mincho" w:hAnsi="Arial" w:cs="Arial"/>
                <w:sz w:val="22"/>
                <w:szCs w:val="22"/>
                <w:shd w:val="clear" w:color="auto" w:fill="FFFFFF"/>
                <w:lang w:val="sr-Cyrl-RS"/>
              </w:rPr>
              <w:t>П</w:t>
            </w:r>
          </w:p>
        </w:tc>
      </w:tr>
      <w:tr w:rsidR="006643B1" w:rsidRPr="003D4F47" w:rsidTr="00D22814">
        <w:trPr>
          <w:trHeight w:val="383"/>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24</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Републике Југославије и Републике Мађарске о избегавању двоструког опорезивања у односу на 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Мађарска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20-06-2001</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13-12-2002</w:t>
            </w:r>
          </w:p>
        </w:tc>
      </w:tr>
      <w:tr w:rsidR="006643B1" w:rsidRPr="003D4F47" w:rsidTr="00D22814">
        <w:trPr>
          <w:trHeight w:val="38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383"/>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25</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Републике Индије о избегавању двоструког опорезивања</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 xml:space="preserve">у односу на </w:t>
            </w:r>
            <w:r w:rsidRPr="003D4F47">
              <w:rPr>
                <w:rFonts w:ascii="Arial" w:eastAsia="MS Mincho" w:hAnsi="Arial" w:cs="Arial"/>
                <w:sz w:val="22"/>
                <w:szCs w:val="22"/>
                <w:shd w:val="clear" w:color="auto" w:fill="FFFFFF"/>
                <w:lang w:val="sr-Cyrl-RS"/>
              </w:rPr>
              <w:lastRenderedPageBreak/>
              <w:t>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lastRenderedPageBreak/>
              <w:t>Индија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08-02-2006</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23-09-2008</w:t>
            </w:r>
          </w:p>
        </w:tc>
      </w:tr>
      <w:tr w:rsidR="006643B1" w:rsidRPr="003D4F47" w:rsidTr="00D22814">
        <w:trPr>
          <w:trHeight w:val="38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Републике Индонезије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Индонезија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13-12-2018</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Исламске Републике Ирана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Иран</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07-12-2004</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16-12-2011</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Ирске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Ирска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Споразум између Социјалистичке Федеративне Републике Југославије и Италијанске Републике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Италија</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24-02-1982</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03-07-1985</w:t>
            </w:r>
          </w:p>
        </w:tc>
      </w:tr>
      <w:tr w:rsidR="006643B1" w:rsidRPr="003D4F47" w:rsidTr="00D22814">
        <w:trPr>
          <w:trHeight w:val="383"/>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Казакхстан</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28-08-2015</w:t>
            </w:r>
          </w:p>
        </w:tc>
        <w:tc>
          <w:tcPr>
            <w:tcW w:w="129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24-11-2016</w:t>
            </w:r>
          </w:p>
        </w:tc>
      </w:tr>
      <w:tr w:rsidR="006643B1" w:rsidRPr="003D4F47" w:rsidTr="00D22814">
        <w:trPr>
          <w:trHeight w:val="383"/>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31</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Владе Демократске Народне Републике Кореје</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о избегавању двоструког опорезивања у односу на 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Кореја</w:t>
            </w:r>
            <w:r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lang w:val="sr-Cyrl-RS"/>
              </w:rPr>
              <w:t>ДНР)</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25-12-2000</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05-06-2001</w:t>
            </w:r>
          </w:p>
        </w:tc>
      </w:tr>
      <w:tr w:rsidR="006643B1" w:rsidRPr="003D4F47" w:rsidTr="00D22814">
        <w:trPr>
          <w:trHeight w:val="38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Републике Кореје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Кореја</w:t>
            </w:r>
            <w:r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lang w:val="sr-Cyrl-RS"/>
              </w:rPr>
              <w:t>Реп</w:t>
            </w:r>
            <w:r w:rsidRPr="003D4F47">
              <w:rPr>
                <w:rFonts w:ascii="Arial" w:eastAsia="MS Mincho" w:hAnsi="Arial" w:cs="Arial"/>
                <w:sz w:val="22"/>
                <w:szCs w:val="22"/>
                <w:shd w:val="clear" w:color="auto" w:fill="FFFFFF"/>
              </w:rPr>
              <w:t>.)</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22-01-2016</w:t>
            </w:r>
          </w:p>
        </w:tc>
        <w:tc>
          <w:tcPr>
            <w:tcW w:w="129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17-11-2016</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lastRenderedPageBreak/>
              <w:t>33</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Републике Југославије и Државе Кувајт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Кувајт</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02-04-2002</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08-05-2003</w:t>
            </w:r>
          </w:p>
        </w:tc>
      </w:tr>
      <w:tr w:rsidR="006643B1" w:rsidRPr="003D4F47" w:rsidTr="00D22814">
        <w:trPr>
          <w:trHeight w:val="19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34</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Републике Летоније</w:t>
            </w:r>
            <w:r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lang w:val="sr-Cyrl-RS"/>
              </w:rPr>
              <w:t>о избегавању двоструког опорезивања у односу на 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Летонија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22-11-2005</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19-05-2006</w:t>
            </w:r>
          </w:p>
        </w:tc>
      </w:tr>
      <w:tr w:rsidR="006643B1" w:rsidRPr="003D4F47" w:rsidTr="00D22814">
        <w:trPr>
          <w:trHeight w:val="19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9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9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345"/>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35</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Велике Социјалистичке Народне Либијске Арапске Џамахирије о избегавању двоструког опорезивања у односу на порезе на доходак</w:t>
            </w:r>
            <w:r w:rsidRPr="003D4F47">
              <w:rPr>
                <w:rFonts w:ascii="Arial" w:eastAsia="MS Mincho" w:hAnsi="Arial" w:cs="Arial"/>
                <w:sz w:val="22"/>
                <w:szCs w:val="22"/>
                <w:shd w:val="clear" w:color="auto" w:fill="FFFFFF"/>
              </w:rPr>
              <w:t xml:space="preserve"> </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Либија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12-11-2009</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6643B1" w:rsidRPr="003D4F47" w:rsidTr="00D22814">
        <w:trPr>
          <w:trHeight w:val="34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Републике Литваније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Литванија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28-08-2007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12-06-2009</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Великог Војводства Луксембург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Луксембург</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15-12-2015</w:t>
            </w:r>
          </w:p>
        </w:tc>
        <w:tc>
          <w:tcPr>
            <w:tcW w:w="129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27-12-2016</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Владе Републике Македоније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Македонија</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04-09-1996</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22-07-1997</w:t>
            </w:r>
          </w:p>
        </w:tc>
      </w:tr>
      <w:tr w:rsidR="006643B1" w:rsidRPr="003D4F47" w:rsidTr="00D22814">
        <w:trPr>
          <w:trHeight w:val="345"/>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39</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 xml:space="preserve">Споразум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Малезија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24-04-1990</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31-12-1990</w:t>
            </w:r>
          </w:p>
        </w:tc>
      </w:tr>
      <w:tr w:rsidR="006643B1" w:rsidRPr="003D4F47" w:rsidTr="00D22814">
        <w:trPr>
          <w:trHeight w:val="34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lastRenderedPageBreak/>
              <w:t>40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Малте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Малта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09-09-2009</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Републике Молдавије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Молдавија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09-06-2005</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23-05-2006</w:t>
            </w:r>
          </w:p>
        </w:tc>
      </w:tr>
      <w:tr w:rsidR="006643B1" w:rsidRPr="003D4F47" w:rsidTr="00D22814">
        <w:trPr>
          <w:trHeight w:val="510"/>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Краљевине Мароко о избегавању двоструког опорезивања у односу на порезе на доходак</w:t>
            </w:r>
            <w:r w:rsidRPr="003D4F47">
              <w:rPr>
                <w:rFonts w:ascii="Arial" w:eastAsia="MS Mincho" w:hAnsi="Arial" w:cs="Arial"/>
                <w:sz w:val="22"/>
                <w:szCs w:val="22"/>
                <w:shd w:val="clear" w:color="auto" w:fill="FFFFFF"/>
              </w:rPr>
              <w:t xml:space="preserve"> </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Мароко</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06-06-2013</w:t>
            </w:r>
          </w:p>
        </w:tc>
        <w:tc>
          <w:tcPr>
            <w:tcW w:w="129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19-04-2022</w:t>
            </w:r>
          </w:p>
        </w:tc>
      </w:tr>
      <w:tr w:rsidR="006643B1" w:rsidRPr="003D4F47" w:rsidTr="00D22814">
        <w:trPr>
          <w:trHeight w:val="510"/>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43</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 xml:space="preserve">Уговор између Републике Србије и Црне Горе </w:t>
            </w:r>
            <w:r w:rsidRPr="003D4F47">
              <w:rPr>
                <w:rFonts w:ascii="Arial" w:eastAsia="MS Mincho" w:hAnsi="Arial" w:cs="Arial"/>
                <w:sz w:val="22"/>
                <w:szCs w:val="22"/>
                <w:shd w:val="clear" w:color="auto" w:fill="FFFFFF"/>
              </w:rPr>
              <w:t xml:space="preserve">o </w:t>
            </w:r>
            <w:r w:rsidRPr="003D4F47">
              <w:rPr>
                <w:rFonts w:ascii="Arial" w:eastAsia="MS Mincho" w:hAnsi="Arial" w:cs="Arial"/>
                <w:sz w:val="22"/>
                <w:szCs w:val="22"/>
                <w:shd w:val="clear" w:color="auto" w:fill="FFFFFF"/>
                <w:lang w:val="sr-Cyrl-RS"/>
              </w:rPr>
              <w:t>избегавању двоструког опорезивања у односу на порезе на доходак</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Црна Гора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20-07-2011</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21-12-2011</w:t>
            </w:r>
          </w:p>
        </w:tc>
      </w:tr>
      <w:tr w:rsidR="006643B1" w:rsidRPr="003D4F47" w:rsidTr="00D22814">
        <w:trPr>
          <w:trHeight w:val="51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Социјалистичке Федеративне Републике Југославије и Краљевине Холандије</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Холандија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22-02-1982</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06-02-1983</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45</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Краљевине Норвешке о избегавању двоструког опорезивања и спречавању пореске евазије у односу на порезе на доходак</w:t>
            </w:r>
            <w:r w:rsidRPr="003D4F47">
              <w:rPr>
                <w:rFonts w:ascii="Arial" w:eastAsia="MS Mincho" w:hAnsi="Arial" w:cs="Arial"/>
                <w:sz w:val="22"/>
                <w:szCs w:val="22"/>
                <w:shd w:val="clear" w:color="auto" w:fill="FFFFFF"/>
              </w:rPr>
              <w:t xml:space="preserve"> </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Норвешка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17-06-2015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18-12-2015</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Исламске Републике Пакистана о избегавању двоструког опорезивања у односу на порезе на доходак</w:t>
            </w:r>
            <w:r w:rsidRPr="003D4F47">
              <w:rPr>
                <w:rFonts w:ascii="Arial" w:eastAsia="MS Mincho" w:hAnsi="Arial" w:cs="Arial"/>
                <w:sz w:val="22"/>
                <w:szCs w:val="22"/>
                <w:shd w:val="clear" w:color="auto" w:fill="FFFFFF"/>
              </w:rPr>
              <w:t xml:space="preserve"> </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Пакистан</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21-05-2010</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21-10-2010</w:t>
            </w:r>
          </w:p>
        </w:tc>
      </w:tr>
      <w:tr w:rsidR="006643B1" w:rsidRPr="003D4F47" w:rsidTr="00D22814">
        <w:trPr>
          <w:trHeight w:val="1028"/>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Дражве Палестине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Палестина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Н</w:t>
            </w:r>
            <w:r w:rsidRPr="003D4F47">
              <w:rPr>
                <w:rFonts w:ascii="Arial" w:eastAsia="MS Mincho" w:hAnsi="Arial" w:cs="Arial"/>
                <w:sz w:val="22"/>
                <w:szCs w:val="22"/>
                <w:shd w:val="clear" w:color="auto" w:fill="FFFFFF"/>
              </w:rPr>
              <w:t>/</w:t>
            </w:r>
            <w:r w:rsidRPr="003D4F47">
              <w:rPr>
                <w:rFonts w:ascii="Arial" w:eastAsia="MS Mincho" w:hAnsi="Arial" w:cs="Arial"/>
                <w:sz w:val="22"/>
                <w:szCs w:val="22"/>
                <w:shd w:val="clear" w:color="auto" w:fill="FFFFFF"/>
                <w:lang w:val="sr-Cyrl-RS"/>
              </w:rPr>
              <w:t>П</w:t>
            </w:r>
          </w:p>
        </w:tc>
      </w:tr>
      <w:tr w:rsidR="006643B1" w:rsidRPr="003D4F47" w:rsidTr="00D22814">
        <w:trPr>
          <w:trHeight w:val="25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48</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 xml:space="preserve">Уговор између Савезне Владе Савезне Републике Југославије </w:t>
            </w:r>
            <w:r w:rsidRPr="003D4F47">
              <w:rPr>
                <w:rFonts w:ascii="Arial" w:eastAsia="MS Mincho" w:hAnsi="Arial" w:cs="Arial"/>
                <w:sz w:val="22"/>
                <w:szCs w:val="22"/>
                <w:shd w:val="clear" w:color="auto" w:fill="FFFFFF"/>
                <w:lang w:val="sr-Cyrl-RS"/>
              </w:rPr>
              <w:lastRenderedPageBreak/>
              <w:t>и Владе Републике Пољске о избегавању двоструког опрезивања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lastRenderedPageBreak/>
              <w:t>Пољска</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`12-06-1997</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17-06-1998</w:t>
            </w:r>
          </w:p>
        </w:tc>
      </w:tr>
      <w:tr w:rsidR="006643B1" w:rsidRPr="003D4F47" w:rsidTr="00D22814">
        <w:trPr>
          <w:trHeight w:val="255"/>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49</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Државе Катар о избегавању двоструког опорезивања у односу на порезе на доходак</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Катар</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02-10-2009</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09-12-2010</w:t>
            </w:r>
          </w:p>
        </w:tc>
      </w:tr>
      <w:tr w:rsidR="006643B1" w:rsidRPr="003D4F47" w:rsidTr="00D22814">
        <w:trPr>
          <w:trHeight w:val="25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25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25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510"/>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50</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Владе Румуније о избегавању двоструког опорезивања у односу на 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Румунија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16-05-1996</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6643B1" w:rsidRPr="003D4F47" w:rsidTr="00D22814">
        <w:trPr>
          <w:trHeight w:val="51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Владе Руске Федерације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Русија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12-10-1995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09-07-1997</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Републике Југославије и Словачке Републике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Словачка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26-02-2001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15-10-2001</w:t>
            </w:r>
          </w:p>
        </w:tc>
      </w:tr>
      <w:tr w:rsidR="006643B1" w:rsidRPr="003D4F47" w:rsidTr="00D22814">
        <w:trPr>
          <w:trHeight w:val="46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53</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Републике Словеније о избегавању двоструког опорезивања у односу на 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Словенија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11-06-2003</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31-12-2003</w:t>
            </w:r>
          </w:p>
        </w:tc>
      </w:tr>
      <w:tr w:rsidR="006643B1" w:rsidRPr="003D4F47" w:rsidTr="00D22814">
        <w:trPr>
          <w:trHeight w:val="46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Републике Србије и Краљевине Шпаније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Шпанија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09-03-2009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28-03-2010</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55</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 xml:space="preserve">Уговор између Социјалистичке Федеративне Републике Југославије и Демократске Социјалистичке Републике Шри Ланке о избегавању двоструког опорезивања у односу на </w:t>
            </w:r>
            <w:r w:rsidRPr="003D4F47">
              <w:rPr>
                <w:rFonts w:ascii="Arial" w:eastAsia="MS Mincho" w:hAnsi="Arial" w:cs="Arial"/>
                <w:sz w:val="22"/>
                <w:szCs w:val="22"/>
                <w:shd w:val="clear" w:color="auto" w:fill="FFFFFF"/>
                <w:lang w:val="sr-Cyrl-RS"/>
              </w:rPr>
              <w:lastRenderedPageBreak/>
              <w:t>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lastRenderedPageBreak/>
              <w:t>Шри Ланка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07-05-1985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22-03-1986</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Споразум између Социјалистичке</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Федеративне Републике Југославије и Краљевине Шведске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Шведска</w:t>
            </w:r>
          </w:p>
        </w:tc>
        <w:tc>
          <w:tcPr>
            <w:tcW w:w="1145"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18-06-1980</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16-12-1981</w:t>
            </w:r>
          </w:p>
        </w:tc>
      </w:tr>
      <w:tr w:rsidR="006643B1" w:rsidRPr="003D4F47" w:rsidTr="00D22814">
        <w:trPr>
          <w:trHeight w:val="46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57</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Швајцарског Савезног Већа о избегавању двоструког опорезивања у односу на 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Швајцарска</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13-04-2005</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05-05-2006</w:t>
            </w:r>
          </w:p>
        </w:tc>
      </w:tr>
      <w:tr w:rsidR="006643B1" w:rsidRPr="003D4F47" w:rsidTr="00D22814">
        <w:trPr>
          <w:trHeight w:val="46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46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58</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Републике Тунис о избегавању двоструког опорезивања у односу на порезе на доходак и на имовину</w:t>
            </w:r>
          </w:p>
        </w:tc>
        <w:tc>
          <w:tcPr>
            <w:tcW w:w="1367" w:type="dxa"/>
            <w:vMerge w:val="restart"/>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Тунис</w:t>
            </w: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11-04-2012</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03-06-2013</w:t>
            </w:r>
          </w:p>
        </w:tc>
      </w:tr>
      <w:tr w:rsidR="006643B1" w:rsidRPr="003D4F47" w:rsidTr="00D22814">
        <w:trPr>
          <w:trHeight w:val="14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4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4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Савета министара Србије и Црне Горе и Владе Републике Турске</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Турска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12-10-2005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10-08-2007</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Кабинета министара Украјине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Украјина</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22-03-2001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29-11-2001</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Уједињених Арапских Емирата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Уједињени Арапски Емирати</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13-01-2013</w:t>
            </w:r>
          </w:p>
          <w:p w:rsidR="006643B1" w:rsidRPr="003D4F47" w:rsidRDefault="006643B1" w:rsidP="00C55E8C">
            <w:pPr>
              <w:rPr>
                <w:rFonts w:ascii="Arial" w:eastAsia="MS Mincho" w:hAnsi="Arial" w:cs="Arial"/>
                <w:sz w:val="22"/>
                <w:szCs w:val="22"/>
                <w:shd w:val="clear" w:color="auto" w:fill="FFFFFF"/>
              </w:rPr>
            </w:pP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02-07-2013</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lastRenderedPageBreak/>
              <w:t>62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Споразум између Социјалистичке Федеративне Републике Југославије и Уједињеног Краљевства</w:t>
            </w:r>
            <w:r w:rsidR="003D4F47" w:rsidRPr="003D4F47">
              <w:rPr>
                <w:rFonts w:ascii="Arial" w:eastAsia="MS Mincho" w:hAnsi="Arial" w:cs="Arial"/>
                <w:sz w:val="22"/>
                <w:szCs w:val="22"/>
                <w:shd w:val="clear" w:color="auto" w:fill="FFFFFF"/>
                <w:lang w:val="sr-Cyrl-RS"/>
              </w:rPr>
              <w:t xml:space="preserve"> </w:t>
            </w:r>
            <w:r w:rsidRPr="003D4F47">
              <w:rPr>
                <w:rFonts w:ascii="Arial" w:eastAsia="MS Mincho" w:hAnsi="Arial" w:cs="Arial"/>
                <w:sz w:val="22"/>
                <w:szCs w:val="22"/>
                <w:shd w:val="clear" w:color="auto" w:fill="FFFFFF"/>
                <w:lang w:val="sr-Cyrl-RS"/>
              </w:rPr>
              <w:t>Велике Британије и Северне Ирске о избегавању двоструког опорезивања у односу на порезе на доходак</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Уједињено Краљевство</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06-11-1981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16-09-1982</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63</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Владе Републике Србије и Владе Социјалистичке Републике Вијетнам о избегавању двоструког опорезивања у односу на порезе на доходак</w:t>
            </w:r>
            <w:r w:rsidR="003D4F47" w:rsidRPr="003D4F47">
              <w:rPr>
                <w:rFonts w:ascii="Arial" w:eastAsia="MS Mincho" w:hAnsi="Arial" w:cs="Arial"/>
                <w:sz w:val="22"/>
                <w:szCs w:val="22"/>
                <w:shd w:val="clear" w:color="auto" w:fill="FFFFFF"/>
                <w:lang w:val="sr-Cyrl-RS"/>
              </w:rPr>
              <w:t xml:space="preserve"> </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Вијетнам</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01-03-2013</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18-10-2013</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Уговор између Савезне Владе Савезне Републике Југославије и Владе Републике Зимбабве о избегавању двоструког опорезивања у односу на порезе на доходак и на имовину</w:t>
            </w:r>
          </w:p>
        </w:tc>
        <w:tc>
          <w:tcPr>
            <w:tcW w:w="1367"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Зимбабве</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Cyrl-RS"/>
              </w:rPr>
              <w:t>Оригинал</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19-10-1996</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Н</w:t>
            </w:r>
            <w:r w:rsidRPr="003D4F47">
              <w:rPr>
                <w:rFonts w:ascii="Arial" w:eastAsia="MS Mincho" w:hAnsi="Arial" w:cs="Arial"/>
                <w:sz w:val="22"/>
                <w:szCs w:val="22"/>
                <w:shd w:val="clear" w:color="auto" w:fill="FFFFFF"/>
              </w:rPr>
              <w:t>/</w:t>
            </w:r>
            <w:r w:rsidRPr="003D4F47">
              <w:rPr>
                <w:rFonts w:ascii="Arial" w:eastAsia="MS Mincho" w:hAnsi="Arial" w:cs="Arial"/>
                <w:sz w:val="22"/>
                <w:szCs w:val="22"/>
                <w:shd w:val="clear" w:color="auto" w:fill="FFFFFF"/>
                <w:lang w:val="sr-Cyrl-RS"/>
              </w:rPr>
              <w:t>П</w:t>
            </w:r>
          </w:p>
        </w:tc>
      </w:tr>
    </w:tbl>
    <w:p w:rsidR="006643B1" w:rsidRPr="003D4F47" w:rsidRDefault="006643B1" w:rsidP="006643B1">
      <w:pPr>
        <w:rPr>
          <w:rFonts w:ascii="Arial" w:hAnsi="Arial" w:cs="Arial"/>
          <w:sz w:val="22"/>
          <w:szCs w:val="22"/>
        </w:rPr>
      </w:pPr>
    </w:p>
    <w:p w:rsidR="006643B1" w:rsidRPr="003D4F47" w:rsidRDefault="006643B1" w:rsidP="006643B1">
      <w:pPr>
        <w:pStyle w:val="2Article"/>
        <w:jc w:val="center"/>
        <w:rPr>
          <w:rFonts w:ascii="Arial" w:hAnsi="Arial" w:cs="Arial"/>
          <w:b w:val="0"/>
          <w:szCs w:val="22"/>
          <w:lang w:val="sr-Latn-RS"/>
        </w:rPr>
      </w:pPr>
      <w:r w:rsidRPr="003D4F47">
        <w:rPr>
          <w:rFonts w:ascii="Arial" w:hAnsi="Arial" w:cs="Arial"/>
          <w:b w:val="0"/>
          <w:szCs w:val="22"/>
          <w:lang w:val="sr-Cyrl-RS"/>
        </w:rPr>
        <w:t>Члан 3.</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Транспарентни ентитети</w:t>
      </w:r>
    </w:p>
    <w:p w:rsidR="006643B1" w:rsidRPr="003D4F47" w:rsidRDefault="006643B1" w:rsidP="006643B1">
      <w:pPr>
        <w:jc w:val="cente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lang w:val="sr-Cyrl-RS"/>
        </w:rPr>
      </w:pPr>
      <w:r w:rsidRPr="003D4F47">
        <w:rPr>
          <w:rFonts w:ascii="Arial" w:hAnsi="Arial" w:cs="Arial"/>
          <w:b w:val="0"/>
          <w:i w:val="0"/>
          <w:sz w:val="22"/>
          <w:szCs w:val="22"/>
          <w:lang w:val="sr-Cyrl-RS"/>
        </w:rPr>
        <w:t>Резерва</w:t>
      </w:r>
    </w:p>
    <w:p w:rsidR="006643B1" w:rsidRPr="003D4F47" w:rsidRDefault="006643B1" w:rsidP="006643B1">
      <w:pPr>
        <w:pStyle w:val="3Heading"/>
        <w:rPr>
          <w:rFonts w:ascii="Arial" w:hAnsi="Arial" w:cs="Arial"/>
          <w:b w:val="0"/>
          <w:i w:val="0"/>
          <w:sz w:val="22"/>
          <w:szCs w:val="22"/>
          <w:lang w:val="sr-Cyrl-RS"/>
        </w:rPr>
      </w:pPr>
    </w:p>
    <w:p w:rsidR="006643B1" w:rsidRPr="003D4F47" w:rsidRDefault="006643B1" w:rsidP="006643B1">
      <w:pPr>
        <w:pStyle w:val="3Heading"/>
        <w:rPr>
          <w:rFonts w:ascii="Arial" w:hAnsi="Arial" w:cs="Arial"/>
          <w:b w:val="0"/>
          <w:i w:val="0"/>
          <w:sz w:val="22"/>
          <w:szCs w:val="22"/>
        </w:rPr>
      </w:pPr>
      <w:r w:rsidRPr="003D4F47">
        <w:rPr>
          <w:rFonts w:ascii="Arial" w:hAnsi="Arial" w:cs="Arial"/>
          <w:b w:val="0"/>
          <w:i w:val="0"/>
          <w:sz w:val="22"/>
          <w:szCs w:val="22"/>
          <w:lang w:val="sr-Cyrl-RS"/>
        </w:rPr>
        <w:t>У складу са чланом 3. став (5) тачка (а) Конвенције, Република Србија задржава право да цео члан 3. ове конвенције не примењује на своје Обухваћене пореске уговоре.</w:t>
      </w:r>
    </w:p>
    <w:p w:rsidR="006643B1" w:rsidRPr="003D4F47" w:rsidRDefault="006643B1" w:rsidP="006643B1">
      <w:pPr>
        <w:pStyle w:val="2Article"/>
        <w:rPr>
          <w:rFonts w:ascii="Arial" w:hAnsi="Arial" w:cs="Arial"/>
          <w:b w:val="0"/>
          <w:szCs w:val="22"/>
        </w:rPr>
      </w:pPr>
    </w:p>
    <w:p w:rsidR="006643B1" w:rsidRPr="003D4F47" w:rsidRDefault="006643B1" w:rsidP="006643B1">
      <w:pPr>
        <w:pStyle w:val="2Article"/>
        <w:jc w:val="center"/>
        <w:rPr>
          <w:rFonts w:ascii="Arial" w:hAnsi="Arial" w:cs="Arial"/>
          <w:b w:val="0"/>
          <w:szCs w:val="22"/>
          <w:lang w:val="sr-Latn-RS"/>
        </w:rPr>
      </w:pPr>
      <w:r w:rsidRPr="003D4F47">
        <w:rPr>
          <w:rFonts w:ascii="Arial" w:hAnsi="Arial" w:cs="Arial"/>
          <w:b w:val="0"/>
          <w:szCs w:val="22"/>
          <w:lang w:val="sr-Cyrl-RS"/>
        </w:rPr>
        <w:t>Члан 4.</w:t>
      </w:r>
    </w:p>
    <w:p w:rsidR="006643B1" w:rsidRPr="003D4F47" w:rsidRDefault="006643B1" w:rsidP="006643B1">
      <w:pPr>
        <w:pStyle w:val="2Article"/>
        <w:jc w:val="center"/>
        <w:rPr>
          <w:rFonts w:ascii="Arial" w:hAnsi="Arial" w:cs="Arial"/>
          <w:szCs w:val="22"/>
        </w:rPr>
      </w:pPr>
      <w:r w:rsidRPr="003D4F47">
        <w:rPr>
          <w:rFonts w:ascii="Arial" w:hAnsi="Arial" w:cs="Arial"/>
          <w:b w:val="0"/>
          <w:szCs w:val="22"/>
          <w:lang w:val="sr-Cyrl-RS"/>
        </w:rPr>
        <w:t>Ентитети који имају двојну резидентност</w:t>
      </w:r>
    </w:p>
    <w:p w:rsidR="006643B1" w:rsidRPr="003D4F47" w:rsidRDefault="006643B1" w:rsidP="006643B1">
      <w:pPr>
        <w:rPr>
          <w:rFonts w:ascii="Arial" w:hAnsi="Arial" w:cs="Arial"/>
          <w:sz w:val="22"/>
          <w:szCs w:val="22"/>
        </w:rPr>
      </w:pPr>
    </w:p>
    <w:p w:rsidR="006643B1" w:rsidRPr="003D4F47" w:rsidRDefault="006643B1" w:rsidP="006643B1">
      <w:pPr>
        <w:pStyle w:val="3Heading"/>
        <w:jc w:val="center"/>
        <w:rPr>
          <w:rStyle w:val="FootnoteReference"/>
          <w:rFonts w:ascii="Arial" w:eastAsia="MS Mincho" w:hAnsi="Arial" w:cs="Arial"/>
          <w:b w:val="0"/>
          <w:i w:val="0"/>
          <w:color w:val="auto"/>
          <w:sz w:val="22"/>
          <w:szCs w:val="22"/>
        </w:rPr>
      </w:pPr>
      <w:r w:rsidRPr="003D4F47">
        <w:rPr>
          <w:rFonts w:ascii="Arial" w:hAnsi="Arial" w:cs="Arial"/>
          <w:b w:val="0"/>
          <w:i w:val="0"/>
          <w:color w:val="auto"/>
          <w:sz w:val="22"/>
          <w:szCs w:val="22"/>
          <w:lang w:val="sr-Cyrl-RS"/>
        </w:rPr>
        <w:t>Обавештење о постојећим одредбама у наведеним уговорима</w:t>
      </w:r>
    </w:p>
    <w:p w:rsidR="006643B1" w:rsidRPr="003D4F47" w:rsidRDefault="006643B1" w:rsidP="006643B1">
      <w:pPr>
        <w:rPr>
          <w:rFonts w:ascii="Arial" w:hAnsi="Arial" w:cs="Arial"/>
          <w:sz w:val="22"/>
          <w:szCs w:val="22"/>
          <w:shd w:val="clear" w:color="auto" w:fill="FFFFFF"/>
        </w:rPr>
      </w:pPr>
    </w:p>
    <w:p w:rsidR="006643B1" w:rsidRPr="003D4F47" w:rsidRDefault="006643B1" w:rsidP="006643B1">
      <w:pPr>
        <w:jc w:val="both"/>
        <w:rPr>
          <w:rFonts w:ascii="Arial" w:hAnsi="Arial" w:cs="Arial"/>
          <w:color w:val="161616"/>
          <w:sz w:val="22"/>
          <w:szCs w:val="22"/>
          <w:shd w:val="clear" w:color="auto" w:fill="FFFFFF"/>
          <w:lang w:val="sr-Cyrl-RS"/>
        </w:rPr>
      </w:pPr>
      <w:r w:rsidRPr="003D4F47">
        <w:rPr>
          <w:rFonts w:ascii="Arial" w:hAnsi="Arial" w:cs="Arial"/>
          <w:sz w:val="22"/>
          <w:szCs w:val="22"/>
          <w:shd w:val="clear" w:color="auto" w:fill="FFFFFF"/>
          <w:lang w:val="sr-Cyrl-RS"/>
        </w:rPr>
        <w:t>У складу са чланом 4. став (4) Конвенције, Република Србија сматра да следећи уговор(и) садржи(е) одредбу описану у члану 4. став (2) ове конвенције која није предмет резерве у складу са чланом 4. став (3) тач. (б) до (д) ове конвенције</w:t>
      </w:r>
      <w:r w:rsidRPr="003D4F47">
        <w:rPr>
          <w:rFonts w:ascii="Arial" w:hAnsi="Arial" w:cs="Arial"/>
          <w:sz w:val="22"/>
          <w:szCs w:val="22"/>
        </w:rPr>
        <w:t>.</w:t>
      </w:r>
      <w:r w:rsidRPr="003D4F47">
        <w:rPr>
          <w:rFonts w:ascii="Arial" w:hAnsi="Arial" w:cs="Arial"/>
          <w:sz w:val="22"/>
          <w:szCs w:val="22"/>
          <w:lang w:val="sr-Cyrl-RS"/>
        </w:rPr>
        <w:t xml:space="preserve"> Број члана и става сваке те одредбе наведен је у наставку</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6643B1" w:rsidRPr="003D4F47" w:rsidRDefault="006643B1" w:rsidP="006643B1">
      <w:pPr>
        <w:jc w:val="both"/>
        <w:rPr>
          <w:rFonts w:ascii="Arial" w:hAnsi="Arial" w:cs="Arial"/>
          <w:color w:val="161616"/>
          <w:sz w:val="22"/>
          <w:szCs w:val="22"/>
          <w:shd w:val="clear" w:color="auto" w:fill="FFFFF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Албанија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Јерменија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Азербејџан</w:t>
            </w:r>
            <w:r w:rsidRPr="003D4F47">
              <w:rPr>
                <w:rFonts w:ascii="Arial" w:hAnsi="Arial" w:cs="Arial"/>
                <w:color w:val="161616"/>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Белгија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Бугарска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Кина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Кипар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Чешка Република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Финска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Француска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Немачка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Гвинеја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Мађарска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Индонезија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Италија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(ДНР)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(Реп.)</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Кувајт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Литванија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Луксембург</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Малезија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Молдавија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Мароко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Холандија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Румунија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Шри Ланка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Шведска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Уједињено Краљевство</w:t>
            </w:r>
            <w:r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Вијетнам</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Зимбабве</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bl>
    <w:p w:rsidR="002A06C2" w:rsidRPr="003D4F47" w:rsidRDefault="002A06C2" w:rsidP="006643B1">
      <w:pPr>
        <w:jc w:val="both"/>
        <w:rPr>
          <w:rFonts w:ascii="Arial" w:hAnsi="Arial" w:cs="Arial"/>
          <w:sz w:val="22"/>
          <w:szCs w:val="22"/>
          <w:shd w:val="clear" w:color="auto" w:fill="FFFFFF"/>
        </w:rPr>
      </w:pPr>
    </w:p>
    <w:p w:rsidR="006643B1" w:rsidRPr="003D4F47" w:rsidRDefault="006643B1" w:rsidP="006643B1">
      <w:pPr>
        <w:pStyle w:val="2Article"/>
        <w:jc w:val="center"/>
        <w:rPr>
          <w:rFonts w:ascii="Arial" w:hAnsi="Arial" w:cs="Arial"/>
          <w:b w:val="0"/>
          <w:szCs w:val="22"/>
          <w:lang w:val="sr-Latn-RS"/>
        </w:rPr>
      </w:pPr>
      <w:r w:rsidRPr="003D4F47">
        <w:rPr>
          <w:rFonts w:ascii="Arial" w:hAnsi="Arial" w:cs="Arial"/>
          <w:b w:val="0"/>
          <w:szCs w:val="22"/>
          <w:lang w:val="sr-Cyrl-RS"/>
        </w:rPr>
        <w:t>Члан 5.</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Примена метода за отклањање двоструког опорезивања</w:t>
      </w:r>
    </w:p>
    <w:p w:rsidR="006643B1" w:rsidRPr="003D4F47" w:rsidRDefault="006643B1" w:rsidP="006643B1">
      <w:pPr>
        <w:jc w:val="cente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Резерва</w:t>
      </w:r>
    </w:p>
    <w:p w:rsidR="006643B1" w:rsidRPr="003D4F47" w:rsidRDefault="006643B1" w:rsidP="006643B1">
      <w:pPr>
        <w:jc w:val="both"/>
        <w:rPr>
          <w:rFonts w:ascii="Arial" w:hAnsi="Arial" w:cs="Arial"/>
          <w:sz w:val="22"/>
          <w:szCs w:val="22"/>
        </w:rPr>
      </w:pPr>
    </w:p>
    <w:p w:rsidR="006643B1" w:rsidRPr="003D4F47" w:rsidRDefault="006643B1" w:rsidP="006643B1">
      <w:pPr>
        <w:jc w:val="both"/>
        <w:rPr>
          <w:rFonts w:ascii="Arial" w:hAnsi="Arial" w:cs="Arial"/>
          <w:sz w:val="22"/>
          <w:szCs w:val="22"/>
        </w:rPr>
      </w:pPr>
      <w:r w:rsidRPr="003D4F47">
        <w:rPr>
          <w:rFonts w:ascii="Arial" w:hAnsi="Arial" w:cs="Arial"/>
          <w:sz w:val="22"/>
          <w:szCs w:val="22"/>
          <w:lang w:val="sr-Cyrl-RS"/>
        </w:rPr>
        <w:t>У складу са чланом 5. став (8) Конвенције</w:t>
      </w:r>
      <w:r w:rsidRPr="003D4F47">
        <w:rPr>
          <w:rFonts w:ascii="Arial" w:hAnsi="Arial" w:cs="Arial"/>
          <w:sz w:val="22"/>
          <w:szCs w:val="22"/>
        </w:rPr>
        <w:t xml:space="preserve">, </w:t>
      </w:r>
      <w:r w:rsidRPr="003D4F47">
        <w:rPr>
          <w:rFonts w:ascii="Arial" w:hAnsi="Arial" w:cs="Arial"/>
          <w:sz w:val="22"/>
          <w:szCs w:val="22"/>
          <w:lang w:val="sr-Cyrl-RS"/>
        </w:rPr>
        <w:t>Република Србија задржава право да цео члан 5. ове конвенције не примењује на све своје Обухваћене пореске уговоре</w:t>
      </w:r>
      <w:r w:rsidRPr="003D4F47">
        <w:rPr>
          <w:rFonts w:ascii="Arial" w:hAnsi="Arial" w:cs="Arial"/>
          <w:sz w:val="22"/>
          <w:szCs w:val="22"/>
        </w:rPr>
        <w:t>.</w:t>
      </w:r>
    </w:p>
    <w:p w:rsidR="006643B1" w:rsidRPr="003D4F47" w:rsidRDefault="006643B1" w:rsidP="006643B1">
      <w:pPr>
        <w:jc w:val="both"/>
        <w:rPr>
          <w:rFonts w:ascii="Arial" w:hAnsi="Arial" w:cs="Arial"/>
          <w:strike/>
          <w:color w:val="C00000"/>
          <w:sz w:val="22"/>
          <w:szCs w:val="22"/>
          <w:shd w:val="clear" w:color="auto" w:fill="FFFFFF"/>
        </w:rPr>
      </w:pPr>
    </w:p>
    <w:p w:rsidR="006643B1" w:rsidRPr="003D4F47" w:rsidRDefault="006643B1" w:rsidP="006643B1">
      <w:pPr>
        <w:pStyle w:val="2Article"/>
        <w:jc w:val="center"/>
        <w:rPr>
          <w:rFonts w:ascii="Arial" w:hAnsi="Arial" w:cs="Arial"/>
          <w:b w:val="0"/>
          <w:szCs w:val="22"/>
          <w:lang w:val="sr-Latn-RS"/>
        </w:rPr>
      </w:pPr>
      <w:r w:rsidRPr="003D4F47">
        <w:rPr>
          <w:rFonts w:ascii="Arial" w:hAnsi="Arial" w:cs="Arial"/>
          <w:b w:val="0"/>
          <w:szCs w:val="22"/>
          <w:lang w:val="sr-Cyrl-RS"/>
        </w:rPr>
        <w:t>Члан 6.</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Сврха Обухваћеног пореског уговора</w:t>
      </w:r>
    </w:p>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избору опцијске одредбе</w:t>
      </w:r>
    </w:p>
    <w:p w:rsidR="006643B1" w:rsidRPr="003D4F47" w:rsidRDefault="006643B1" w:rsidP="006643B1">
      <w:pPr>
        <w:rPr>
          <w:rFonts w:ascii="Arial" w:hAnsi="Arial" w:cs="Arial"/>
          <w:sz w:val="22"/>
          <w:szCs w:val="22"/>
        </w:rPr>
      </w:pPr>
    </w:p>
    <w:p w:rsidR="006643B1" w:rsidRPr="003D4F47" w:rsidRDefault="006643B1" w:rsidP="006643B1">
      <w:pPr>
        <w:jc w:val="both"/>
        <w:rPr>
          <w:rFonts w:ascii="Arial" w:hAnsi="Arial" w:cs="Arial"/>
          <w:sz w:val="22"/>
          <w:szCs w:val="22"/>
        </w:rPr>
      </w:pPr>
      <w:r w:rsidRPr="003D4F47">
        <w:rPr>
          <w:rFonts w:ascii="Arial" w:hAnsi="Arial" w:cs="Arial"/>
          <w:sz w:val="22"/>
          <w:szCs w:val="22"/>
          <w:lang w:val="sr-Cyrl-RS"/>
        </w:rPr>
        <w:t>У складу са чланом 6. став (6) Конвенције</w:t>
      </w:r>
      <w:r w:rsidRPr="003D4F47">
        <w:rPr>
          <w:rFonts w:ascii="Arial" w:hAnsi="Arial" w:cs="Arial"/>
          <w:sz w:val="22"/>
          <w:szCs w:val="22"/>
        </w:rPr>
        <w:t>,</w:t>
      </w:r>
      <w:r w:rsidRPr="003D4F47">
        <w:rPr>
          <w:rFonts w:ascii="Arial" w:hAnsi="Arial" w:cs="Arial"/>
          <w:sz w:val="22"/>
          <w:szCs w:val="22"/>
          <w:lang w:val="sr-Cyrl-RS"/>
        </w:rPr>
        <w:t xml:space="preserve"> Република Србија бира да примењује члан 6. став (3) ове конвенције</w:t>
      </w:r>
      <w:r w:rsidRPr="003D4F47">
        <w:rPr>
          <w:rFonts w:ascii="Arial" w:hAnsi="Arial" w:cs="Arial"/>
          <w:sz w:val="22"/>
          <w:szCs w:val="22"/>
        </w:rPr>
        <w:t>.</w:t>
      </w:r>
    </w:p>
    <w:p w:rsidR="006643B1" w:rsidRPr="003D4F47" w:rsidRDefault="006643B1" w:rsidP="006643B1">
      <w:pP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тексту постојеће преамбуле у наведеним уговорима</w:t>
      </w:r>
    </w:p>
    <w:p w:rsidR="006643B1" w:rsidRPr="003D4F47" w:rsidRDefault="006643B1" w:rsidP="006643B1">
      <w:pPr>
        <w:pStyle w:val="3Heading"/>
        <w:rPr>
          <w:rFonts w:ascii="Arial" w:hAnsi="Arial" w:cs="Arial"/>
          <w:b w:val="0"/>
          <w:i w:val="0"/>
          <w:sz w:val="22"/>
          <w:szCs w:val="22"/>
        </w:rPr>
      </w:pPr>
    </w:p>
    <w:p w:rsidR="006643B1" w:rsidRPr="003D4F47" w:rsidRDefault="006643B1" w:rsidP="006643B1">
      <w:pPr>
        <w:jc w:val="both"/>
        <w:rPr>
          <w:rFonts w:ascii="Arial" w:hAnsi="Arial" w:cs="Arial"/>
          <w:sz w:val="22"/>
          <w:szCs w:val="22"/>
          <w:shd w:val="clear" w:color="auto" w:fill="FFFFFF"/>
        </w:rPr>
      </w:pPr>
      <w:r w:rsidRPr="003D4F47">
        <w:rPr>
          <w:rFonts w:ascii="Arial" w:hAnsi="Arial" w:cs="Arial"/>
          <w:sz w:val="22"/>
          <w:szCs w:val="22"/>
          <w:shd w:val="clear" w:color="auto" w:fill="FFFFFF"/>
          <w:lang w:val="sr-Cyrl-RS"/>
        </w:rPr>
        <w:t>У складу са чланом 6. став (5) Конвенције, Република Србија сматра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да следећи уговор(и)</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 xml:space="preserve">није(нису) у оквиру области примене резерве у складу са чланом 6. став (4) овог члана и не садржи(е) текст преамбуле описане у члану 6. став (2) ове конвенције. Текст одговарајућег става преамбуле наведен је у наставку. </w:t>
      </w:r>
    </w:p>
    <w:p w:rsidR="006643B1" w:rsidRPr="003D4F47" w:rsidRDefault="006643B1" w:rsidP="006643B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1"/>
        <w:gridCol w:w="5811"/>
      </w:tblGrid>
      <w:tr w:rsidR="006643B1" w:rsidRPr="003D4F47" w:rsidTr="00C55E8C">
        <w:trPr>
          <w:trHeight w:val="120"/>
        </w:trPr>
        <w:tc>
          <w:tcPr>
            <w:tcW w:w="1630"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w:t>
            </w:r>
          </w:p>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наведеног</w:t>
            </w:r>
          </w:p>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Уговора</w:t>
            </w:r>
          </w:p>
        </w:tc>
        <w:tc>
          <w:tcPr>
            <w:tcW w:w="1631"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w:t>
            </w:r>
          </w:p>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Уговорна јурисдикција</w:t>
            </w:r>
          </w:p>
        </w:tc>
        <w:tc>
          <w:tcPr>
            <w:tcW w:w="5811"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Текст преамбуле</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Албанија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color w:val="161616"/>
                <w:sz w:val="22"/>
                <w:szCs w:val="22"/>
                <w:shd w:val="clear" w:color="auto" w:fill="FFFFFF"/>
              </w:rPr>
              <w:t>2</w:t>
            </w:r>
          </w:p>
        </w:tc>
        <w:tc>
          <w:tcPr>
            <w:tcW w:w="1631"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Јерменија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Cyrl-RS"/>
              </w:rPr>
              <w:t xml:space="preserve">и спречавању пореске евазије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Аустрија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1008"/>
                <w:tab w:val="left" w:pos="1872"/>
                <w:tab w:val="left" w:pos="2736"/>
                <w:tab w:val="left" w:pos="360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циљем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створе</w:t>
            </w:r>
            <w:r w:rsidRPr="003D4F47">
              <w:rPr>
                <w:rFonts w:ascii="Arial" w:hAnsi="Arial" w:cs="Arial"/>
                <w:sz w:val="22"/>
                <w:szCs w:val="22"/>
              </w:rPr>
              <w:t xml:space="preserve"> </w:t>
            </w:r>
            <w:r w:rsidRPr="003D4F47">
              <w:rPr>
                <w:rFonts w:ascii="Arial" w:hAnsi="Arial" w:cs="Arial"/>
                <w:sz w:val="22"/>
                <w:szCs w:val="22"/>
                <w:lang w:val="sr-Latn-CS"/>
              </w:rPr>
              <w:t>стабилне</w:t>
            </w:r>
            <w:r w:rsidRPr="003D4F47">
              <w:rPr>
                <w:rFonts w:ascii="Arial" w:hAnsi="Arial" w:cs="Arial"/>
                <w:sz w:val="22"/>
                <w:szCs w:val="22"/>
              </w:rPr>
              <w:t xml:space="preserve"> </w:t>
            </w:r>
            <w:r w:rsidRPr="003D4F47">
              <w:rPr>
                <w:rFonts w:ascii="Arial" w:hAnsi="Arial" w:cs="Arial"/>
                <w:sz w:val="22"/>
                <w:szCs w:val="22"/>
                <w:lang w:val="sr-Latn-CS"/>
              </w:rPr>
              <w:t>услове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свеобухватни</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привредне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друге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улагања</w:t>
            </w:r>
            <w:r w:rsidR="003D4F47"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земље</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Азербејџан</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Белорусија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циљем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створе</w:t>
            </w:r>
            <w:r w:rsidRPr="003D4F47">
              <w:rPr>
                <w:rFonts w:ascii="Arial" w:hAnsi="Arial" w:cs="Arial"/>
                <w:sz w:val="22"/>
                <w:szCs w:val="22"/>
              </w:rPr>
              <w:t xml:space="preserve"> </w:t>
            </w:r>
            <w:r w:rsidRPr="003D4F47">
              <w:rPr>
                <w:rFonts w:ascii="Arial" w:hAnsi="Arial" w:cs="Arial"/>
                <w:sz w:val="22"/>
                <w:szCs w:val="22"/>
                <w:lang w:val="sr-Latn-CS"/>
              </w:rPr>
              <w:t>стабилне</w:t>
            </w:r>
            <w:r w:rsidRPr="003D4F47">
              <w:rPr>
                <w:rFonts w:ascii="Arial" w:hAnsi="Arial" w:cs="Arial"/>
                <w:sz w:val="22"/>
                <w:szCs w:val="22"/>
              </w:rPr>
              <w:t xml:space="preserve"> </w:t>
            </w:r>
            <w:r w:rsidRPr="003D4F47">
              <w:rPr>
                <w:rFonts w:ascii="Arial" w:hAnsi="Arial" w:cs="Arial"/>
                <w:sz w:val="22"/>
                <w:szCs w:val="22"/>
                <w:lang w:val="sr-Latn-CS"/>
              </w:rPr>
              <w:t>услове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свеобухватни</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привредне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друге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земље</w:t>
            </w:r>
            <w:r w:rsidRPr="003D4F47">
              <w:rPr>
                <w:rFonts w:ascii="Arial" w:hAnsi="Arial" w:cs="Arial"/>
                <w:sz w:val="22"/>
                <w:szCs w:val="22"/>
              </w:rPr>
              <w:t xml:space="preserve">, </w:t>
            </w:r>
            <w:r w:rsidRPr="003D4F47">
              <w:rPr>
                <w:rFonts w:ascii="Arial" w:hAnsi="Arial" w:cs="Arial"/>
                <w:sz w:val="22"/>
                <w:szCs w:val="22"/>
                <w:lang w:val="sr-Latn-CS"/>
              </w:rPr>
              <w:t>посебно</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пољу</w:t>
            </w:r>
            <w:r w:rsidRPr="003D4F47">
              <w:rPr>
                <w:rFonts w:ascii="Arial" w:hAnsi="Arial" w:cs="Arial"/>
                <w:sz w:val="22"/>
                <w:szCs w:val="22"/>
              </w:rPr>
              <w:t xml:space="preserve"> </w:t>
            </w:r>
            <w:r w:rsidRPr="003D4F47">
              <w:rPr>
                <w:rFonts w:ascii="Arial" w:hAnsi="Arial" w:cs="Arial"/>
                <w:sz w:val="22"/>
                <w:szCs w:val="22"/>
                <w:lang w:val="sr-Latn-CS"/>
              </w:rPr>
              <w:t>заједничке</w:t>
            </w:r>
            <w:r w:rsidRPr="003D4F47">
              <w:rPr>
                <w:rFonts w:ascii="Arial" w:hAnsi="Arial" w:cs="Arial"/>
                <w:sz w:val="22"/>
                <w:szCs w:val="22"/>
              </w:rPr>
              <w:t xml:space="preserve"> </w:t>
            </w:r>
            <w:r w:rsidRPr="003D4F47">
              <w:rPr>
                <w:rFonts w:ascii="Arial" w:hAnsi="Arial" w:cs="Arial"/>
                <w:sz w:val="22"/>
                <w:szCs w:val="22"/>
                <w:lang w:val="sr-Latn-CS"/>
              </w:rPr>
              <w:t>дугорочне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инвестирања</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277ED0">
            <w:pPr>
              <w:keepNext/>
              <w:jc w:val="center"/>
              <w:rPr>
                <w:rFonts w:ascii="Arial" w:hAnsi="Arial" w:cs="Arial"/>
                <w:sz w:val="22"/>
                <w:szCs w:val="22"/>
              </w:rPr>
            </w:pPr>
            <w:r w:rsidRPr="003D4F47">
              <w:rPr>
                <w:rFonts w:ascii="Arial" w:hAnsi="Arial" w:cs="Arial"/>
                <w:sz w:val="22"/>
                <w:szCs w:val="22"/>
              </w:rPr>
              <w:lastRenderedPageBreak/>
              <w:t>6</w:t>
            </w:r>
          </w:p>
        </w:tc>
        <w:tc>
          <w:tcPr>
            <w:tcW w:w="1631" w:type="dxa"/>
            <w:tcBorders>
              <w:top w:val="single" w:sz="4" w:space="0" w:color="auto"/>
              <w:bottom w:val="single" w:sz="4" w:space="0" w:color="auto"/>
            </w:tcBorders>
            <w:shd w:val="clear" w:color="auto" w:fill="auto"/>
          </w:tcPr>
          <w:p w:rsidR="006643B1" w:rsidRPr="003D4F47" w:rsidRDefault="006643B1" w:rsidP="00277ED0">
            <w:pPr>
              <w:keepNext/>
              <w:jc w:val="center"/>
              <w:rPr>
                <w:rFonts w:ascii="Arial" w:hAnsi="Arial" w:cs="Arial"/>
                <w:sz w:val="22"/>
                <w:szCs w:val="22"/>
                <w:shd w:val="clear" w:color="auto" w:fill="FFFFFF"/>
              </w:rPr>
            </w:pPr>
          </w:p>
          <w:p w:rsidR="006643B1" w:rsidRPr="003D4F47" w:rsidRDefault="006643B1" w:rsidP="00277ED0">
            <w:pPr>
              <w:keepNext/>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Белгија</w:t>
            </w:r>
          </w:p>
        </w:tc>
        <w:tc>
          <w:tcPr>
            <w:tcW w:w="5811" w:type="dxa"/>
            <w:tcBorders>
              <w:top w:val="single" w:sz="4" w:space="0" w:color="auto"/>
              <w:bottom w:val="single" w:sz="4" w:space="0" w:color="auto"/>
            </w:tcBorders>
            <w:shd w:val="clear" w:color="auto" w:fill="auto"/>
          </w:tcPr>
          <w:p w:rsidR="006643B1" w:rsidRPr="003D4F47" w:rsidRDefault="006643B1" w:rsidP="00277ED0">
            <w:pPr>
              <w:keepNext/>
              <w:jc w:val="both"/>
              <w:rPr>
                <w:rFonts w:ascii="Arial" w:hAnsi="Arial" w:cs="Arial"/>
                <w:sz w:val="22"/>
                <w:szCs w:val="22"/>
                <w:shd w:val="clear" w:color="auto" w:fill="FFFFFF"/>
              </w:rPr>
            </w:pPr>
            <w:r w:rsidRPr="003D4F47">
              <w:rPr>
                <w:rFonts w:ascii="Arial" w:hAnsi="Arial" w:cs="Arial"/>
                <w:sz w:val="22"/>
                <w:szCs w:val="22"/>
                <w:shd w:val="clear" w:color="auto" w:fill="FFFFFF"/>
              </w:rPr>
              <w:t>&lt;</w:t>
            </w:r>
            <w:r w:rsidRPr="003D4F47">
              <w:rPr>
                <w:rFonts w:ascii="Arial" w:hAnsi="Arial" w:cs="Arial"/>
                <w:sz w:val="22"/>
                <w:szCs w:val="22"/>
                <w:shd w:val="clear" w:color="auto" w:fill="FFFFFF"/>
                <w:lang w:val="sr-Cyrl-RS"/>
              </w:rPr>
              <w:t>Социјалистичка Федеративна Република Југославија и Краљевина Белгија,</w:t>
            </w:r>
            <w:r w:rsidRPr="003D4F47">
              <w:rPr>
                <w:rFonts w:ascii="Arial" w:hAnsi="Arial" w:cs="Arial"/>
                <w:sz w:val="22"/>
                <w:szCs w:val="22"/>
                <w:shd w:val="clear" w:color="auto" w:fill="FFFFFF"/>
              </w:rPr>
              <w:t xml:space="preserve">&gt; </w:t>
            </w:r>
            <w:r w:rsidRPr="003D4F47">
              <w:rPr>
                <w:rFonts w:ascii="Arial" w:hAnsi="Arial" w:cs="Arial"/>
                <w:sz w:val="22"/>
                <w:szCs w:val="22"/>
                <w:shd w:val="clear" w:color="auto" w:fill="FFFFFF"/>
                <w:lang w:val="sr-Cyrl-RS"/>
              </w:rPr>
              <w:t>у жељи да закључе Споразум о избегавању двоструког опорезивања дохотка и имовине</w:t>
            </w:r>
            <w:r w:rsidRPr="003D4F47">
              <w:rPr>
                <w:rFonts w:ascii="Arial" w:hAnsi="Arial" w:cs="Arial"/>
                <w:sz w:val="22"/>
                <w:szCs w:val="22"/>
                <w:shd w:val="clear" w:color="auto" w:fill="FFFFFF"/>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циљем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створе</w:t>
            </w:r>
            <w:r w:rsidRPr="003D4F47">
              <w:rPr>
                <w:rFonts w:ascii="Arial" w:hAnsi="Arial" w:cs="Arial"/>
                <w:sz w:val="22"/>
                <w:szCs w:val="22"/>
              </w:rPr>
              <w:t xml:space="preserve"> </w:t>
            </w:r>
            <w:r w:rsidRPr="003D4F47">
              <w:rPr>
                <w:rFonts w:ascii="Arial" w:hAnsi="Arial" w:cs="Arial"/>
                <w:sz w:val="22"/>
                <w:szCs w:val="22"/>
                <w:lang w:val="sr-Latn-CS"/>
              </w:rPr>
              <w:t>стабилне</w:t>
            </w:r>
            <w:r w:rsidRPr="003D4F47">
              <w:rPr>
                <w:rFonts w:ascii="Arial" w:hAnsi="Arial" w:cs="Arial"/>
                <w:sz w:val="22"/>
                <w:szCs w:val="22"/>
              </w:rPr>
              <w:t xml:space="preserve"> </w:t>
            </w:r>
            <w:r w:rsidRPr="003D4F47">
              <w:rPr>
                <w:rFonts w:ascii="Arial" w:hAnsi="Arial" w:cs="Arial"/>
                <w:sz w:val="22"/>
                <w:szCs w:val="22"/>
                <w:lang w:val="sr-Latn-CS"/>
              </w:rPr>
              <w:t>услове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свеобухватни</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привредне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друге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улагања</w:t>
            </w:r>
            <w:r w:rsidR="003D4F47"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земље</w:t>
            </w:r>
            <w:r w:rsidRPr="003D4F47">
              <w:rPr>
                <w:rFonts w:ascii="Arial" w:hAnsi="Arial" w:cs="Arial"/>
                <w:sz w:val="22"/>
                <w:szCs w:val="22"/>
              </w:rPr>
              <w:t xml:space="preserve">, &gt;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Бугарска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&lt;</w:t>
            </w:r>
            <w:r w:rsidRPr="003D4F47">
              <w:rPr>
                <w:rFonts w:ascii="Arial" w:hAnsi="Arial" w:cs="Arial"/>
                <w:sz w:val="22"/>
                <w:szCs w:val="22"/>
                <w:lang w:val="sr-Latn-CS"/>
              </w:rPr>
              <w:t>потврђујући</w:t>
            </w:r>
            <w:r w:rsidRPr="003D4F47">
              <w:rPr>
                <w:rFonts w:ascii="Arial" w:hAnsi="Arial" w:cs="Arial"/>
                <w:sz w:val="22"/>
                <w:szCs w:val="22"/>
              </w:rPr>
              <w:t xml:space="preserve"> </w:t>
            </w:r>
            <w:r w:rsidRPr="003D4F47">
              <w:rPr>
                <w:rFonts w:ascii="Arial" w:hAnsi="Arial" w:cs="Arial"/>
                <w:sz w:val="22"/>
                <w:szCs w:val="22"/>
                <w:lang w:val="sr-Latn-CS"/>
              </w:rPr>
              <w:t>своја</w:t>
            </w:r>
            <w:r w:rsidRPr="003D4F47">
              <w:rPr>
                <w:rFonts w:ascii="Arial" w:hAnsi="Arial" w:cs="Arial"/>
                <w:sz w:val="22"/>
                <w:szCs w:val="22"/>
              </w:rPr>
              <w:t xml:space="preserve"> </w:t>
            </w:r>
            <w:r w:rsidRPr="003D4F47">
              <w:rPr>
                <w:rFonts w:ascii="Arial" w:hAnsi="Arial" w:cs="Arial"/>
                <w:sz w:val="22"/>
                <w:szCs w:val="22"/>
                <w:lang w:val="sr-Latn-CS"/>
              </w:rPr>
              <w:t>настојања</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продубљивање</w:t>
            </w:r>
            <w:r w:rsidRPr="003D4F47">
              <w:rPr>
                <w:rFonts w:ascii="Arial" w:hAnsi="Arial" w:cs="Arial"/>
                <w:sz w:val="22"/>
                <w:szCs w:val="22"/>
              </w:rPr>
              <w:t xml:space="preserve"> </w:t>
            </w:r>
            <w:r w:rsidRPr="003D4F47">
              <w:rPr>
                <w:rFonts w:ascii="Arial" w:hAnsi="Arial" w:cs="Arial"/>
                <w:sz w:val="22"/>
                <w:szCs w:val="22"/>
                <w:lang w:val="sr-Latn-CS"/>
              </w:rPr>
              <w:t>међусобних</w:t>
            </w:r>
            <w:r w:rsidRPr="003D4F47">
              <w:rPr>
                <w:rFonts w:ascii="Arial" w:hAnsi="Arial" w:cs="Arial"/>
                <w:sz w:val="22"/>
                <w:szCs w:val="22"/>
              </w:rPr>
              <w:t xml:space="preserve"> </w:t>
            </w:r>
            <w:r w:rsidRPr="003D4F47">
              <w:rPr>
                <w:rFonts w:ascii="Arial" w:hAnsi="Arial" w:cs="Arial"/>
                <w:sz w:val="22"/>
                <w:szCs w:val="22"/>
                <w:lang w:val="sr-Latn-CS"/>
              </w:rPr>
              <w:t>економских</w:t>
            </w:r>
            <w:r w:rsidRPr="003D4F47">
              <w:rPr>
                <w:rFonts w:ascii="Arial" w:hAnsi="Arial" w:cs="Arial"/>
                <w:sz w:val="22"/>
                <w:szCs w:val="22"/>
              </w:rPr>
              <w:t xml:space="preserve"> </w:t>
            </w:r>
            <w:r w:rsidRPr="003D4F47">
              <w:rPr>
                <w:rFonts w:ascii="Arial" w:hAnsi="Arial" w:cs="Arial"/>
                <w:sz w:val="22"/>
                <w:szCs w:val="22"/>
                <w:lang w:val="sr-Latn-CS"/>
              </w:rPr>
              <w:t>односа</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Канада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Кина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Хрватска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Кипар</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Чешка Република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Данска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Египат</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Естонија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Финска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Cyrl-RS"/>
              </w:rPr>
              <w:t>склопе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Cyrl-RS"/>
              </w:rPr>
              <w:t>дохотка и имовине</w:t>
            </w:r>
            <w:r w:rsidRPr="003D4F47">
              <w:rPr>
                <w:rFonts w:ascii="Arial" w:hAnsi="Arial" w:cs="Arial"/>
                <w:sz w:val="22"/>
                <w:szCs w:val="22"/>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Француска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rPr>
              <w:t>&lt;</w:t>
            </w:r>
            <w:r w:rsidRPr="003D4F47">
              <w:rPr>
                <w:rFonts w:ascii="Arial" w:hAnsi="Arial" w:cs="Arial"/>
                <w:sz w:val="22"/>
                <w:szCs w:val="22"/>
                <w:lang w:val="sr-Cyrl-RS"/>
              </w:rPr>
              <w:t>Влада Социјалистичке Федеративне Републике Југославије и Влада Републике Француске</w:t>
            </w:r>
            <w:r w:rsidRPr="003D4F47">
              <w:rPr>
                <w:rFonts w:ascii="Arial" w:hAnsi="Arial" w:cs="Arial"/>
                <w:sz w:val="22"/>
                <w:szCs w:val="22"/>
              </w:rPr>
              <w:t xml:space="preserve">,&gt; </w:t>
            </w:r>
            <w:r w:rsidRPr="003D4F47">
              <w:rPr>
                <w:rFonts w:ascii="Arial" w:hAnsi="Arial" w:cs="Arial"/>
                <w:sz w:val="22"/>
                <w:szCs w:val="22"/>
                <w:lang w:val="sr-Cyrl-RS"/>
              </w:rPr>
              <w:t>у жељи да закључе споразум који има за циљ избегавање двоструког оопрезивања у области пореза на доходак,</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Грузија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Немачка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Гана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капитални</w:t>
            </w:r>
            <w:r w:rsidRPr="003D4F47">
              <w:rPr>
                <w:rFonts w:ascii="Arial" w:hAnsi="Arial" w:cs="Arial"/>
                <w:sz w:val="22"/>
                <w:szCs w:val="22"/>
              </w:rPr>
              <w:t xml:space="preserve"> </w:t>
            </w:r>
            <w:r w:rsidRPr="003D4F47">
              <w:rPr>
                <w:rFonts w:ascii="Arial" w:hAnsi="Arial" w:cs="Arial"/>
                <w:sz w:val="22"/>
                <w:szCs w:val="22"/>
                <w:lang w:val="sr-Latn-CS"/>
              </w:rPr>
              <w:t>добитак</w:t>
            </w:r>
            <w:r w:rsidRPr="003D4F47">
              <w:rPr>
                <w:rFonts w:ascii="Arial" w:hAnsi="Arial" w:cs="Arial"/>
                <w:sz w:val="22"/>
                <w:szCs w:val="22"/>
              </w:rPr>
              <w:t>,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циљем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створе</w:t>
            </w:r>
            <w:r w:rsidRPr="003D4F47">
              <w:rPr>
                <w:rFonts w:ascii="Arial" w:hAnsi="Arial" w:cs="Arial"/>
                <w:sz w:val="22"/>
                <w:szCs w:val="22"/>
              </w:rPr>
              <w:t xml:space="preserve"> </w:t>
            </w:r>
            <w:r w:rsidRPr="003D4F47">
              <w:rPr>
                <w:rFonts w:ascii="Arial" w:hAnsi="Arial" w:cs="Arial"/>
                <w:sz w:val="22"/>
                <w:szCs w:val="22"/>
                <w:lang w:val="sr-Latn-CS"/>
              </w:rPr>
              <w:t>стабилне</w:t>
            </w:r>
            <w:r w:rsidRPr="003D4F47">
              <w:rPr>
                <w:rFonts w:ascii="Arial" w:hAnsi="Arial" w:cs="Arial"/>
                <w:sz w:val="22"/>
                <w:szCs w:val="22"/>
              </w:rPr>
              <w:t xml:space="preserve"> </w:t>
            </w:r>
            <w:r w:rsidRPr="003D4F47">
              <w:rPr>
                <w:rFonts w:ascii="Arial" w:hAnsi="Arial" w:cs="Arial"/>
                <w:sz w:val="22"/>
                <w:szCs w:val="22"/>
                <w:lang w:val="sr-Latn-CS"/>
              </w:rPr>
              <w:t>услове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свеобухватни</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привредне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друге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улагања</w:t>
            </w:r>
            <w:r w:rsidR="003D4F47"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земље</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Грчка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lastRenderedPageBreak/>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lastRenderedPageBreak/>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00D22814">
              <w:rPr>
                <w:rFonts w:ascii="Arial" w:hAnsi="Arial" w:cs="Arial"/>
                <w:sz w:val="22"/>
                <w:szCs w:val="22"/>
              </w:rPr>
              <w:t>,</w:t>
            </w:r>
            <w:r w:rsidRPr="003D4F47">
              <w:rPr>
                <w:rFonts w:ascii="Arial" w:hAnsi="Arial" w:cs="Arial"/>
                <w:sz w:val="22"/>
                <w:szCs w:val="22"/>
              </w:rPr>
              <w:t xml:space="preserve">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циљем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створе</w:t>
            </w:r>
            <w:r w:rsidRPr="003D4F47">
              <w:rPr>
                <w:rFonts w:ascii="Arial" w:hAnsi="Arial" w:cs="Arial"/>
                <w:sz w:val="22"/>
                <w:szCs w:val="22"/>
              </w:rPr>
              <w:t xml:space="preserve"> </w:t>
            </w:r>
            <w:r w:rsidRPr="003D4F47">
              <w:rPr>
                <w:rFonts w:ascii="Arial" w:hAnsi="Arial" w:cs="Arial"/>
                <w:sz w:val="22"/>
                <w:szCs w:val="22"/>
                <w:lang w:val="sr-Latn-CS"/>
              </w:rPr>
              <w:t>стабилне</w:t>
            </w:r>
            <w:r w:rsidRPr="003D4F47">
              <w:rPr>
                <w:rFonts w:ascii="Arial" w:hAnsi="Arial" w:cs="Arial"/>
                <w:sz w:val="22"/>
                <w:szCs w:val="22"/>
              </w:rPr>
              <w:t xml:space="preserve"> </w:t>
            </w:r>
            <w:r w:rsidRPr="003D4F47">
              <w:rPr>
                <w:rFonts w:ascii="Arial" w:hAnsi="Arial" w:cs="Arial"/>
                <w:sz w:val="22"/>
                <w:szCs w:val="22"/>
                <w:lang w:val="sr-Latn-CS"/>
              </w:rPr>
              <w:t>услове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свеобухватни</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привредне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друге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улагања</w:t>
            </w:r>
            <w:r w:rsidR="003D4F47"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земље</w:t>
            </w:r>
            <w:r w:rsidRPr="003D4F47">
              <w:rPr>
                <w:rFonts w:ascii="Arial" w:hAnsi="Arial" w:cs="Arial"/>
                <w:sz w:val="22"/>
                <w:szCs w:val="22"/>
              </w:rPr>
              <w:t>,&gt;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lastRenderedPageBreak/>
              <w:t>23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Гвинеја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циљем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створе</w:t>
            </w:r>
            <w:r w:rsidRPr="003D4F47">
              <w:rPr>
                <w:rFonts w:ascii="Arial" w:hAnsi="Arial" w:cs="Arial"/>
                <w:sz w:val="22"/>
                <w:szCs w:val="22"/>
              </w:rPr>
              <w:t xml:space="preserve"> </w:t>
            </w:r>
            <w:r w:rsidRPr="003D4F47">
              <w:rPr>
                <w:rFonts w:ascii="Arial" w:hAnsi="Arial" w:cs="Arial"/>
                <w:sz w:val="22"/>
                <w:szCs w:val="22"/>
                <w:lang w:val="sr-Latn-CS"/>
              </w:rPr>
              <w:t>стабилне</w:t>
            </w:r>
            <w:r w:rsidRPr="003D4F47">
              <w:rPr>
                <w:rFonts w:ascii="Arial" w:hAnsi="Arial" w:cs="Arial"/>
                <w:sz w:val="22"/>
                <w:szCs w:val="22"/>
              </w:rPr>
              <w:t xml:space="preserve"> </w:t>
            </w:r>
            <w:r w:rsidRPr="003D4F47">
              <w:rPr>
                <w:rFonts w:ascii="Arial" w:hAnsi="Arial" w:cs="Arial"/>
                <w:sz w:val="22"/>
                <w:szCs w:val="22"/>
                <w:lang w:val="sr-Latn-CS"/>
              </w:rPr>
              <w:t>услове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свеобухватни</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привредне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друге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земље</w:t>
            </w:r>
            <w:r w:rsidRPr="003D4F47">
              <w:rPr>
                <w:rFonts w:ascii="Arial" w:hAnsi="Arial" w:cs="Arial"/>
                <w:sz w:val="22"/>
                <w:szCs w:val="22"/>
              </w:rPr>
              <w:t xml:space="preserve">, </w:t>
            </w:r>
            <w:r w:rsidRPr="003D4F47">
              <w:rPr>
                <w:rFonts w:ascii="Arial" w:hAnsi="Arial" w:cs="Arial"/>
                <w:sz w:val="22"/>
                <w:szCs w:val="22"/>
                <w:lang w:val="sr-Latn-CS"/>
              </w:rPr>
              <w:t>посебно</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подручју</w:t>
            </w:r>
            <w:r w:rsidRPr="003D4F47">
              <w:rPr>
                <w:rFonts w:ascii="Arial" w:hAnsi="Arial" w:cs="Arial"/>
                <w:sz w:val="22"/>
                <w:szCs w:val="22"/>
              </w:rPr>
              <w:t xml:space="preserve"> </w:t>
            </w:r>
            <w:r w:rsidRPr="003D4F47">
              <w:rPr>
                <w:rFonts w:ascii="Arial" w:hAnsi="Arial" w:cs="Arial"/>
                <w:sz w:val="22"/>
                <w:szCs w:val="22"/>
                <w:lang w:val="sr-Latn-CS"/>
              </w:rPr>
              <w:t>дугорочних</w:t>
            </w:r>
            <w:r w:rsidRPr="003D4F47">
              <w:rPr>
                <w:rFonts w:ascii="Arial" w:hAnsi="Arial" w:cs="Arial"/>
                <w:sz w:val="22"/>
                <w:szCs w:val="22"/>
              </w:rPr>
              <w:t xml:space="preserve"> </w:t>
            </w:r>
            <w:r w:rsidRPr="003D4F47">
              <w:rPr>
                <w:rFonts w:ascii="Arial" w:hAnsi="Arial" w:cs="Arial"/>
                <w:sz w:val="22"/>
                <w:szCs w:val="22"/>
                <w:lang w:val="sr-Latn-CS"/>
              </w:rPr>
              <w:t>облика</w:t>
            </w:r>
            <w:r w:rsidRPr="003D4F47">
              <w:rPr>
                <w:rFonts w:ascii="Arial" w:hAnsi="Arial" w:cs="Arial"/>
                <w:sz w:val="22"/>
                <w:szCs w:val="22"/>
              </w:rPr>
              <w:t xml:space="preserve"> </w:t>
            </w:r>
            <w:r w:rsidRPr="003D4F47">
              <w:rPr>
                <w:rFonts w:ascii="Arial" w:hAnsi="Arial" w:cs="Arial"/>
                <w:sz w:val="22"/>
                <w:szCs w:val="22"/>
                <w:lang w:val="sr-Latn-CS"/>
              </w:rPr>
              <w:t>међусобне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улагања</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Мађарска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Индија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 xml:space="preserve"> </w:t>
            </w:r>
            <w:r w:rsidRPr="003D4F47">
              <w:rPr>
                <w:rFonts w:ascii="Arial" w:hAnsi="Arial" w:cs="Arial"/>
                <w:sz w:val="22"/>
                <w:szCs w:val="22"/>
                <w:lang w:val="sr-Latn-CS"/>
              </w:rPr>
              <w:t>и</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имовину</w:t>
            </w:r>
            <w:r w:rsidRPr="003D4F47">
              <w:rPr>
                <w:rFonts w:ascii="Arial" w:hAnsi="Arial" w:cs="Arial"/>
                <w:sz w:val="22"/>
                <w:szCs w:val="22"/>
                <w:lang w:val="ru-RU"/>
              </w:rPr>
              <w:t xml:space="preserve"> </w:t>
            </w:r>
            <w:r w:rsidRPr="003D4F47">
              <w:rPr>
                <w:rFonts w:ascii="Arial" w:hAnsi="Arial" w:cs="Arial"/>
                <w:sz w:val="22"/>
                <w:szCs w:val="22"/>
              </w:rPr>
              <w:t>&lt;</w:t>
            </w:r>
            <w:r w:rsidRPr="003D4F47">
              <w:rPr>
                <w:rFonts w:ascii="Arial" w:hAnsi="Arial" w:cs="Arial"/>
                <w:sz w:val="22"/>
                <w:szCs w:val="22"/>
                <w:lang w:val="sr-Latn-CS"/>
              </w:rPr>
              <w:t>и</w:t>
            </w:r>
            <w:r w:rsidRPr="003D4F47">
              <w:rPr>
                <w:rFonts w:ascii="Arial" w:hAnsi="Arial" w:cs="Arial"/>
                <w:sz w:val="22"/>
                <w:szCs w:val="22"/>
                <w:lang w:val="ru-RU"/>
              </w:rPr>
              <w:t xml:space="preserve"> </w:t>
            </w:r>
            <w:r w:rsidRPr="003D4F47">
              <w:rPr>
                <w:rFonts w:ascii="Arial" w:hAnsi="Arial" w:cs="Arial"/>
                <w:sz w:val="22"/>
                <w:szCs w:val="22"/>
                <w:lang w:val="sr-Latn-CS"/>
              </w:rPr>
              <w:t>са</w:t>
            </w:r>
            <w:r w:rsidRPr="003D4F47">
              <w:rPr>
                <w:rFonts w:ascii="Arial" w:hAnsi="Arial" w:cs="Arial"/>
                <w:sz w:val="22"/>
                <w:szCs w:val="22"/>
                <w:lang w:val="ru-RU"/>
              </w:rPr>
              <w:t xml:space="preserve"> </w:t>
            </w:r>
            <w:r w:rsidRPr="003D4F47">
              <w:rPr>
                <w:rFonts w:ascii="Arial" w:hAnsi="Arial" w:cs="Arial"/>
                <w:sz w:val="22"/>
                <w:szCs w:val="22"/>
                <w:lang w:val="sr-Latn-CS"/>
              </w:rPr>
              <w:t>циљем</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унапреде</w:t>
            </w:r>
            <w:r w:rsidRPr="003D4F47">
              <w:rPr>
                <w:rFonts w:ascii="Arial" w:hAnsi="Arial" w:cs="Arial"/>
                <w:sz w:val="22"/>
                <w:szCs w:val="22"/>
                <w:lang w:val="ru-RU"/>
              </w:rPr>
              <w:t xml:space="preserve"> </w:t>
            </w:r>
            <w:r w:rsidRPr="003D4F47">
              <w:rPr>
                <w:rFonts w:ascii="Arial" w:hAnsi="Arial" w:cs="Arial"/>
                <w:sz w:val="22"/>
                <w:szCs w:val="22"/>
                <w:lang w:val="sr-Latn-CS"/>
              </w:rPr>
              <w:t>привредну</w:t>
            </w:r>
            <w:r w:rsidRPr="003D4F47">
              <w:rPr>
                <w:rFonts w:ascii="Arial" w:hAnsi="Arial" w:cs="Arial"/>
                <w:sz w:val="22"/>
                <w:szCs w:val="22"/>
                <w:lang w:val="ru-RU"/>
              </w:rPr>
              <w:t xml:space="preserve"> </w:t>
            </w:r>
            <w:r w:rsidRPr="003D4F47">
              <w:rPr>
                <w:rFonts w:ascii="Arial" w:hAnsi="Arial" w:cs="Arial"/>
                <w:sz w:val="22"/>
                <w:szCs w:val="22"/>
                <w:lang w:val="sr-Latn-CS"/>
              </w:rPr>
              <w:t>сарадњу</w:t>
            </w:r>
            <w:r w:rsidR="003D4F47" w:rsidRPr="003D4F47">
              <w:rPr>
                <w:rFonts w:ascii="Arial" w:hAnsi="Arial" w:cs="Arial"/>
                <w:sz w:val="22"/>
                <w:szCs w:val="22"/>
                <w:lang w:val="ru-RU"/>
              </w:rPr>
              <w:t xml:space="preserve"> </w:t>
            </w:r>
            <w:r w:rsidRPr="003D4F47">
              <w:rPr>
                <w:rFonts w:ascii="Arial" w:hAnsi="Arial" w:cs="Arial"/>
                <w:sz w:val="22"/>
                <w:szCs w:val="22"/>
                <w:lang w:val="sr-Latn-CS"/>
              </w:rPr>
              <w:t>између</w:t>
            </w:r>
            <w:r w:rsidRPr="003D4F47">
              <w:rPr>
                <w:rFonts w:ascii="Arial" w:hAnsi="Arial" w:cs="Arial"/>
                <w:sz w:val="22"/>
                <w:szCs w:val="22"/>
                <w:lang w:val="ru-RU"/>
              </w:rPr>
              <w:t xml:space="preserve"> </w:t>
            </w:r>
            <w:r w:rsidRPr="003D4F47">
              <w:rPr>
                <w:rFonts w:ascii="Arial" w:hAnsi="Arial" w:cs="Arial"/>
                <w:sz w:val="22"/>
                <w:szCs w:val="22"/>
                <w:lang w:val="sr-Latn-CS"/>
              </w:rPr>
              <w:t>две</w:t>
            </w:r>
            <w:r w:rsidRPr="003D4F47">
              <w:rPr>
                <w:rFonts w:ascii="Arial" w:hAnsi="Arial" w:cs="Arial"/>
                <w:sz w:val="22"/>
                <w:szCs w:val="22"/>
                <w:lang w:val="ru-RU"/>
              </w:rPr>
              <w:t xml:space="preserve"> </w:t>
            </w:r>
            <w:r w:rsidRPr="003D4F47">
              <w:rPr>
                <w:rFonts w:ascii="Arial" w:hAnsi="Arial" w:cs="Arial"/>
                <w:sz w:val="22"/>
                <w:szCs w:val="22"/>
                <w:lang w:val="sr-Latn-CS"/>
              </w:rPr>
              <w:t>земље</w:t>
            </w:r>
            <w:r w:rsidRPr="003D4F47">
              <w:rPr>
                <w:rFonts w:ascii="Arial" w:hAnsi="Arial" w:cs="Arial"/>
                <w:sz w:val="22"/>
                <w:szCs w:val="22"/>
                <w:lang w:val="ru-RU"/>
              </w:rPr>
              <w:t>,</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Индонезија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Иран</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 xml:space="preserve"> </w:t>
            </w:r>
            <w:r w:rsidRPr="003D4F47">
              <w:rPr>
                <w:rFonts w:ascii="Arial" w:hAnsi="Arial" w:cs="Arial"/>
                <w:sz w:val="22"/>
                <w:szCs w:val="22"/>
                <w:lang w:val="sr-Latn-CS"/>
              </w:rPr>
              <w:t>и</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28</w:t>
            </w:r>
          </w:p>
        </w:tc>
        <w:tc>
          <w:tcPr>
            <w:tcW w:w="1631"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Ирска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и спречавању пореске евазије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Италија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Споразум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 xml:space="preserve"> </w:t>
            </w:r>
            <w:r w:rsidRPr="003D4F47">
              <w:rPr>
                <w:rFonts w:ascii="Arial" w:hAnsi="Arial" w:cs="Arial"/>
                <w:sz w:val="22"/>
                <w:szCs w:val="22"/>
                <w:lang w:val="sr-Latn-CS"/>
              </w:rPr>
              <w:t>и</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имовину</w:t>
            </w:r>
            <w:r w:rsidRPr="003D4F47">
              <w:rPr>
                <w:rFonts w:ascii="Arial" w:hAnsi="Arial" w:cs="Arial"/>
                <w:sz w:val="22"/>
                <w:szCs w:val="22"/>
                <w:lang w:val="ru-RU"/>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30</w:t>
            </w:r>
          </w:p>
        </w:tc>
        <w:tc>
          <w:tcPr>
            <w:tcW w:w="1631"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lang w:val="sr-Cyrl-RS"/>
              </w:rPr>
              <w:t>Казакхстан</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и спречавању пореске евазије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 xml:space="preserve"> </w:t>
            </w:r>
            <w:r w:rsidRPr="003D4F47">
              <w:rPr>
                <w:rFonts w:ascii="Arial" w:hAnsi="Arial" w:cs="Arial"/>
                <w:sz w:val="22"/>
                <w:szCs w:val="22"/>
                <w:lang w:val="sr-Latn-CS"/>
              </w:rPr>
              <w:t>и</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Кореја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ДПР</w:t>
            </w:r>
            <w:r w:rsidRPr="003D4F47">
              <w:rPr>
                <w:rFonts w:ascii="Arial" w:hAnsi="Arial" w:cs="Arial"/>
                <w:sz w:val="22"/>
                <w:szCs w:val="22"/>
                <w:shd w:val="clear" w:color="auto" w:fill="FFFFFF"/>
              </w:rPr>
              <w:t>)</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w:t>
            </w:r>
            <w:r w:rsidRPr="003D4F47">
              <w:rPr>
                <w:rFonts w:ascii="Arial" w:hAnsi="Arial" w:cs="Arial"/>
                <w:sz w:val="22"/>
                <w:szCs w:val="22"/>
                <w:lang w:val="sr-Cyrl-RS"/>
              </w:rPr>
              <w:t>љ</w:t>
            </w:r>
            <w:r w:rsidRPr="003D4F47">
              <w:rPr>
                <w:rFonts w:ascii="Arial" w:hAnsi="Arial" w:cs="Arial"/>
                <w:sz w:val="22"/>
                <w:szCs w:val="22"/>
                <w:lang w:val="sr-Latn-CS"/>
              </w:rPr>
              <w:t>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унапреде</w:t>
            </w:r>
            <w:r w:rsidRPr="003D4F47">
              <w:rPr>
                <w:rFonts w:ascii="Arial" w:hAnsi="Arial" w:cs="Arial"/>
                <w:sz w:val="22"/>
                <w:szCs w:val="22"/>
              </w:rPr>
              <w:t xml:space="preserve"> </w:t>
            </w:r>
            <w:r w:rsidRPr="003D4F47">
              <w:rPr>
                <w:rFonts w:ascii="Arial" w:hAnsi="Arial" w:cs="Arial"/>
                <w:sz w:val="22"/>
                <w:szCs w:val="22"/>
                <w:lang w:val="sr-Latn-CS"/>
              </w:rPr>
              <w:t>привредну</w:t>
            </w:r>
            <w:r w:rsidRPr="003D4F47">
              <w:rPr>
                <w:rFonts w:ascii="Arial" w:hAnsi="Arial" w:cs="Arial"/>
                <w:sz w:val="22"/>
                <w:szCs w:val="22"/>
              </w:rPr>
              <w:t xml:space="preserve"> </w:t>
            </w:r>
            <w:r w:rsidRPr="003D4F47">
              <w:rPr>
                <w:rFonts w:ascii="Arial" w:hAnsi="Arial" w:cs="Arial"/>
                <w:sz w:val="22"/>
                <w:szCs w:val="22"/>
                <w:lang w:val="sr-Latn-CS"/>
              </w:rPr>
              <w:t>сарад</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w:t>
            </w:r>
            <w:r w:rsidRPr="003D4F47">
              <w:rPr>
                <w:rFonts w:ascii="Arial" w:hAnsi="Arial" w:cs="Arial"/>
                <w:sz w:val="22"/>
                <w:szCs w:val="22"/>
                <w:lang w:val="sr-Cyrl-RS"/>
              </w:rPr>
              <w:t>љ</w:t>
            </w:r>
            <w:r w:rsidRPr="003D4F47">
              <w:rPr>
                <w:rFonts w:ascii="Arial" w:hAnsi="Arial" w:cs="Arial"/>
                <w:sz w:val="22"/>
                <w:szCs w:val="22"/>
                <w:lang w:val="sr-Latn-CS"/>
              </w:rPr>
              <w:t>е</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Кореја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w:t>
            </w:r>
            <w:r w:rsidRPr="003D4F47">
              <w:rPr>
                <w:rFonts w:ascii="Arial" w:hAnsi="Arial" w:cs="Arial"/>
                <w:sz w:val="22"/>
                <w:szCs w:val="22"/>
                <w:shd w:val="clear" w:color="auto" w:fill="FFFFFF"/>
              </w:rPr>
              <w:t>.)</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жељи</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закључе</w:t>
            </w:r>
            <w:r w:rsidRPr="003D4F47">
              <w:rPr>
                <w:rFonts w:ascii="Arial" w:hAnsi="Arial" w:cs="Arial"/>
                <w:sz w:val="22"/>
                <w:szCs w:val="22"/>
                <w:lang w:val="fr-FR"/>
              </w:rPr>
              <w:t xml:space="preserve"> </w:t>
            </w:r>
            <w:r w:rsidRPr="003D4F47">
              <w:rPr>
                <w:rFonts w:ascii="Arial" w:hAnsi="Arial" w:cs="Arial"/>
                <w:sz w:val="22"/>
                <w:szCs w:val="22"/>
                <w:lang w:val="sr-Latn-CS"/>
              </w:rPr>
              <w:t>Уговор</w:t>
            </w:r>
            <w:r w:rsidRPr="003D4F47">
              <w:rPr>
                <w:rFonts w:ascii="Arial" w:hAnsi="Arial" w:cs="Arial"/>
                <w:sz w:val="22"/>
                <w:szCs w:val="22"/>
                <w:lang w:val="fr-FR"/>
              </w:rPr>
              <w:t xml:space="preserve"> </w:t>
            </w:r>
            <w:r w:rsidRPr="003D4F47">
              <w:rPr>
                <w:rFonts w:ascii="Arial" w:hAnsi="Arial" w:cs="Arial"/>
                <w:sz w:val="22"/>
                <w:szCs w:val="22"/>
                <w:lang w:val="sr-Latn-CS"/>
              </w:rPr>
              <w:t>о</w:t>
            </w:r>
            <w:r w:rsidRPr="003D4F47">
              <w:rPr>
                <w:rFonts w:ascii="Arial" w:hAnsi="Arial" w:cs="Arial"/>
                <w:sz w:val="22"/>
                <w:szCs w:val="22"/>
                <w:lang w:val="fr-FR"/>
              </w:rPr>
              <w:t xml:space="preserve"> </w:t>
            </w:r>
            <w:r w:rsidRPr="003D4F47">
              <w:rPr>
                <w:rFonts w:ascii="Arial" w:hAnsi="Arial" w:cs="Arial"/>
                <w:sz w:val="22"/>
                <w:szCs w:val="22"/>
                <w:lang w:val="sr-Latn-CS"/>
              </w:rPr>
              <w:t>избегавању</w:t>
            </w:r>
            <w:r w:rsidRPr="003D4F47">
              <w:rPr>
                <w:rFonts w:ascii="Arial" w:hAnsi="Arial" w:cs="Arial"/>
                <w:sz w:val="22"/>
                <w:szCs w:val="22"/>
                <w:lang w:val="fr-FR"/>
              </w:rPr>
              <w:t xml:space="preserve"> </w:t>
            </w:r>
            <w:r w:rsidRPr="003D4F47">
              <w:rPr>
                <w:rFonts w:ascii="Arial" w:hAnsi="Arial" w:cs="Arial"/>
                <w:sz w:val="22"/>
                <w:szCs w:val="22"/>
                <w:lang w:val="sr-Latn-CS"/>
              </w:rPr>
              <w:t>двоструког</w:t>
            </w:r>
            <w:r w:rsidRPr="003D4F47">
              <w:rPr>
                <w:rFonts w:ascii="Arial" w:hAnsi="Arial" w:cs="Arial"/>
                <w:sz w:val="22"/>
                <w:szCs w:val="22"/>
                <w:lang w:val="fr-FR"/>
              </w:rPr>
              <w:t xml:space="preserve"> </w:t>
            </w:r>
            <w:r w:rsidRPr="003D4F47">
              <w:rPr>
                <w:rFonts w:ascii="Arial" w:hAnsi="Arial" w:cs="Arial"/>
                <w:sz w:val="22"/>
                <w:szCs w:val="22"/>
                <w:lang w:val="sr-Latn-CS"/>
              </w:rPr>
              <w:t>опорезивања</w:t>
            </w:r>
            <w:r w:rsidRPr="003D4F47">
              <w:rPr>
                <w:rFonts w:ascii="Arial" w:hAnsi="Arial" w:cs="Arial"/>
                <w:sz w:val="22"/>
                <w:szCs w:val="22"/>
                <w:lang w:val="fr-FR"/>
              </w:rPr>
              <w:t xml:space="preserve"> </w:t>
            </w: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односу</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порезе</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доходак</w:t>
            </w:r>
            <w:r w:rsidRPr="003D4F47">
              <w:rPr>
                <w:rFonts w:ascii="Arial" w:hAnsi="Arial" w:cs="Arial"/>
                <w:sz w:val="22"/>
                <w:szCs w:val="22"/>
                <w:lang w:val="fr-FR"/>
              </w:rPr>
              <w:t xml:space="preserve">, </w:t>
            </w:r>
            <w:r w:rsidRPr="003D4F47">
              <w:rPr>
                <w:rFonts w:ascii="Arial" w:hAnsi="Arial" w:cs="Arial"/>
                <w:sz w:val="22"/>
                <w:szCs w:val="22"/>
              </w:rPr>
              <w:t>&lt;</w:t>
            </w:r>
            <w:r w:rsidRPr="003D4F47">
              <w:rPr>
                <w:rFonts w:ascii="Arial" w:hAnsi="Arial" w:cs="Arial"/>
                <w:sz w:val="22"/>
                <w:szCs w:val="22"/>
                <w:lang w:val="sr-Latn-CS"/>
              </w:rPr>
              <w:t>са</w:t>
            </w:r>
            <w:r w:rsidRPr="003D4F47">
              <w:rPr>
                <w:rFonts w:ascii="Arial" w:hAnsi="Arial" w:cs="Arial"/>
                <w:sz w:val="22"/>
                <w:szCs w:val="22"/>
                <w:lang w:val="fr-FR"/>
              </w:rPr>
              <w:t xml:space="preserve"> </w:t>
            </w:r>
            <w:r w:rsidRPr="003D4F47">
              <w:rPr>
                <w:rFonts w:ascii="Arial" w:hAnsi="Arial" w:cs="Arial"/>
                <w:sz w:val="22"/>
                <w:szCs w:val="22"/>
                <w:lang w:val="sr-Latn-CS"/>
              </w:rPr>
              <w:t>циљем</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створе</w:t>
            </w:r>
            <w:r w:rsidRPr="003D4F47">
              <w:rPr>
                <w:rFonts w:ascii="Arial" w:hAnsi="Arial" w:cs="Arial"/>
                <w:sz w:val="22"/>
                <w:szCs w:val="22"/>
                <w:lang w:val="fr-FR"/>
              </w:rPr>
              <w:t xml:space="preserve"> </w:t>
            </w:r>
            <w:r w:rsidRPr="003D4F47">
              <w:rPr>
                <w:rFonts w:ascii="Arial" w:hAnsi="Arial" w:cs="Arial"/>
                <w:sz w:val="22"/>
                <w:szCs w:val="22"/>
                <w:lang w:val="sr-Latn-CS"/>
              </w:rPr>
              <w:t>стабилне</w:t>
            </w:r>
            <w:r w:rsidRPr="003D4F47">
              <w:rPr>
                <w:rFonts w:ascii="Arial" w:hAnsi="Arial" w:cs="Arial"/>
                <w:sz w:val="22"/>
                <w:szCs w:val="22"/>
                <w:lang w:val="fr-FR"/>
              </w:rPr>
              <w:t xml:space="preserve"> </w:t>
            </w:r>
            <w:r w:rsidRPr="003D4F47">
              <w:rPr>
                <w:rFonts w:ascii="Arial" w:hAnsi="Arial" w:cs="Arial"/>
                <w:sz w:val="22"/>
                <w:szCs w:val="22"/>
                <w:lang w:val="sr-Latn-CS"/>
              </w:rPr>
              <w:t>услове</w:t>
            </w:r>
            <w:r w:rsidRPr="003D4F47">
              <w:rPr>
                <w:rFonts w:ascii="Arial" w:hAnsi="Arial" w:cs="Arial"/>
                <w:sz w:val="22"/>
                <w:szCs w:val="22"/>
                <w:lang w:val="fr-FR"/>
              </w:rPr>
              <w:t xml:space="preserve"> </w:t>
            </w:r>
            <w:r w:rsidRPr="003D4F47">
              <w:rPr>
                <w:rFonts w:ascii="Arial" w:hAnsi="Arial" w:cs="Arial"/>
                <w:sz w:val="22"/>
                <w:szCs w:val="22"/>
                <w:lang w:val="sr-Latn-CS"/>
              </w:rPr>
              <w:t>за</w:t>
            </w:r>
            <w:r w:rsidRPr="003D4F47">
              <w:rPr>
                <w:rFonts w:ascii="Arial" w:hAnsi="Arial" w:cs="Arial"/>
                <w:sz w:val="22"/>
                <w:szCs w:val="22"/>
                <w:lang w:val="fr-FR"/>
              </w:rPr>
              <w:t xml:space="preserve"> </w:t>
            </w:r>
            <w:r w:rsidRPr="003D4F47">
              <w:rPr>
                <w:rFonts w:ascii="Arial" w:hAnsi="Arial" w:cs="Arial"/>
                <w:sz w:val="22"/>
                <w:szCs w:val="22"/>
                <w:lang w:val="sr-Latn-CS"/>
              </w:rPr>
              <w:t>свеобухватни</w:t>
            </w:r>
            <w:r w:rsidRPr="003D4F47">
              <w:rPr>
                <w:rFonts w:ascii="Arial" w:hAnsi="Arial" w:cs="Arial"/>
                <w:sz w:val="22"/>
                <w:szCs w:val="22"/>
                <w:lang w:val="fr-FR"/>
              </w:rPr>
              <w:t xml:space="preserve"> </w:t>
            </w:r>
            <w:r w:rsidRPr="003D4F47">
              <w:rPr>
                <w:rFonts w:ascii="Arial" w:hAnsi="Arial" w:cs="Arial"/>
                <w:sz w:val="22"/>
                <w:szCs w:val="22"/>
                <w:lang w:val="sr-Latn-CS"/>
              </w:rPr>
              <w:t>развој</w:t>
            </w:r>
            <w:r w:rsidRPr="003D4F47">
              <w:rPr>
                <w:rFonts w:ascii="Arial" w:hAnsi="Arial" w:cs="Arial"/>
                <w:sz w:val="22"/>
                <w:szCs w:val="22"/>
                <w:lang w:val="fr-FR"/>
              </w:rPr>
              <w:t xml:space="preserve"> </w:t>
            </w:r>
            <w:r w:rsidRPr="003D4F47">
              <w:rPr>
                <w:rFonts w:ascii="Arial" w:hAnsi="Arial" w:cs="Arial"/>
                <w:sz w:val="22"/>
                <w:szCs w:val="22"/>
                <w:lang w:val="sr-Latn-CS"/>
              </w:rPr>
              <w:t>привредне</w:t>
            </w:r>
            <w:r w:rsidRPr="003D4F47">
              <w:rPr>
                <w:rFonts w:ascii="Arial" w:hAnsi="Arial" w:cs="Arial"/>
                <w:sz w:val="22"/>
                <w:szCs w:val="22"/>
                <w:lang w:val="fr-FR"/>
              </w:rPr>
              <w:t xml:space="preserve"> </w:t>
            </w:r>
            <w:r w:rsidRPr="003D4F47">
              <w:rPr>
                <w:rFonts w:ascii="Arial" w:hAnsi="Arial" w:cs="Arial"/>
                <w:sz w:val="22"/>
                <w:szCs w:val="22"/>
                <w:lang w:val="sr-Latn-CS"/>
              </w:rPr>
              <w:t>и</w:t>
            </w:r>
            <w:r w:rsidRPr="003D4F47">
              <w:rPr>
                <w:rFonts w:ascii="Arial" w:hAnsi="Arial" w:cs="Arial"/>
                <w:sz w:val="22"/>
                <w:szCs w:val="22"/>
                <w:lang w:val="fr-FR"/>
              </w:rPr>
              <w:t xml:space="preserve"> </w:t>
            </w:r>
            <w:r w:rsidRPr="003D4F47">
              <w:rPr>
                <w:rFonts w:ascii="Arial" w:hAnsi="Arial" w:cs="Arial"/>
                <w:sz w:val="22"/>
                <w:szCs w:val="22"/>
                <w:lang w:val="sr-Latn-CS"/>
              </w:rPr>
              <w:t>друге</w:t>
            </w:r>
            <w:r w:rsidRPr="003D4F47">
              <w:rPr>
                <w:rFonts w:ascii="Arial" w:hAnsi="Arial" w:cs="Arial"/>
                <w:sz w:val="22"/>
                <w:szCs w:val="22"/>
                <w:lang w:val="fr-FR"/>
              </w:rPr>
              <w:t xml:space="preserve"> </w:t>
            </w:r>
            <w:r w:rsidRPr="003D4F47">
              <w:rPr>
                <w:rFonts w:ascii="Arial" w:hAnsi="Arial" w:cs="Arial"/>
                <w:sz w:val="22"/>
                <w:szCs w:val="22"/>
                <w:lang w:val="sr-Latn-CS"/>
              </w:rPr>
              <w:t>сарадње</w:t>
            </w:r>
            <w:r w:rsidRPr="003D4F47">
              <w:rPr>
                <w:rFonts w:ascii="Arial" w:hAnsi="Arial" w:cs="Arial"/>
                <w:sz w:val="22"/>
                <w:szCs w:val="22"/>
                <w:lang w:val="fr-FR"/>
              </w:rPr>
              <w:t xml:space="preserve"> </w:t>
            </w:r>
            <w:r w:rsidRPr="003D4F47">
              <w:rPr>
                <w:rFonts w:ascii="Arial" w:hAnsi="Arial" w:cs="Arial"/>
                <w:sz w:val="22"/>
                <w:szCs w:val="22"/>
                <w:lang w:val="sr-Latn-CS"/>
              </w:rPr>
              <w:t>и</w:t>
            </w:r>
            <w:r w:rsidRPr="003D4F47">
              <w:rPr>
                <w:rFonts w:ascii="Arial" w:hAnsi="Arial" w:cs="Arial"/>
                <w:sz w:val="22"/>
                <w:szCs w:val="22"/>
                <w:lang w:val="fr-FR"/>
              </w:rPr>
              <w:t xml:space="preserve"> </w:t>
            </w:r>
            <w:r w:rsidRPr="003D4F47">
              <w:rPr>
                <w:rFonts w:ascii="Arial" w:hAnsi="Arial" w:cs="Arial"/>
                <w:sz w:val="22"/>
                <w:szCs w:val="22"/>
                <w:lang w:val="sr-Latn-CS"/>
              </w:rPr>
              <w:t>улагања</w:t>
            </w:r>
            <w:r w:rsidR="003D4F47" w:rsidRPr="003D4F47">
              <w:rPr>
                <w:rFonts w:ascii="Arial" w:hAnsi="Arial" w:cs="Arial"/>
                <w:sz w:val="22"/>
                <w:szCs w:val="22"/>
                <w:lang w:val="fr-FR"/>
              </w:rPr>
              <w:t xml:space="preserve"> </w:t>
            </w:r>
            <w:r w:rsidRPr="003D4F47">
              <w:rPr>
                <w:rFonts w:ascii="Arial" w:hAnsi="Arial" w:cs="Arial"/>
                <w:sz w:val="22"/>
                <w:szCs w:val="22"/>
                <w:lang w:val="sr-Latn-CS"/>
              </w:rPr>
              <w:t>између</w:t>
            </w:r>
            <w:r w:rsidRPr="003D4F47">
              <w:rPr>
                <w:rFonts w:ascii="Arial" w:hAnsi="Arial" w:cs="Arial"/>
                <w:sz w:val="22"/>
                <w:szCs w:val="22"/>
                <w:lang w:val="fr-FR"/>
              </w:rPr>
              <w:t xml:space="preserve"> </w:t>
            </w:r>
            <w:r w:rsidRPr="003D4F47">
              <w:rPr>
                <w:rFonts w:ascii="Arial" w:hAnsi="Arial" w:cs="Arial"/>
                <w:sz w:val="22"/>
                <w:szCs w:val="22"/>
                <w:lang w:val="sr-Latn-CS"/>
              </w:rPr>
              <w:t>две</w:t>
            </w:r>
            <w:r w:rsidRPr="003D4F47">
              <w:rPr>
                <w:rFonts w:ascii="Arial" w:hAnsi="Arial" w:cs="Arial"/>
                <w:sz w:val="22"/>
                <w:szCs w:val="22"/>
                <w:lang w:val="fr-FR"/>
              </w:rPr>
              <w:t xml:space="preserve"> </w:t>
            </w:r>
            <w:r w:rsidRPr="003D4F47">
              <w:rPr>
                <w:rFonts w:ascii="Arial" w:hAnsi="Arial" w:cs="Arial"/>
                <w:sz w:val="22"/>
                <w:szCs w:val="22"/>
                <w:lang w:val="sr-Latn-CS"/>
              </w:rPr>
              <w:t>земље</w:t>
            </w:r>
            <w:r w:rsidRPr="003D4F47">
              <w:rPr>
                <w:rFonts w:ascii="Arial" w:hAnsi="Arial" w:cs="Arial"/>
                <w:sz w:val="22"/>
                <w:szCs w:val="22"/>
                <w:lang w:val="fr-FR"/>
              </w:rPr>
              <w:t>,</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Летонија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Либија</w:t>
            </w:r>
            <w:r w:rsidRPr="003D4F47">
              <w:rPr>
                <w:rFonts w:ascii="Arial" w:hAnsi="Arial" w:cs="Arial"/>
                <w:sz w:val="22"/>
                <w:szCs w:val="22"/>
                <w:shd w:val="clear" w:color="auto" w:fill="FFFFFF"/>
              </w:rPr>
              <w:t xml:space="preserve"> </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 xml:space="preserve">, </w:t>
            </w:r>
            <w:r w:rsidRPr="003D4F47">
              <w:rPr>
                <w:rFonts w:ascii="Arial" w:hAnsi="Arial" w:cs="Arial"/>
                <w:sz w:val="22"/>
                <w:szCs w:val="22"/>
              </w:rPr>
              <w:t>&lt;</w:t>
            </w:r>
            <w:r w:rsidRPr="003D4F47">
              <w:rPr>
                <w:rFonts w:ascii="Arial" w:hAnsi="Arial" w:cs="Arial"/>
                <w:sz w:val="22"/>
                <w:szCs w:val="22"/>
                <w:lang w:val="sr-Latn-CS"/>
              </w:rPr>
              <w:t>са</w:t>
            </w:r>
            <w:r w:rsidRPr="003D4F47">
              <w:rPr>
                <w:rFonts w:ascii="Arial" w:hAnsi="Arial" w:cs="Arial"/>
                <w:sz w:val="22"/>
                <w:szCs w:val="22"/>
                <w:lang w:val="ru-RU"/>
              </w:rPr>
              <w:t xml:space="preserve"> </w:t>
            </w:r>
            <w:r w:rsidRPr="003D4F47">
              <w:rPr>
                <w:rFonts w:ascii="Arial" w:hAnsi="Arial" w:cs="Arial"/>
                <w:sz w:val="22"/>
                <w:szCs w:val="22"/>
                <w:lang w:val="sr-Latn-CS"/>
              </w:rPr>
              <w:t>циљем</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створе</w:t>
            </w:r>
            <w:r w:rsidRPr="003D4F47">
              <w:rPr>
                <w:rFonts w:ascii="Arial" w:hAnsi="Arial" w:cs="Arial"/>
                <w:sz w:val="22"/>
                <w:szCs w:val="22"/>
                <w:lang w:val="ru-RU"/>
              </w:rPr>
              <w:t xml:space="preserve"> </w:t>
            </w:r>
            <w:r w:rsidRPr="003D4F47">
              <w:rPr>
                <w:rFonts w:ascii="Arial" w:hAnsi="Arial" w:cs="Arial"/>
                <w:sz w:val="22"/>
                <w:szCs w:val="22"/>
                <w:lang w:val="sr-Latn-CS"/>
              </w:rPr>
              <w:t>стабилне</w:t>
            </w:r>
            <w:r w:rsidRPr="003D4F47">
              <w:rPr>
                <w:rFonts w:ascii="Arial" w:hAnsi="Arial" w:cs="Arial"/>
                <w:sz w:val="22"/>
                <w:szCs w:val="22"/>
                <w:lang w:val="ru-RU"/>
              </w:rPr>
              <w:t xml:space="preserve"> </w:t>
            </w:r>
            <w:r w:rsidRPr="003D4F47">
              <w:rPr>
                <w:rFonts w:ascii="Arial" w:hAnsi="Arial" w:cs="Arial"/>
                <w:sz w:val="22"/>
                <w:szCs w:val="22"/>
                <w:lang w:val="sr-Latn-CS"/>
              </w:rPr>
              <w:t>услове</w:t>
            </w:r>
            <w:r w:rsidRPr="003D4F47">
              <w:rPr>
                <w:rFonts w:ascii="Arial" w:hAnsi="Arial" w:cs="Arial"/>
                <w:sz w:val="22"/>
                <w:szCs w:val="22"/>
                <w:lang w:val="ru-RU"/>
              </w:rPr>
              <w:t xml:space="preserve"> </w:t>
            </w:r>
            <w:r w:rsidRPr="003D4F47">
              <w:rPr>
                <w:rFonts w:ascii="Arial" w:hAnsi="Arial" w:cs="Arial"/>
                <w:sz w:val="22"/>
                <w:szCs w:val="22"/>
                <w:lang w:val="sr-Latn-CS"/>
              </w:rPr>
              <w:t>за</w:t>
            </w:r>
            <w:r w:rsidRPr="003D4F47">
              <w:rPr>
                <w:rFonts w:ascii="Arial" w:hAnsi="Arial" w:cs="Arial"/>
                <w:sz w:val="22"/>
                <w:szCs w:val="22"/>
                <w:lang w:val="ru-RU"/>
              </w:rPr>
              <w:t xml:space="preserve"> </w:t>
            </w:r>
            <w:r w:rsidRPr="003D4F47">
              <w:rPr>
                <w:rFonts w:ascii="Arial" w:hAnsi="Arial" w:cs="Arial"/>
                <w:sz w:val="22"/>
                <w:szCs w:val="22"/>
                <w:lang w:val="sr-Latn-CS"/>
              </w:rPr>
              <w:t>развој</w:t>
            </w:r>
            <w:r w:rsidR="003D4F47" w:rsidRPr="003D4F47">
              <w:rPr>
                <w:rFonts w:ascii="Arial" w:hAnsi="Arial" w:cs="Arial"/>
                <w:sz w:val="22"/>
                <w:szCs w:val="22"/>
                <w:lang w:val="ru-RU"/>
              </w:rPr>
              <w:t xml:space="preserve"> </w:t>
            </w:r>
            <w:r w:rsidRPr="003D4F47">
              <w:rPr>
                <w:rFonts w:ascii="Arial" w:hAnsi="Arial" w:cs="Arial"/>
                <w:sz w:val="22"/>
                <w:szCs w:val="22"/>
                <w:lang w:val="sr-Latn-CS"/>
              </w:rPr>
              <w:t>свеобухватне</w:t>
            </w:r>
            <w:r w:rsidRPr="003D4F47">
              <w:rPr>
                <w:rFonts w:ascii="Arial" w:hAnsi="Arial" w:cs="Arial"/>
                <w:sz w:val="22"/>
                <w:szCs w:val="22"/>
                <w:lang w:val="ru-RU"/>
              </w:rPr>
              <w:t xml:space="preserve"> </w:t>
            </w:r>
            <w:r w:rsidRPr="003D4F47">
              <w:rPr>
                <w:rFonts w:ascii="Arial" w:hAnsi="Arial" w:cs="Arial"/>
                <w:sz w:val="22"/>
                <w:szCs w:val="22"/>
                <w:lang w:val="sr-Latn-CS"/>
              </w:rPr>
              <w:t>привредне</w:t>
            </w:r>
            <w:r w:rsidRPr="003D4F47">
              <w:rPr>
                <w:rFonts w:ascii="Arial" w:hAnsi="Arial" w:cs="Arial"/>
                <w:sz w:val="22"/>
                <w:szCs w:val="22"/>
                <w:lang w:val="ru-RU"/>
              </w:rPr>
              <w:t xml:space="preserve"> </w:t>
            </w:r>
            <w:r w:rsidRPr="003D4F47">
              <w:rPr>
                <w:rFonts w:ascii="Arial" w:hAnsi="Arial" w:cs="Arial"/>
                <w:sz w:val="22"/>
                <w:szCs w:val="22"/>
                <w:lang w:val="sr-Latn-CS"/>
              </w:rPr>
              <w:t>сарадње</w:t>
            </w:r>
            <w:r w:rsidRPr="003D4F47">
              <w:rPr>
                <w:rFonts w:ascii="Arial" w:hAnsi="Arial" w:cs="Arial"/>
                <w:sz w:val="22"/>
                <w:szCs w:val="22"/>
                <w:lang w:val="ru-RU"/>
              </w:rPr>
              <w:t xml:space="preserve"> </w:t>
            </w:r>
            <w:r w:rsidRPr="003D4F47">
              <w:rPr>
                <w:rFonts w:ascii="Arial" w:hAnsi="Arial" w:cs="Arial"/>
                <w:sz w:val="22"/>
                <w:szCs w:val="22"/>
                <w:lang w:val="sr-Latn-CS"/>
              </w:rPr>
              <w:t>између</w:t>
            </w:r>
            <w:r w:rsidRPr="003D4F47">
              <w:rPr>
                <w:rFonts w:ascii="Arial" w:hAnsi="Arial" w:cs="Arial"/>
                <w:sz w:val="22"/>
                <w:szCs w:val="22"/>
                <w:lang w:val="ru-RU"/>
              </w:rPr>
              <w:t xml:space="preserve"> </w:t>
            </w:r>
            <w:r w:rsidRPr="003D4F47">
              <w:rPr>
                <w:rFonts w:ascii="Arial" w:hAnsi="Arial" w:cs="Arial"/>
                <w:sz w:val="22"/>
                <w:szCs w:val="22"/>
                <w:lang w:val="sr-Latn-CS"/>
              </w:rPr>
              <w:t>две</w:t>
            </w:r>
            <w:r w:rsidRPr="003D4F47">
              <w:rPr>
                <w:rFonts w:ascii="Arial" w:hAnsi="Arial" w:cs="Arial"/>
                <w:sz w:val="22"/>
                <w:szCs w:val="22"/>
                <w:lang w:val="ru-RU"/>
              </w:rPr>
              <w:t xml:space="preserve"> </w:t>
            </w:r>
            <w:r w:rsidRPr="003D4F47">
              <w:rPr>
                <w:rFonts w:ascii="Arial" w:hAnsi="Arial" w:cs="Arial"/>
                <w:sz w:val="22"/>
                <w:szCs w:val="22"/>
                <w:lang w:val="sr-Latn-CS"/>
              </w:rPr>
              <w:t>земље</w:t>
            </w:r>
            <w:r w:rsidRPr="003D4F47">
              <w:rPr>
                <w:rFonts w:ascii="Arial" w:hAnsi="Arial" w:cs="Arial"/>
                <w:sz w:val="22"/>
                <w:szCs w:val="22"/>
                <w:lang w:val="ru-RU"/>
              </w:rPr>
              <w:t>,</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Литванија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Луксембург</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lastRenderedPageBreak/>
              <w:t>38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Македонија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Малезија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Cyrl-RS"/>
              </w:rPr>
              <w:t>Споразум</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Малта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Молдавија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Мароко</w:t>
            </w:r>
          </w:p>
        </w:tc>
        <w:tc>
          <w:tcPr>
            <w:tcW w:w="5811" w:type="dxa"/>
            <w:tcBorders>
              <w:top w:val="single" w:sz="4" w:space="0" w:color="auto"/>
              <w:bottom w:val="single" w:sz="4" w:space="0" w:color="auto"/>
            </w:tcBorders>
            <w:shd w:val="clear" w:color="auto" w:fill="auto"/>
          </w:tcPr>
          <w:p w:rsidR="006643B1" w:rsidRPr="003D4F47" w:rsidRDefault="006643B1" w:rsidP="00C55E8C">
            <w:pPr>
              <w:pStyle w:val="BodyText3"/>
              <w:rPr>
                <w:rFonts w:ascii="Arial" w:hAnsi="Arial" w:cs="Arial"/>
                <w:b w:val="0"/>
                <w:sz w:val="22"/>
                <w:szCs w:val="22"/>
                <w:u w:val="none"/>
                <w:shd w:val="clear" w:color="auto" w:fill="FFFFFF"/>
              </w:rPr>
            </w:pPr>
            <w:r w:rsidRPr="003D4F47">
              <w:rPr>
                <w:rFonts w:ascii="Arial" w:hAnsi="Arial" w:cs="Arial"/>
                <w:b w:val="0"/>
                <w:sz w:val="22"/>
                <w:szCs w:val="22"/>
                <w:u w:val="none"/>
                <w:lang w:val="sr-Latn-CS"/>
              </w:rPr>
              <w:t>у</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же</w:t>
            </w:r>
            <w:r w:rsidRPr="003D4F47">
              <w:rPr>
                <w:rFonts w:ascii="Arial" w:hAnsi="Arial" w:cs="Arial"/>
                <w:b w:val="0"/>
                <w:sz w:val="22"/>
                <w:szCs w:val="22"/>
                <w:u w:val="none"/>
                <w:lang w:val="sr-Cyrl-RS"/>
              </w:rPr>
              <w:t>љ</w:t>
            </w:r>
            <w:r w:rsidRPr="003D4F47">
              <w:rPr>
                <w:rFonts w:ascii="Arial" w:hAnsi="Arial" w:cs="Arial"/>
                <w:b w:val="0"/>
                <w:sz w:val="22"/>
                <w:szCs w:val="22"/>
                <w:u w:val="none"/>
                <w:lang w:val="sr-Latn-CS"/>
              </w:rPr>
              <w:t>и</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да</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зак</w:t>
            </w:r>
            <w:r w:rsidRPr="003D4F47">
              <w:rPr>
                <w:rFonts w:ascii="Arial" w:hAnsi="Arial" w:cs="Arial"/>
                <w:b w:val="0"/>
                <w:sz w:val="22"/>
                <w:szCs w:val="22"/>
                <w:u w:val="none"/>
                <w:lang w:val="sr-Cyrl-RS"/>
              </w:rPr>
              <w:t>љ</w:t>
            </w:r>
            <w:r w:rsidRPr="003D4F47">
              <w:rPr>
                <w:rFonts w:ascii="Arial" w:hAnsi="Arial" w:cs="Arial"/>
                <w:b w:val="0"/>
                <w:sz w:val="22"/>
                <w:szCs w:val="22"/>
                <w:u w:val="none"/>
                <w:lang w:val="sr-Latn-CS"/>
              </w:rPr>
              <w:t>уче</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Уговор</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о</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избегава</w:t>
            </w:r>
            <w:r w:rsidRPr="003D4F47">
              <w:rPr>
                <w:rFonts w:ascii="Arial" w:hAnsi="Arial" w:cs="Arial"/>
                <w:b w:val="0"/>
                <w:sz w:val="22"/>
                <w:szCs w:val="22"/>
                <w:u w:val="none"/>
                <w:lang w:val="sr-Cyrl-RS"/>
              </w:rPr>
              <w:t>њ</w:t>
            </w:r>
            <w:r w:rsidRPr="003D4F47">
              <w:rPr>
                <w:rFonts w:ascii="Arial" w:hAnsi="Arial" w:cs="Arial"/>
                <w:b w:val="0"/>
                <w:sz w:val="22"/>
                <w:szCs w:val="22"/>
                <w:u w:val="none"/>
                <w:lang w:val="sr-Latn-CS"/>
              </w:rPr>
              <w:t>у</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двоструког</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опорезива</w:t>
            </w:r>
            <w:r w:rsidRPr="003D4F47">
              <w:rPr>
                <w:rFonts w:ascii="Arial" w:hAnsi="Arial" w:cs="Arial"/>
                <w:b w:val="0"/>
                <w:sz w:val="22"/>
                <w:szCs w:val="22"/>
                <w:u w:val="none"/>
                <w:lang w:val="sr-Cyrl-RS"/>
              </w:rPr>
              <w:t>њ</w:t>
            </w:r>
            <w:r w:rsidRPr="003D4F47">
              <w:rPr>
                <w:rFonts w:ascii="Arial" w:hAnsi="Arial" w:cs="Arial"/>
                <w:b w:val="0"/>
                <w:sz w:val="22"/>
                <w:szCs w:val="22"/>
                <w:u w:val="none"/>
                <w:lang w:val="sr-Latn-CS"/>
              </w:rPr>
              <w:t>а</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у</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односу</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на</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порезе</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на</w:t>
            </w:r>
            <w:r w:rsidRPr="003D4F47">
              <w:rPr>
                <w:rFonts w:ascii="Arial" w:hAnsi="Arial" w:cs="Arial"/>
                <w:b w:val="0"/>
                <w:sz w:val="22"/>
                <w:szCs w:val="22"/>
                <w:u w:val="none"/>
              </w:rPr>
              <w:t xml:space="preserve"> </w:t>
            </w:r>
            <w:r w:rsidRPr="003D4F47">
              <w:rPr>
                <w:rFonts w:ascii="Arial" w:hAnsi="Arial" w:cs="Arial"/>
                <w:b w:val="0"/>
                <w:sz w:val="22"/>
                <w:szCs w:val="22"/>
                <w:u w:val="none"/>
                <w:lang w:val="sr-Latn-CS"/>
              </w:rPr>
              <w:t>доходак</w:t>
            </w:r>
            <w:r w:rsidRPr="003D4F47">
              <w:rPr>
                <w:rFonts w:ascii="Arial" w:hAnsi="Arial" w:cs="Arial"/>
                <w:b w:val="0"/>
                <w:sz w:val="22"/>
                <w:szCs w:val="22"/>
                <w:u w:val="none"/>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Црна Гора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жељи</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закључе</w:t>
            </w:r>
            <w:r w:rsidRPr="003D4F47">
              <w:rPr>
                <w:rFonts w:ascii="Arial" w:hAnsi="Arial" w:cs="Arial"/>
                <w:sz w:val="22"/>
                <w:szCs w:val="22"/>
                <w:lang w:val="fr-FR"/>
              </w:rPr>
              <w:t xml:space="preserve"> </w:t>
            </w:r>
            <w:r w:rsidRPr="003D4F47">
              <w:rPr>
                <w:rFonts w:ascii="Arial" w:hAnsi="Arial" w:cs="Arial"/>
                <w:sz w:val="22"/>
                <w:szCs w:val="22"/>
                <w:lang w:val="sr-Latn-CS"/>
              </w:rPr>
              <w:t>Уговор</w:t>
            </w:r>
            <w:r w:rsidRPr="003D4F47">
              <w:rPr>
                <w:rFonts w:ascii="Arial" w:hAnsi="Arial" w:cs="Arial"/>
                <w:sz w:val="22"/>
                <w:szCs w:val="22"/>
                <w:lang w:val="fr-FR"/>
              </w:rPr>
              <w:t xml:space="preserve"> </w:t>
            </w:r>
            <w:r w:rsidRPr="003D4F47">
              <w:rPr>
                <w:rFonts w:ascii="Arial" w:hAnsi="Arial" w:cs="Arial"/>
                <w:sz w:val="22"/>
                <w:szCs w:val="22"/>
                <w:lang w:val="sr-Latn-CS"/>
              </w:rPr>
              <w:t>о</w:t>
            </w:r>
            <w:r w:rsidRPr="003D4F47">
              <w:rPr>
                <w:rFonts w:ascii="Arial" w:hAnsi="Arial" w:cs="Arial"/>
                <w:sz w:val="22"/>
                <w:szCs w:val="22"/>
                <w:lang w:val="fr-FR"/>
              </w:rPr>
              <w:t xml:space="preserve"> </w:t>
            </w:r>
            <w:r w:rsidRPr="003D4F47">
              <w:rPr>
                <w:rFonts w:ascii="Arial" w:hAnsi="Arial" w:cs="Arial"/>
                <w:sz w:val="22"/>
                <w:szCs w:val="22"/>
                <w:lang w:val="sr-Latn-CS"/>
              </w:rPr>
              <w:t>избегавању</w:t>
            </w:r>
            <w:r w:rsidRPr="003D4F47">
              <w:rPr>
                <w:rFonts w:ascii="Arial" w:hAnsi="Arial" w:cs="Arial"/>
                <w:sz w:val="22"/>
                <w:szCs w:val="22"/>
                <w:lang w:val="fr-FR"/>
              </w:rPr>
              <w:t xml:space="preserve"> </w:t>
            </w:r>
            <w:r w:rsidRPr="003D4F47">
              <w:rPr>
                <w:rFonts w:ascii="Arial" w:hAnsi="Arial" w:cs="Arial"/>
                <w:sz w:val="22"/>
                <w:szCs w:val="22"/>
                <w:lang w:val="sr-Latn-CS"/>
              </w:rPr>
              <w:t>двоструког</w:t>
            </w:r>
            <w:r w:rsidRPr="003D4F47">
              <w:rPr>
                <w:rFonts w:ascii="Arial" w:hAnsi="Arial" w:cs="Arial"/>
                <w:sz w:val="22"/>
                <w:szCs w:val="22"/>
                <w:lang w:val="fr-FR"/>
              </w:rPr>
              <w:t xml:space="preserve"> </w:t>
            </w:r>
            <w:r w:rsidRPr="003D4F47">
              <w:rPr>
                <w:rFonts w:ascii="Arial" w:hAnsi="Arial" w:cs="Arial"/>
                <w:sz w:val="22"/>
                <w:szCs w:val="22"/>
                <w:lang w:val="sr-Latn-CS"/>
              </w:rPr>
              <w:t>опорезивања</w:t>
            </w:r>
            <w:r w:rsidRPr="003D4F47">
              <w:rPr>
                <w:rFonts w:ascii="Arial" w:hAnsi="Arial" w:cs="Arial"/>
                <w:sz w:val="22"/>
                <w:szCs w:val="22"/>
                <w:lang w:val="fr-FR"/>
              </w:rPr>
              <w:t xml:space="preserve"> </w:t>
            </w: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односу</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порезе</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доходак</w:t>
            </w:r>
            <w:r w:rsidRPr="003D4F47">
              <w:rPr>
                <w:rFonts w:ascii="Arial" w:hAnsi="Arial" w:cs="Arial"/>
                <w:sz w:val="22"/>
                <w:szCs w:val="22"/>
                <w:lang w:val="fr-FR"/>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Холандија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45</w:t>
            </w:r>
          </w:p>
        </w:tc>
        <w:tc>
          <w:tcPr>
            <w:tcW w:w="1631"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color w:val="161616"/>
                <w:sz w:val="22"/>
                <w:szCs w:val="22"/>
                <w:shd w:val="clear" w:color="auto" w:fill="FFFFFF"/>
                <w:lang w:val="sr-Cyrl-RS"/>
              </w:rPr>
              <w:t>Норвешка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жељи</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закључе</w:t>
            </w:r>
            <w:r w:rsidRPr="003D4F47">
              <w:rPr>
                <w:rFonts w:ascii="Arial" w:hAnsi="Arial" w:cs="Arial"/>
                <w:sz w:val="22"/>
                <w:szCs w:val="22"/>
                <w:lang w:val="fr-FR"/>
              </w:rPr>
              <w:t xml:space="preserve"> </w:t>
            </w:r>
            <w:r w:rsidRPr="003D4F47">
              <w:rPr>
                <w:rFonts w:ascii="Arial" w:hAnsi="Arial" w:cs="Arial"/>
                <w:sz w:val="22"/>
                <w:szCs w:val="22"/>
                <w:lang w:val="sr-Latn-CS"/>
              </w:rPr>
              <w:t>Уговор</w:t>
            </w:r>
            <w:r w:rsidRPr="003D4F47">
              <w:rPr>
                <w:rFonts w:ascii="Arial" w:hAnsi="Arial" w:cs="Arial"/>
                <w:sz w:val="22"/>
                <w:szCs w:val="22"/>
                <w:lang w:val="fr-FR"/>
              </w:rPr>
              <w:t xml:space="preserve"> </w:t>
            </w:r>
            <w:r w:rsidRPr="003D4F47">
              <w:rPr>
                <w:rFonts w:ascii="Arial" w:hAnsi="Arial" w:cs="Arial"/>
                <w:sz w:val="22"/>
                <w:szCs w:val="22"/>
                <w:lang w:val="sr-Latn-CS"/>
              </w:rPr>
              <w:t>о</w:t>
            </w:r>
            <w:r w:rsidRPr="003D4F47">
              <w:rPr>
                <w:rFonts w:ascii="Arial" w:hAnsi="Arial" w:cs="Arial"/>
                <w:sz w:val="22"/>
                <w:szCs w:val="22"/>
                <w:lang w:val="fr-FR"/>
              </w:rPr>
              <w:t xml:space="preserve"> </w:t>
            </w:r>
            <w:r w:rsidRPr="003D4F47">
              <w:rPr>
                <w:rFonts w:ascii="Arial" w:hAnsi="Arial" w:cs="Arial"/>
                <w:sz w:val="22"/>
                <w:szCs w:val="22"/>
                <w:lang w:val="sr-Latn-CS"/>
              </w:rPr>
              <w:t>избегавању</w:t>
            </w:r>
            <w:r w:rsidRPr="003D4F47">
              <w:rPr>
                <w:rFonts w:ascii="Arial" w:hAnsi="Arial" w:cs="Arial"/>
                <w:sz w:val="22"/>
                <w:szCs w:val="22"/>
                <w:lang w:val="fr-FR"/>
              </w:rPr>
              <w:t xml:space="preserve"> </w:t>
            </w:r>
            <w:r w:rsidRPr="003D4F47">
              <w:rPr>
                <w:rFonts w:ascii="Arial" w:hAnsi="Arial" w:cs="Arial"/>
                <w:sz w:val="22"/>
                <w:szCs w:val="22"/>
                <w:lang w:val="sr-Latn-CS"/>
              </w:rPr>
              <w:t>двоструког</w:t>
            </w:r>
            <w:r w:rsidRPr="003D4F47">
              <w:rPr>
                <w:rFonts w:ascii="Arial" w:hAnsi="Arial" w:cs="Arial"/>
                <w:sz w:val="22"/>
                <w:szCs w:val="22"/>
                <w:lang w:val="fr-FR"/>
              </w:rPr>
              <w:t xml:space="preserve"> </w:t>
            </w:r>
            <w:r w:rsidRPr="003D4F47">
              <w:rPr>
                <w:rFonts w:ascii="Arial" w:hAnsi="Arial" w:cs="Arial"/>
                <w:sz w:val="22"/>
                <w:szCs w:val="22"/>
                <w:lang w:val="sr-Latn-CS"/>
              </w:rPr>
              <w:t>опорезивања</w:t>
            </w:r>
            <w:r w:rsidRPr="003D4F47">
              <w:rPr>
                <w:rFonts w:ascii="Arial" w:hAnsi="Arial" w:cs="Arial"/>
                <w:sz w:val="22"/>
                <w:szCs w:val="22"/>
                <w:lang w:val="fr-FR"/>
              </w:rPr>
              <w:t xml:space="preserve"> </w:t>
            </w:r>
            <w:r w:rsidRPr="003D4F47">
              <w:rPr>
                <w:rFonts w:ascii="Arial" w:hAnsi="Arial" w:cs="Arial"/>
                <w:sz w:val="22"/>
                <w:szCs w:val="22"/>
                <w:lang w:val="sr-Cyrl-RS"/>
              </w:rPr>
              <w:t xml:space="preserve">и спречавању пореске евазије </w:t>
            </w: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односу</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порезе</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доходак</w:t>
            </w:r>
            <w:r w:rsidRPr="003D4F47">
              <w:rPr>
                <w:rFonts w:ascii="Arial" w:hAnsi="Arial" w:cs="Arial"/>
                <w:sz w:val="22"/>
                <w:szCs w:val="22"/>
                <w:lang w:val="fr-FR"/>
              </w:rPr>
              <w:t xml:space="preserve">, </w:t>
            </w:r>
            <w:r w:rsidRPr="003D4F47">
              <w:rPr>
                <w:rFonts w:ascii="Arial" w:hAnsi="Arial" w:cs="Arial"/>
                <w:sz w:val="22"/>
                <w:szCs w:val="22"/>
              </w:rPr>
              <w:t>&lt;</w:t>
            </w:r>
            <w:r w:rsidRPr="003D4F47">
              <w:rPr>
                <w:rFonts w:ascii="Arial" w:hAnsi="Arial" w:cs="Arial"/>
                <w:sz w:val="22"/>
                <w:szCs w:val="22"/>
                <w:lang w:val="sr-Latn-CS"/>
              </w:rPr>
              <w:t>са</w:t>
            </w:r>
            <w:r w:rsidRPr="003D4F47">
              <w:rPr>
                <w:rFonts w:ascii="Arial" w:hAnsi="Arial" w:cs="Arial"/>
                <w:sz w:val="22"/>
                <w:szCs w:val="22"/>
                <w:lang w:val="fr-FR"/>
              </w:rPr>
              <w:t xml:space="preserve"> </w:t>
            </w:r>
            <w:r w:rsidRPr="003D4F47">
              <w:rPr>
                <w:rFonts w:ascii="Arial" w:hAnsi="Arial" w:cs="Arial"/>
                <w:sz w:val="22"/>
                <w:szCs w:val="22"/>
                <w:lang w:val="sr-Latn-CS"/>
              </w:rPr>
              <w:t>циљем</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створе</w:t>
            </w:r>
            <w:r w:rsidRPr="003D4F47">
              <w:rPr>
                <w:rFonts w:ascii="Arial" w:hAnsi="Arial" w:cs="Arial"/>
                <w:sz w:val="22"/>
                <w:szCs w:val="22"/>
                <w:lang w:val="fr-FR"/>
              </w:rPr>
              <w:t xml:space="preserve"> </w:t>
            </w:r>
            <w:r w:rsidRPr="003D4F47">
              <w:rPr>
                <w:rFonts w:ascii="Arial" w:hAnsi="Arial" w:cs="Arial"/>
                <w:sz w:val="22"/>
                <w:szCs w:val="22"/>
                <w:lang w:val="sr-Latn-CS"/>
              </w:rPr>
              <w:t>стабилне</w:t>
            </w:r>
            <w:r w:rsidRPr="003D4F47">
              <w:rPr>
                <w:rFonts w:ascii="Arial" w:hAnsi="Arial" w:cs="Arial"/>
                <w:sz w:val="22"/>
                <w:szCs w:val="22"/>
                <w:lang w:val="fr-FR"/>
              </w:rPr>
              <w:t xml:space="preserve"> </w:t>
            </w:r>
            <w:r w:rsidRPr="003D4F47">
              <w:rPr>
                <w:rFonts w:ascii="Arial" w:hAnsi="Arial" w:cs="Arial"/>
                <w:sz w:val="22"/>
                <w:szCs w:val="22"/>
                <w:lang w:val="sr-Latn-CS"/>
              </w:rPr>
              <w:t>услове</w:t>
            </w:r>
            <w:r w:rsidRPr="003D4F47">
              <w:rPr>
                <w:rFonts w:ascii="Arial" w:hAnsi="Arial" w:cs="Arial"/>
                <w:sz w:val="22"/>
                <w:szCs w:val="22"/>
                <w:lang w:val="fr-FR"/>
              </w:rPr>
              <w:t xml:space="preserve"> </w:t>
            </w:r>
            <w:r w:rsidRPr="003D4F47">
              <w:rPr>
                <w:rFonts w:ascii="Arial" w:hAnsi="Arial" w:cs="Arial"/>
                <w:sz w:val="22"/>
                <w:szCs w:val="22"/>
                <w:lang w:val="sr-Latn-CS"/>
              </w:rPr>
              <w:t>за</w:t>
            </w:r>
            <w:r w:rsidRPr="003D4F47">
              <w:rPr>
                <w:rFonts w:ascii="Arial" w:hAnsi="Arial" w:cs="Arial"/>
                <w:sz w:val="22"/>
                <w:szCs w:val="22"/>
                <w:lang w:val="fr-FR"/>
              </w:rPr>
              <w:t xml:space="preserve"> </w:t>
            </w:r>
            <w:r w:rsidRPr="003D4F47">
              <w:rPr>
                <w:rFonts w:ascii="Arial" w:hAnsi="Arial" w:cs="Arial"/>
                <w:sz w:val="22"/>
                <w:szCs w:val="22"/>
                <w:lang w:val="sr-Latn-CS"/>
              </w:rPr>
              <w:t>свеобухватни</w:t>
            </w:r>
            <w:r w:rsidRPr="003D4F47">
              <w:rPr>
                <w:rFonts w:ascii="Arial" w:hAnsi="Arial" w:cs="Arial"/>
                <w:sz w:val="22"/>
                <w:szCs w:val="22"/>
                <w:lang w:val="fr-FR"/>
              </w:rPr>
              <w:t xml:space="preserve"> </w:t>
            </w:r>
            <w:r w:rsidRPr="003D4F47">
              <w:rPr>
                <w:rFonts w:ascii="Arial" w:hAnsi="Arial" w:cs="Arial"/>
                <w:sz w:val="22"/>
                <w:szCs w:val="22"/>
                <w:lang w:val="sr-Latn-CS"/>
              </w:rPr>
              <w:t>развој</w:t>
            </w:r>
            <w:r w:rsidRPr="003D4F47">
              <w:rPr>
                <w:rFonts w:ascii="Arial" w:hAnsi="Arial" w:cs="Arial"/>
                <w:sz w:val="22"/>
                <w:szCs w:val="22"/>
                <w:lang w:val="fr-FR"/>
              </w:rPr>
              <w:t xml:space="preserve"> </w:t>
            </w:r>
            <w:r w:rsidRPr="003D4F47">
              <w:rPr>
                <w:rFonts w:ascii="Arial" w:hAnsi="Arial" w:cs="Arial"/>
                <w:sz w:val="22"/>
                <w:szCs w:val="22"/>
                <w:lang w:val="sr-Latn-CS"/>
              </w:rPr>
              <w:t>привредне</w:t>
            </w:r>
            <w:r w:rsidRPr="003D4F47">
              <w:rPr>
                <w:rFonts w:ascii="Arial" w:hAnsi="Arial" w:cs="Arial"/>
                <w:sz w:val="22"/>
                <w:szCs w:val="22"/>
                <w:lang w:val="fr-FR"/>
              </w:rPr>
              <w:t xml:space="preserve"> </w:t>
            </w:r>
            <w:r w:rsidRPr="003D4F47">
              <w:rPr>
                <w:rFonts w:ascii="Arial" w:hAnsi="Arial" w:cs="Arial"/>
                <w:sz w:val="22"/>
                <w:szCs w:val="22"/>
                <w:lang w:val="sr-Latn-CS"/>
              </w:rPr>
              <w:t>сарадње</w:t>
            </w:r>
            <w:r w:rsidRPr="003D4F47">
              <w:rPr>
                <w:rFonts w:ascii="Arial" w:hAnsi="Arial" w:cs="Arial"/>
                <w:sz w:val="22"/>
                <w:szCs w:val="22"/>
                <w:lang w:val="fr-FR"/>
              </w:rPr>
              <w:t xml:space="preserve"> </w:t>
            </w:r>
            <w:r w:rsidRPr="003D4F47">
              <w:rPr>
                <w:rFonts w:ascii="Arial" w:hAnsi="Arial" w:cs="Arial"/>
                <w:sz w:val="22"/>
                <w:szCs w:val="22"/>
                <w:lang w:val="sr-Latn-CS"/>
              </w:rPr>
              <w:t>и</w:t>
            </w:r>
            <w:r w:rsidRPr="003D4F47">
              <w:rPr>
                <w:rFonts w:ascii="Arial" w:hAnsi="Arial" w:cs="Arial"/>
                <w:sz w:val="22"/>
                <w:szCs w:val="22"/>
                <w:lang w:val="fr-FR"/>
              </w:rPr>
              <w:t xml:space="preserve"> </w:t>
            </w:r>
            <w:r w:rsidRPr="003D4F47">
              <w:rPr>
                <w:rFonts w:ascii="Arial" w:hAnsi="Arial" w:cs="Arial"/>
                <w:sz w:val="22"/>
                <w:szCs w:val="22"/>
                <w:lang w:val="sr-Latn-CS"/>
              </w:rPr>
              <w:t>улагања</w:t>
            </w:r>
            <w:r w:rsidR="003D4F47" w:rsidRPr="003D4F47">
              <w:rPr>
                <w:rFonts w:ascii="Arial" w:hAnsi="Arial" w:cs="Arial"/>
                <w:sz w:val="22"/>
                <w:szCs w:val="22"/>
                <w:lang w:val="fr-FR"/>
              </w:rPr>
              <w:t xml:space="preserve"> </w:t>
            </w:r>
            <w:r w:rsidRPr="003D4F47">
              <w:rPr>
                <w:rFonts w:ascii="Arial" w:hAnsi="Arial" w:cs="Arial"/>
                <w:sz w:val="22"/>
                <w:szCs w:val="22"/>
                <w:lang w:val="sr-Latn-CS"/>
              </w:rPr>
              <w:t>између</w:t>
            </w:r>
            <w:r w:rsidRPr="003D4F47">
              <w:rPr>
                <w:rFonts w:ascii="Arial" w:hAnsi="Arial" w:cs="Arial"/>
                <w:sz w:val="22"/>
                <w:szCs w:val="22"/>
                <w:lang w:val="fr-FR"/>
              </w:rPr>
              <w:t xml:space="preserve"> </w:t>
            </w:r>
            <w:r w:rsidRPr="003D4F47">
              <w:rPr>
                <w:rFonts w:ascii="Arial" w:hAnsi="Arial" w:cs="Arial"/>
                <w:sz w:val="22"/>
                <w:szCs w:val="22"/>
                <w:lang w:val="sr-Latn-CS"/>
              </w:rPr>
              <w:t>две</w:t>
            </w:r>
            <w:r w:rsidRPr="003D4F47">
              <w:rPr>
                <w:rFonts w:ascii="Arial" w:hAnsi="Arial" w:cs="Arial"/>
                <w:sz w:val="22"/>
                <w:szCs w:val="22"/>
                <w:lang w:val="fr-FR"/>
              </w:rPr>
              <w:t xml:space="preserve"> </w:t>
            </w:r>
            <w:r w:rsidRPr="003D4F47">
              <w:rPr>
                <w:rFonts w:ascii="Arial" w:hAnsi="Arial" w:cs="Arial"/>
                <w:sz w:val="22"/>
                <w:szCs w:val="22"/>
                <w:lang w:val="sr-Latn-CS"/>
              </w:rPr>
              <w:t>земље</w:t>
            </w:r>
            <w:r w:rsidRPr="003D4F47">
              <w:rPr>
                <w:rFonts w:ascii="Arial" w:hAnsi="Arial" w:cs="Arial"/>
                <w:sz w:val="22"/>
                <w:szCs w:val="22"/>
                <w:lang w:val="fr-FR"/>
              </w:rPr>
              <w:t>,</w:t>
            </w:r>
            <w:r w:rsidRPr="003D4F47">
              <w:rPr>
                <w:rFonts w:ascii="Arial" w:hAnsi="Arial" w:cs="Arial"/>
                <w:sz w:val="22"/>
                <w:szCs w:val="22"/>
              </w:rPr>
              <w:t>&gt;</w:t>
            </w:r>
            <w:r w:rsidRPr="003D4F47">
              <w:rPr>
                <w:rFonts w:ascii="Arial" w:hAnsi="Arial" w:cs="Arial"/>
                <w:sz w:val="22"/>
                <w:szCs w:val="22"/>
                <w:lang w:val="fr-FR"/>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Пакистан</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Палестина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w:t>
            </w:r>
            <w:r w:rsidRPr="003D4F47">
              <w:rPr>
                <w:rFonts w:ascii="Arial" w:hAnsi="Arial" w:cs="Arial"/>
                <w:sz w:val="22"/>
                <w:szCs w:val="22"/>
                <w:lang w:val="sr-Cyrl-RS"/>
              </w:rPr>
              <w:t>љ</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w:t>
            </w:r>
            <w:r w:rsidRPr="003D4F47">
              <w:rPr>
                <w:rFonts w:ascii="Arial" w:hAnsi="Arial" w:cs="Arial"/>
                <w:sz w:val="22"/>
                <w:szCs w:val="22"/>
                <w:lang w:val="sr-Cyrl-RS"/>
              </w:rPr>
              <w:t>љ</w:t>
            </w:r>
            <w:r w:rsidRPr="003D4F47">
              <w:rPr>
                <w:rFonts w:ascii="Arial" w:hAnsi="Arial" w:cs="Arial"/>
                <w:sz w:val="22"/>
                <w:szCs w:val="22"/>
                <w:lang w:val="sr-Latn-CS"/>
              </w:rPr>
              <w:t>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w:t>
            </w:r>
            <w:r w:rsidRPr="003D4F47">
              <w:rPr>
                <w:rFonts w:ascii="Arial" w:hAnsi="Arial" w:cs="Arial"/>
                <w:sz w:val="22"/>
                <w:szCs w:val="22"/>
                <w:lang w:val="sr-Cyrl-RS"/>
              </w:rPr>
              <w:t>њ</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w:t>
            </w:r>
            <w:r w:rsidRPr="003D4F47">
              <w:rPr>
                <w:rFonts w:ascii="Arial" w:hAnsi="Arial" w:cs="Arial"/>
                <w:sz w:val="22"/>
                <w:szCs w:val="22"/>
                <w:lang w:val="sr-Cyrl-RS"/>
              </w:rPr>
              <w:t>њ</w:t>
            </w:r>
            <w:r w:rsidRPr="003D4F47">
              <w:rPr>
                <w:rFonts w:ascii="Arial" w:hAnsi="Arial" w:cs="Arial"/>
                <w:sz w:val="22"/>
                <w:szCs w:val="22"/>
                <w:lang w:val="sr-Latn-CS"/>
              </w:rPr>
              <w:t>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Пољска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&lt;</w:t>
            </w:r>
            <w:r w:rsidRPr="003D4F47">
              <w:rPr>
                <w:rFonts w:ascii="Arial" w:hAnsi="Arial" w:cs="Arial"/>
                <w:sz w:val="22"/>
                <w:szCs w:val="22"/>
                <w:lang w:val="sr-Latn-CS"/>
              </w:rPr>
              <w:t>са</w:t>
            </w:r>
            <w:r w:rsidRPr="003D4F47">
              <w:rPr>
                <w:rFonts w:ascii="Arial" w:hAnsi="Arial" w:cs="Arial"/>
                <w:sz w:val="22"/>
                <w:szCs w:val="22"/>
              </w:rPr>
              <w:t xml:space="preserve"> </w:t>
            </w:r>
            <w:r w:rsidRPr="003D4F47">
              <w:rPr>
                <w:rFonts w:ascii="Arial" w:hAnsi="Arial" w:cs="Arial"/>
                <w:sz w:val="22"/>
                <w:szCs w:val="22"/>
                <w:lang w:val="sr-Latn-CS"/>
              </w:rPr>
              <w:t>циљем</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створе</w:t>
            </w:r>
            <w:r w:rsidRPr="003D4F47">
              <w:rPr>
                <w:rFonts w:ascii="Arial" w:hAnsi="Arial" w:cs="Arial"/>
                <w:sz w:val="22"/>
                <w:szCs w:val="22"/>
              </w:rPr>
              <w:t xml:space="preserve"> </w:t>
            </w:r>
            <w:r w:rsidRPr="003D4F47">
              <w:rPr>
                <w:rFonts w:ascii="Arial" w:hAnsi="Arial" w:cs="Arial"/>
                <w:sz w:val="22"/>
                <w:szCs w:val="22"/>
                <w:lang w:val="sr-Latn-CS"/>
              </w:rPr>
              <w:t>стабилне</w:t>
            </w:r>
            <w:r w:rsidRPr="003D4F47">
              <w:rPr>
                <w:rFonts w:ascii="Arial" w:hAnsi="Arial" w:cs="Arial"/>
                <w:sz w:val="22"/>
                <w:szCs w:val="22"/>
              </w:rPr>
              <w:t xml:space="preserve"> </w:t>
            </w:r>
            <w:r w:rsidRPr="003D4F47">
              <w:rPr>
                <w:rFonts w:ascii="Arial" w:hAnsi="Arial" w:cs="Arial"/>
                <w:sz w:val="22"/>
                <w:szCs w:val="22"/>
                <w:lang w:val="sr-Latn-CS"/>
              </w:rPr>
              <w:t>услове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свеобухватни</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привредне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друге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између</w:t>
            </w:r>
            <w:r w:rsidRPr="003D4F47">
              <w:rPr>
                <w:rFonts w:ascii="Arial" w:hAnsi="Arial" w:cs="Arial"/>
                <w:sz w:val="22"/>
                <w:szCs w:val="22"/>
              </w:rPr>
              <w:t xml:space="preserve"> </w:t>
            </w:r>
            <w:r w:rsidRPr="003D4F47">
              <w:rPr>
                <w:rFonts w:ascii="Arial" w:hAnsi="Arial" w:cs="Arial"/>
                <w:sz w:val="22"/>
                <w:szCs w:val="22"/>
                <w:lang w:val="sr-Latn-CS"/>
              </w:rPr>
              <w:t>две</w:t>
            </w:r>
            <w:r w:rsidRPr="003D4F47">
              <w:rPr>
                <w:rFonts w:ascii="Arial" w:hAnsi="Arial" w:cs="Arial"/>
                <w:sz w:val="22"/>
                <w:szCs w:val="22"/>
              </w:rPr>
              <w:t xml:space="preserve"> </w:t>
            </w:r>
            <w:r w:rsidRPr="003D4F47">
              <w:rPr>
                <w:rFonts w:ascii="Arial" w:hAnsi="Arial" w:cs="Arial"/>
                <w:sz w:val="22"/>
                <w:szCs w:val="22"/>
                <w:lang w:val="sr-Latn-CS"/>
              </w:rPr>
              <w:t>земље</w:t>
            </w:r>
            <w:r w:rsidRPr="003D4F47">
              <w:rPr>
                <w:rFonts w:ascii="Arial" w:hAnsi="Arial" w:cs="Arial"/>
                <w:sz w:val="22"/>
                <w:szCs w:val="22"/>
              </w:rPr>
              <w:t xml:space="preserve">, </w:t>
            </w:r>
            <w:r w:rsidRPr="003D4F47">
              <w:rPr>
                <w:rFonts w:ascii="Arial" w:hAnsi="Arial" w:cs="Arial"/>
                <w:sz w:val="22"/>
                <w:szCs w:val="22"/>
                <w:lang w:val="sr-Latn-CS"/>
              </w:rPr>
              <w:t>посебно</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подручју</w:t>
            </w:r>
            <w:r w:rsidRPr="003D4F47">
              <w:rPr>
                <w:rFonts w:ascii="Arial" w:hAnsi="Arial" w:cs="Arial"/>
                <w:sz w:val="22"/>
                <w:szCs w:val="22"/>
              </w:rPr>
              <w:t xml:space="preserve"> </w:t>
            </w:r>
            <w:r w:rsidRPr="003D4F47">
              <w:rPr>
                <w:rFonts w:ascii="Arial" w:hAnsi="Arial" w:cs="Arial"/>
                <w:sz w:val="22"/>
                <w:szCs w:val="22"/>
                <w:lang w:val="sr-Latn-CS"/>
              </w:rPr>
              <w:t>дугорочних</w:t>
            </w:r>
            <w:r w:rsidRPr="003D4F47">
              <w:rPr>
                <w:rFonts w:ascii="Arial" w:hAnsi="Arial" w:cs="Arial"/>
                <w:sz w:val="22"/>
                <w:szCs w:val="22"/>
              </w:rPr>
              <w:t xml:space="preserve"> </w:t>
            </w:r>
            <w:r w:rsidRPr="003D4F47">
              <w:rPr>
                <w:rFonts w:ascii="Arial" w:hAnsi="Arial" w:cs="Arial"/>
                <w:sz w:val="22"/>
                <w:szCs w:val="22"/>
                <w:lang w:val="sr-Latn-CS"/>
              </w:rPr>
              <w:t>облика</w:t>
            </w:r>
            <w:r w:rsidRPr="003D4F47">
              <w:rPr>
                <w:rFonts w:ascii="Arial" w:hAnsi="Arial" w:cs="Arial"/>
                <w:sz w:val="22"/>
                <w:szCs w:val="22"/>
              </w:rPr>
              <w:t xml:space="preserve"> </w:t>
            </w:r>
            <w:r w:rsidRPr="003D4F47">
              <w:rPr>
                <w:rFonts w:ascii="Arial" w:hAnsi="Arial" w:cs="Arial"/>
                <w:sz w:val="22"/>
                <w:szCs w:val="22"/>
                <w:lang w:val="sr-Latn-CS"/>
              </w:rPr>
              <w:t>међусобне</w:t>
            </w:r>
            <w:r w:rsidRPr="003D4F47">
              <w:rPr>
                <w:rFonts w:ascii="Arial" w:hAnsi="Arial" w:cs="Arial"/>
                <w:sz w:val="22"/>
                <w:szCs w:val="22"/>
              </w:rPr>
              <w:t xml:space="preserve"> </w:t>
            </w:r>
            <w:r w:rsidRPr="003D4F47">
              <w:rPr>
                <w:rFonts w:ascii="Arial" w:hAnsi="Arial" w:cs="Arial"/>
                <w:sz w:val="22"/>
                <w:szCs w:val="22"/>
                <w:lang w:val="sr-Latn-CS"/>
              </w:rPr>
              <w:t>сарадње</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улагања</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Катар</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Румунија</w:t>
            </w:r>
          </w:p>
        </w:tc>
        <w:tc>
          <w:tcPr>
            <w:tcW w:w="5811" w:type="dxa"/>
            <w:tcBorders>
              <w:top w:val="single" w:sz="4" w:space="0" w:color="auto"/>
              <w:bottom w:val="single" w:sz="4" w:space="0" w:color="auto"/>
            </w:tcBorders>
            <w:shd w:val="clear" w:color="auto" w:fill="auto"/>
          </w:tcPr>
          <w:p w:rsidR="006643B1" w:rsidRPr="003D4F47" w:rsidRDefault="006643B1" w:rsidP="00C55E8C">
            <w:pPr>
              <w:pStyle w:val="NormalWeb"/>
              <w:rPr>
                <w:rFonts w:ascii="Arial" w:hAnsi="Arial" w:cs="Arial"/>
                <w:sz w:val="22"/>
                <w:szCs w:val="22"/>
                <w:shd w:val="clear" w:color="auto" w:fill="FFFFFF"/>
              </w:rPr>
            </w:pPr>
            <w:r w:rsidRPr="003D4F47">
              <w:rPr>
                <w:rFonts w:ascii="Arial" w:hAnsi="Arial" w:cs="Arial"/>
                <w:color w:val="000000"/>
                <w:sz w:val="22"/>
                <w:szCs w:val="22"/>
              </w:rPr>
              <w:t xml:space="preserve">у жељи да закључе Уговор о избегавању двоструког опорезивања у односу на порезе на доходак и на имовину, </w:t>
            </w:r>
            <w:r w:rsidRPr="003D4F47">
              <w:rPr>
                <w:rFonts w:ascii="Arial" w:hAnsi="Arial" w:cs="Arial"/>
                <w:sz w:val="22"/>
                <w:szCs w:val="22"/>
              </w:rPr>
              <w:t>&lt;</w:t>
            </w:r>
            <w:r w:rsidRPr="003D4F47">
              <w:rPr>
                <w:rFonts w:ascii="Arial" w:hAnsi="Arial" w:cs="Arial"/>
                <w:color w:val="000000"/>
                <w:sz w:val="22"/>
                <w:szCs w:val="22"/>
              </w:rPr>
              <w:t>са циљем да створе стабилне услове за свеобухватни развој привредне и друге сарадње између две земље, посебно на подручју дугорочних облика међусобне сарадње и улагања,</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Русија</w:t>
            </w:r>
          </w:p>
        </w:tc>
        <w:tc>
          <w:tcPr>
            <w:tcW w:w="5811" w:type="dxa"/>
            <w:tcBorders>
              <w:top w:val="single" w:sz="4" w:space="0" w:color="auto"/>
              <w:bottom w:val="single" w:sz="4" w:space="0" w:color="auto"/>
            </w:tcBorders>
            <w:shd w:val="clear" w:color="auto" w:fill="auto"/>
          </w:tcPr>
          <w:p w:rsidR="006643B1" w:rsidRPr="003D4F47" w:rsidRDefault="006643B1" w:rsidP="00C55E8C">
            <w:pPr>
              <w:pStyle w:val="NormalWeb"/>
              <w:rPr>
                <w:rFonts w:ascii="Arial" w:hAnsi="Arial" w:cs="Arial"/>
                <w:sz w:val="22"/>
                <w:szCs w:val="22"/>
                <w:shd w:val="clear" w:color="auto" w:fill="FFFFFF"/>
              </w:rPr>
            </w:pPr>
            <w:r w:rsidRPr="003D4F47">
              <w:rPr>
                <w:rFonts w:ascii="Arial" w:hAnsi="Arial" w:cs="Arial"/>
                <w:sz w:val="22"/>
                <w:szCs w:val="22"/>
              </w:rPr>
              <w:t>&lt;</w:t>
            </w:r>
            <w:r w:rsidRPr="003D4F47">
              <w:rPr>
                <w:rFonts w:ascii="Arial" w:hAnsi="Arial" w:cs="Arial"/>
                <w:color w:val="000000"/>
                <w:sz w:val="22"/>
                <w:szCs w:val="22"/>
              </w:rPr>
              <w:t>Савезна влада Савезне Републике Југославије и Влада Руске Федерације</w:t>
            </w:r>
            <w:r w:rsidRPr="003D4F47">
              <w:rPr>
                <w:rFonts w:ascii="Arial" w:hAnsi="Arial" w:cs="Arial"/>
                <w:sz w:val="22"/>
                <w:szCs w:val="22"/>
              </w:rPr>
              <w:t>&gt;</w:t>
            </w:r>
            <w:r w:rsidRPr="003D4F47">
              <w:rPr>
                <w:rFonts w:ascii="Arial" w:hAnsi="Arial" w:cs="Arial"/>
                <w:sz w:val="22"/>
                <w:szCs w:val="22"/>
                <w:lang w:val="sr-Cyrl-RS"/>
              </w:rPr>
              <w:t xml:space="preserve"> </w:t>
            </w:r>
            <w:r w:rsidRPr="003D4F47">
              <w:rPr>
                <w:rFonts w:ascii="Arial" w:hAnsi="Arial" w:cs="Arial"/>
                <w:color w:val="000000"/>
                <w:sz w:val="22"/>
                <w:szCs w:val="22"/>
              </w:rPr>
              <w:t xml:space="preserve">у жељи да закључе Уговор о избегавању двоструког опорезивања у односу на порезе на доходак и на имовину,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Словачка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w:t>
            </w:r>
            <w:r w:rsidRPr="003D4F47">
              <w:rPr>
                <w:rFonts w:ascii="Arial" w:hAnsi="Arial" w:cs="Arial"/>
                <w:sz w:val="22"/>
                <w:szCs w:val="22"/>
                <w:lang w:val="sr-Cyrl-RS"/>
              </w:rPr>
              <w:t xml:space="preserve"> и на 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lang w:val="sr-Cyrl-RS"/>
              </w:rPr>
              <w:t xml:space="preserve"> и на 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5811" w:type="dxa"/>
            <w:tcBorders>
              <w:top w:val="single" w:sz="4" w:space="0" w:color="auto"/>
              <w:bottom w:val="single" w:sz="4" w:space="0" w:color="auto"/>
            </w:tcBorders>
            <w:shd w:val="clear" w:color="auto" w:fill="auto"/>
          </w:tcPr>
          <w:p w:rsidR="006643B1" w:rsidRPr="003D4F47" w:rsidRDefault="006643B1" w:rsidP="00C55E8C">
            <w:pPr>
              <w:pStyle w:val="BodyText"/>
              <w:rPr>
                <w:rFonts w:ascii="Arial" w:hAnsi="Arial" w:cs="Arial"/>
                <w:spacing w:val="0"/>
                <w:sz w:val="22"/>
                <w:szCs w:val="22"/>
                <w:shd w:val="clear" w:color="auto" w:fill="FFFFFF"/>
              </w:rPr>
            </w:pPr>
            <w:r w:rsidRPr="003D4F47">
              <w:rPr>
                <w:rFonts w:ascii="Arial" w:hAnsi="Arial" w:cs="Arial"/>
                <w:spacing w:val="0"/>
                <w:sz w:val="22"/>
                <w:szCs w:val="22"/>
                <w:lang w:val="sr-Latn-CS"/>
              </w:rPr>
              <w:t>у</w:t>
            </w:r>
            <w:r w:rsidRPr="003D4F47">
              <w:rPr>
                <w:rFonts w:ascii="Arial" w:hAnsi="Arial" w:cs="Arial"/>
                <w:spacing w:val="0"/>
                <w:sz w:val="22"/>
                <w:szCs w:val="22"/>
              </w:rPr>
              <w:t xml:space="preserve"> </w:t>
            </w:r>
            <w:r w:rsidRPr="003D4F47">
              <w:rPr>
                <w:rFonts w:ascii="Arial" w:hAnsi="Arial" w:cs="Arial"/>
                <w:spacing w:val="0"/>
                <w:sz w:val="22"/>
                <w:szCs w:val="22"/>
                <w:lang w:val="sr-Latn-CS"/>
              </w:rPr>
              <w:t>жељи</w:t>
            </w:r>
            <w:r w:rsidRPr="003D4F47">
              <w:rPr>
                <w:rFonts w:ascii="Arial" w:hAnsi="Arial" w:cs="Arial"/>
                <w:spacing w:val="0"/>
                <w:sz w:val="22"/>
                <w:szCs w:val="22"/>
              </w:rPr>
              <w:t xml:space="preserve"> </w:t>
            </w:r>
            <w:r w:rsidRPr="003D4F47">
              <w:rPr>
                <w:rFonts w:ascii="Arial" w:hAnsi="Arial" w:cs="Arial"/>
                <w:spacing w:val="0"/>
                <w:sz w:val="22"/>
                <w:szCs w:val="22"/>
                <w:lang w:val="sr-Latn-CS"/>
              </w:rPr>
              <w:t>да</w:t>
            </w:r>
            <w:r w:rsidRPr="003D4F47">
              <w:rPr>
                <w:rFonts w:ascii="Arial" w:hAnsi="Arial" w:cs="Arial"/>
                <w:spacing w:val="0"/>
                <w:sz w:val="22"/>
                <w:szCs w:val="22"/>
              </w:rPr>
              <w:t xml:space="preserve"> </w:t>
            </w:r>
            <w:r w:rsidRPr="003D4F47">
              <w:rPr>
                <w:rFonts w:ascii="Arial" w:hAnsi="Arial" w:cs="Arial"/>
                <w:spacing w:val="0"/>
                <w:sz w:val="22"/>
                <w:szCs w:val="22"/>
                <w:lang w:val="sr-Latn-CS"/>
              </w:rPr>
              <w:t>закључе</w:t>
            </w:r>
            <w:r w:rsidRPr="003D4F47">
              <w:rPr>
                <w:rFonts w:ascii="Arial" w:hAnsi="Arial" w:cs="Arial"/>
                <w:spacing w:val="0"/>
                <w:sz w:val="22"/>
                <w:szCs w:val="22"/>
              </w:rPr>
              <w:t xml:space="preserve"> </w:t>
            </w:r>
            <w:r w:rsidRPr="003D4F47">
              <w:rPr>
                <w:rFonts w:ascii="Arial" w:hAnsi="Arial" w:cs="Arial"/>
                <w:spacing w:val="0"/>
                <w:sz w:val="22"/>
                <w:szCs w:val="22"/>
                <w:lang w:val="sr-Latn-CS"/>
              </w:rPr>
              <w:t>Уговор</w:t>
            </w:r>
            <w:r w:rsidRPr="003D4F47">
              <w:rPr>
                <w:rFonts w:ascii="Arial" w:hAnsi="Arial" w:cs="Arial"/>
                <w:spacing w:val="0"/>
                <w:sz w:val="22"/>
                <w:szCs w:val="22"/>
              </w:rPr>
              <w:t xml:space="preserve"> </w:t>
            </w:r>
            <w:r w:rsidRPr="003D4F47">
              <w:rPr>
                <w:rFonts w:ascii="Arial" w:hAnsi="Arial" w:cs="Arial"/>
                <w:spacing w:val="0"/>
                <w:sz w:val="22"/>
                <w:szCs w:val="22"/>
                <w:lang w:val="sr-Latn-CS"/>
              </w:rPr>
              <w:t>о</w:t>
            </w:r>
            <w:r w:rsidRPr="003D4F47">
              <w:rPr>
                <w:rFonts w:ascii="Arial" w:hAnsi="Arial" w:cs="Arial"/>
                <w:spacing w:val="0"/>
                <w:sz w:val="22"/>
                <w:szCs w:val="22"/>
              </w:rPr>
              <w:t xml:space="preserve"> </w:t>
            </w:r>
            <w:r w:rsidRPr="003D4F47">
              <w:rPr>
                <w:rFonts w:ascii="Arial" w:hAnsi="Arial" w:cs="Arial"/>
                <w:spacing w:val="0"/>
                <w:sz w:val="22"/>
                <w:szCs w:val="22"/>
                <w:lang w:val="sr-Latn-CS"/>
              </w:rPr>
              <w:t>избегавању</w:t>
            </w:r>
            <w:r w:rsidRPr="003D4F47">
              <w:rPr>
                <w:rFonts w:ascii="Arial" w:hAnsi="Arial" w:cs="Arial"/>
                <w:spacing w:val="0"/>
                <w:sz w:val="22"/>
                <w:szCs w:val="22"/>
              </w:rPr>
              <w:t xml:space="preserve"> </w:t>
            </w:r>
            <w:r w:rsidRPr="003D4F47">
              <w:rPr>
                <w:rFonts w:ascii="Arial" w:hAnsi="Arial" w:cs="Arial"/>
                <w:spacing w:val="0"/>
                <w:sz w:val="22"/>
                <w:szCs w:val="22"/>
                <w:lang w:val="sr-Latn-CS"/>
              </w:rPr>
              <w:t>двоструког</w:t>
            </w:r>
            <w:r w:rsidRPr="003D4F47">
              <w:rPr>
                <w:rFonts w:ascii="Arial" w:hAnsi="Arial" w:cs="Arial"/>
                <w:spacing w:val="0"/>
                <w:sz w:val="22"/>
                <w:szCs w:val="22"/>
              </w:rPr>
              <w:t xml:space="preserve"> </w:t>
            </w:r>
            <w:r w:rsidRPr="003D4F47">
              <w:rPr>
                <w:rFonts w:ascii="Arial" w:hAnsi="Arial" w:cs="Arial"/>
                <w:spacing w:val="0"/>
                <w:sz w:val="22"/>
                <w:szCs w:val="22"/>
                <w:lang w:val="sr-Latn-CS"/>
              </w:rPr>
              <w:t>опорезивања</w:t>
            </w:r>
            <w:r w:rsidRPr="003D4F47">
              <w:rPr>
                <w:rFonts w:ascii="Arial" w:hAnsi="Arial" w:cs="Arial"/>
                <w:spacing w:val="0"/>
                <w:sz w:val="22"/>
                <w:szCs w:val="22"/>
              </w:rPr>
              <w:t xml:space="preserve"> </w:t>
            </w:r>
            <w:r w:rsidRPr="003D4F47">
              <w:rPr>
                <w:rFonts w:ascii="Arial" w:hAnsi="Arial" w:cs="Arial"/>
                <w:spacing w:val="0"/>
                <w:sz w:val="22"/>
                <w:szCs w:val="22"/>
                <w:lang w:val="sr-Latn-CS"/>
              </w:rPr>
              <w:t>у</w:t>
            </w:r>
            <w:r w:rsidRPr="003D4F47">
              <w:rPr>
                <w:rFonts w:ascii="Arial" w:hAnsi="Arial" w:cs="Arial"/>
                <w:spacing w:val="0"/>
                <w:sz w:val="22"/>
                <w:szCs w:val="22"/>
              </w:rPr>
              <w:t xml:space="preserve"> </w:t>
            </w:r>
            <w:r w:rsidRPr="003D4F47">
              <w:rPr>
                <w:rFonts w:ascii="Arial" w:hAnsi="Arial" w:cs="Arial"/>
                <w:spacing w:val="0"/>
                <w:sz w:val="22"/>
                <w:szCs w:val="22"/>
                <w:lang w:val="sr-Latn-CS"/>
              </w:rPr>
              <w:t>односу</w:t>
            </w:r>
            <w:r w:rsidRPr="003D4F47">
              <w:rPr>
                <w:rFonts w:ascii="Arial" w:hAnsi="Arial" w:cs="Arial"/>
                <w:spacing w:val="0"/>
                <w:sz w:val="22"/>
                <w:szCs w:val="22"/>
              </w:rPr>
              <w:t xml:space="preserve"> </w:t>
            </w:r>
            <w:r w:rsidRPr="003D4F47">
              <w:rPr>
                <w:rFonts w:ascii="Arial" w:hAnsi="Arial" w:cs="Arial"/>
                <w:spacing w:val="0"/>
                <w:sz w:val="22"/>
                <w:szCs w:val="22"/>
                <w:lang w:val="sr-Latn-CS"/>
              </w:rPr>
              <w:t>на</w:t>
            </w:r>
            <w:r w:rsidRPr="003D4F47">
              <w:rPr>
                <w:rFonts w:ascii="Arial" w:hAnsi="Arial" w:cs="Arial"/>
                <w:spacing w:val="0"/>
                <w:sz w:val="22"/>
                <w:szCs w:val="22"/>
              </w:rPr>
              <w:t xml:space="preserve"> </w:t>
            </w:r>
            <w:r w:rsidRPr="003D4F47">
              <w:rPr>
                <w:rFonts w:ascii="Arial" w:hAnsi="Arial" w:cs="Arial"/>
                <w:spacing w:val="0"/>
                <w:sz w:val="22"/>
                <w:szCs w:val="22"/>
                <w:lang w:val="sr-Latn-CS"/>
              </w:rPr>
              <w:t>порезе</w:t>
            </w:r>
            <w:r w:rsidRPr="003D4F47">
              <w:rPr>
                <w:rFonts w:ascii="Arial" w:hAnsi="Arial" w:cs="Arial"/>
                <w:spacing w:val="0"/>
                <w:sz w:val="22"/>
                <w:szCs w:val="22"/>
              </w:rPr>
              <w:t xml:space="preserve"> </w:t>
            </w:r>
            <w:r w:rsidRPr="003D4F47">
              <w:rPr>
                <w:rFonts w:ascii="Arial" w:hAnsi="Arial" w:cs="Arial"/>
                <w:spacing w:val="0"/>
                <w:sz w:val="22"/>
                <w:szCs w:val="22"/>
                <w:lang w:val="sr-Latn-CS"/>
              </w:rPr>
              <w:t>на</w:t>
            </w:r>
            <w:r w:rsidRPr="003D4F47">
              <w:rPr>
                <w:rFonts w:ascii="Arial" w:hAnsi="Arial" w:cs="Arial"/>
                <w:spacing w:val="0"/>
                <w:sz w:val="22"/>
                <w:szCs w:val="22"/>
              </w:rPr>
              <w:t xml:space="preserve"> </w:t>
            </w:r>
            <w:r w:rsidRPr="003D4F47">
              <w:rPr>
                <w:rFonts w:ascii="Arial" w:hAnsi="Arial" w:cs="Arial"/>
                <w:spacing w:val="0"/>
                <w:sz w:val="22"/>
                <w:szCs w:val="22"/>
                <w:lang w:val="sr-Latn-CS"/>
              </w:rPr>
              <w:t>доходак</w:t>
            </w:r>
            <w:r w:rsidRPr="003D4F47">
              <w:rPr>
                <w:rFonts w:ascii="Arial" w:hAnsi="Arial" w:cs="Arial"/>
                <w:spacing w:val="0"/>
                <w:sz w:val="22"/>
                <w:szCs w:val="22"/>
              </w:rPr>
              <w:t>,</w:t>
            </w:r>
            <w:r w:rsidRPr="003D4F47">
              <w:rPr>
                <w:rFonts w:ascii="Arial" w:hAnsi="Arial" w:cs="Arial"/>
                <w:spacing w:val="0"/>
                <w:sz w:val="22"/>
                <w:szCs w:val="22"/>
                <w:lang w:val="sr-Cyrl-RS"/>
              </w:rPr>
              <w:t xml:space="preserve"> и на </w:t>
            </w:r>
            <w:r w:rsidRPr="003D4F47">
              <w:rPr>
                <w:rFonts w:ascii="Arial" w:hAnsi="Arial" w:cs="Arial"/>
                <w:spacing w:val="0"/>
                <w:sz w:val="22"/>
                <w:szCs w:val="22"/>
                <w:lang w:val="sr-Cyrl-RS"/>
              </w:rPr>
              <w:lastRenderedPageBreak/>
              <w:t>имовину</w:t>
            </w:r>
            <w:r w:rsidRPr="003D4F47">
              <w:rPr>
                <w:rFonts w:ascii="Arial" w:hAnsi="Arial" w:cs="Arial"/>
                <w:spacing w:val="0"/>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lastRenderedPageBreak/>
              <w:t>55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Шри Ланка</w:t>
            </w:r>
          </w:p>
        </w:tc>
        <w:tc>
          <w:tcPr>
            <w:tcW w:w="5811" w:type="dxa"/>
            <w:tcBorders>
              <w:top w:val="single" w:sz="4" w:space="0" w:color="auto"/>
              <w:bottom w:val="single" w:sz="4" w:space="0" w:color="auto"/>
            </w:tcBorders>
            <w:shd w:val="clear" w:color="auto" w:fill="auto"/>
          </w:tcPr>
          <w:p w:rsidR="006643B1" w:rsidRPr="003D4F47" w:rsidRDefault="006643B1" w:rsidP="00D22814">
            <w:pPr>
              <w:jc w:val="both"/>
              <w:rPr>
                <w:rFonts w:ascii="Arial" w:hAnsi="Arial" w:cs="Arial"/>
                <w:sz w:val="22"/>
                <w:szCs w:val="22"/>
              </w:rPr>
            </w:pPr>
            <w:r w:rsidRPr="00D22814">
              <w:rPr>
                <w:rFonts w:ascii="Arial" w:hAnsi="Arial" w:cs="Arial"/>
                <w:sz w:val="22"/>
                <w:szCs w:val="22"/>
                <w:lang w:val="sr-Cyrl-RS"/>
              </w:rPr>
              <w:t>&lt;</w:t>
            </w:r>
            <w:r w:rsidRPr="003D4F47">
              <w:rPr>
                <w:rFonts w:ascii="Arial" w:hAnsi="Arial" w:cs="Arial"/>
                <w:sz w:val="22"/>
                <w:szCs w:val="22"/>
                <w:lang w:val="sr-Cyrl-RS"/>
              </w:rPr>
              <w:t>Социјалистичка Федеративна Република Југославија и Демократска Социјалистичка Република Шри Ланка</w:t>
            </w:r>
            <w:r w:rsidRPr="00D22814">
              <w:rPr>
                <w:rFonts w:ascii="Arial" w:hAnsi="Arial" w:cs="Arial"/>
                <w:sz w:val="22"/>
                <w:szCs w:val="22"/>
                <w:lang w:val="sr-Cyrl-RS"/>
              </w:rPr>
              <w:t>,&gt; у жељи да закључе Уговор о избегавању двоструког опорезивањ</w:t>
            </w:r>
            <w:bookmarkStart w:id="28" w:name="_GoBack"/>
            <w:bookmarkEnd w:id="28"/>
            <w:r w:rsidRPr="00D22814">
              <w:rPr>
                <w:rFonts w:ascii="Arial" w:hAnsi="Arial" w:cs="Arial"/>
                <w:sz w:val="22"/>
                <w:szCs w:val="22"/>
                <w:lang w:val="sr-Cyrl-RS"/>
              </w:rPr>
              <w:t>а у односу на порезе на доходак</w:t>
            </w:r>
            <w:r w:rsidRPr="003D4F47">
              <w:rPr>
                <w:rFonts w:ascii="Arial" w:hAnsi="Arial" w:cs="Arial"/>
                <w:sz w:val="22"/>
                <w:szCs w:val="22"/>
                <w:lang w:val="sr-Cyrl-RS"/>
              </w:rPr>
              <w:t xml:space="preserve"> и на имовину</w:t>
            </w:r>
            <w:r w:rsidRPr="00D22814">
              <w:rPr>
                <w:rFonts w:ascii="Arial" w:hAnsi="Arial" w:cs="Arial"/>
                <w:sz w:val="22"/>
                <w:szCs w:val="22"/>
                <w:lang w:val="sr-Cyrl-RS"/>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Шведска</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rPr>
              <w:t>&lt;</w:t>
            </w:r>
            <w:r w:rsidRPr="003D4F47">
              <w:rPr>
                <w:rFonts w:ascii="Arial" w:hAnsi="Arial" w:cs="Arial"/>
                <w:sz w:val="22"/>
                <w:szCs w:val="22"/>
                <w:lang w:val="sr-Cyrl-RS"/>
              </w:rPr>
              <w:t>Социјалистичка Федеративна Република Југославија и Краљевина Шведска</w:t>
            </w:r>
            <w:r w:rsidRPr="003D4F47">
              <w:rPr>
                <w:rFonts w:ascii="Arial" w:hAnsi="Arial" w:cs="Arial"/>
                <w:sz w:val="22"/>
                <w:szCs w:val="22"/>
              </w:rPr>
              <w:t xml:space="preserve">&gt;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Cyrl-RS"/>
              </w:rPr>
              <w:t>Споразум</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lang w:val="sr-Cyrl-RS"/>
              </w:rPr>
              <w:t xml:space="preserve"> и на 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426"/>
                <w:tab w:val="left" w:pos="1296"/>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lang w:val="sr-Cyrl-RS"/>
              </w:rPr>
              <w:t xml:space="preserve"> и на имовину</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lang w:val="sr-Cyrl-RS"/>
              </w:rPr>
              <w:t xml:space="preserve"> и на 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lang w:val="sr-Cyrl-RS"/>
              </w:rPr>
              <w:t xml:space="preserve"> и на имовину</w:t>
            </w:r>
            <w:r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жељи</w:t>
            </w:r>
            <w:r w:rsidRPr="003D4F47">
              <w:rPr>
                <w:rFonts w:ascii="Arial" w:hAnsi="Arial" w:cs="Arial"/>
                <w:sz w:val="22"/>
                <w:szCs w:val="22"/>
              </w:rPr>
              <w:t xml:space="preserve"> </w:t>
            </w:r>
            <w:r w:rsidRPr="003D4F47">
              <w:rPr>
                <w:rFonts w:ascii="Arial" w:hAnsi="Arial" w:cs="Arial"/>
                <w:sz w:val="22"/>
                <w:szCs w:val="22"/>
                <w:lang w:val="sr-Latn-CS"/>
              </w:rPr>
              <w:t>да</w:t>
            </w:r>
            <w:r w:rsidRPr="003D4F47">
              <w:rPr>
                <w:rFonts w:ascii="Arial" w:hAnsi="Arial" w:cs="Arial"/>
                <w:sz w:val="22"/>
                <w:szCs w:val="22"/>
              </w:rPr>
              <w:t xml:space="preserve"> </w:t>
            </w:r>
            <w:r w:rsidRPr="003D4F47">
              <w:rPr>
                <w:rFonts w:ascii="Arial" w:hAnsi="Arial" w:cs="Arial"/>
                <w:sz w:val="22"/>
                <w:szCs w:val="22"/>
                <w:lang w:val="sr-Latn-CS"/>
              </w:rPr>
              <w:t>закључе</w:t>
            </w:r>
            <w:r w:rsidRPr="003D4F47">
              <w:rPr>
                <w:rFonts w:ascii="Arial" w:hAnsi="Arial" w:cs="Arial"/>
                <w:sz w:val="22"/>
                <w:szCs w:val="22"/>
              </w:rPr>
              <w:t xml:space="preserve"> </w:t>
            </w:r>
            <w:r w:rsidRPr="003D4F47">
              <w:rPr>
                <w:rFonts w:ascii="Arial" w:hAnsi="Arial" w:cs="Arial"/>
                <w:sz w:val="22"/>
                <w:szCs w:val="22"/>
                <w:lang w:val="sr-Latn-CS"/>
              </w:rPr>
              <w:t>Уговор</w:t>
            </w:r>
            <w:r w:rsidRPr="003D4F47">
              <w:rPr>
                <w:rFonts w:ascii="Arial" w:hAnsi="Arial" w:cs="Arial"/>
                <w:sz w:val="22"/>
                <w:szCs w:val="22"/>
              </w:rPr>
              <w:t xml:space="preserve"> </w:t>
            </w:r>
            <w:r w:rsidRPr="003D4F47">
              <w:rPr>
                <w:rFonts w:ascii="Arial" w:hAnsi="Arial" w:cs="Arial"/>
                <w:sz w:val="22"/>
                <w:szCs w:val="22"/>
                <w:lang w:val="sr-Latn-CS"/>
              </w:rPr>
              <w:t>о</w:t>
            </w:r>
            <w:r w:rsidRPr="003D4F47">
              <w:rPr>
                <w:rFonts w:ascii="Arial" w:hAnsi="Arial" w:cs="Arial"/>
                <w:sz w:val="22"/>
                <w:szCs w:val="22"/>
              </w:rPr>
              <w:t xml:space="preserve"> </w:t>
            </w:r>
            <w:r w:rsidRPr="003D4F47">
              <w:rPr>
                <w:rFonts w:ascii="Arial" w:hAnsi="Arial" w:cs="Arial"/>
                <w:sz w:val="22"/>
                <w:szCs w:val="22"/>
                <w:lang w:val="sr-Latn-CS"/>
              </w:rPr>
              <w:t>избегавању</w:t>
            </w:r>
            <w:r w:rsidRPr="003D4F47">
              <w:rPr>
                <w:rFonts w:ascii="Arial" w:hAnsi="Arial" w:cs="Arial"/>
                <w:sz w:val="22"/>
                <w:szCs w:val="22"/>
              </w:rPr>
              <w:t xml:space="preserve"> </w:t>
            </w:r>
            <w:r w:rsidRPr="003D4F47">
              <w:rPr>
                <w:rFonts w:ascii="Arial" w:hAnsi="Arial" w:cs="Arial"/>
                <w:sz w:val="22"/>
                <w:szCs w:val="22"/>
                <w:lang w:val="sr-Latn-CS"/>
              </w:rPr>
              <w:t>двоструког</w:t>
            </w:r>
            <w:r w:rsidRPr="003D4F47">
              <w:rPr>
                <w:rFonts w:ascii="Arial" w:hAnsi="Arial" w:cs="Arial"/>
                <w:sz w:val="22"/>
                <w:szCs w:val="22"/>
              </w:rPr>
              <w:t xml:space="preserve"> </w:t>
            </w:r>
            <w:r w:rsidRPr="003D4F47">
              <w:rPr>
                <w:rFonts w:ascii="Arial" w:hAnsi="Arial" w:cs="Arial"/>
                <w:sz w:val="22"/>
                <w:szCs w:val="22"/>
                <w:lang w:val="sr-Latn-CS"/>
              </w:rPr>
              <w:t>опорезивања</w:t>
            </w:r>
            <w:r w:rsidRPr="003D4F47">
              <w:rPr>
                <w:rFonts w:ascii="Arial" w:hAnsi="Arial" w:cs="Arial"/>
                <w:sz w:val="22"/>
                <w:szCs w:val="22"/>
              </w:rPr>
              <w:t xml:space="preserve"> </w:t>
            </w:r>
            <w:r w:rsidRPr="003D4F47">
              <w:rPr>
                <w:rFonts w:ascii="Arial" w:hAnsi="Arial" w:cs="Arial"/>
                <w:sz w:val="22"/>
                <w:szCs w:val="22"/>
                <w:lang w:val="sr-Latn-CS"/>
              </w:rPr>
              <w:t>у</w:t>
            </w:r>
            <w:r w:rsidRPr="003D4F47">
              <w:rPr>
                <w:rFonts w:ascii="Arial" w:hAnsi="Arial" w:cs="Arial"/>
                <w:sz w:val="22"/>
                <w:szCs w:val="22"/>
              </w:rPr>
              <w:t xml:space="preserve"> </w:t>
            </w:r>
            <w:r w:rsidRPr="003D4F47">
              <w:rPr>
                <w:rFonts w:ascii="Arial" w:hAnsi="Arial" w:cs="Arial"/>
                <w:sz w:val="22"/>
                <w:szCs w:val="22"/>
                <w:lang w:val="sr-Latn-CS"/>
              </w:rPr>
              <w:t>односу</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порезе</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доходак</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на</w:t>
            </w:r>
            <w:r w:rsidRPr="003D4F47">
              <w:rPr>
                <w:rFonts w:ascii="Arial" w:hAnsi="Arial" w:cs="Arial"/>
                <w:sz w:val="22"/>
                <w:szCs w:val="22"/>
              </w:rPr>
              <w:t xml:space="preserve"> </w:t>
            </w:r>
            <w:r w:rsidRPr="003D4F47">
              <w:rPr>
                <w:rFonts w:ascii="Arial" w:hAnsi="Arial" w:cs="Arial"/>
                <w:sz w:val="22"/>
                <w:szCs w:val="22"/>
                <w:lang w:val="sr-Latn-CS"/>
              </w:rPr>
              <w:t>имовину</w:t>
            </w:r>
            <w:r w:rsidRPr="003D4F47">
              <w:rPr>
                <w:rFonts w:ascii="Arial" w:hAnsi="Arial" w:cs="Arial"/>
                <w:sz w:val="22"/>
                <w:szCs w:val="22"/>
              </w:rPr>
              <w:t xml:space="preserve">&lt; </w:t>
            </w:r>
            <w:r w:rsidRPr="003D4F47">
              <w:rPr>
                <w:rFonts w:ascii="Arial" w:hAnsi="Arial" w:cs="Arial"/>
                <w:sz w:val="22"/>
                <w:szCs w:val="22"/>
                <w:lang w:val="sr-Latn-CS"/>
              </w:rPr>
              <w:t>потврђујући</w:t>
            </w:r>
            <w:r w:rsidRPr="003D4F47">
              <w:rPr>
                <w:rFonts w:ascii="Arial" w:hAnsi="Arial" w:cs="Arial"/>
                <w:sz w:val="22"/>
                <w:szCs w:val="22"/>
              </w:rPr>
              <w:t xml:space="preserve"> </w:t>
            </w:r>
            <w:r w:rsidRPr="003D4F47">
              <w:rPr>
                <w:rFonts w:ascii="Arial" w:hAnsi="Arial" w:cs="Arial"/>
                <w:sz w:val="22"/>
                <w:szCs w:val="22"/>
                <w:lang w:val="sr-Latn-CS"/>
              </w:rPr>
              <w:t>своје</w:t>
            </w:r>
            <w:r w:rsidRPr="003D4F47">
              <w:rPr>
                <w:rFonts w:ascii="Arial" w:hAnsi="Arial" w:cs="Arial"/>
                <w:sz w:val="22"/>
                <w:szCs w:val="22"/>
              </w:rPr>
              <w:t xml:space="preserve"> </w:t>
            </w:r>
            <w:r w:rsidRPr="003D4F47">
              <w:rPr>
                <w:rFonts w:ascii="Arial" w:hAnsi="Arial" w:cs="Arial"/>
                <w:sz w:val="22"/>
                <w:szCs w:val="22"/>
                <w:lang w:val="sr-Latn-CS"/>
              </w:rPr>
              <w:t>настојање</w:t>
            </w:r>
            <w:r w:rsidRPr="003D4F47">
              <w:rPr>
                <w:rFonts w:ascii="Arial" w:hAnsi="Arial" w:cs="Arial"/>
                <w:sz w:val="22"/>
                <w:szCs w:val="22"/>
              </w:rPr>
              <w:t xml:space="preserve"> </w:t>
            </w:r>
            <w:r w:rsidRPr="003D4F47">
              <w:rPr>
                <w:rFonts w:ascii="Arial" w:hAnsi="Arial" w:cs="Arial"/>
                <w:sz w:val="22"/>
                <w:szCs w:val="22"/>
                <w:lang w:val="sr-Latn-CS"/>
              </w:rPr>
              <w:t>за</w:t>
            </w:r>
            <w:r w:rsidRPr="003D4F47">
              <w:rPr>
                <w:rFonts w:ascii="Arial" w:hAnsi="Arial" w:cs="Arial"/>
                <w:sz w:val="22"/>
                <w:szCs w:val="22"/>
              </w:rPr>
              <w:t xml:space="preserve"> </w:t>
            </w:r>
            <w:r w:rsidRPr="003D4F47">
              <w:rPr>
                <w:rFonts w:ascii="Arial" w:hAnsi="Arial" w:cs="Arial"/>
                <w:sz w:val="22"/>
                <w:szCs w:val="22"/>
                <w:lang w:val="sr-Latn-CS"/>
              </w:rPr>
              <w:t>развој</w:t>
            </w:r>
            <w:r w:rsidRPr="003D4F47">
              <w:rPr>
                <w:rFonts w:ascii="Arial" w:hAnsi="Arial" w:cs="Arial"/>
                <w:sz w:val="22"/>
                <w:szCs w:val="22"/>
              </w:rPr>
              <w:t xml:space="preserve"> </w:t>
            </w:r>
            <w:r w:rsidRPr="003D4F47">
              <w:rPr>
                <w:rFonts w:ascii="Arial" w:hAnsi="Arial" w:cs="Arial"/>
                <w:sz w:val="22"/>
                <w:szCs w:val="22"/>
                <w:lang w:val="sr-Latn-CS"/>
              </w:rPr>
              <w:t>и</w:t>
            </w:r>
            <w:r w:rsidRPr="003D4F47">
              <w:rPr>
                <w:rFonts w:ascii="Arial" w:hAnsi="Arial" w:cs="Arial"/>
                <w:sz w:val="22"/>
                <w:szCs w:val="22"/>
              </w:rPr>
              <w:t xml:space="preserve"> </w:t>
            </w:r>
            <w:r w:rsidRPr="003D4F47">
              <w:rPr>
                <w:rFonts w:ascii="Arial" w:hAnsi="Arial" w:cs="Arial"/>
                <w:sz w:val="22"/>
                <w:szCs w:val="22"/>
                <w:lang w:val="sr-Latn-CS"/>
              </w:rPr>
              <w:t>продубљивање</w:t>
            </w:r>
            <w:r w:rsidRPr="003D4F47">
              <w:rPr>
                <w:rFonts w:ascii="Arial" w:hAnsi="Arial" w:cs="Arial"/>
                <w:sz w:val="22"/>
                <w:szCs w:val="22"/>
              </w:rPr>
              <w:t xml:space="preserve"> </w:t>
            </w:r>
            <w:r w:rsidRPr="003D4F47">
              <w:rPr>
                <w:rFonts w:ascii="Arial" w:hAnsi="Arial" w:cs="Arial"/>
                <w:sz w:val="22"/>
                <w:szCs w:val="22"/>
                <w:lang w:val="sr-Latn-CS"/>
              </w:rPr>
              <w:t>узајамних</w:t>
            </w:r>
            <w:r w:rsidRPr="003D4F47">
              <w:rPr>
                <w:rFonts w:ascii="Arial" w:hAnsi="Arial" w:cs="Arial"/>
                <w:sz w:val="22"/>
                <w:szCs w:val="22"/>
              </w:rPr>
              <w:t xml:space="preserve"> </w:t>
            </w:r>
            <w:r w:rsidRPr="003D4F47">
              <w:rPr>
                <w:rFonts w:ascii="Arial" w:hAnsi="Arial" w:cs="Arial"/>
                <w:sz w:val="22"/>
                <w:szCs w:val="22"/>
                <w:lang w:val="sr-Latn-CS"/>
              </w:rPr>
              <w:t>економских</w:t>
            </w:r>
            <w:r w:rsidRPr="003D4F47">
              <w:rPr>
                <w:rFonts w:ascii="Arial" w:hAnsi="Arial" w:cs="Arial"/>
                <w:sz w:val="22"/>
                <w:szCs w:val="22"/>
              </w:rPr>
              <w:t xml:space="preserve"> </w:t>
            </w:r>
            <w:r w:rsidRPr="003D4F47">
              <w:rPr>
                <w:rFonts w:ascii="Arial" w:hAnsi="Arial" w:cs="Arial"/>
                <w:sz w:val="22"/>
                <w:szCs w:val="22"/>
                <w:lang w:val="sr-Latn-CS"/>
              </w:rPr>
              <w:t>односа</w:t>
            </w:r>
            <w:r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5811" w:type="dxa"/>
            <w:tcBorders>
              <w:top w:val="single" w:sz="4" w:space="0" w:color="auto"/>
              <w:bottom w:val="single" w:sz="4" w:space="0" w:color="auto"/>
            </w:tcBorders>
            <w:shd w:val="clear" w:color="auto" w:fill="auto"/>
          </w:tcPr>
          <w:p w:rsidR="006643B1" w:rsidRPr="003D4F47" w:rsidRDefault="006643B1" w:rsidP="00C55E8C">
            <w:pPr>
              <w:jc w:val="lowKashida"/>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 xml:space="preserve">, </w:t>
            </w:r>
            <w:r w:rsidRPr="003D4F47">
              <w:rPr>
                <w:rFonts w:ascii="Arial" w:hAnsi="Arial" w:cs="Arial"/>
                <w:sz w:val="22"/>
                <w:szCs w:val="22"/>
              </w:rPr>
              <w:t>&lt;</w:t>
            </w:r>
            <w:r w:rsidRPr="003D4F47">
              <w:rPr>
                <w:rFonts w:ascii="Arial" w:hAnsi="Arial" w:cs="Arial"/>
                <w:sz w:val="22"/>
                <w:szCs w:val="22"/>
                <w:lang w:val="sr-Latn-CS"/>
              </w:rPr>
              <w:t>са</w:t>
            </w:r>
            <w:r w:rsidRPr="003D4F47">
              <w:rPr>
                <w:rFonts w:ascii="Arial" w:hAnsi="Arial" w:cs="Arial"/>
                <w:sz w:val="22"/>
                <w:szCs w:val="22"/>
                <w:lang w:val="ru-RU"/>
              </w:rPr>
              <w:t xml:space="preserve"> </w:t>
            </w:r>
            <w:r w:rsidRPr="003D4F47">
              <w:rPr>
                <w:rFonts w:ascii="Arial" w:hAnsi="Arial" w:cs="Arial"/>
                <w:sz w:val="22"/>
                <w:szCs w:val="22"/>
                <w:lang w:val="sr-Latn-CS"/>
              </w:rPr>
              <w:t>циљем</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створе</w:t>
            </w:r>
            <w:r w:rsidRPr="003D4F47">
              <w:rPr>
                <w:rFonts w:ascii="Arial" w:hAnsi="Arial" w:cs="Arial"/>
                <w:sz w:val="22"/>
                <w:szCs w:val="22"/>
                <w:lang w:val="ru-RU"/>
              </w:rPr>
              <w:t xml:space="preserve"> </w:t>
            </w:r>
            <w:r w:rsidRPr="003D4F47">
              <w:rPr>
                <w:rFonts w:ascii="Arial" w:hAnsi="Arial" w:cs="Arial"/>
                <w:sz w:val="22"/>
                <w:szCs w:val="22"/>
                <w:lang w:val="sr-Latn-CS"/>
              </w:rPr>
              <w:t>стабилне</w:t>
            </w:r>
            <w:r w:rsidRPr="003D4F47">
              <w:rPr>
                <w:rFonts w:ascii="Arial" w:hAnsi="Arial" w:cs="Arial"/>
                <w:sz w:val="22"/>
                <w:szCs w:val="22"/>
                <w:lang w:val="ru-RU"/>
              </w:rPr>
              <w:t xml:space="preserve"> </w:t>
            </w:r>
            <w:r w:rsidRPr="003D4F47">
              <w:rPr>
                <w:rFonts w:ascii="Arial" w:hAnsi="Arial" w:cs="Arial"/>
                <w:sz w:val="22"/>
                <w:szCs w:val="22"/>
                <w:lang w:val="sr-Latn-CS"/>
              </w:rPr>
              <w:t>услове</w:t>
            </w:r>
            <w:r w:rsidRPr="003D4F47">
              <w:rPr>
                <w:rFonts w:ascii="Arial" w:hAnsi="Arial" w:cs="Arial"/>
                <w:sz w:val="22"/>
                <w:szCs w:val="22"/>
                <w:lang w:val="ru-RU"/>
              </w:rPr>
              <w:t xml:space="preserve"> </w:t>
            </w:r>
            <w:r w:rsidRPr="003D4F47">
              <w:rPr>
                <w:rFonts w:ascii="Arial" w:hAnsi="Arial" w:cs="Arial"/>
                <w:sz w:val="22"/>
                <w:szCs w:val="22"/>
                <w:lang w:val="sr-Latn-CS"/>
              </w:rPr>
              <w:t>за</w:t>
            </w:r>
            <w:r w:rsidRPr="003D4F47">
              <w:rPr>
                <w:rFonts w:ascii="Arial" w:hAnsi="Arial" w:cs="Arial"/>
                <w:sz w:val="22"/>
                <w:szCs w:val="22"/>
                <w:lang w:val="ru-RU"/>
              </w:rPr>
              <w:t xml:space="preserve"> </w:t>
            </w:r>
            <w:r w:rsidRPr="003D4F47">
              <w:rPr>
                <w:rFonts w:ascii="Arial" w:hAnsi="Arial" w:cs="Arial"/>
                <w:sz w:val="22"/>
                <w:szCs w:val="22"/>
                <w:lang w:val="sr-Latn-CS"/>
              </w:rPr>
              <w:t>свеобухватни</w:t>
            </w:r>
            <w:r w:rsidRPr="003D4F47">
              <w:rPr>
                <w:rFonts w:ascii="Arial" w:hAnsi="Arial" w:cs="Arial"/>
                <w:sz w:val="22"/>
                <w:szCs w:val="22"/>
                <w:lang w:val="ru-RU"/>
              </w:rPr>
              <w:t xml:space="preserve"> </w:t>
            </w:r>
            <w:r w:rsidRPr="003D4F47">
              <w:rPr>
                <w:rFonts w:ascii="Arial" w:hAnsi="Arial" w:cs="Arial"/>
                <w:sz w:val="22"/>
                <w:szCs w:val="22"/>
                <w:lang w:val="sr-Latn-CS"/>
              </w:rPr>
              <w:t>развој</w:t>
            </w:r>
            <w:r w:rsidRPr="003D4F47">
              <w:rPr>
                <w:rFonts w:ascii="Arial" w:hAnsi="Arial" w:cs="Arial"/>
                <w:sz w:val="22"/>
                <w:szCs w:val="22"/>
                <w:lang w:val="ru-RU"/>
              </w:rPr>
              <w:t xml:space="preserve"> </w:t>
            </w:r>
            <w:r w:rsidRPr="003D4F47">
              <w:rPr>
                <w:rFonts w:ascii="Arial" w:hAnsi="Arial" w:cs="Arial"/>
                <w:sz w:val="22"/>
                <w:szCs w:val="22"/>
                <w:lang w:val="sr-Latn-CS"/>
              </w:rPr>
              <w:t>привредне</w:t>
            </w:r>
            <w:r w:rsidRPr="003D4F47">
              <w:rPr>
                <w:rFonts w:ascii="Arial" w:hAnsi="Arial" w:cs="Arial"/>
                <w:sz w:val="22"/>
                <w:szCs w:val="22"/>
                <w:lang w:val="ru-RU"/>
              </w:rPr>
              <w:t xml:space="preserve"> </w:t>
            </w:r>
            <w:r w:rsidRPr="003D4F47">
              <w:rPr>
                <w:rFonts w:ascii="Arial" w:hAnsi="Arial" w:cs="Arial"/>
                <w:sz w:val="22"/>
                <w:szCs w:val="22"/>
                <w:lang w:val="sr-Latn-CS"/>
              </w:rPr>
              <w:t>и</w:t>
            </w:r>
            <w:r w:rsidRPr="003D4F47">
              <w:rPr>
                <w:rFonts w:ascii="Arial" w:hAnsi="Arial" w:cs="Arial"/>
                <w:sz w:val="22"/>
                <w:szCs w:val="22"/>
                <w:lang w:val="ru-RU"/>
              </w:rPr>
              <w:t xml:space="preserve"> </w:t>
            </w:r>
            <w:r w:rsidRPr="003D4F47">
              <w:rPr>
                <w:rFonts w:ascii="Arial" w:hAnsi="Arial" w:cs="Arial"/>
                <w:sz w:val="22"/>
                <w:szCs w:val="22"/>
                <w:lang w:val="sr-Latn-CS"/>
              </w:rPr>
              <w:t>друге</w:t>
            </w:r>
            <w:r w:rsidRPr="003D4F47">
              <w:rPr>
                <w:rFonts w:ascii="Arial" w:hAnsi="Arial" w:cs="Arial"/>
                <w:sz w:val="22"/>
                <w:szCs w:val="22"/>
                <w:lang w:val="ru-RU"/>
              </w:rPr>
              <w:t xml:space="preserve"> </w:t>
            </w:r>
            <w:r w:rsidRPr="003D4F47">
              <w:rPr>
                <w:rFonts w:ascii="Arial" w:hAnsi="Arial" w:cs="Arial"/>
                <w:sz w:val="22"/>
                <w:szCs w:val="22"/>
                <w:lang w:val="sr-Latn-CS"/>
              </w:rPr>
              <w:t>сарадње</w:t>
            </w:r>
            <w:r w:rsidRPr="003D4F47">
              <w:rPr>
                <w:rFonts w:ascii="Arial" w:hAnsi="Arial" w:cs="Arial"/>
                <w:sz w:val="22"/>
                <w:szCs w:val="22"/>
                <w:lang w:val="ru-RU"/>
              </w:rPr>
              <w:t xml:space="preserve"> </w:t>
            </w:r>
            <w:r w:rsidRPr="003D4F47">
              <w:rPr>
                <w:rFonts w:ascii="Arial" w:hAnsi="Arial" w:cs="Arial"/>
                <w:sz w:val="22"/>
                <w:szCs w:val="22"/>
                <w:lang w:val="sr-Latn-CS"/>
              </w:rPr>
              <w:t>и</w:t>
            </w:r>
            <w:r w:rsidRPr="003D4F47">
              <w:rPr>
                <w:rFonts w:ascii="Arial" w:hAnsi="Arial" w:cs="Arial"/>
                <w:sz w:val="22"/>
                <w:szCs w:val="22"/>
                <w:lang w:val="ru-RU"/>
              </w:rPr>
              <w:t xml:space="preserve"> </w:t>
            </w:r>
            <w:r w:rsidRPr="003D4F47">
              <w:rPr>
                <w:rFonts w:ascii="Arial" w:hAnsi="Arial" w:cs="Arial"/>
                <w:sz w:val="22"/>
                <w:szCs w:val="22"/>
                <w:lang w:val="sr-Latn-CS"/>
              </w:rPr>
              <w:t>улагања</w:t>
            </w:r>
            <w:r w:rsidR="003D4F47" w:rsidRPr="003D4F47">
              <w:rPr>
                <w:rFonts w:ascii="Arial" w:hAnsi="Arial" w:cs="Arial"/>
                <w:sz w:val="22"/>
                <w:szCs w:val="22"/>
                <w:lang w:val="ru-RU"/>
              </w:rPr>
              <w:t xml:space="preserve"> </w:t>
            </w:r>
            <w:r w:rsidRPr="003D4F47">
              <w:rPr>
                <w:rFonts w:ascii="Arial" w:hAnsi="Arial" w:cs="Arial"/>
                <w:sz w:val="22"/>
                <w:szCs w:val="22"/>
                <w:lang w:val="sr-Latn-CS"/>
              </w:rPr>
              <w:t>између</w:t>
            </w:r>
            <w:r w:rsidRPr="003D4F47">
              <w:rPr>
                <w:rFonts w:ascii="Arial" w:hAnsi="Arial" w:cs="Arial"/>
                <w:sz w:val="22"/>
                <w:szCs w:val="22"/>
                <w:lang w:val="ru-RU"/>
              </w:rPr>
              <w:t xml:space="preserve"> </w:t>
            </w:r>
            <w:r w:rsidRPr="003D4F47">
              <w:rPr>
                <w:rFonts w:ascii="Arial" w:hAnsi="Arial" w:cs="Arial"/>
                <w:sz w:val="22"/>
                <w:szCs w:val="22"/>
                <w:lang w:val="sr-Latn-CS"/>
              </w:rPr>
              <w:t>две</w:t>
            </w:r>
            <w:r w:rsidRPr="003D4F47">
              <w:rPr>
                <w:rFonts w:ascii="Arial" w:hAnsi="Arial" w:cs="Arial"/>
                <w:sz w:val="22"/>
                <w:szCs w:val="22"/>
                <w:lang w:val="ru-RU"/>
              </w:rPr>
              <w:t xml:space="preserve"> </w:t>
            </w:r>
            <w:r w:rsidRPr="003D4F47">
              <w:rPr>
                <w:rFonts w:ascii="Arial" w:hAnsi="Arial" w:cs="Arial"/>
                <w:sz w:val="22"/>
                <w:szCs w:val="22"/>
                <w:lang w:val="sr-Latn-CS"/>
              </w:rPr>
              <w:t>земље</w:t>
            </w:r>
            <w:r w:rsidRPr="003D4F47">
              <w:rPr>
                <w:rFonts w:ascii="Arial" w:hAnsi="Arial" w:cs="Arial"/>
                <w:sz w:val="22"/>
                <w:szCs w:val="22"/>
                <w:lang w:val="ru-RU"/>
              </w:rPr>
              <w:t>,</w:t>
            </w:r>
            <w:r w:rsidRPr="003D4F47">
              <w:rPr>
                <w:rFonts w:ascii="Arial" w:hAnsi="Arial" w:cs="Arial"/>
                <w:sz w:val="22"/>
                <w:szCs w:val="22"/>
              </w:rPr>
              <w:t>&gt;</w:t>
            </w:r>
            <w:r w:rsidRPr="003D4F47">
              <w:rPr>
                <w:rFonts w:ascii="Arial" w:hAnsi="Arial" w:cs="Arial"/>
                <w:sz w:val="22"/>
                <w:szCs w:val="22"/>
                <w:lang w:val="ru-RU"/>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Уједињено Краљевство</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Споразум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Вијетнам</w:t>
            </w:r>
          </w:p>
        </w:tc>
        <w:tc>
          <w:tcPr>
            <w:tcW w:w="5811" w:type="dxa"/>
            <w:tcBorders>
              <w:top w:val="single" w:sz="4" w:space="0" w:color="auto"/>
              <w:bottom w:val="single" w:sz="4" w:space="0" w:color="auto"/>
            </w:tcBorders>
            <w:shd w:val="clear" w:color="auto" w:fill="auto"/>
          </w:tcPr>
          <w:p w:rsidR="006643B1" w:rsidRPr="003D4F47" w:rsidRDefault="006643B1"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ru-RU"/>
              </w:rPr>
              <w:t>,</w:t>
            </w:r>
            <w:r w:rsidR="003D4F47" w:rsidRPr="003D4F47">
              <w:rPr>
                <w:rFonts w:ascii="Arial" w:hAnsi="Arial" w:cs="Arial"/>
                <w:sz w:val="22"/>
                <w:szCs w:val="22"/>
                <w:lang w:val="ru-RU"/>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Зимбабве</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жељи</w:t>
            </w:r>
            <w:r w:rsidRPr="003D4F47">
              <w:rPr>
                <w:rFonts w:ascii="Arial" w:hAnsi="Arial" w:cs="Arial"/>
                <w:sz w:val="22"/>
                <w:szCs w:val="22"/>
                <w:lang w:val="ru-RU"/>
              </w:rPr>
              <w:t xml:space="preserve"> </w:t>
            </w:r>
            <w:r w:rsidRPr="003D4F47">
              <w:rPr>
                <w:rFonts w:ascii="Arial" w:hAnsi="Arial" w:cs="Arial"/>
                <w:sz w:val="22"/>
                <w:szCs w:val="22"/>
                <w:lang w:val="sr-Latn-CS"/>
              </w:rPr>
              <w:t>да</w:t>
            </w:r>
            <w:r w:rsidRPr="003D4F47">
              <w:rPr>
                <w:rFonts w:ascii="Arial" w:hAnsi="Arial" w:cs="Arial"/>
                <w:sz w:val="22"/>
                <w:szCs w:val="22"/>
                <w:lang w:val="ru-RU"/>
              </w:rPr>
              <w:t xml:space="preserve"> </w:t>
            </w:r>
            <w:r w:rsidRPr="003D4F47">
              <w:rPr>
                <w:rFonts w:ascii="Arial" w:hAnsi="Arial" w:cs="Arial"/>
                <w:sz w:val="22"/>
                <w:szCs w:val="22"/>
                <w:lang w:val="sr-Latn-CS"/>
              </w:rPr>
              <w:t>закључе</w:t>
            </w:r>
            <w:r w:rsidRPr="003D4F47">
              <w:rPr>
                <w:rFonts w:ascii="Arial" w:hAnsi="Arial" w:cs="Arial"/>
                <w:sz w:val="22"/>
                <w:szCs w:val="22"/>
                <w:lang w:val="ru-RU"/>
              </w:rPr>
              <w:t xml:space="preserve"> </w:t>
            </w:r>
            <w:r w:rsidRPr="003D4F47">
              <w:rPr>
                <w:rFonts w:ascii="Arial" w:hAnsi="Arial" w:cs="Arial"/>
                <w:sz w:val="22"/>
                <w:szCs w:val="22"/>
                <w:lang w:val="sr-Latn-CS"/>
              </w:rPr>
              <w:t>Уговор</w:t>
            </w:r>
            <w:r w:rsidRPr="003D4F47">
              <w:rPr>
                <w:rFonts w:ascii="Arial" w:hAnsi="Arial" w:cs="Arial"/>
                <w:sz w:val="22"/>
                <w:szCs w:val="22"/>
                <w:lang w:val="ru-RU"/>
              </w:rPr>
              <w:t xml:space="preserve"> </w:t>
            </w:r>
            <w:r w:rsidRPr="003D4F47">
              <w:rPr>
                <w:rFonts w:ascii="Arial" w:hAnsi="Arial" w:cs="Arial"/>
                <w:sz w:val="22"/>
                <w:szCs w:val="22"/>
                <w:lang w:val="sr-Latn-CS"/>
              </w:rPr>
              <w:t>о</w:t>
            </w:r>
            <w:r w:rsidRPr="003D4F47">
              <w:rPr>
                <w:rFonts w:ascii="Arial" w:hAnsi="Arial" w:cs="Arial"/>
                <w:sz w:val="22"/>
                <w:szCs w:val="22"/>
                <w:lang w:val="ru-RU"/>
              </w:rPr>
              <w:t xml:space="preserve"> </w:t>
            </w:r>
            <w:r w:rsidRPr="003D4F47">
              <w:rPr>
                <w:rFonts w:ascii="Arial" w:hAnsi="Arial" w:cs="Arial"/>
                <w:sz w:val="22"/>
                <w:szCs w:val="22"/>
                <w:lang w:val="sr-Latn-CS"/>
              </w:rPr>
              <w:t>избегавању</w:t>
            </w:r>
            <w:r w:rsidRPr="003D4F47">
              <w:rPr>
                <w:rFonts w:ascii="Arial" w:hAnsi="Arial" w:cs="Arial"/>
                <w:sz w:val="22"/>
                <w:szCs w:val="22"/>
                <w:lang w:val="ru-RU"/>
              </w:rPr>
              <w:t xml:space="preserve"> </w:t>
            </w:r>
            <w:r w:rsidRPr="003D4F47">
              <w:rPr>
                <w:rFonts w:ascii="Arial" w:hAnsi="Arial" w:cs="Arial"/>
                <w:sz w:val="22"/>
                <w:szCs w:val="22"/>
                <w:lang w:val="sr-Latn-CS"/>
              </w:rPr>
              <w:t>двоструког</w:t>
            </w:r>
            <w:r w:rsidRPr="003D4F47">
              <w:rPr>
                <w:rFonts w:ascii="Arial" w:hAnsi="Arial" w:cs="Arial"/>
                <w:sz w:val="22"/>
                <w:szCs w:val="22"/>
                <w:lang w:val="ru-RU"/>
              </w:rPr>
              <w:t xml:space="preserve"> </w:t>
            </w:r>
            <w:r w:rsidRPr="003D4F47">
              <w:rPr>
                <w:rFonts w:ascii="Arial" w:hAnsi="Arial" w:cs="Arial"/>
                <w:sz w:val="22"/>
                <w:szCs w:val="22"/>
                <w:lang w:val="sr-Latn-CS"/>
              </w:rPr>
              <w:t>опорезивања</w:t>
            </w:r>
            <w:r w:rsidRPr="003D4F47">
              <w:rPr>
                <w:rFonts w:ascii="Arial" w:hAnsi="Arial" w:cs="Arial"/>
                <w:sz w:val="22"/>
                <w:szCs w:val="22"/>
                <w:lang w:val="ru-RU"/>
              </w:rPr>
              <w:t xml:space="preserve"> </w:t>
            </w:r>
            <w:r w:rsidRPr="003D4F47">
              <w:rPr>
                <w:rFonts w:ascii="Arial" w:hAnsi="Arial" w:cs="Arial"/>
                <w:sz w:val="22"/>
                <w:szCs w:val="22"/>
                <w:lang w:val="sr-Latn-CS"/>
              </w:rPr>
              <w:t>у</w:t>
            </w:r>
            <w:r w:rsidRPr="003D4F47">
              <w:rPr>
                <w:rFonts w:ascii="Arial" w:hAnsi="Arial" w:cs="Arial"/>
                <w:sz w:val="22"/>
                <w:szCs w:val="22"/>
                <w:lang w:val="ru-RU"/>
              </w:rPr>
              <w:t xml:space="preserve"> </w:t>
            </w:r>
            <w:r w:rsidRPr="003D4F47">
              <w:rPr>
                <w:rFonts w:ascii="Arial" w:hAnsi="Arial" w:cs="Arial"/>
                <w:sz w:val="22"/>
                <w:szCs w:val="22"/>
                <w:lang w:val="sr-Latn-CS"/>
              </w:rPr>
              <w:t>односу</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порезе</w:t>
            </w:r>
            <w:r w:rsidRPr="003D4F47">
              <w:rPr>
                <w:rFonts w:ascii="Arial" w:hAnsi="Arial" w:cs="Arial"/>
                <w:sz w:val="22"/>
                <w:szCs w:val="22"/>
                <w:lang w:val="ru-RU"/>
              </w:rPr>
              <w:t xml:space="preserve"> </w:t>
            </w:r>
            <w:r w:rsidRPr="003D4F47">
              <w:rPr>
                <w:rFonts w:ascii="Arial" w:hAnsi="Arial" w:cs="Arial"/>
                <w:sz w:val="22"/>
                <w:szCs w:val="22"/>
                <w:lang w:val="sr-Latn-CS"/>
              </w:rPr>
              <w:t>на</w:t>
            </w:r>
            <w:r w:rsidRPr="003D4F47">
              <w:rPr>
                <w:rFonts w:ascii="Arial" w:hAnsi="Arial" w:cs="Arial"/>
                <w:sz w:val="22"/>
                <w:szCs w:val="22"/>
                <w:lang w:val="ru-RU"/>
              </w:rPr>
              <w:t xml:space="preserve"> </w:t>
            </w:r>
            <w:r w:rsidRPr="003D4F47">
              <w:rPr>
                <w:rFonts w:ascii="Arial" w:hAnsi="Arial" w:cs="Arial"/>
                <w:sz w:val="22"/>
                <w:szCs w:val="22"/>
                <w:lang w:val="sr-Latn-CS"/>
              </w:rPr>
              <w:t>доходак</w:t>
            </w:r>
            <w:r w:rsidRPr="003D4F47">
              <w:rPr>
                <w:rFonts w:ascii="Arial" w:hAnsi="Arial" w:cs="Arial"/>
                <w:sz w:val="22"/>
                <w:szCs w:val="22"/>
                <w:lang w:val="sr-Cyrl-RS"/>
              </w:rPr>
              <w:t xml:space="preserve"> и на имовину</w:t>
            </w:r>
            <w:r w:rsidRPr="003D4F47">
              <w:rPr>
                <w:rFonts w:ascii="Arial" w:hAnsi="Arial" w:cs="Arial"/>
                <w:sz w:val="22"/>
                <w:szCs w:val="22"/>
              </w:rPr>
              <w:t>,</w:t>
            </w:r>
          </w:p>
        </w:tc>
      </w:tr>
    </w:tbl>
    <w:p w:rsidR="002A06C2" w:rsidRPr="003D4F47" w:rsidRDefault="002A06C2" w:rsidP="006643B1">
      <w:pPr>
        <w:pStyle w:val="3Heading"/>
        <w:jc w:val="center"/>
        <w:rPr>
          <w:rFonts w:ascii="Arial" w:hAnsi="Arial" w:cs="Arial"/>
          <w:b w:val="0"/>
          <w:i w:val="0"/>
          <w:sz w:val="22"/>
          <w:szCs w:val="22"/>
          <w:lang w:val="sr-Cyrl-RS"/>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наведеним уговорима који не садрже текст постојеће преамбуле</w:t>
      </w:r>
    </w:p>
    <w:p w:rsidR="006643B1" w:rsidRPr="003D4F47" w:rsidRDefault="006643B1" w:rsidP="006643B1">
      <w:pPr>
        <w:rPr>
          <w:rFonts w:ascii="Arial" w:hAnsi="Arial" w:cs="Arial"/>
          <w:sz w:val="22"/>
          <w:szCs w:val="22"/>
          <w:shd w:val="clear" w:color="auto" w:fill="FFFFFF"/>
        </w:rPr>
      </w:pPr>
    </w:p>
    <w:p w:rsidR="006643B1" w:rsidRPr="003D4F47" w:rsidRDefault="006643B1" w:rsidP="006643B1">
      <w:pPr>
        <w:jc w:val="both"/>
        <w:rPr>
          <w:rFonts w:ascii="Arial" w:hAnsi="Arial" w:cs="Arial"/>
          <w:sz w:val="22"/>
          <w:szCs w:val="22"/>
          <w:shd w:val="clear" w:color="auto" w:fill="FFFFFF"/>
        </w:rPr>
      </w:pPr>
      <w:r w:rsidRPr="003D4F47">
        <w:rPr>
          <w:rFonts w:ascii="Arial" w:hAnsi="Arial" w:cs="Arial"/>
          <w:sz w:val="22"/>
          <w:szCs w:val="22"/>
          <w:shd w:val="clear" w:color="auto" w:fill="FFFFFF"/>
          <w:lang w:val="sr-Cyrl-RS"/>
        </w:rPr>
        <w:t>У складу са чланом 6. став (6) Конвенције, Република Србија сматра да следећи уговор(и) не садржи(е) текст преамбуле који се односи на развијање економског односа или на јачање сарадње у пореској материји</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6643B1" w:rsidRPr="003D4F47"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120"/>
        </w:trPr>
        <w:tc>
          <w:tcPr>
            <w:tcW w:w="4536"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4536"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rPr>
              <w:t>1</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Албанија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Јерменија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Аустрија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Азербејџан</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Белгија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7</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8</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Бугарска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9</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lastRenderedPageBreak/>
              <w:t>10</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Кина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11</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12</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Кипар</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13</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Чешка Република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14</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15</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16</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Естонија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17</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Финска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18</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Француска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19</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Грузија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20</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Немачка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21</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Гана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22</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Грчка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23</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Гвинеја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24</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Мађарска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25</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26</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27</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28</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29</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Италија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30</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31</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ДНР</w:t>
            </w:r>
            <w:r w:rsidRPr="003D4F47">
              <w:rPr>
                <w:rFonts w:ascii="Arial" w:hAnsi="Arial" w:cs="Arial"/>
                <w:sz w:val="22"/>
                <w:szCs w:val="22"/>
                <w:shd w:val="clear" w:color="auto" w:fill="FFFFFF"/>
              </w:rPr>
              <w:t>)</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32</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w:t>
            </w:r>
            <w:r w:rsidRPr="003D4F47">
              <w:rPr>
                <w:rFonts w:ascii="Arial" w:hAnsi="Arial" w:cs="Arial"/>
                <w:sz w:val="22"/>
                <w:szCs w:val="22"/>
                <w:shd w:val="clear" w:color="auto" w:fill="FFFFFF"/>
              </w:rPr>
              <w:t>.)</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33</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Кувајт</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34</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35</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36</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Литванија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37</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Луксембург</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38</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39</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Малезија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40</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41</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Молдавија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42</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Мароко</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43</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44</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Холандија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45</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46</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47</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48</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49</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50</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Румунија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51</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52</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Словачка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53</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54</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r w:rsidRPr="003D4F47">
              <w:rPr>
                <w:rFonts w:ascii="Arial" w:hAnsi="Arial" w:cs="Arial"/>
                <w:sz w:val="22"/>
                <w:szCs w:val="22"/>
                <w:shd w:val="clear" w:color="auto" w:fill="FFFFFF"/>
              </w:rPr>
              <w:t xml:space="preserve"> </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55</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Шри Ланка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56</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Шведска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57</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58</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59</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60</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61</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Уједињени Арапски Емирати</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62</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Уједињено Краљевство</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lastRenderedPageBreak/>
              <w:t>63</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Вијетнам</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64</w:t>
            </w:r>
          </w:p>
        </w:tc>
        <w:tc>
          <w:tcPr>
            <w:tcW w:w="4536"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Зимбабве</w:t>
            </w:r>
          </w:p>
        </w:tc>
      </w:tr>
    </w:tbl>
    <w:p w:rsidR="00277ED0" w:rsidRDefault="00277ED0" w:rsidP="006643B1">
      <w:pPr>
        <w:pStyle w:val="2Article"/>
        <w:jc w:val="center"/>
        <w:rPr>
          <w:rFonts w:ascii="Arial" w:hAnsi="Arial" w:cs="Arial"/>
          <w:b w:val="0"/>
          <w:szCs w:val="22"/>
          <w:lang w:val="en-US"/>
        </w:rPr>
      </w:pP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Члан 7.</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Спречавање злоупотребе Конвенције</w:t>
      </w:r>
    </w:p>
    <w:p w:rsidR="006643B1" w:rsidRPr="003D4F47" w:rsidRDefault="006643B1" w:rsidP="006643B1">
      <w:pPr>
        <w:pStyle w:val="2Article"/>
        <w:jc w:val="center"/>
        <w:rPr>
          <w:rFonts w:ascii="Arial" w:hAnsi="Arial" w:cs="Arial"/>
          <w:b w:val="0"/>
          <w:szCs w:val="22"/>
          <w:lang w:val="sr-Latn-RS"/>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постојећим одредбама у наведеним уговорима</w:t>
      </w:r>
    </w:p>
    <w:p w:rsidR="006643B1" w:rsidRPr="003D4F47" w:rsidRDefault="006643B1" w:rsidP="006643B1">
      <w:pPr>
        <w:jc w:val="both"/>
        <w:rPr>
          <w:rFonts w:ascii="Arial" w:hAnsi="Arial" w:cs="Arial"/>
          <w:sz w:val="22"/>
          <w:szCs w:val="22"/>
          <w:shd w:val="clear" w:color="auto" w:fill="FFFFFF"/>
        </w:rPr>
      </w:pPr>
    </w:p>
    <w:p w:rsidR="006643B1" w:rsidRPr="003D4F47" w:rsidRDefault="006643B1" w:rsidP="006643B1">
      <w:pPr>
        <w:jc w:val="both"/>
        <w:rPr>
          <w:rFonts w:ascii="Arial" w:hAnsi="Arial" w:cs="Arial"/>
          <w:sz w:val="22"/>
          <w:szCs w:val="22"/>
          <w:shd w:val="clear" w:color="auto" w:fill="FFFFFF"/>
        </w:rPr>
      </w:pPr>
      <w:r w:rsidRPr="003D4F47">
        <w:rPr>
          <w:rFonts w:ascii="Arial" w:hAnsi="Arial" w:cs="Arial"/>
          <w:sz w:val="22"/>
          <w:szCs w:val="22"/>
          <w:shd w:val="clear" w:color="auto" w:fill="FFFFFF"/>
          <w:lang w:val="sr-Cyrl-RS"/>
        </w:rPr>
        <w:t>У складу са чланом 7. став (17) тачка (а) Конвенције</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Република Србија сматра да следећи уговор(и)</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није(су) предмет резерве у складу са чланом 7. став (15) тачка (б) ове конвенције и да садржи(е) одредбу описану у члану 7. став (2) ове конвенције</w:t>
      </w:r>
      <w:r w:rsidRPr="003D4F47">
        <w:rPr>
          <w:rFonts w:ascii="Arial" w:hAnsi="Arial" w:cs="Arial"/>
          <w:sz w:val="22"/>
          <w:szCs w:val="22"/>
        </w:rPr>
        <w:t xml:space="preserve">. </w:t>
      </w:r>
      <w:r w:rsidRPr="003D4F47">
        <w:rPr>
          <w:rFonts w:ascii="Arial" w:hAnsi="Arial" w:cs="Arial"/>
          <w:sz w:val="22"/>
          <w:szCs w:val="22"/>
          <w:lang w:val="sr-Cyrl-RS"/>
        </w:rPr>
        <w:t>Број члана и става сваке те одредбе наведен је у наставку</w:t>
      </w:r>
      <w:r w:rsidRPr="003D4F47">
        <w:rPr>
          <w:rFonts w:ascii="Arial" w:hAnsi="Arial" w:cs="Arial"/>
          <w:sz w:val="22"/>
          <w:szCs w:val="22"/>
          <w:shd w:val="clear" w:color="auto" w:fill="FFFFFF"/>
        </w:rPr>
        <w:t>.</w:t>
      </w:r>
    </w:p>
    <w:p w:rsidR="006643B1" w:rsidRPr="003D4F47" w:rsidRDefault="006643B1" w:rsidP="006643B1">
      <w:pPr>
        <w:jc w:val="both"/>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(8),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11</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(8),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(7),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11</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(8),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w:t>
            </w:r>
            <w:r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28</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(7),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11</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(8),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12</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(7),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22</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(6),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11</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(8), </w:t>
            </w: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став </w:t>
            </w:r>
            <w:r w:rsidRPr="003D4F47">
              <w:rPr>
                <w:rFonts w:ascii="Arial" w:hAnsi="Arial" w:cs="Arial"/>
                <w:sz w:val="22"/>
                <w:szCs w:val="22"/>
                <w:shd w:val="clear" w:color="auto" w:fill="FFFFFF"/>
              </w:rPr>
              <w:t>(7)</w:t>
            </w:r>
          </w:p>
        </w:tc>
      </w:tr>
    </w:tbl>
    <w:p w:rsidR="00FD43D3" w:rsidRPr="003D4F47" w:rsidRDefault="00FD43D3" w:rsidP="006643B1">
      <w:pPr>
        <w:pStyle w:val="2Article"/>
        <w:jc w:val="center"/>
        <w:rPr>
          <w:rFonts w:ascii="Arial" w:hAnsi="Arial" w:cs="Arial"/>
          <w:b w:val="0"/>
          <w:szCs w:val="22"/>
          <w:lang w:val="sr-Cyrl-RS"/>
        </w:rPr>
      </w:pP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Члан 8.</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Трансакције трансфера дивиденди</w:t>
      </w:r>
    </w:p>
    <w:p w:rsidR="006643B1" w:rsidRPr="003D4F47" w:rsidRDefault="006643B1" w:rsidP="006643B1">
      <w:pPr>
        <w:pStyle w:val="2Article"/>
        <w:jc w:val="center"/>
        <w:rPr>
          <w:rFonts w:ascii="Arial" w:hAnsi="Arial" w:cs="Arial"/>
          <w:b w:val="0"/>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постојећим одредбама у наведеним уговорима</w:t>
      </w:r>
    </w:p>
    <w:p w:rsidR="006643B1" w:rsidRPr="00277ED0" w:rsidRDefault="006643B1" w:rsidP="006643B1">
      <w:pPr>
        <w:rPr>
          <w:rFonts w:ascii="Arial" w:hAnsi="Arial" w:cs="Arial"/>
          <w:sz w:val="18"/>
          <w:szCs w:val="18"/>
          <w:shd w:val="clear" w:color="auto" w:fill="FFFFFF"/>
        </w:rPr>
      </w:pPr>
    </w:p>
    <w:p w:rsidR="006643B1" w:rsidRPr="003D4F47" w:rsidRDefault="006643B1" w:rsidP="006643B1">
      <w:pPr>
        <w:jc w:val="both"/>
        <w:rPr>
          <w:rFonts w:ascii="Arial" w:hAnsi="Arial" w:cs="Arial"/>
          <w:sz w:val="22"/>
          <w:szCs w:val="22"/>
          <w:shd w:val="clear" w:color="auto" w:fill="FFFFFF"/>
        </w:rPr>
      </w:pPr>
      <w:r w:rsidRPr="003D4F47">
        <w:rPr>
          <w:rFonts w:ascii="Arial" w:hAnsi="Arial" w:cs="Arial"/>
          <w:sz w:val="22"/>
          <w:szCs w:val="22"/>
          <w:shd w:val="clear" w:color="auto" w:fill="FFFFFF"/>
          <w:lang w:val="sr-Cyrl-RS"/>
        </w:rPr>
        <w:t>У складу са чланом</w:t>
      </w:r>
      <w:r w:rsidRPr="003D4F47">
        <w:rPr>
          <w:rFonts w:ascii="Arial" w:hAnsi="Arial" w:cs="Arial"/>
          <w:sz w:val="22"/>
          <w:szCs w:val="22"/>
          <w:shd w:val="clear" w:color="auto" w:fill="FFFFFF"/>
        </w:rPr>
        <w:t xml:space="preserve"> 8</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(4) </w:t>
      </w:r>
      <w:r w:rsidRPr="003D4F47">
        <w:rPr>
          <w:rFonts w:ascii="Arial" w:hAnsi="Arial" w:cs="Arial"/>
          <w:sz w:val="22"/>
          <w:szCs w:val="22"/>
          <w:shd w:val="clear" w:color="auto" w:fill="FFFFFF"/>
          <w:lang w:val="sr-Cyrl-RS"/>
        </w:rPr>
        <w:t>Конвенције</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Република Србија сматра да следећи уговор(и) садржи(е) одредбу описану у члану</w:t>
      </w:r>
      <w:r w:rsidRPr="003D4F47">
        <w:rPr>
          <w:rFonts w:ascii="Arial" w:hAnsi="Arial" w:cs="Arial"/>
          <w:sz w:val="22"/>
          <w:szCs w:val="22"/>
        </w:rPr>
        <w:t xml:space="preserve"> 8</w:t>
      </w:r>
      <w:r w:rsidRPr="003D4F47">
        <w:rPr>
          <w:rFonts w:ascii="Arial" w:hAnsi="Arial" w:cs="Arial"/>
          <w:sz w:val="22"/>
          <w:szCs w:val="22"/>
          <w:lang w:val="sr-Cyrl-RS"/>
        </w:rPr>
        <w:t xml:space="preserve">. став </w:t>
      </w:r>
      <w:r w:rsidRPr="003D4F47">
        <w:rPr>
          <w:rFonts w:ascii="Arial" w:hAnsi="Arial" w:cs="Arial"/>
          <w:sz w:val="22"/>
          <w:szCs w:val="22"/>
        </w:rPr>
        <w:t>(1)</w:t>
      </w:r>
      <w:r w:rsidRPr="003D4F47">
        <w:rPr>
          <w:rFonts w:ascii="Arial" w:hAnsi="Arial" w:cs="Arial"/>
          <w:sz w:val="22"/>
          <w:szCs w:val="22"/>
          <w:lang w:val="sr-Cyrl-RS"/>
        </w:rPr>
        <w:t xml:space="preserve"> ове конвенције која није предмет резерве описане у члану</w:t>
      </w:r>
      <w:r w:rsidRPr="003D4F47">
        <w:rPr>
          <w:rFonts w:ascii="Arial" w:hAnsi="Arial" w:cs="Arial"/>
          <w:sz w:val="22"/>
          <w:szCs w:val="22"/>
          <w:shd w:val="clear" w:color="auto" w:fill="FFFFFF"/>
        </w:rPr>
        <w:t xml:space="preserve"> 8</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б</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ове конвенције</w:t>
      </w:r>
      <w:r w:rsidRPr="003D4F47">
        <w:rPr>
          <w:rFonts w:ascii="Arial" w:hAnsi="Arial" w:cs="Arial"/>
          <w:sz w:val="22"/>
          <w:szCs w:val="22"/>
        </w:rPr>
        <w:t xml:space="preserve">. </w:t>
      </w:r>
      <w:r w:rsidRPr="003D4F47">
        <w:rPr>
          <w:rFonts w:ascii="Arial" w:hAnsi="Arial" w:cs="Arial"/>
          <w:sz w:val="22"/>
          <w:szCs w:val="22"/>
          <w:lang w:val="sr-Cyrl-RS"/>
        </w:rPr>
        <w:t>Број члана и става сваке те одредбе наведен је у наставку</w:t>
      </w:r>
      <w:r w:rsidRPr="003D4F47">
        <w:rPr>
          <w:rFonts w:ascii="Arial" w:hAnsi="Arial" w:cs="Arial"/>
          <w:sz w:val="22"/>
          <w:szCs w:val="22"/>
          <w:shd w:val="clear" w:color="auto" w:fill="FFFFFF"/>
        </w:rPr>
        <w:t>.</w:t>
      </w:r>
    </w:p>
    <w:p w:rsidR="006643B1" w:rsidRPr="00277ED0"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r w:rsidRPr="003D4F47">
              <w:rPr>
                <w:rFonts w:ascii="Arial" w:hAnsi="Arial" w:cs="Arial"/>
                <w:color w:val="FFFFFF"/>
                <w:sz w:val="22"/>
                <w:szCs w:val="22"/>
              </w:rPr>
              <w:t xml:space="preserve"> </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Албанија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Белгија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Бугарска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lastRenderedPageBreak/>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lastRenderedPageBreak/>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Финска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Француска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Мађарска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w:t>
            </w:r>
            <w:r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Кувајт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Литванија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Луксембург</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r w:rsidRPr="003D4F47">
              <w:rPr>
                <w:rFonts w:ascii="Arial" w:hAnsi="Arial" w:cs="Arial"/>
                <w:sz w:val="22"/>
                <w:szCs w:val="22"/>
                <w:shd w:val="clear" w:color="auto" w:fill="FFFFFF"/>
                <w:lang w:val="sr-Cyrl-RS"/>
              </w:rPr>
              <w:t xml:space="preserve"> подтачка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Молдавија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Холандија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lastRenderedPageBreak/>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lastRenderedPageBreak/>
              <w:t>52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Словенија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r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Шведска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Уједињено Краљевство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Вијетнам</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Зимбабве</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10</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тачка </w:t>
            </w:r>
            <w:r w:rsidRPr="003D4F47">
              <w:rPr>
                <w:rFonts w:ascii="Arial" w:hAnsi="Arial" w:cs="Arial"/>
                <w:sz w:val="22"/>
                <w:szCs w:val="22"/>
                <w:shd w:val="clear" w:color="auto" w:fill="FFFFFF"/>
              </w:rPr>
              <w:t>(1)</w:t>
            </w:r>
          </w:p>
        </w:tc>
      </w:tr>
    </w:tbl>
    <w:p w:rsidR="006643B1" w:rsidRPr="003D4F47" w:rsidRDefault="006643B1" w:rsidP="006643B1">
      <w:pPr>
        <w:pStyle w:val="2Article"/>
        <w:jc w:val="center"/>
        <w:rPr>
          <w:rFonts w:ascii="Arial" w:hAnsi="Arial" w:cs="Arial"/>
          <w:b w:val="0"/>
          <w:color w:val="auto"/>
          <w:szCs w:val="22"/>
          <w:lang w:val="sr-Cyrl-RS"/>
        </w:rPr>
      </w:pPr>
    </w:p>
    <w:p w:rsidR="006643B1" w:rsidRPr="003D4F47" w:rsidRDefault="006643B1" w:rsidP="006643B1">
      <w:pPr>
        <w:pStyle w:val="2Article"/>
        <w:jc w:val="center"/>
        <w:rPr>
          <w:rFonts w:ascii="Arial" w:hAnsi="Arial" w:cs="Arial"/>
          <w:b w:val="0"/>
          <w:color w:val="auto"/>
          <w:szCs w:val="22"/>
          <w:lang w:val="sr-Cyrl-RS"/>
        </w:rPr>
      </w:pPr>
      <w:r w:rsidRPr="003D4F47">
        <w:rPr>
          <w:rFonts w:ascii="Arial" w:hAnsi="Arial" w:cs="Arial"/>
          <w:b w:val="0"/>
          <w:color w:val="auto"/>
          <w:szCs w:val="22"/>
          <w:lang w:val="sr-Cyrl-RS"/>
        </w:rPr>
        <w:t>Члан 9.</w:t>
      </w:r>
    </w:p>
    <w:p w:rsidR="006643B1" w:rsidRPr="003D4F47" w:rsidRDefault="006643B1" w:rsidP="006643B1">
      <w:pPr>
        <w:pStyle w:val="2Article"/>
        <w:jc w:val="center"/>
        <w:rPr>
          <w:rFonts w:ascii="Arial" w:hAnsi="Arial" w:cs="Arial"/>
          <w:b w:val="0"/>
          <w:color w:val="auto"/>
          <w:szCs w:val="22"/>
          <w:lang w:val="sr-Cyrl-RS"/>
        </w:rPr>
      </w:pPr>
      <w:r w:rsidRPr="003D4F47">
        <w:rPr>
          <w:rFonts w:ascii="Arial" w:hAnsi="Arial" w:cs="Arial"/>
          <w:b w:val="0"/>
          <w:color w:val="auto"/>
          <w:szCs w:val="22"/>
          <w:lang w:val="sr-Cyrl-RS"/>
        </w:rPr>
        <w:t>Капитални добитак</w:t>
      </w:r>
      <w:r w:rsidR="003D4F47" w:rsidRPr="003D4F47">
        <w:rPr>
          <w:rFonts w:ascii="Arial" w:hAnsi="Arial" w:cs="Arial"/>
          <w:b w:val="0"/>
          <w:color w:val="auto"/>
          <w:szCs w:val="22"/>
          <w:lang w:val="sr-Cyrl-RS"/>
        </w:rPr>
        <w:t xml:space="preserve"> </w:t>
      </w:r>
      <w:r w:rsidRPr="003D4F47">
        <w:rPr>
          <w:rFonts w:ascii="Arial" w:hAnsi="Arial" w:cs="Arial"/>
          <w:b w:val="0"/>
          <w:color w:val="auto"/>
          <w:szCs w:val="22"/>
          <w:lang w:val="sr-Cyrl-RS"/>
        </w:rPr>
        <w:t>од отуђења акција или интереса ентитета који своју</w:t>
      </w:r>
    </w:p>
    <w:p w:rsidR="006643B1" w:rsidRPr="003D4F47" w:rsidRDefault="006643B1" w:rsidP="006643B1">
      <w:pPr>
        <w:pStyle w:val="2Article"/>
        <w:jc w:val="center"/>
        <w:rPr>
          <w:rFonts w:ascii="Arial" w:hAnsi="Arial" w:cs="Arial"/>
          <w:b w:val="0"/>
          <w:color w:val="auto"/>
          <w:szCs w:val="22"/>
        </w:rPr>
      </w:pPr>
      <w:r w:rsidRPr="003D4F47">
        <w:rPr>
          <w:rFonts w:ascii="Arial" w:hAnsi="Arial" w:cs="Arial"/>
          <w:b w:val="0"/>
          <w:color w:val="auto"/>
          <w:szCs w:val="22"/>
          <w:lang w:val="sr-Cyrl-RS"/>
        </w:rPr>
        <w:t>вредност остварују углавном од непокретности</w:t>
      </w:r>
    </w:p>
    <w:p w:rsidR="006643B1" w:rsidRPr="003D4F47" w:rsidRDefault="006643B1" w:rsidP="006643B1">
      <w:pPr>
        <w:pStyle w:val="3Heading"/>
        <w:rPr>
          <w:rFonts w:ascii="Arial" w:hAnsi="Arial" w:cs="Arial"/>
          <w:b w:val="0"/>
          <w:i w:val="0"/>
          <w:sz w:val="22"/>
          <w:szCs w:val="22"/>
          <w:lang w:val="sr-Cyrl-RS"/>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избору опцијске одредбе</w:t>
      </w:r>
    </w:p>
    <w:p w:rsidR="006643B1" w:rsidRPr="003D4F47" w:rsidRDefault="006643B1" w:rsidP="006643B1">
      <w:pPr>
        <w:rPr>
          <w:rFonts w:ascii="Arial" w:hAnsi="Arial" w:cs="Arial"/>
          <w:sz w:val="22"/>
          <w:szCs w:val="22"/>
        </w:rPr>
      </w:pPr>
    </w:p>
    <w:p w:rsidR="006643B1" w:rsidRPr="003D4F47" w:rsidRDefault="006643B1" w:rsidP="006643B1">
      <w:pPr>
        <w:jc w:val="both"/>
        <w:rPr>
          <w:rFonts w:ascii="Arial" w:hAnsi="Arial" w:cs="Arial"/>
          <w:sz w:val="22"/>
          <w:szCs w:val="22"/>
        </w:rPr>
      </w:pPr>
      <w:r w:rsidRPr="003D4F47">
        <w:rPr>
          <w:rFonts w:ascii="Arial" w:hAnsi="Arial" w:cs="Arial"/>
          <w:sz w:val="22"/>
          <w:szCs w:val="22"/>
          <w:lang w:val="sr-Cyrl-RS"/>
        </w:rPr>
        <w:t>У складу са чланом 9. став (8) Конвенције</w:t>
      </w:r>
      <w:r w:rsidRPr="003D4F47">
        <w:rPr>
          <w:rFonts w:ascii="Arial" w:hAnsi="Arial" w:cs="Arial"/>
          <w:sz w:val="22"/>
          <w:szCs w:val="22"/>
        </w:rPr>
        <w:t>,</w:t>
      </w:r>
      <w:r w:rsidRPr="003D4F47">
        <w:rPr>
          <w:rFonts w:ascii="Arial" w:hAnsi="Arial" w:cs="Arial"/>
          <w:sz w:val="22"/>
          <w:szCs w:val="22"/>
          <w:lang w:val="sr-Cyrl-RS"/>
        </w:rPr>
        <w:t xml:space="preserve"> Република Србија бира да примењује члан 9. став (4) ове конвенције</w:t>
      </w:r>
      <w:r w:rsidRPr="003D4F47">
        <w:rPr>
          <w:rFonts w:ascii="Arial" w:hAnsi="Arial" w:cs="Arial"/>
          <w:sz w:val="22"/>
          <w:szCs w:val="22"/>
        </w:rPr>
        <w:t>.</w:t>
      </w:r>
    </w:p>
    <w:p w:rsidR="006643B1" w:rsidRPr="003D4F47" w:rsidRDefault="006643B1" w:rsidP="006643B1">
      <w:pPr>
        <w:rPr>
          <w:rFonts w:ascii="Arial" w:hAnsi="Arial" w:cs="Arial"/>
          <w:sz w:val="22"/>
          <w:szCs w:val="22"/>
          <w:lang w:val="sr-Cyrl-RS"/>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постојећим одредбама у наведеним уговорима</w:t>
      </w:r>
    </w:p>
    <w:p w:rsidR="006643B1" w:rsidRPr="003D4F47" w:rsidRDefault="006643B1" w:rsidP="006643B1">
      <w:pPr>
        <w:jc w:val="both"/>
        <w:rPr>
          <w:rFonts w:ascii="Arial" w:hAnsi="Arial" w:cs="Arial"/>
          <w:sz w:val="22"/>
          <w:szCs w:val="22"/>
          <w:shd w:val="clear" w:color="auto" w:fill="FFFFFF"/>
          <w:lang w:val="sr-Cyrl-RS"/>
        </w:rPr>
      </w:pPr>
    </w:p>
    <w:p w:rsidR="006643B1" w:rsidRPr="003D4F47" w:rsidRDefault="006643B1" w:rsidP="006643B1">
      <w:pPr>
        <w:jc w:val="both"/>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У складу са чланом</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 xml:space="preserve">9. став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7</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Конвенције</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Република Србија сматра да следећи уговор(и) садржи(е) одредбу описану у члану</w:t>
      </w:r>
      <w:r w:rsidRPr="003D4F47">
        <w:rPr>
          <w:rFonts w:ascii="Arial" w:hAnsi="Arial" w:cs="Arial"/>
          <w:sz w:val="22"/>
          <w:szCs w:val="22"/>
        </w:rPr>
        <w:t xml:space="preserve"> </w:t>
      </w:r>
      <w:r w:rsidRPr="003D4F47">
        <w:rPr>
          <w:rFonts w:ascii="Arial" w:hAnsi="Arial" w:cs="Arial"/>
          <w:sz w:val="22"/>
          <w:szCs w:val="22"/>
          <w:lang w:val="sr-Cyrl-RS"/>
        </w:rPr>
        <w:t xml:space="preserve">9. став </w:t>
      </w:r>
      <w:r w:rsidRPr="003D4F47">
        <w:rPr>
          <w:rFonts w:ascii="Arial" w:hAnsi="Arial" w:cs="Arial"/>
          <w:sz w:val="22"/>
          <w:szCs w:val="22"/>
        </w:rPr>
        <w:t>(1)</w:t>
      </w:r>
      <w:r w:rsidRPr="003D4F47">
        <w:rPr>
          <w:rFonts w:ascii="Arial" w:hAnsi="Arial" w:cs="Arial"/>
          <w:sz w:val="22"/>
          <w:szCs w:val="22"/>
          <w:lang w:val="sr-Cyrl-RS"/>
        </w:rPr>
        <w:t xml:space="preserve"> ове конвенције.</w:t>
      </w:r>
      <w:r w:rsidRPr="003D4F47">
        <w:rPr>
          <w:rFonts w:ascii="Arial" w:hAnsi="Arial" w:cs="Arial"/>
          <w:sz w:val="22"/>
          <w:szCs w:val="22"/>
        </w:rPr>
        <w:t xml:space="preserve"> </w:t>
      </w:r>
      <w:r w:rsidRPr="003D4F47">
        <w:rPr>
          <w:rFonts w:ascii="Arial" w:hAnsi="Arial" w:cs="Arial"/>
          <w:sz w:val="22"/>
          <w:szCs w:val="22"/>
          <w:lang w:val="sr-Cyrl-RS"/>
        </w:rPr>
        <w:t>Број члана и става сваке те одредбе наведен је у наставку</w:t>
      </w:r>
      <w:r w:rsidRPr="003D4F47">
        <w:rPr>
          <w:rFonts w:ascii="Arial" w:hAnsi="Arial" w:cs="Arial"/>
          <w:sz w:val="22"/>
          <w:szCs w:val="22"/>
          <w:shd w:val="clear" w:color="auto" w:fill="FFFFFF"/>
        </w:rPr>
        <w:t>.</w:t>
      </w:r>
    </w:p>
    <w:p w:rsidR="006643B1" w:rsidRPr="003D4F47" w:rsidRDefault="006643B1" w:rsidP="006643B1">
      <w:pPr>
        <w:jc w:val="both"/>
        <w:rPr>
          <w:rFonts w:ascii="Arial" w:hAnsi="Arial" w:cs="Arial"/>
          <w:sz w:val="22"/>
          <w:szCs w:val="22"/>
          <w:shd w:val="clear" w:color="auto" w:fill="FFFFF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r w:rsidRPr="003D4F47">
              <w:rPr>
                <w:rFonts w:ascii="Arial" w:hAnsi="Arial" w:cs="Arial"/>
                <w:color w:val="FFFFFF"/>
                <w:sz w:val="22"/>
                <w:szCs w:val="22"/>
              </w:rPr>
              <w:t xml:space="preserve"> </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Јерменија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 13. став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 13. став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Азербејџан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 13. став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 13. став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 13. став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 13. став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Француска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1</w:t>
            </w:r>
            <w:r w:rsidRPr="003D4F47">
              <w:rPr>
                <w:rFonts w:ascii="Arial" w:hAnsi="Arial" w:cs="Arial"/>
                <w:sz w:val="22"/>
                <w:szCs w:val="22"/>
                <w:shd w:val="clear" w:color="auto" w:fill="FFFFFF"/>
              </w:rPr>
              <w:t>)</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26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(Реп.)</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Литванија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Мароко</w:t>
            </w:r>
            <w:r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r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Вијетнам</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13</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bl>
    <w:p w:rsidR="006643B1" w:rsidRPr="003D4F47" w:rsidRDefault="006643B1" w:rsidP="006643B1">
      <w:pPr>
        <w:jc w:val="both"/>
        <w:rPr>
          <w:rFonts w:ascii="Arial" w:hAnsi="Arial" w:cs="Arial"/>
          <w:color w:val="00B0F0"/>
          <w:sz w:val="22"/>
          <w:szCs w:val="22"/>
          <w:lang w:val="sr-Cyrl-RS"/>
        </w:rPr>
      </w:pPr>
    </w:p>
    <w:p w:rsidR="006643B1" w:rsidRPr="003D4F47" w:rsidRDefault="006643B1" w:rsidP="006643B1">
      <w:pPr>
        <w:pStyle w:val="TOC2"/>
        <w:jc w:val="center"/>
        <w:rPr>
          <w:rFonts w:ascii="Arial" w:hAnsi="Arial" w:cs="Arial"/>
          <w:lang w:val="sr-Cyrl-RS"/>
        </w:rPr>
      </w:pPr>
      <w:r w:rsidRPr="003D4F47">
        <w:rPr>
          <w:rFonts w:ascii="Arial" w:hAnsi="Arial" w:cs="Arial"/>
          <w:lang w:val="sr-Cyrl-RS"/>
        </w:rPr>
        <w:t xml:space="preserve">Члан </w:t>
      </w:r>
      <w:r w:rsidRPr="003D4F47">
        <w:rPr>
          <w:rFonts w:ascii="Arial" w:hAnsi="Arial" w:cs="Arial"/>
        </w:rPr>
        <w:t>10</w:t>
      </w:r>
      <w:r w:rsidRPr="003D4F47">
        <w:rPr>
          <w:rFonts w:ascii="Arial" w:hAnsi="Arial" w:cs="Arial"/>
          <w:lang w:val="sr-Cyrl-RS"/>
        </w:rPr>
        <w:t>.</w:t>
      </w:r>
    </w:p>
    <w:p w:rsidR="006643B1" w:rsidRPr="003D4F47" w:rsidRDefault="006643B1" w:rsidP="006643B1">
      <w:pPr>
        <w:pStyle w:val="TOC2"/>
        <w:jc w:val="center"/>
        <w:rPr>
          <w:rFonts w:ascii="Arial" w:hAnsi="Arial" w:cs="Arial"/>
          <w:lang w:val="sr-Cyrl-RS"/>
        </w:rPr>
      </w:pPr>
      <w:r w:rsidRPr="003D4F47">
        <w:rPr>
          <w:rFonts w:ascii="Arial" w:hAnsi="Arial" w:cs="Arial"/>
          <w:lang w:val="sr-Cyrl-RS"/>
        </w:rPr>
        <w:t>Правило против злоупотребе сталне пословне јединице која се налази у трећим</w:t>
      </w:r>
    </w:p>
    <w:p w:rsidR="006643B1" w:rsidRPr="003D4F47" w:rsidRDefault="006643B1" w:rsidP="006643B1">
      <w:pPr>
        <w:pStyle w:val="TOC2"/>
        <w:jc w:val="center"/>
        <w:rPr>
          <w:rFonts w:ascii="Arial" w:hAnsi="Arial" w:cs="Arial"/>
        </w:rPr>
      </w:pPr>
      <w:r w:rsidRPr="003D4F47">
        <w:rPr>
          <w:rFonts w:ascii="Arial" w:hAnsi="Arial" w:cs="Arial"/>
          <w:lang w:val="sr-Cyrl-RS"/>
        </w:rPr>
        <w:t>јурисдикцијама</w:t>
      </w:r>
    </w:p>
    <w:p w:rsidR="006643B1" w:rsidRPr="003D4F47" w:rsidRDefault="006643B1" w:rsidP="006643B1">
      <w:pPr>
        <w:jc w:val="center"/>
        <w:rPr>
          <w:rFonts w:ascii="Arial" w:hAnsi="Arial" w:cs="Arial"/>
          <w:strike/>
          <w:color w:val="C00000"/>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Резерва</w:t>
      </w:r>
    </w:p>
    <w:p w:rsidR="006643B1" w:rsidRPr="003D4F47" w:rsidRDefault="006643B1" w:rsidP="006643B1">
      <w:pPr>
        <w:rPr>
          <w:rFonts w:ascii="Arial" w:hAnsi="Arial" w:cs="Arial"/>
          <w:sz w:val="22"/>
          <w:szCs w:val="22"/>
        </w:rPr>
      </w:pPr>
    </w:p>
    <w:p w:rsidR="006643B1" w:rsidRPr="003D4F47" w:rsidRDefault="006643B1" w:rsidP="00277ED0">
      <w:pPr>
        <w:pStyle w:val="3Heading"/>
        <w:jc w:val="both"/>
        <w:rPr>
          <w:rFonts w:ascii="Arial" w:hAnsi="Arial" w:cs="Arial"/>
          <w:b w:val="0"/>
          <w:i w:val="0"/>
          <w:sz w:val="22"/>
          <w:szCs w:val="22"/>
        </w:rPr>
      </w:pPr>
      <w:r w:rsidRPr="003D4F47">
        <w:rPr>
          <w:rFonts w:ascii="Arial" w:hAnsi="Arial" w:cs="Arial"/>
          <w:b w:val="0"/>
          <w:i w:val="0"/>
          <w:sz w:val="22"/>
          <w:szCs w:val="22"/>
          <w:lang w:val="sr-Cyrl-RS"/>
        </w:rPr>
        <w:t xml:space="preserve">У складу са чланом </w:t>
      </w:r>
      <w:r w:rsidRPr="003D4F47">
        <w:rPr>
          <w:rFonts w:ascii="Arial" w:hAnsi="Arial" w:cs="Arial"/>
          <w:b w:val="0"/>
          <w:i w:val="0"/>
          <w:sz w:val="22"/>
          <w:szCs w:val="22"/>
        </w:rPr>
        <w:t>10</w:t>
      </w:r>
      <w:r w:rsidRPr="003D4F47">
        <w:rPr>
          <w:rFonts w:ascii="Arial" w:hAnsi="Arial" w:cs="Arial"/>
          <w:b w:val="0"/>
          <w:i w:val="0"/>
          <w:sz w:val="22"/>
          <w:szCs w:val="22"/>
          <w:lang w:val="sr-Cyrl-RS"/>
        </w:rPr>
        <w:t xml:space="preserve">. став </w:t>
      </w:r>
      <w:r w:rsidRPr="003D4F47">
        <w:rPr>
          <w:rFonts w:ascii="Arial" w:hAnsi="Arial" w:cs="Arial"/>
          <w:b w:val="0"/>
          <w:i w:val="0"/>
          <w:sz w:val="22"/>
          <w:szCs w:val="22"/>
        </w:rPr>
        <w:t>(5)</w:t>
      </w:r>
      <w:r w:rsidRPr="003D4F47">
        <w:rPr>
          <w:rFonts w:ascii="Arial" w:hAnsi="Arial" w:cs="Arial"/>
          <w:b w:val="0"/>
          <w:i w:val="0"/>
          <w:sz w:val="22"/>
          <w:szCs w:val="22"/>
          <w:lang w:val="sr-Cyrl-RS"/>
        </w:rPr>
        <w:t xml:space="preserve"> тачка </w:t>
      </w:r>
      <w:r w:rsidRPr="003D4F47">
        <w:rPr>
          <w:rFonts w:ascii="Arial" w:hAnsi="Arial" w:cs="Arial"/>
          <w:b w:val="0"/>
          <w:i w:val="0"/>
          <w:sz w:val="22"/>
          <w:szCs w:val="22"/>
        </w:rPr>
        <w:t xml:space="preserve">(a) </w:t>
      </w:r>
      <w:r w:rsidRPr="003D4F47">
        <w:rPr>
          <w:rFonts w:ascii="Arial" w:hAnsi="Arial" w:cs="Arial"/>
          <w:b w:val="0"/>
          <w:i w:val="0"/>
          <w:sz w:val="22"/>
          <w:szCs w:val="22"/>
          <w:lang w:val="sr-Cyrl-RS"/>
        </w:rPr>
        <w:t>Конвенције</w:t>
      </w:r>
      <w:r w:rsidRPr="003D4F47">
        <w:rPr>
          <w:rFonts w:ascii="Arial" w:hAnsi="Arial" w:cs="Arial"/>
          <w:b w:val="0"/>
          <w:i w:val="0"/>
          <w:sz w:val="22"/>
          <w:szCs w:val="22"/>
        </w:rPr>
        <w:t xml:space="preserve">, </w:t>
      </w:r>
      <w:r w:rsidRPr="003D4F47">
        <w:rPr>
          <w:rFonts w:ascii="Arial" w:hAnsi="Arial" w:cs="Arial"/>
          <w:b w:val="0"/>
          <w:i w:val="0"/>
          <w:sz w:val="22"/>
          <w:szCs w:val="22"/>
          <w:lang w:val="sr-Cyrl-RS"/>
        </w:rPr>
        <w:t>Република Србија резервише право да цео члан 10. ове конвенције не примењује на своје Обухваћене пореске уговоре.</w:t>
      </w:r>
    </w:p>
    <w:p w:rsidR="006643B1" w:rsidRPr="003D4F47" w:rsidRDefault="006643B1" w:rsidP="006643B1">
      <w:pPr>
        <w:jc w:val="both"/>
        <w:rPr>
          <w:rFonts w:ascii="Arial" w:hAnsi="Arial" w:cs="Arial"/>
          <w:sz w:val="22"/>
          <w:szCs w:val="22"/>
          <w:lang w:val="sr-Cyrl-RS"/>
        </w:rPr>
      </w:pP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Члан 11.</w:t>
      </w: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Примена пореских уговора за ограничавање права Стране да опорезује</w:t>
      </w: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сопствене резиденте</w:t>
      </w:r>
    </w:p>
    <w:p w:rsidR="006643B1" w:rsidRPr="003D4F47" w:rsidRDefault="006643B1" w:rsidP="006643B1">
      <w:pPr>
        <w:pStyle w:val="2Article"/>
        <w:jc w:val="center"/>
        <w:rPr>
          <w:rFonts w:ascii="Arial" w:hAnsi="Arial" w:cs="Arial"/>
          <w:b w:val="0"/>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Резерва</w:t>
      </w:r>
    </w:p>
    <w:p w:rsidR="006643B1" w:rsidRPr="003D4F47" w:rsidRDefault="006643B1" w:rsidP="006643B1">
      <w:pPr>
        <w:rPr>
          <w:rFonts w:ascii="Arial" w:hAnsi="Arial" w:cs="Arial"/>
          <w:sz w:val="22"/>
          <w:szCs w:val="22"/>
        </w:rPr>
      </w:pPr>
    </w:p>
    <w:p w:rsidR="006643B1" w:rsidRPr="003D4F47" w:rsidRDefault="006643B1" w:rsidP="00277ED0">
      <w:pPr>
        <w:jc w:val="both"/>
        <w:rPr>
          <w:rFonts w:ascii="Arial" w:hAnsi="Arial" w:cs="Arial"/>
          <w:sz w:val="22"/>
          <w:szCs w:val="22"/>
        </w:rPr>
      </w:pPr>
      <w:r w:rsidRPr="003D4F47">
        <w:rPr>
          <w:rFonts w:ascii="Arial" w:hAnsi="Arial" w:cs="Arial"/>
          <w:sz w:val="22"/>
          <w:szCs w:val="22"/>
          <w:lang w:val="sr-Cyrl-RS"/>
        </w:rPr>
        <w:t>У складу са чланом</w:t>
      </w:r>
      <w:r w:rsidRPr="003D4F47">
        <w:rPr>
          <w:rFonts w:ascii="Arial" w:hAnsi="Arial" w:cs="Arial"/>
          <w:sz w:val="22"/>
          <w:szCs w:val="22"/>
        </w:rPr>
        <w:t xml:space="preserve"> 11</w:t>
      </w:r>
      <w:r w:rsidRPr="003D4F47">
        <w:rPr>
          <w:rFonts w:ascii="Arial" w:hAnsi="Arial" w:cs="Arial"/>
          <w:sz w:val="22"/>
          <w:szCs w:val="22"/>
          <w:lang w:val="sr-Cyrl-RS"/>
        </w:rPr>
        <w:t xml:space="preserve">. став </w:t>
      </w:r>
      <w:r w:rsidRPr="003D4F47">
        <w:rPr>
          <w:rFonts w:ascii="Arial" w:hAnsi="Arial" w:cs="Arial"/>
          <w:sz w:val="22"/>
          <w:szCs w:val="22"/>
        </w:rPr>
        <w:t>(3)</w:t>
      </w:r>
      <w:r w:rsidRPr="003D4F47">
        <w:rPr>
          <w:rFonts w:ascii="Arial" w:hAnsi="Arial" w:cs="Arial"/>
          <w:sz w:val="22"/>
          <w:szCs w:val="22"/>
          <w:lang w:val="sr-Cyrl-RS"/>
        </w:rPr>
        <w:t xml:space="preserve"> тачка </w:t>
      </w:r>
      <w:r w:rsidRPr="003D4F47">
        <w:rPr>
          <w:rFonts w:ascii="Arial" w:hAnsi="Arial" w:cs="Arial"/>
          <w:sz w:val="22"/>
          <w:szCs w:val="22"/>
        </w:rPr>
        <w:t xml:space="preserve">(a) </w:t>
      </w:r>
      <w:r w:rsidRPr="003D4F47">
        <w:rPr>
          <w:rFonts w:ascii="Arial" w:hAnsi="Arial" w:cs="Arial"/>
          <w:sz w:val="22"/>
          <w:szCs w:val="22"/>
          <w:lang w:val="sr-Cyrl-RS"/>
        </w:rPr>
        <w:t>Конвенције</w:t>
      </w:r>
      <w:r w:rsidRPr="003D4F47">
        <w:rPr>
          <w:rFonts w:ascii="Arial" w:hAnsi="Arial" w:cs="Arial"/>
          <w:sz w:val="22"/>
          <w:szCs w:val="22"/>
        </w:rPr>
        <w:t xml:space="preserve">, </w:t>
      </w:r>
      <w:r w:rsidRPr="003D4F47">
        <w:rPr>
          <w:rFonts w:ascii="Arial" w:hAnsi="Arial" w:cs="Arial"/>
          <w:sz w:val="22"/>
          <w:szCs w:val="22"/>
          <w:lang w:val="sr-Cyrl-RS"/>
        </w:rPr>
        <w:t>Република Србија резервише право да цео члан 11. ове конвенције не примењује на своје Обухваћене пореске уговоре</w:t>
      </w:r>
      <w:r w:rsidRPr="003D4F47">
        <w:rPr>
          <w:rFonts w:ascii="Arial" w:hAnsi="Arial" w:cs="Arial"/>
          <w:sz w:val="22"/>
          <w:szCs w:val="22"/>
        </w:rPr>
        <w:t>.</w:t>
      </w:r>
    </w:p>
    <w:p w:rsidR="006643B1" w:rsidRPr="003D4F47" w:rsidRDefault="006643B1" w:rsidP="006643B1">
      <w:pPr>
        <w:rPr>
          <w:rFonts w:ascii="Arial" w:hAnsi="Arial" w:cs="Arial"/>
          <w:sz w:val="22"/>
          <w:szCs w:val="22"/>
        </w:rPr>
      </w:pP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Члан 12.</w:t>
      </w: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Вештачко избегавање статуса сталне пословне јединице кроз комисионе</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аранжмане и сличне стратегије</w:t>
      </w:r>
    </w:p>
    <w:p w:rsidR="006643B1" w:rsidRPr="003D4F47" w:rsidRDefault="006643B1" w:rsidP="006643B1">
      <w:pPr>
        <w:jc w:val="cente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lang w:val="sr-Cyrl-RS"/>
        </w:rPr>
      </w:pPr>
      <w:r w:rsidRPr="003D4F47">
        <w:rPr>
          <w:rFonts w:ascii="Arial" w:hAnsi="Arial" w:cs="Arial"/>
          <w:b w:val="0"/>
          <w:i w:val="0"/>
          <w:sz w:val="22"/>
          <w:szCs w:val="22"/>
          <w:lang w:val="sr-Cyrl-RS"/>
        </w:rPr>
        <w:t>Обавештење о постојећим одредбама у наведеним уговорима</w:t>
      </w:r>
    </w:p>
    <w:p w:rsidR="006643B1" w:rsidRPr="003D4F47" w:rsidRDefault="006643B1" w:rsidP="006643B1">
      <w:pPr>
        <w:pStyle w:val="3Heading"/>
        <w:jc w:val="center"/>
        <w:rPr>
          <w:rFonts w:ascii="Arial" w:hAnsi="Arial" w:cs="Arial"/>
          <w:b w:val="0"/>
          <w:i w:val="0"/>
          <w:sz w:val="22"/>
          <w:szCs w:val="22"/>
        </w:rPr>
      </w:pPr>
    </w:p>
    <w:p w:rsidR="006643B1" w:rsidRPr="003D4F47" w:rsidRDefault="006643B1" w:rsidP="006643B1">
      <w:pPr>
        <w:jc w:val="both"/>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У складу са чланом</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 xml:space="preserve">12. став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5</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Конвенције</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Република Србија сматра да следећи уговор(и) садржи(е) одредбу описану у члану</w:t>
      </w:r>
      <w:r w:rsidRPr="003D4F47">
        <w:rPr>
          <w:rFonts w:ascii="Arial" w:hAnsi="Arial" w:cs="Arial"/>
          <w:sz w:val="22"/>
          <w:szCs w:val="22"/>
        </w:rPr>
        <w:t xml:space="preserve"> </w:t>
      </w:r>
      <w:r w:rsidRPr="003D4F47">
        <w:rPr>
          <w:rFonts w:ascii="Arial" w:hAnsi="Arial" w:cs="Arial"/>
          <w:sz w:val="22"/>
          <w:szCs w:val="22"/>
          <w:lang w:val="sr-Cyrl-RS"/>
        </w:rPr>
        <w:t xml:space="preserve">12. став </w:t>
      </w:r>
      <w:r w:rsidRPr="003D4F47">
        <w:rPr>
          <w:rFonts w:ascii="Arial" w:hAnsi="Arial" w:cs="Arial"/>
          <w:sz w:val="22"/>
          <w:szCs w:val="22"/>
        </w:rPr>
        <w:t>(</w:t>
      </w:r>
      <w:r w:rsidRPr="003D4F47">
        <w:rPr>
          <w:rFonts w:ascii="Arial" w:hAnsi="Arial" w:cs="Arial"/>
          <w:sz w:val="22"/>
          <w:szCs w:val="22"/>
          <w:lang w:val="sr-Cyrl-RS"/>
        </w:rPr>
        <w:t>3</w:t>
      </w:r>
      <w:r w:rsidRPr="003D4F47">
        <w:rPr>
          <w:rFonts w:ascii="Arial" w:hAnsi="Arial" w:cs="Arial"/>
          <w:sz w:val="22"/>
          <w:szCs w:val="22"/>
        </w:rPr>
        <w:t>)</w:t>
      </w:r>
      <w:r w:rsidRPr="003D4F47">
        <w:rPr>
          <w:rFonts w:ascii="Arial" w:hAnsi="Arial" w:cs="Arial"/>
          <w:sz w:val="22"/>
          <w:szCs w:val="22"/>
          <w:lang w:val="sr-Cyrl-RS"/>
        </w:rPr>
        <w:t xml:space="preserve"> тачка (а) ове конвенције</w:t>
      </w:r>
      <w:r w:rsidRPr="003D4F47">
        <w:rPr>
          <w:rFonts w:ascii="Arial" w:hAnsi="Arial" w:cs="Arial"/>
          <w:sz w:val="22"/>
          <w:szCs w:val="22"/>
        </w:rPr>
        <w:t xml:space="preserve">. </w:t>
      </w:r>
      <w:r w:rsidRPr="003D4F47">
        <w:rPr>
          <w:rFonts w:ascii="Arial" w:hAnsi="Arial" w:cs="Arial"/>
          <w:sz w:val="22"/>
          <w:szCs w:val="22"/>
          <w:lang w:val="sr-Cyrl-RS"/>
        </w:rPr>
        <w:t>Број члана и става сваке те одредбе наведен је у наставку</w:t>
      </w:r>
      <w:r w:rsidRPr="003D4F47">
        <w:rPr>
          <w:rFonts w:ascii="Arial" w:hAnsi="Arial" w:cs="Arial"/>
          <w:sz w:val="22"/>
          <w:szCs w:val="22"/>
          <w:shd w:val="clear" w:color="auto" w:fill="FFFFFF"/>
        </w:rPr>
        <w:t>.</w:t>
      </w:r>
    </w:p>
    <w:p w:rsidR="006643B1" w:rsidRPr="003D4F47"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Албанија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Јерменија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(5)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Азербејџан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Белгија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Бугарска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00532FBB" w:rsidRPr="003D4F47">
              <w:rPr>
                <w:rFonts w:ascii="Arial" w:hAnsi="Arial" w:cs="Arial"/>
                <w:sz w:val="22"/>
                <w:szCs w:val="22"/>
                <w:shd w:val="clear" w:color="auto" w:fill="FFFFFF"/>
                <w:lang w:val="sr-Cyrl-RS"/>
              </w:rPr>
              <w:t>. став</w:t>
            </w:r>
            <w:r w:rsidR="00532FBB"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Кипар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Чешка Република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Финска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Француска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Немачка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Грчка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Гвинеја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Мађарска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Италија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(ДНР)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(Реп.)</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Кувајт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Литванија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Ликсембург</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Молдавија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Мароко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 </w:t>
            </w:r>
            <w:r w:rsidRPr="003D4F47">
              <w:rPr>
                <w:rFonts w:ascii="Arial" w:hAnsi="Arial" w:cs="Arial"/>
                <w:sz w:val="22"/>
                <w:szCs w:val="22"/>
                <w:shd w:val="clear" w:color="auto" w:fill="FFFFFF"/>
                <w:lang w:val="sr-Cyrl-RS"/>
              </w:rPr>
              <w:t>став</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Холандија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Румунија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Шри Ланка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Шведска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Турска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Уједињено Краљевство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Вијетнам</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lang w:val="sr-Cyrl-RS"/>
              </w:rPr>
              <w:t>Зимбабве</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bl>
    <w:p w:rsidR="006643B1" w:rsidRPr="003D4F47" w:rsidRDefault="006643B1" w:rsidP="006643B1">
      <w:pPr>
        <w:rPr>
          <w:rFonts w:ascii="Arial" w:hAnsi="Arial" w:cs="Arial"/>
          <w:sz w:val="22"/>
          <w:szCs w:val="22"/>
          <w:shd w:val="clear" w:color="auto" w:fill="FFFFFF"/>
        </w:rPr>
      </w:pPr>
    </w:p>
    <w:p w:rsidR="006643B1" w:rsidRPr="003D4F47" w:rsidRDefault="006643B1" w:rsidP="006643B1">
      <w:pPr>
        <w:jc w:val="both"/>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 xml:space="preserve">У складу са чланом </w:t>
      </w:r>
      <w:r w:rsidRPr="003D4F47">
        <w:rPr>
          <w:rFonts w:ascii="Arial" w:hAnsi="Arial" w:cs="Arial"/>
          <w:sz w:val="22"/>
          <w:szCs w:val="22"/>
          <w:shd w:val="clear" w:color="auto" w:fill="FFFFFF"/>
        </w:rPr>
        <w:t>12</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(6) </w:t>
      </w:r>
      <w:r w:rsidRPr="003D4F47">
        <w:rPr>
          <w:rFonts w:ascii="Arial" w:hAnsi="Arial" w:cs="Arial"/>
          <w:sz w:val="22"/>
          <w:szCs w:val="22"/>
          <w:shd w:val="clear" w:color="auto" w:fill="FFFFFF"/>
          <w:lang w:val="sr-Cyrl-RS"/>
        </w:rPr>
        <w:t>Конвенције</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Република Србија сматра да следећи уговор(и) садржи(е) одредбу описану у члану</w:t>
      </w:r>
      <w:r w:rsidRPr="003D4F47">
        <w:rPr>
          <w:rFonts w:ascii="Arial" w:hAnsi="Arial" w:cs="Arial"/>
          <w:sz w:val="22"/>
          <w:szCs w:val="22"/>
        </w:rPr>
        <w:t xml:space="preserve"> </w:t>
      </w:r>
      <w:r w:rsidRPr="003D4F47">
        <w:rPr>
          <w:rFonts w:ascii="Arial" w:hAnsi="Arial" w:cs="Arial"/>
          <w:sz w:val="22"/>
          <w:szCs w:val="22"/>
          <w:lang w:val="sr-Cyrl-RS"/>
        </w:rPr>
        <w:t xml:space="preserve">12. став </w:t>
      </w:r>
      <w:r w:rsidRPr="003D4F47">
        <w:rPr>
          <w:rFonts w:ascii="Arial" w:hAnsi="Arial" w:cs="Arial"/>
          <w:sz w:val="22"/>
          <w:szCs w:val="22"/>
        </w:rPr>
        <w:t>(</w:t>
      </w:r>
      <w:r w:rsidRPr="003D4F47">
        <w:rPr>
          <w:rFonts w:ascii="Arial" w:hAnsi="Arial" w:cs="Arial"/>
          <w:sz w:val="22"/>
          <w:szCs w:val="22"/>
          <w:lang w:val="sr-Cyrl-RS"/>
        </w:rPr>
        <w:t>3</w:t>
      </w:r>
      <w:r w:rsidRPr="003D4F47">
        <w:rPr>
          <w:rFonts w:ascii="Arial" w:hAnsi="Arial" w:cs="Arial"/>
          <w:sz w:val="22"/>
          <w:szCs w:val="22"/>
        </w:rPr>
        <w:t>)</w:t>
      </w:r>
      <w:r w:rsidRPr="003D4F47">
        <w:rPr>
          <w:rFonts w:ascii="Arial" w:hAnsi="Arial" w:cs="Arial"/>
          <w:sz w:val="22"/>
          <w:szCs w:val="22"/>
          <w:lang w:val="sr-Cyrl-RS"/>
        </w:rPr>
        <w:t xml:space="preserve"> тачка (б) ове конвенције</w:t>
      </w:r>
      <w:r w:rsidRPr="003D4F47">
        <w:rPr>
          <w:rFonts w:ascii="Arial" w:hAnsi="Arial" w:cs="Arial"/>
          <w:sz w:val="22"/>
          <w:szCs w:val="22"/>
        </w:rPr>
        <w:t xml:space="preserve">. </w:t>
      </w:r>
      <w:r w:rsidRPr="003D4F47">
        <w:rPr>
          <w:rFonts w:ascii="Arial" w:hAnsi="Arial" w:cs="Arial"/>
          <w:sz w:val="22"/>
          <w:szCs w:val="22"/>
          <w:lang w:val="sr-Cyrl-RS"/>
        </w:rPr>
        <w:t>Број члана и става сваке те одредбе наведен је у наставку</w:t>
      </w:r>
      <w:r w:rsidRPr="003D4F47">
        <w:rPr>
          <w:rFonts w:ascii="Arial" w:hAnsi="Arial" w:cs="Arial"/>
          <w:sz w:val="22"/>
          <w:szCs w:val="22"/>
          <w:shd w:val="clear" w:color="auto" w:fill="FFFFFF"/>
        </w:rPr>
        <w:t>.</w:t>
      </w:r>
    </w:p>
    <w:p w:rsidR="006643B1" w:rsidRPr="003D4F47"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lang w:val="sr-Cyrl-RS"/>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Албанија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Јерменија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(6)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Азербејџан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Белгија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Бугараска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Кипар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Чешка Република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Финска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Француска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Немачка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Гвинеја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Мађарска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Италија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(ДНР)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(Реп.)</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Кувајт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Литванија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Луксембург</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Молдавија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Мароко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Холандија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(8)</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Румунија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Шри Ланка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Шведска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Уједињено Краљевство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Вијетнам</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Зимбабве</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(7)</w:t>
            </w:r>
          </w:p>
        </w:tc>
      </w:tr>
    </w:tbl>
    <w:p w:rsidR="006643B1" w:rsidRPr="003D4F47" w:rsidRDefault="006643B1" w:rsidP="006643B1">
      <w:pPr>
        <w:rPr>
          <w:rFonts w:ascii="Arial" w:hAnsi="Arial" w:cs="Arial"/>
          <w:sz w:val="22"/>
          <w:szCs w:val="22"/>
          <w:shd w:val="clear" w:color="auto" w:fill="FFFFFF"/>
        </w:rPr>
      </w:pPr>
    </w:p>
    <w:p w:rsidR="00532FBB"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Члан 13.</w:t>
      </w:r>
      <w:r w:rsidR="00532FBB" w:rsidRPr="003D4F47">
        <w:rPr>
          <w:rFonts w:ascii="Arial" w:hAnsi="Arial" w:cs="Arial"/>
          <w:b w:val="0"/>
          <w:szCs w:val="22"/>
          <w:lang w:val="sr-Cyrl-RS"/>
        </w:rPr>
        <w:t xml:space="preserve"> </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Вештачко избегавање статуса сталне пословне јединице изузимањем посебних</w:t>
      </w:r>
      <w:r w:rsidR="00532FBB" w:rsidRPr="003D4F47">
        <w:rPr>
          <w:rFonts w:ascii="Arial" w:hAnsi="Arial" w:cs="Arial"/>
          <w:b w:val="0"/>
          <w:szCs w:val="22"/>
          <w:lang w:val="sr-Cyrl-RS"/>
        </w:rPr>
        <w:t xml:space="preserve"> </w:t>
      </w:r>
      <w:r w:rsidRPr="003D4F47">
        <w:rPr>
          <w:rFonts w:ascii="Arial" w:hAnsi="Arial" w:cs="Arial"/>
          <w:b w:val="0"/>
          <w:szCs w:val="22"/>
          <w:lang w:val="sr-Cyrl-RS"/>
        </w:rPr>
        <w:t>делатности</w:t>
      </w:r>
    </w:p>
    <w:p w:rsidR="006643B1" w:rsidRPr="003D4F47" w:rsidRDefault="006643B1" w:rsidP="006643B1">
      <w:pPr>
        <w:jc w:val="cente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избору опцијске одредбе</w:t>
      </w:r>
    </w:p>
    <w:p w:rsidR="006643B1" w:rsidRPr="003D4F47" w:rsidRDefault="006643B1" w:rsidP="006643B1">
      <w:pPr>
        <w:jc w:val="both"/>
        <w:rPr>
          <w:rFonts w:ascii="Arial" w:hAnsi="Arial" w:cs="Arial"/>
          <w:sz w:val="22"/>
          <w:szCs w:val="22"/>
        </w:rPr>
      </w:pPr>
    </w:p>
    <w:p w:rsidR="006643B1" w:rsidRPr="003D4F47" w:rsidRDefault="006643B1" w:rsidP="006643B1">
      <w:pPr>
        <w:jc w:val="both"/>
        <w:rPr>
          <w:rFonts w:ascii="Arial" w:hAnsi="Arial" w:cs="Arial"/>
          <w:sz w:val="22"/>
          <w:szCs w:val="22"/>
        </w:rPr>
      </w:pPr>
      <w:r w:rsidRPr="003D4F47">
        <w:rPr>
          <w:rFonts w:ascii="Arial" w:hAnsi="Arial" w:cs="Arial"/>
          <w:sz w:val="22"/>
          <w:szCs w:val="22"/>
          <w:lang w:val="sr-Cyrl-RS"/>
        </w:rPr>
        <w:t>У складу са чланом 13. став (7) Конвенције</w:t>
      </w:r>
      <w:r w:rsidRPr="003D4F47">
        <w:rPr>
          <w:rFonts w:ascii="Arial" w:hAnsi="Arial" w:cs="Arial"/>
          <w:sz w:val="22"/>
          <w:szCs w:val="22"/>
        </w:rPr>
        <w:t>,</w:t>
      </w:r>
      <w:r w:rsidRPr="003D4F47">
        <w:rPr>
          <w:rFonts w:ascii="Arial" w:hAnsi="Arial" w:cs="Arial"/>
          <w:sz w:val="22"/>
          <w:szCs w:val="22"/>
          <w:lang w:val="sr-Cyrl-RS"/>
        </w:rPr>
        <w:t xml:space="preserve"> Република Србија бира да примењује Опцију А, у складу са чланом 13. став (1) ове конвенције.</w:t>
      </w:r>
    </w:p>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постојећим одредбама у наведеним уговорима</w:t>
      </w:r>
    </w:p>
    <w:p w:rsidR="006643B1" w:rsidRPr="003D4F47" w:rsidRDefault="006643B1" w:rsidP="006643B1">
      <w:pPr>
        <w:jc w:val="both"/>
        <w:rPr>
          <w:rFonts w:ascii="Arial" w:hAnsi="Arial" w:cs="Arial"/>
          <w:sz w:val="22"/>
          <w:szCs w:val="22"/>
          <w:shd w:val="clear" w:color="auto" w:fill="FFFFFF"/>
        </w:rPr>
      </w:pPr>
    </w:p>
    <w:p w:rsidR="006643B1" w:rsidRPr="003D4F47" w:rsidRDefault="006643B1" w:rsidP="006643B1">
      <w:pPr>
        <w:jc w:val="both"/>
        <w:rPr>
          <w:rFonts w:ascii="Arial" w:hAnsi="Arial" w:cs="Arial"/>
          <w:sz w:val="22"/>
          <w:szCs w:val="22"/>
          <w:shd w:val="clear" w:color="auto" w:fill="FFFFFF"/>
        </w:rPr>
      </w:pPr>
      <w:r w:rsidRPr="003D4F47">
        <w:rPr>
          <w:rFonts w:ascii="Arial" w:hAnsi="Arial" w:cs="Arial"/>
          <w:sz w:val="22"/>
          <w:szCs w:val="22"/>
          <w:shd w:val="clear" w:color="auto" w:fill="FFFFFF"/>
          <w:lang w:val="sr-Cyrl-RS"/>
        </w:rPr>
        <w:t>У складу са чланом</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 xml:space="preserve">13. став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7</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Конвенције</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Република Србија сматра да следећи уговор(и) садржи(е) одредбу описану у члану</w:t>
      </w:r>
      <w:r w:rsidRPr="003D4F47">
        <w:rPr>
          <w:rFonts w:ascii="Arial" w:hAnsi="Arial" w:cs="Arial"/>
          <w:sz w:val="22"/>
          <w:szCs w:val="22"/>
        </w:rPr>
        <w:t xml:space="preserve"> </w:t>
      </w:r>
      <w:r w:rsidRPr="003D4F47">
        <w:rPr>
          <w:rFonts w:ascii="Arial" w:hAnsi="Arial" w:cs="Arial"/>
          <w:sz w:val="22"/>
          <w:szCs w:val="22"/>
          <w:lang w:val="sr-Cyrl-RS"/>
        </w:rPr>
        <w:t xml:space="preserve">13. став </w:t>
      </w:r>
      <w:r w:rsidRPr="003D4F47">
        <w:rPr>
          <w:rFonts w:ascii="Arial" w:hAnsi="Arial" w:cs="Arial"/>
          <w:sz w:val="22"/>
          <w:szCs w:val="22"/>
        </w:rPr>
        <w:t>(</w:t>
      </w:r>
      <w:r w:rsidRPr="003D4F47">
        <w:rPr>
          <w:rFonts w:ascii="Arial" w:hAnsi="Arial" w:cs="Arial"/>
          <w:sz w:val="22"/>
          <w:szCs w:val="22"/>
          <w:lang w:val="sr-Cyrl-RS"/>
        </w:rPr>
        <w:t>5</w:t>
      </w:r>
      <w:r w:rsidRPr="003D4F47">
        <w:rPr>
          <w:rFonts w:ascii="Arial" w:hAnsi="Arial" w:cs="Arial"/>
          <w:sz w:val="22"/>
          <w:szCs w:val="22"/>
        </w:rPr>
        <w:t>)</w:t>
      </w:r>
      <w:r w:rsidRPr="003D4F47">
        <w:rPr>
          <w:rFonts w:ascii="Arial" w:hAnsi="Arial" w:cs="Arial"/>
          <w:sz w:val="22"/>
          <w:szCs w:val="22"/>
          <w:lang w:val="sr-Cyrl-RS"/>
        </w:rPr>
        <w:t xml:space="preserve"> тачка (а) ове конвенције</w:t>
      </w:r>
      <w:r w:rsidRPr="003D4F47">
        <w:rPr>
          <w:rFonts w:ascii="Arial" w:hAnsi="Arial" w:cs="Arial"/>
          <w:sz w:val="22"/>
          <w:szCs w:val="22"/>
        </w:rPr>
        <w:t xml:space="preserve">. </w:t>
      </w:r>
      <w:r w:rsidRPr="003D4F47">
        <w:rPr>
          <w:rFonts w:ascii="Arial" w:hAnsi="Arial" w:cs="Arial"/>
          <w:sz w:val="22"/>
          <w:szCs w:val="22"/>
          <w:lang w:val="sr-Cyrl-RS"/>
        </w:rPr>
        <w:t>Број члана и става сваке те одредбе наведен је у наставку</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6643B1" w:rsidRPr="003D4F47" w:rsidRDefault="006643B1" w:rsidP="006643B1">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угвоора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Албанија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Јерменија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(4)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Азербејџан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Белгија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Бугарска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Кипар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Чешка Република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Финска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Француска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Немачка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Гвинеја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Мађарска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Италија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(ДНР)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(Реп.)</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Кувајт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Литванија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Луксембург</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Молдавија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Мароко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Холандија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Румунија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Шри Ланка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Шведска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Уједињено Краљевство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Вијетнам</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Зимбавбе</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bl>
    <w:p w:rsidR="006643B1" w:rsidRPr="003D4F47" w:rsidRDefault="006643B1" w:rsidP="006643B1">
      <w:pPr>
        <w:pStyle w:val="2Article"/>
        <w:jc w:val="center"/>
        <w:rPr>
          <w:rFonts w:ascii="Arial" w:hAnsi="Arial" w:cs="Arial"/>
          <w:b w:val="0"/>
          <w:szCs w:val="22"/>
          <w:lang w:val="sr-Cyrl-RS"/>
        </w:rPr>
      </w:pP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Члан 14.</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Подела уговора</w:t>
      </w:r>
    </w:p>
    <w:p w:rsidR="006643B1" w:rsidRPr="003D4F47" w:rsidRDefault="006643B1" w:rsidP="006643B1">
      <w:pPr>
        <w:jc w:val="cente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Резерве</w:t>
      </w:r>
    </w:p>
    <w:p w:rsidR="006643B1" w:rsidRPr="003D4F47" w:rsidRDefault="006643B1" w:rsidP="006643B1">
      <w:pPr>
        <w:jc w:val="both"/>
        <w:rPr>
          <w:rFonts w:ascii="Arial" w:hAnsi="Arial" w:cs="Arial"/>
          <w:sz w:val="22"/>
          <w:szCs w:val="22"/>
        </w:rPr>
      </w:pPr>
    </w:p>
    <w:p w:rsidR="006643B1" w:rsidRPr="003D4F47" w:rsidRDefault="006643B1" w:rsidP="006643B1">
      <w:pPr>
        <w:jc w:val="both"/>
        <w:rPr>
          <w:rFonts w:ascii="Arial" w:hAnsi="Arial" w:cs="Arial"/>
          <w:sz w:val="22"/>
          <w:szCs w:val="22"/>
          <w:lang w:val="sr-Cyrl-RS"/>
        </w:rPr>
      </w:pPr>
      <w:r w:rsidRPr="003D4F47">
        <w:rPr>
          <w:rFonts w:ascii="Arial" w:hAnsi="Arial" w:cs="Arial"/>
          <w:sz w:val="22"/>
          <w:szCs w:val="22"/>
          <w:lang w:val="sr-Cyrl-RS"/>
        </w:rPr>
        <w:t xml:space="preserve">У складу са чланом </w:t>
      </w:r>
      <w:r w:rsidRPr="003D4F47">
        <w:rPr>
          <w:rFonts w:ascii="Arial" w:hAnsi="Arial" w:cs="Arial"/>
          <w:sz w:val="22"/>
          <w:szCs w:val="22"/>
        </w:rPr>
        <w:t>14</w:t>
      </w:r>
      <w:r w:rsidRPr="003D4F47">
        <w:rPr>
          <w:rFonts w:ascii="Arial" w:hAnsi="Arial" w:cs="Arial"/>
          <w:sz w:val="22"/>
          <w:szCs w:val="22"/>
          <w:lang w:val="sr-Cyrl-RS"/>
        </w:rPr>
        <w:t xml:space="preserve">. став </w:t>
      </w:r>
      <w:r w:rsidRPr="003D4F47">
        <w:rPr>
          <w:rFonts w:ascii="Arial" w:hAnsi="Arial" w:cs="Arial"/>
          <w:sz w:val="22"/>
          <w:szCs w:val="22"/>
        </w:rPr>
        <w:t>(3)</w:t>
      </w:r>
      <w:r w:rsidRPr="003D4F47">
        <w:rPr>
          <w:rFonts w:ascii="Arial" w:hAnsi="Arial" w:cs="Arial"/>
          <w:sz w:val="22"/>
          <w:szCs w:val="22"/>
          <w:lang w:val="sr-Cyrl-RS"/>
        </w:rPr>
        <w:t xml:space="preserve"> тачка </w:t>
      </w:r>
      <w:r w:rsidRPr="003D4F47">
        <w:rPr>
          <w:rFonts w:ascii="Arial" w:hAnsi="Arial" w:cs="Arial"/>
          <w:sz w:val="22"/>
          <w:szCs w:val="22"/>
        </w:rPr>
        <w:t>(</w:t>
      </w:r>
      <w:r w:rsidRPr="003D4F47">
        <w:rPr>
          <w:rFonts w:ascii="Arial" w:hAnsi="Arial" w:cs="Arial"/>
          <w:sz w:val="22"/>
          <w:szCs w:val="22"/>
          <w:lang w:val="sr-Cyrl-RS"/>
        </w:rPr>
        <w:t>б</w:t>
      </w:r>
      <w:r w:rsidRPr="003D4F47">
        <w:rPr>
          <w:rFonts w:ascii="Arial" w:hAnsi="Arial" w:cs="Arial"/>
          <w:sz w:val="22"/>
          <w:szCs w:val="22"/>
        </w:rPr>
        <w:t xml:space="preserve">) </w:t>
      </w:r>
      <w:r w:rsidRPr="003D4F47">
        <w:rPr>
          <w:rFonts w:ascii="Arial" w:hAnsi="Arial" w:cs="Arial"/>
          <w:sz w:val="22"/>
          <w:szCs w:val="22"/>
          <w:lang w:val="sr-Cyrl-RS"/>
        </w:rPr>
        <w:t>Конвенције</w:t>
      </w:r>
      <w:r w:rsidRPr="003D4F47">
        <w:rPr>
          <w:rFonts w:ascii="Arial" w:hAnsi="Arial" w:cs="Arial"/>
          <w:sz w:val="22"/>
          <w:szCs w:val="22"/>
        </w:rPr>
        <w:t xml:space="preserve">, </w:t>
      </w:r>
      <w:r w:rsidRPr="003D4F47">
        <w:rPr>
          <w:rFonts w:ascii="Arial" w:hAnsi="Arial" w:cs="Arial"/>
          <w:sz w:val="22"/>
          <w:szCs w:val="22"/>
          <w:lang w:val="sr-Cyrl-RS"/>
        </w:rPr>
        <w:t>Република Србија резервише право да цео члан 14. ове конвенције не примењује у односу на одредбе својих Обухваћених пореских уговора које се односе на истраживање или искоришћавање природних богатстава. Следећи уговор(и) садржи(е) одредбе које су у оквиру области примене ове резерве.</w:t>
      </w:r>
    </w:p>
    <w:p w:rsidR="006643B1" w:rsidRPr="003D4F47" w:rsidRDefault="006643B1" w:rsidP="006643B1">
      <w:pPr>
        <w:jc w:val="both"/>
        <w:rPr>
          <w:rFonts w:ascii="Arial" w:hAnsi="Arial" w:cs="Arial"/>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21</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(3)</w:t>
            </w:r>
          </w:p>
        </w:tc>
      </w:tr>
    </w:tbl>
    <w:p w:rsidR="006643B1" w:rsidRPr="003D4F47" w:rsidRDefault="006643B1" w:rsidP="006643B1">
      <w:pPr>
        <w:pStyle w:val="3Heading"/>
        <w:rPr>
          <w:rFonts w:ascii="Arial" w:hAnsi="Arial" w:cs="Arial"/>
          <w:b w:val="0"/>
          <w:i w:val="0"/>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постојећим одредбама у наведеним уговорима</w:t>
      </w:r>
    </w:p>
    <w:p w:rsidR="006643B1" w:rsidRPr="003D4F47" w:rsidRDefault="006643B1" w:rsidP="006643B1">
      <w:pPr>
        <w:rPr>
          <w:rFonts w:ascii="Arial" w:hAnsi="Arial" w:cs="Arial"/>
          <w:sz w:val="22"/>
          <w:szCs w:val="22"/>
          <w:shd w:val="clear" w:color="auto" w:fill="FFFFFF"/>
        </w:rPr>
      </w:pPr>
    </w:p>
    <w:p w:rsidR="006643B1" w:rsidRPr="003D4F47" w:rsidRDefault="006643B1" w:rsidP="006643B1">
      <w:pPr>
        <w:jc w:val="both"/>
        <w:rPr>
          <w:rFonts w:ascii="Arial" w:hAnsi="Arial" w:cs="Arial"/>
          <w:sz w:val="22"/>
          <w:szCs w:val="22"/>
          <w:shd w:val="clear" w:color="auto" w:fill="FFFFFF"/>
        </w:rPr>
      </w:pPr>
      <w:r w:rsidRPr="003D4F47">
        <w:rPr>
          <w:rFonts w:ascii="Arial" w:hAnsi="Arial" w:cs="Arial"/>
          <w:sz w:val="22"/>
          <w:szCs w:val="22"/>
          <w:lang w:val="sr-Cyrl-RS"/>
        </w:rPr>
        <w:t xml:space="preserve">У складу са чланом </w:t>
      </w:r>
      <w:r w:rsidRPr="003D4F47">
        <w:rPr>
          <w:rFonts w:ascii="Arial" w:hAnsi="Arial" w:cs="Arial"/>
          <w:sz w:val="22"/>
          <w:szCs w:val="22"/>
        </w:rPr>
        <w:t>14</w:t>
      </w:r>
      <w:r w:rsidRPr="003D4F47">
        <w:rPr>
          <w:rFonts w:ascii="Arial" w:hAnsi="Arial" w:cs="Arial"/>
          <w:sz w:val="22"/>
          <w:szCs w:val="22"/>
          <w:lang w:val="sr-Cyrl-RS"/>
        </w:rPr>
        <w:t xml:space="preserve">. став </w:t>
      </w:r>
      <w:r w:rsidRPr="003D4F47">
        <w:rPr>
          <w:rFonts w:ascii="Arial" w:hAnsi="Arial" w:cs="Arial"/>
          <w:sz w:val="22"/>
          <w:szCs w:val="22"/>
        </w:rPr>
        <w:t>(</w:t>
      </w:r>
      <w:r w:rsidRPr="003D4F47">
        <w:rPr>
          <w:rFonts w:ascii="Arial" w:hAnsi="Arial" w:cs="Arial"/>
          <w:sz w:val="22"/>
          <w:szCs w:val="22"/>
          <w:lang w:val="sr-Cyrl-RS"/>
        </w:rPr>
        <w:t>4</w:t>
      </w:r>
      <w:r w:rsidRPr="003D4F47">
        <w:rPr>
          <w:rFonts w:ascii="Arial" w:hAnsi="Arial" w:cs="Arial"/>
          <w:sz w:val="22"/>
          <w:szCs w:val="22"/>
        </w:rPr>
        <w:t xml:space="preserve">) </w:t>
      </w:r>
      <w:r w:rsidRPr="003D4F47">
        <w:rPr>
          <w:rFonts w:ascii="Arial" w:hAnsi="Arial" w:cs="Arial"/>
          <w:sz w:val="22"/>
          <w:szCs w:val="22"/>
          <w:lang w:val="sr-Cyrl-RS"/>
        </w:rPr>
        <w:t>Конвенције</w:t>
      </w:r>
      <w:r w:rsidRPr="003D4F47">
        <w:rPr>
          <w:rFonts w:ascii="Arial" w:hAnsi="Arial" w:cs="Arial"/>
          <w:sz w:val="22"/>
          <w:szCs w:val="22"/>
        </w:rPr>
        <w:t xml:space="preserve">, </w:t>
      </w:r>
      <w:r w:rsidRPr="003D4F47">
        <w:rPr>
          <w:rFonts w:ascii="Arial" w:hAnsi="Arial" w:cs="Arial"/>
          <w:sz w:val="22"/>
          <w:szCs w:val="22"/>
          <w:lang w:val="sr-Cyrl-RS"/>
        </w:rPr>
        <w:t>Република Србија сматра да следећи уговор(и) садржи(е) одредбу описану у члану 14. став (2) ове конвенције, која није предмет резерве у складу са чланом 14. став (3) тачка (б) ове конвенције. Број члана и става сваке те одредбе наведен је у наставку</w:t>
      </w:r>
      <w:r w:rsidRPr="003D4F47">
        <w:rPr>
          <w:rFonts w:ascii="Arial" w:hAnsi="Arial" w:cs="Arial"/>
          <w:sz w:val="22"/>
          <w:szCs w:val="22"/>
          <w:shd w:val="clear" w:color="auto" w:fill="FFFFFF"/>
        </w:rPr>
        <w:t>.</w:t>
      </w:r>
      <w:r w:rsidRPr="003D4F47">
        <w:rPr>
          <w:rStyle w:val="FootnoteReference"/>
          <w:rFonts w:ascii="Arial" w:eastAsia="MS Mincho" w:hAnsi="Arial" w:cs="Arial"/>
          <w:sz w:val="22"/>
          <w:szCs w:val="22"/>
          <w:shd w:val="clear" w:color="auto" w:fill="FFFFFF"/>
        </w:rPr>
        <w:t xml:space="preserve"> </w:t>
      </w:r>
    </w:p>
    <w:p w:rsidR="006643B1" w:rsidRPr="003D4F47" w:rsidRDefault="006643B1" w:rsidP="006643B1">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C00000"/>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C00000"/>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C00000"/>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(5)</w:t>
            </w:r>
          </w:p>
        </w:tc>
      </w:tr>
    </w:tbl>
    <w:p w:rsidR="006643B1" w:rsidRPr="003D4F47" w:rsidRDefault="006643B1" w:rsidP="006643B1">
      <w:pPr>
        <w:jc w:val="center"/>
        <w:rPr>
          <w:rFonts w:ascii="Arial" w:hAnsi="Arial" w:cs="Arial"/>
          <w:sz w:val="22"/>
          <w:szCs w:val="22"/>
          <w:lang w:val="sr-Latn-RS"/>
        </w:rPr>
      </w:pPr>
      <w:bookmarkStart w:id="29" w:name="_Toc467886547"/>
      <w:bookmarkStart w:id="30" w:name="_Toc469053966"/>
    </w:p>
    <w:p w:rsidR="006643B1" w:rsidRPr="003D4F47" w:rsidRDefault="006643B1" w:rsidP="006643B1">
      <w:pPr>
        <w:jc w:val="center"/>
        <w:rPr>
          <w:rFonts w:ascii="Arial" w:hAnsi="Arial" w:cs="Arial"/>
          <w:b/>
          <w:sz w:val="22"/>
          <w:szCs w:val="22"/>
          <w:lang w:val="sr-Cyrl-RS"/>
        </w:rPr>
      </w:pPr>
      <w:r w:rsidRPr="003D4F47">
        <w:rPr>
          <w:rFonts w:ascii="Arial" w:hAnsi="Arial" w:cs="Arial"/>
          <w:sz w:val="22"/>
          <w:szCs w:val="22"/>
          <w:lang w:val="sr-Cyrl-RS"/>
        </w:rPr>
        <w:t>Члан 16.</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Поступак заједничког договарања</w:t>
      </w:r>
      <w:bookmarkEnd w:id="29"/>
      <w:bookmarkEnd w:id="30"/>
    </w:p>
    <w:p w:rsidR="006643B1" w:rsidRPr="003D4F47" w:rsidRDefault="006643B1" w:rsidP="006643B1">
      <w:pPr>
        <w:jc w:val="cente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Резерва</w:t>
      </w:r>
    </w:p>
    <w:p w:rsidR="006643B1" w:rsidRPr="003D4F47" w:rsidRDefault="006643B1" w:rsidP="006643B1">
      <w:pPr>
        <w:rPr>
          <w:rFonts w:ascii="Arial" w:hAnsi="Arial" w:cs="Arial"/>
          <w:sz w:val="22"/>
          <w:szCs w:val="22"/>
        </w:rPr>
      </w:pPr>
    </w:p>
    <w:p w:rsidR="006643B1" w:rsidRPr="003D4F47" w:rsidRDefault="006643B1" w:rsidP="006643B1">
      <w:pPr>
        <w:jc w:val="both"/>
        <w:rPr>
          <w:rFonts w:ascii="Arial" w:hAnsi="Arial" w:cs="Arial"/>
          <w:sz w:val="22"/>
          <w:szCs w:val="22"/>
          <w:lang w:val="sr-Cyrl-RS"/>
        </w:rPr>
      </w:pPr>
      <w:r w:rsidRPr="003D4F47">
        <w:rPr>
          <w:rFonts w:ascii="Arial" w:hAnsi="Arial" w:cs="Arial"/>
          <w:sz w:val="22"/>
          <w:szCs w:val="22"/>
          <w:lang w:val="sr-Cyrl-RS"/>
        </w:rPr>
        <w:t>У складу са чланом</w:t>
      </w:r>
      <w:r w:rsidRPr="003D4F47">
        <w:rPr>
          <w:rFonts w:ascii="Arial" w:hAnsi="Arial" w:cs="Arial"/>
          <w:sz w:val="22"/>
          <w:szCs w:val="22"/>
        </w:rPr>
        <w:t xml:space="preserve"> 16</w:t>
      </w:r>
      <w:r w:rsidRPr="003D4F47">
        <w:rPr>
          <w:rFonts w:ascii="Arial" w:hAnsi="Arial" w:cs="Arial"/>
          <w:sz w:val="22"/>
          <w:szCs w:val="22"/>
          <w:lang w:val="sr-Cyrl-RS"/>
        </w:rPr>
        <w:t xml:space="preserve">. став </w:t>
      </w:r>
      <w:r w:rsidRPr="003D4F47">
        <w:rPr>
          <w:rFonts w:ascii="Arial" w:hAnsi="Arial" w:cs="Arial"/>
          <w:sz w:val="22"/>
          <w:szCs w:val="22"/>
        </w:rPr>
        <w:t>(5)</w:t>
      </w:r>
      <w:r w:rsidRPr="003D4F47">
        <w:rPr>
          <w:rFonts w:ascii="Arial" w:hAnsi="Arial" w:cs="Arial"/>
          <w:sz w:val="22"/>
          <w:szCs w:val="22"/>
          <w:lang w:val="sr-Cyrl-RS"/>
        </w:rPr>
        <w:t xml:space="preserve"> тачка </w:t>
      </w:r>
      <w:r w:rsidRPr="003D4F47">
        <w:rPr>
          <w:rFonts w:ascii="Arial" w:hAnsi="Arial" w:cs="Arial"/>
          <w:sz w:val="22"/>
          <w:szCs w:val="22"/>
        </w:rPr>
        <w:t xml:space="preserve">(a) </w:t>
      </w:r>
      <w:r w:rsidRPr="003D4F47">
        <w:rPr>
          <w:rFonts w:ascii="Arial" w:hAnsi="Arial" w:cs="Arial"/>
          <w:sz w:val="22"/>
          <w:szCs w:val="22"/>
          <w:lang w:val="sr-Cyrl-RS"/>
        </w:rPr>
        <w:t>Конвенције, Република Србија резервише право да прву реченицу члана</w:t>
      </w:r>
      <w:r w:rsidRPr="003D4F47">
        <w:rPr>
          <w:rFonts w:ascii="Arial" w:hAnsi="Arial" w:cs="Arial"/>
          <w:sz w:val="22"/>
          <w:szCs w:val="22"/>
        </w:rPr>
        <w:t xml:space="preserve"> 16</w:t>
      </w:r>
      <w:r w:rsidRPr="003D4F47">
        <w:rPr>
          <w:rFonts w:ascii="Arial" w:hAnsi="Arial" w:cs="Arial"/>
          <w:sz w:val="22"/>
          <w:szCs w:val="22"/>
          <w:lang w:val="sr-Cyrl-RS"/>
        </w:rPr>
        <w:t xml:space="preserve">. став </w:t>
      </w:r>
      <w:r w:rsidRPr="003D4F47">
        <w:rPr>
          <w:rFonts w:ascii="Arial" w:hAnsi="Arial" w:cs="Arial"/>
          <w:sz w:val="22"/>
          <w:szCs w:val="22"/>
        </w:rPr>
        <w:t xml:space="preserve">(1) </w:t>
      </w:r>
      <w:r w:rsidRPr="003D4F47">
        <w:rPr>
          <w:rFonts w:ascii="Arial" w:hAnsi="Arial" w:cs="Arial"/>
          <w:sz w:val="22"/>
          <w:szCs w:val="22"/>
          <w:lang w:val="sr-Cyrl-RS"/>
        </w:rPr>
        <w:t>ове конвенције не примењује на своје Обухваћене пореске уговоре на основу тога што, у циљу унапређења решавања спорова у складу са ОЕЦД/Г20 БЕПС пакетом,</w:t>
      </w:r>
      <w:r w:rsidR="003D4F47" w:rsidRPr="003D4F47">
        <w:rPr>
          <w:rFonts w:ascii="Arial" w:hAnsi="Arial" w:cs="Arial"/>
          <w:sz w:val="22"/>
          <w:szCs w:val="22"/>
          <w:lang w:val="sr-Cyrl-RS"/>
        </w:rPr>
        <w:t xml:space="preserve"> </w:t>
      </w:r>
      <w:r w:rsidRPr="003D4F47">
        <w:rPr>
          <w:rFonts w:ascii="Arial" w:hAnsi="Arial" w:cs="Arial"/>
          <w:sz w:val="22"/>
          <w:szCs w:val="22"/>
          <w:lang w:val="sr-Cyrl-RS"/>
        </w:rPr>
        <w:t>минимални стандард намерава</w:t>
      </w:r>
      <w:r w:rsidRPr="003D4F47">
        <w:rPr>
          <w:rFonts w:ascii="Arial" w:hAnsi="Arial" w:cs="Arial"/>
          <w:sz w:val="22"/>
          <w:szCs w:val="22"/>
        </w:rPr>
        <w:t xml:space="preserve"> да задовољи</w:t>
      </w:r>
      <w:r w:rsidRPr="003D4F47">
        <w:rPr>
          <w:rFonts w:ascii="Arial" w:hAnsi="Arial" w:cs="Arial"/>
          <w:sz w:val="22"/>
          <w:szCs w:val="22"/>
          <w:lang w:val="sr-Cyrl-RS"/>
        </w:rPr>
        <w:t>, тако што ће у сваком свом</w:t>
      </w:r>
      <w:r w:rsidRPr="003D4F47">
        <w:rPr>
          <w:rFonts w:ascii="Arial" w:hAnsi="Arial" w:cs="Arial"/>
          <w:sz w:val="22"/>
          <w:szCs w:val="22"/>
        </w:rPr>
        <w:t xml:space="preserve"> </w:t>
      </w:r>
      <w:r w:rsidRPr="003D4F47">
        <w:rPr>
          <w:rFonts w:ascii="Arial" w:hAnsi="Arial" w:cs="Arial"/>
          <w:sz w:val="22"/>
          <w:szCs w:val="22"/>
          <w:lang w:val="sr-Cyrl-RS"/>
        </w:rPr>
        <w:t>Обухваћеном пореском уговору (осим, у Обухваћеном пореском уговору који омогућава лицу да случај изложи надлежном органу једне или друге уговорне јурисдикције) обезбедити да,</w:t>
      </w:r>
      <w:r w:rsidRPr="003D4F47">
        <w:rPr>
          <w:rFonts w:ascii="Arial" w:hAnsi="Arial" w:cs="Arial"/>
          <w:sz w:val="22"/>
          <w:szCs w:val="22"/>
        </w:rPr>
        <w:t xml:space="preserve"> </w:t>
      </w:r>
      <w:r w:rsidRPr="003D4F47">
        <w:rPr>
          <w:rFonts w:ascii="Arial" w:hAnsi="Arial" w:cs="Arial"/>
          <w:sz w:val="22"/>
          <w:szCs w:val="22"/>
          <w:lang w:val="sr-Cyrl-RS"/>
        </w:rPr>
        <w:t>а</w:t>
      </w:r>
      <w:r w:rsidRPr="003D4F47">
        <w:rPr>
          <w:rFonts w:ascii="Arial" w:hAnsi="Arial" w:cs="Arial"/>
          <w:sz w:val="22"/>
          <w:szCs w:val="22"/>
          <w:lang w:val="sr-Latn-CS"/>
        </w:rPr>
        <w:t>ко</w:t>
      </w:r>
      <w:r w:rsidRPr="003D4F47">
        <w:rPr>
          <w:rFonts w:ascii="Arial" w:hAnsi="Arial" w:cs="Arial"/>
          <w:sz w:val="22"/>
          <w:szCs w:val="22"/>
          <w:lang w:val="fr-FR"/>
        </w:rPr>
        <w:t xml:space="preserve"> </w:t>
      </w:r>
      <w:r w:rsidRPr="003D4F47">
        <w:rPr>
          <w:rFonts w:ascii="Arial" w:hAnsi="Arial" w:cs="Arial"/>
          <w:sz w:val="22"/>
          <w:szCs w:val="22"/>
          <w:lang w:val="sr-Latn-CS"/>
        </w:rPr>
        <w:t>лице</w:t>
      </w:r>
      <w:r w:rsidRPr="003D4F47">
        <w:rPr>
          <w:rFonts w:ascii="Arial" w:hAnsi="Arial" w:cs="Arial"/>
          <w:sz w:val="22"/>
          <w:szCs w:val="22"/>
          <w:lang w:val="fr-FR"/>
        </w:rPr>
        <w:t xml:space="preserve"> </w:t>
      </w:r>
      <w:r w:rsidRPr="003D4F47">
        <w:rPr>
          <w:rFonts w:ascii="Arial" w:hAnsi="Arial" w:cs="Arial"/>
          <w:sz w:val="22"/>
          <w:szCs w:val="22"/>
          <w:lang w:val="sr-Latn-CS"/>
        </w:rPr>
        <w:t>сматра</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мере</w:t>
      </w:r>
      <w:r w:rsidRPr="003D4F47">
        <w:rPr>
          <w:rFonts w:ascii="Arial" w:hAnsi="Arial" w:cs="Arial"/>
          <w:sz w:val="22"/>
          <w:szCs w:val="22"/>
          <w:lang w:val="fr-FR"/>
        </w:rPr>
        <w:t xml:space="preserve"> </w:t>
      </w:r>
      <w:r w:rsidRPr="003D4F47">
        <w:rPr>
          <w:rFonts w:ascii="Arial" w:hAnsi="Arial" w:cs="Arial"/>
          <w:sz w:val="22"/>
          <w:szCs w:val="22"/>
          <w:lang w:val="sr-Latn-CS"/>
        </w:rPr>
        <w:t>једне</w:t>
      </w:r>
      <w:r w:rsidRPr="003D4F47">
        <w:rPr>
          <w:rFonts w:ascii="Arial" w:hAnsi="Arial" w:cs="Arial"/>
          <w:sz w:val="22"/>
          <w:szCs w:val="22"/>
          <w:lang w:val="fr-FR"/>
        </w:rPr>
        <w:t xml:space="preserve"> </w:t>
      </w:r>
      <w:r w:rsidRPr="003D4F47">
        <w:rPr>
          <w:rFonts w:ascii="Arial" w:hAnsi="Arial" w:cs="Arial"/>
          <w:sz w:val="22"/>
          <w:szCs w:val="22"/>
          <w:lang w:val="sr-Latn-CS"/>
        </w:rPr>
        <w:t>или</w:t>
      </w:r>
      <w:r w:rsidRPr="003D4F47">
        <w:rPr>
          <w:rFonts w:ascii="Arial" w:hAnsi="Arial" w:cs="Arial"/>
          <w:sz w:val="22"/>
          <w:szCs w:val="22"/>
          <w:lang w:val="fr-FR"/>
        </w:rPr>
        <w:t xml:space="preserve"> </w:t>
      </w:r>
      <w:r w:rsidRPr="003D4F47">
        <w:rPr>
          <w:rFonts w:ascii="Arial" w:hAnsi="Arial" w:cs="Arial"/>
          <w:sz w:val="22"/>
          <w:szCs w:val="22"/>
          <w:lang w:val="sr-Latn-CS"/>
        </w:rPr>
        <w:t>обе</w:t>
      </w:r>
      <w:r w:rsidRPr="003D4F47">
        <w:rPr>
          <w:rFonts w:ascii="Arial" w:hAnsi="Arial" w:cs="Arial"/>
          <w:sz w:val="22"/>
          <w:szCs w:val="22"/>
          <w:lang w:val="fr-FR"/>
        </w:rPr>
        <w:t xml:space="preserve"> </w:t>
      </w:r>
      <w:r w:rsidRPr="003D4F47">
        <w:rPr>
          <w:rFonts w:ascii="Arial" w:hAnsi="Arial" w:cs="Arial"/>
          <w:sz w:val="22"/>
          <w:szCs w:val="22"/>
          <w:lang w:val="sr-Cyrl-RS"/>
        </w:rPr>
        <w:t>уговорне јурисдикције</w:t>
      </w:r>
      <w:r w:rsidRPr="003D4F47">
        <w:rPr>
          <w:rFonts w:ascii="Arial" w:hAnsi="Arial" w:cs="Arial"/>
          <w:sz w:val="22"/>
          <w:szCs w:val="22"/>
          <w:lang w:val="fr-FR"/>
        </w:rPr>
        <w:t xml:space="preserve"> </w:t>
      </w:r>
      <w:r w:rsidRPr="003D4F47">
        <w:rPr>
          <w:rFonts w:ascii="Arial" w:hAnsi="Arial" w:cs="Arial"/>
          <w:sz w:val="22"/>
          <w:szCs w:val="22"/>
          <w:lang w:val="sr-Latn-CS"/>
        </w:rPr>
        <w:t>доводе</w:t>
      </w:r>
      <w:r w:rsidRPr="003D4F47">
        <w:rPr>
          <w:rFonts w:ascii="Arial" w:hAnsi="Arial" w:cs="Arial"/>
          <w:sz w:val="22"/>
          <w:szCs w:val="22"/>
          <w:lang w:val="fr-FR"/>
        </w:rPr>
        <w:t xml:space="preserve"> </w:t>
      </w:r>
      <w:r w:rsidRPr="003D4F47">
        <w:rPr>
          <w:rFonts w:ascii="Arial" w:hAnsi="Arial" w:cs="Arial"/>
          <w:sz w:val="22"/>
          <w:szCs w:val="22"/>
          <w:lang w:val="sr-Latn-CS"/>
        </w:rPr>
        <w:t>или</w:t>
      </w:r>
      <w:r w:rsidRPr="003D4F47">
        <w:rPr>
          <w:rFonts w:ascii="Arial" w:hAnsi="Arial" w:cs="Arial"/>
          <w:sz w:val="22"/>
          <w:szCs w:val="22"/>
          <w:lang w:val="fr-FR"/>
        </w:rPr>
        <w:t xml:space="preserve"> </w:t>
      </w:r>
      <w:r w:rsidRPr="003D4F47">
        <w:rPr>
          <w:rFonts w:ascii="Arial" w:hAnsi="Arial" w:cs="Arial"/>
          <w:sz w:val="22"/>
          <w:szCs w:val="22"/>
          <w:lang w:val="sr-Latn-CS"/>
        </w:rPr>
        <w:t>ће</w:t>
      </w:r>
      <w:r w:rsidRPr="003D4F47">
        <w:rPr>
          <w:rFonts w:ascii="Arial" w:hAnsi="Arial" w:cs="Arial"/>
          <w:sz w:val="22"/>
          <w:szCs w:val="22"/>
          <w:lang w:val="fr-FR"/>
        </w:rPr>
        <w:t xml:space="preserve"> </w:t>
      </w:r>
      <w:r w:rsidRPr="003D4F47">
        <w:rPr>
          <w:rFonts w:ascii="Arial" w:hAnsi="Arial" w:cs="Arial"/>
          <w:sz w:val="22"/>
          <w:szCs w:val="22"/>
          <w:lang w:val="sr-Latn-CS"/>
        </w:rPr>
        <w:t>довести</w:t>
      </w:r>
      <w:r w:rsidRPr="003D4F47">
        <w:rPr>
          <w:rFonts w:ascii="Arial" w:hAnsi="Arial" w:cs="Arial"/>
          <w:sz w:val="22"/>
          <w:szCs w:val="22"/>
          <w:lang w:val="fr-FR"/>
        </w:rPr>
        <w:t xml:space="preserve"> </w:t>
      </w:r>
      <w:r w:rsidRPr="003D4F47">
        <w:rPr>
          <w:rFonts w:ascii="Arial" w:hAnsi="Arial" w:cs="Arial"/>
          <w:sz w:val="22"/>
          <w:szCs w:val="22"/>
          <w:lang w:val="sr-Latn-CS"/>
        </w:rPr>
        <w:t>до</w:t>
      </w:r>
      <w:r w:rsidRPr="003D4F47">
        <w:rPr>
          <w:rFonts w:ascii="Arial" w:hAnsi="Arial" w:cs="Arial"/>
          <w:sz w:val="22"/>
          <w:szCs w:val="22"/>
          <w:lang w:val="fr-FR"/>
        </w:rPr>
        <w:t xml:space="preserve"> </w:t>
      </w:r>
      <w:r w:rsidRPr="003D4F47">
        <w:rPr>
          <w:rFonts w:ascii="Arial" w:hAnsi="Arial" w:cs="Arial"/>
          <w:sz w:val="22"/>
          <w:szCs w:val="22"/>
          <w:lang w:val="sr-Latn-CS"/>
        </w:rPr>
        <w:t>тога</w:t>
      </w:r>
      <w:r w:rsidRPr="003D4F47">
        <w:rPr>
          <w:rFonts w:ascii="Arial" w:hAnsi="Arial" w:cs="Arial"/>
          <w:sz w:val="22"/>
          <w:szCs w:val="22"/>
          <w:lang w:val="fr-FR"/>
        </w:rPr>
        <w:t xml:space="preserve"> </w:t>
      </w:r>
      <w:r w:rsidRPr="003D4F47">
        <w:rPr>
          <w:rFonts w:ascii="Arial" w:hAnsi="Arial" w:cs="Arial"/>
          <w:sz w:val="22"/>
          <w:szCs w:val="22"/>
          <w:lang w:val="sr-Latn-CS"/>
        </w:rPr>
        <w:t>да</w:t>
      </w:r>
      <w:r w:rsidRPr="003D4F47">
        <w:rPr>
          <w:rFonts w:ascii="Arial" w:hAnsi="Arial" w:cs="Arial"/>
          <w:sz w:val="22"/>
          <w:szCs w:val="22"/>
          <w:lang w:val="fr-FR"/>
        </w:rPr>
        <w:t xml:space="preserve"> </w:t>
      </w:r>
      <w:r w:rsidRPr="003D4F47">
        <w:rPr>
          <w:rFonts w:ascii="Arial" w:hAnsi="Arial" w:cs="Arial"/>
          <w:sz w:val="22"/>
          <w:szCs w:val="22"/>
          <w:lang w:val="sr-Latn-CS"/>
        </w:rPr>
        <w:t>не</w:t>
      </w:r>
      <w:r w:rsidRPr="003D4F47">
        <w:rPr>
          <w:rFonts w:ascii="Arial" w:hAnsi="Arial" w:cs="Arial"/>
          <w:sz w:val="22"/>
          <w:szCs w:val="22"/>
          <w:lang w:val="fr-FR"/>
        </w:rPr>
        <w:t xml:space="preserve"> </w:t>
      </w:r>
      <w:r w:rsidRPr="003D4F47">
        <w:rPr>
          <w:rFonts w:ascii="Arial" w:hAnsi="Arial" w:cs="Arial"/>
          <w:sz w:val="22"/>
          <w:szCs w:val="22"/>
          <w:lang w:val="sr-Latn-CS"/>
        </w:rPr>
        <w:t>буде</w:t>
      </w:r>
      <w:r w:rsidRPr="003D4F47">
        <w:rPr>
          <w:rFonts w:ascii="Arial" w:hAnsi="Arial" w:cs="Arial"/>
          <w:sz w:val="22"/>
          <w:szCs w:val="22"/>
          <w:lang w:val="fr-FR"/>
        </w:rPr>
        <w:t xml:space="preserve"> </w:t>
      </w:r>
      <w:r w:rsidRPr="003D4F47">
        <w:rPr>
          <w:rFonts w:ascii="Arial" w:hAnsi="Arial" w:cs="Arial"/>
          <w:sz w:val="22"/>
          <w:szCs w:val="22"/>
          <w:lang w:val="sr-Latn-CS"/>
        </w:rPr>
        <w:t>опорезовано</w:t>
      </w:r>
      <w:r w:rsidRPr="003D4F47">
        <w:rPr>
          <w:rFonts w:ascii="Arial" w:hAnsi="Arial" w:cs="Arial"/>
          <w:sz w:val="22"/>
          <w:szCs w:val="22"/>
          <w:lang w:val="fr-FR"/>
        </w:rPr>
        <w:t xml:space="preserve"> </w:t>
      </w:r>
      <w:r w:rsidRPr="003D4F47">
        <w:rPr>
          <w:rFonts w:ascii="Arial" w:hAnsi="Arial" w:cs="Arial"/>
          <w:sz w:val="22"/>
          <w:szCs w:val="22"/>
          <w:lang w:val="sr-Latn-CS"/>
        </w:rPr>
        <w:t>у</w:t>
      </w:r>
      <w:r w:rsidRPr="003D4F47">
        <w:rPr>
          <w:rFonts w:ascii="Arial" w:hAnsi="Arial" w:cs="Arial"/>
          <w:sz w:val="22"/>
          <w:szCs w:val="22"/>
          <w:lang w:val="fr-FR"/>
        </w:rPr>
        <w:t xml:space="preserve"> </w:t>
      </w:r>
      <w:r w:rsidRPr="003D4F47">
        <w:rPr>
          <w:rFonts w:ascii="Arial" w:hAnsi="Arial" w:cs="Arial"/>
          <w:sz w:val="22"/>
          <w:szCs w:val="22"/>
          <w:lang w:val="sr-Latn-CS"/>
        </w:rPr>
        <w:t>складу</w:t>
      </w:r>
      <w:r w:rsidRPr="003D4F47">
        <w:rPr>
          <w:rFonts w:ascii="Arial" w:hAnsi="Arial" w:cs="Arial"/>
          <w:sz w:val="22"/>
          <w:szCs w:val="22"/>
          <w:lang w:val="fr-FR"/>
        </w:rPr>
        <w:t xml:space="preserve"> </w:t>
      </w:r>
      <w:r w:rsidRPr="003D4F47">
        <w:rPr>
          <w:rFonts w:ascii="Arial" w:hAnsi="Arial" w:cs="Arial"/>
          <w:sz w:val="22"/>
          <w:szCs w:val="22"/>
          <w:lang w:val="sr-Latn-CS"/>
        </w:rPr>
        <w:t>с</w:t>
      </w:r>
      <w:r w:rsidRPr="003D4F47">
        <w:rPr>
          <w:rFonts w:ascii="Arial" w:hAnsi="Arial" w:cs="Arial"/>
          <w:sz w:val="22"/>
          <w:szCs w:val="22"/>
          <w:lang w:val="fr-FR"/>
        </w:rPr>
        <w:t xml:space="preserve"> </w:t>
      </w:r>
      <w:r w:rsidRPr="003D4F47">
        <w:rPr>
          <w:rFonts w:ascii="Arial" w:hAnsi="Arial" w:cs="Arial"/>
          <w:sz w:val="22"/>
          <w:szCs w:val="22"/>
          <w:lang w:val="sr-Latn-CS"/>
        </w:rPr>
        <w:t>одредбама</w:t>
      </w:r>
      <w:r w:rsidRPr="003D4F47">
        <w:rPr>
          <w:rFonts w:ascii="Arial" w:hAnsi="Arial" w:cs="Arial"/>
          <w:sz w:val="22"/>
          <w:szCs w:val="22"/>
          <w:lang w:val="fr-FR"/>
        </w:rPr>
        <w:t xml:space="preserve"> </w:t>
      </w:r>
      <w:r w:rsidRPr="003D4F47">
        <w:rPr>
          <w:rFonts w:ascii="Arial" w:hAnsi="Arial" w:cs="Arial"/>
          <w:sz w:val="22"/>
          <w:szCs w:val="22"/>
          <w:lang w:val="sr-Cyrl-RS"/>
        </w:rPr>
        <w:t xml:space="preserve">Обухваћеног пореског уговора, то лице </w:t>
      </w:r>
      <w:r w:rsidRPr="003D4F47">
        <w:rPr>
          <w:rFonts w:ascii="Arial" w:hAnsi="Arial" w:cs="Arial"/>
          <w:sz w:val="22"/>
          <w:szCs w:val="22"/>
          <w:lang w:val="sr-Latn-CS"/>
        </w:rPr>
        <w:t>може</w:t>
      </w:r>
      <w:r w:rsidRPr="003D4F47">
        <w:rPr>
          <w:rFonts w:ascii="Arial" w:hAnsi="Arial" w:cs="Arial"/>
          <w:sz w:val="22"/>
          <w:szCs w:val="22"/>
          <w:lang w:val="fr-FR"/>
        </w:rPr>
        <w:t xml:space="preserve">, </w:t>
      </w:r>
      <w:r w:rsidRPr="003D4F47">
        <w:rPr>
          <w:rFonts w:ascii="Arial" w:hAnsi="Arial" w:cs="Arial"/>
          <w:sz w:val="22"/>
          <w:szCs w:val="22"/>
          <w:lang w:val="sr-Latn-CS"/>
        </w:rPr>
        <w:t>без</w:t>
      </w:r>
      <w:r w:rsidRPr="003D4F47">
        <w:rPr>
          <w:rFonts w:ascii="Arial" w:hAnsi="Arial" w:cs="Arial"/>
          <w:sz w:val="22"/>
          <w:szCs w:val="22"/>
          <w:lang w:val="fr-FR"/>
        </w:rPr>
        <w:t xml:space="preserve"> </w:t>
      </w:r>
      <w:r w:rsidRPr="003D4F47">
        <w:rPr>
          <w:rFonts w:ascii="Arial" w:hAnsi="Arial" w:cs="Arial"/>
          <w:sz w:val="22"/>
          <w:szCs w:val="22"/>
          <w:lang w:val="sr-Latn-CS"/>
        </w:rPr>
        <w:t>обзира</w:t>
      </w:r>
      <w:r w:rsidRPr="003D4F47">
        <w:rPr>
          <w:rFonts w:ascii="Arial" w:hAnsi="Arial" w:cs="Arial"/>
          <w:sz w:val="22"/>
          <w:szCs w:val="22"/>
          <w:lang w:val="fr-FR"/>
        </w:rPr>
        <w:t xml:space="preserve"> </w:t>
      </w:r>
      <w:r w:rsidRPr="003D4F47">
        <w:rPr>
          <w:rFonts w:ascii="Arial" w:hAnsi="Arial" w:cs="Arial"/>
          <w:sz w:val="22"/>
          <w:szCs w:val="22"/>
          <w:lang w:val="sr-Latn-CS"/>
        </w:rPr>
        <w:t>на</w:t>
      </w:r>
      <w:r w:rsidRPr="003D4F47">
        <w:rPr>
          <w:rFonts w:ascii="Arial" w:hAnsi="Arial" w:cs="Arial"/>
          <w:sz w:val="22"/>
          <w:szCs w:val="22"/>
          <w:lang w:val="fr-FR"/>
        </w:rPr>
        <w:t xml:space="preserve"> </w:t>
      </w:r>
      <w:r w:rsidRPr="003D4F47">
        <w:rPr>
          <w:rFonts w:ascii="Arial" w:hAnsi="Arial" w:cs="Arial"/>
          <w:sz w:val="22"/>
          <w:szCs w:val="22"/>
          <w:lang w:val="sr-Latn-CS"/>
        </w:rPr>
        <w:t>правна</w:t>
      </w:r>
      <w:r w:rsidRPr="003D4F47">
        <w:rPr>
          <w:rFonts w:ascii="Arial" w:hAnsi="Arial" w:cs="Arial"/>
          <w:sz w:val="22"/>
          <w:szCs w:val="22"/>
          <w:lang w:val="fr-FR"/>
        </w:rPr>
        <w:t xml:space="preserve"> </w:t>
      </w:r>
      <w:r w:rsidRPr="003D4F47">
        <w:rPr>
          <w:rFonts w:ascii="Arial" w:hAnsi="Arial" w:cs="Arial"/>
          <w:sz w:val="22"/>
          <w:szCs w:val="22"/>
          <w:lang w:val="sr-Latn-CS"/>
        </w:rPr>
        <w:t>средства</w:t>
      </w:r>
      <w:r w:rsidRPr="003D4F47">
        <w:rPr>
          <w:rFonts w:ascii="Arial" w:hAnsi="Arial" w:cs="Arial"/>
          <w:sz w:val="22"/>
          <w:szCs w:val="22"/>
          <w:lang w:val="fr-FR"/>
        </w:rPr>
        <w:t xml:space="preserve"> </w:t>
      </w:r>
      <w:r w:rsidRPr="003D4F47">
        <w:rPr>
          <w:rFonts w:ascii="Arial" w:hAnsi="Arial" w:cs="Arial"/>
          <w:sz w:val="22"/>
          <w:szCs w:val="22"/>
          <w:lang w:val="sr-Latn-CS"/>
        </w:rPr>
        <w:t>предвиђена</w:t>
      </w:r>
      <w:r w:rsidRPr="003D4F47">
        <w:rPr>
          <w:rFonts w:ascii="Arial" w:hAnsi="Arial" w:cs="Arial"/>
          <w:sz w:val="22"/>
          <w:szCs w:val="22"/>
          <w:lang w:val="fr-FR"/>
        </w:rPr>
        <w:t xml:space="preserve"> </w:t>
      </w:r>
      <w:r w:rsidRPr="003D4F47">
        <w:rPr>
          <w:rFonts w:ascii="Arial" w:hAnsi="Arial" w:cs="Arial"/>
          <w:sz w:val="22"/>
          <w:szCs w:val="22"/>
          <w:lang w:val="sr-Latn-CS"/>
        </w:rPr>
        <w:t>унутрашњим</w:t>
      </w:r>
      <w:r w:rsidRPr="003D4F47">
        <w:rPr>
          <w:rFonts w:ascii="Arial" w:hAnsi="Arial" w:cs="Arial"/>
          <w:sz w:val="22"/>
          <w:szCs w:val="22"/>
          <w:lang w:val="fr-FR"/>
        </w:rPr>
        <w:t xml:space="preserve"> </w:t>
      </w:r>
      <w:r w:rsidRPr="003D4F47">
        <w:rPr>
          <w:rFonts w:ascii="Arial" w:hAnsi="Arial" w:cs="Arial"/>
          <w:sz w:val="22"/>
          <w:szCs w:val="22"/>
          <w:lang w:val="sr-Latn-CS"/>
        </w:rPr>
        <w:t>законом</w:t>
      </w:r>
      <w:r w:rsidRPr="003D4F47">
        <w:rPr>
          <w:rFonts w:ascii="Arial" w:hAnsi="Arial" w:cs="Arial"/>
          <w:sz w:val="22"/>
          <w:szCs w:val="22"/>
          <w:lang w:val="fr-FR"/>
        </w:rPr>
        <w:t xml:space="preserve"> </w:t>
      </w:r>
      <w:r w:rsidRPr="003D4F47">
        <w:rPr>
          <w:rFonts w:ascii="Arial" w:hAnsi="Arial" w:cs="Arial"/>
          <w:sz w:val="22"/>
          <w:szCs w:val="22"/>
          <w:lang w:val="sr-Latn-CS"/>
        </w:rPr>
        <w:t>тих</w:t>
      </w:r>
      <w:r w:rsidRPr="003D4F47">
        <w:rPr>
          <w:rFonts w:ascii="Arial" w:hAnsi="Arial" w:cs="Arial"/>
          <w:sz w:val="22"/>
          <w:szCs w:val="22"/>
          <w:lang w:val="fr-FR"/>
        </w:rPr>
        <w:t xml:space="preserve"> </w:t>
      </w:r>
      <w:r w:rsidRPr="003D4F47">
        <w:rPr>
          <w:rFonts w:ascii="Arial" w:hAnsi="Arial" w:cs="Arial"/>
          <w:sz w:val="22"/>
          <w:szCs w:val="22"/>
          <w:lang w:val="sr-Cyrl-RS"/>
        </w:rPr>
        <w:t>уговорних јурисдикција</w:t>
      </w:r>
      <w:r w:rsidRPr="003D4F47">
        <w:rPr>
          <w:rFonts w:ascii="Arial" w:hAnsi="Arial" w:cs="Arial"/>
          <w:sz w:val="22"/>
          <w:szCs w:val="22"/>
        </w:rPr>
        <w:t xml:space="preserve">, да </w:t>
      </w:r>
      <w:r w:rsidRPr="003D4F47">
        <w:rPr>
          <w:rFonts w:ascii="Arial" w:hAnsi="Arial" w:cs="Arial"/>
          <w:sz w:val="22"/>
          <w:szCs w:val="22"/>
          <w:lang w:val="sr-Cyrl-RS"/>
        </w:rPr>
        <w:t>случај изложи</w:t>
      </w:r>
      <w:r w:rsidRPr="003D4F47">
        <w:rPr>
          <w:rFonts w:ascii="Arial" w:hAnsi="Arial" w:cs="Arial"/>
          <w:sz w:val="22"/>
          <w:szCs w:val="22"/>
        </w:rPr>
        <w:t xml:space="preserve"> надлежном органу </w:t>
      </w:r>
      <w:r w:rsidRPr="003D4F47">
        <w:rPr>
          <w:rFonts w:ascii="Arial" w:hAnsi="Arial" w:cs="Arial"/>
          <w:sz w:val="22"/>
          <w:szCs w:val="22"/>
          <w:lang w:val="sr-Cyrl-RS"/>
        </w:rPr>
        <w:t xml:space="preserve">државе чији је резидент или, ако његов случај потпада под одредбу Обухваћеног пореског уговора која се односи на једнак третман на основу држављанства, оној уговорној јурисдикцији чији је то лице држављанин; а надлежни орган те уговорне јурисдикције </w:t>
      </w:r>
      <w:r w:rsidRPr="003D4F47">
        <w:rPr>
          <w:rFonts w:ascii="Arial" w:hAnsi="Arial" w:cs="Arial"/>
          <w:sz w:val="22"/>
          <w:szCs w:val="22"/>
        </w:rPr>
        <w:t>ће</w:t>
      </w:r>
      <w:r w:rsidRPr="003D4F47">
        <w:rPr>
          <w:rFonts w:ascii="Arial" w:hAnsi="Arial" w:cs="Arial"/>
          <w:sz w:val="22"/>
          <w:szCs w:val="22"/>
          <w:lang w:val="sr-Cyrl-RS"/>
        </w:rPr>
        <w:t xml:space="preserve"> започети</w:t>
      </w:r>
      <w:r w:rsidRPr="003D4F47">
        <w:rPr>
          <w:rFonts w:ascii="Arial" w:hAnsi="Arial" w:cs="Arial"/>
          <w:sz w:val="22"/>
          <w:szCs w:val="22"/>
        </w:rPr>
        <w:t xml:space="preserve"> </w:t>
      </w:r>
      <w:r w:rsidRPr="003D4F47">
        <w:rPr>
          <w:rFonts w:ascii="Arial" w:hAnsi="Arial" w:cs="Arial"/>
          <w:sz w:val="22"/>
          <w:szCs w:val="22"/>
          <w:lang w:val="sr-Cyrl-RS"/>
        </w:rPr>
        <w:t xml:space="preserve">процес </w:t>
      </w:r>
      <w:r w:rsidRPr="003D4F47">
        <w:rPr>
          <w:rFonts w:ascii="Arial" w:hAnsi="Arial" w:cs="Arial"/>
          <w:sz w:val="22"/>
          <w:szCs w:val="22"/>
          <w:lang w:val="sr-Cyrl-RS"/>
        </w:rPr>
        <w:lastRenderedPageBreak/>
        <w:t xml:space="preserve">билатералног </w:t>
      </w:r>
      <w:r w:rsidRPr="003D4F47">
        <w:rPr>
          <w:rFonts w:ascii="Arial" w:hAnsi="Arial" w:cs="Arial"/>
          <w:sz w:val="22"/>
          <w:szCs w:val="22"/>
        </w:rPr>
        <w:t>обавешт</w:t>
      </w:r>
      <w:r w:rsidRPr="003D4F47">
        <w:rPr>
          <w:rFonts w:ascii="Arial" w:hAnsi="Arial" w:cs="Arial"/>
          <w:sz w:val="22"/>
          <w:szCs w:val="22"/>
          <w:lang w:val="sr-Cyrl-RS"/>
        </w:rPr>
        <w:t>авања</w:t>
      </w:r>
      <w:r w:rsidRPr="003D4F47">
        <w:rPr>
          <w:rFonts w:ascii="Arial" w:hAnsi="Arial" w:cs="Arial"/>
          <w:sz w:val="22"/>
          <w:szCs w:val="22"/>
        </w:rPr>
        <w:t xml:space="preserve"> или консултациј</w:t>
      </w:r>
      <w:r w:rsidRPr="003D4F47">
        <w:rPr>
          <w:rFonts w:ascii="Arial" w:hAnsi="Arial" w:cs="Arial"/>
          <w:sz w:val="22"/>
          <w:szCs w:val="22"/>
          <w:lang w:val="sr-Cyrl-RS"/>
        </w:rPr>
        <w:t>а</w:t>
      </w:r>
      <w:r w:rsidRPr="003D4F47">
        <w:rPr>
          <w:rFonts w:ascii="Arial" w:hAnsi="Arial" w:cs="Arial"/>
          <w:sz w:val="22"/>
          <w:szCs w:val="22"/>
          <w:lang w:val="sr-Latn-RS"/>
        </w:rPr>
        <w:t xml:space="preserve"> </w:t>
      </w:r>
      <w:r w:rsidRPr="003D4F47">
        <w:rPr>
          <w:rFonts w:ascii="Arial" w:hAnsi="Arial" w:cs="Arial"/>
          <w:sz w:val="22"/>
          <w:szCs w:val="22"/>
        </w:rPr>
        <w:t xml:space="preserve">са надлежним органом друге </w:t>
      </w:r>
      <w:r w:rsidRPr="003D4F47">
        <w:rPr>
          <w:rFonts w:ascii="Arial" w:hAnsi="Arial" w:cs="Arial"/>
          <w:sz w:val="22"/>
          <w:szCs w:val="22"/>
          <w:lang w:val="sr-Cyrl-RS"/>
        </w:rPr>
        <w:t>уговорне јурисдикције,</w:t>
      </w:r>
      <w:r w:rsidRPr="003D4F47">
        <w:rPr>
          <w:rFonts w:ascii="Arial" w:hAnsi="Arial" w:cs="Arial"/>
          <w:sz w:val="22"/>
          <w:szCs w:val="22"/>
        </w:rPr>
        <w:t xml:space="preserve"> за</w:t>
      </w:r>
      <w:r w:rsidRPr="003D4F47">
        <w:rPr>
          <w:rFonts w:ascii="Arial" w:hAnsi="Arial" w:cs="Arial"/>
          <w:sz w:val="22"/>
          <w:szCs w:val="22"/>
          <w:lang w:val="sr-Cyrl-RS"/>
        </w:rPr>
        <w:t xml:space="preserve"> </w:t>
      </w:r>
      <w:r w:rsidRPr="003D4F47">
        <w:rPr>
          <w:rFonts w:ascii="Arial" w:hAnsi="Arial" w:cs="Arial"/>
          <w:sz w:val="22"/>
          <w:szCs w:val="22"/>
        </w:rPr>
        <w:t xml:space="preserve">случајеве </w:t>
      </w:r>
      <w:r w:rsidRPr="003D4F47">
        <w:rPr>
          <w:rFonts w:ascii="Arial" w:hAnsi="Arial" w:cs="Arial"/>
          <w:sz w:val="22"/>
          <w:szCs w:val="22"/>
          <w:lang w:val="sr-Cyrl-RS"/>
        </w:rPr>
        <w:t>за које надлежни орган пред којим поступак заједничког договарања био покренут</w:t>
      </w:r>
      <w:r w:rsidRPr="003D4F47">
        <w:rPr>
          <w:rFonts w:ascii="Arial" w:hAnsi="Arial" w:cs="Arial"/>
          <w:sz w:val="22"/>
          <w:szCs w:val="22"/>
        </w:rPr>
        <w:t xml:space="preserve"> сматра </w:t>
      </w:r>
      <w:r w:rsidRPr="003D4F47">
        <w:rPr>
          <w:rFonts w:ascii="Arial" w:hAnsi="Arial" w:cs="Arial"/>
          <w:sz w:val="22"/>
          <w:szCs w:val="22"/>
          <w:lang w:val="sr-Cyrl-RS"/>
        </w:rPr>
        <w:t xml:space="preserve">да </w:t>
      </w:r>
      <w:r w:rsidRPr="003D4F47">
        <w:rPr>
          <w:rFonts w:ascii="Arial" w:hAnsi="Arial" w:cs="Arial"/>
          <w:sz w:val="22"/>
          <w:szCs w:val="22"/>
        </w:rPr>
        <w:t>приговор</w:t>
      </w:r>
      <w:r w:rsidRPr="003D4F47">
        <w:rPr>
          <w:rFonts w:ascii="Arial" w:hAnsi="Arial" w:cs="Arial"/>
          <w:sz w:val="22"/>
          <w:szCs w:val="22"/>
          <w:lang w:val="sr-Cyrl-RS"/>
        </w:rPr>
        <w:t xml:space="preserve"> </w:t>
      </w:r>
      <w:r w:rsidRPr="003D4F47">
        <w:rPr>
          <w:rFonts w:ascii="Arial" w:hAnsi="Arial" w:cs="Arial"/>
          <w:sz w:val="22"/>
          <w:szCs w:val="22"/>
        </w:rPr>
        <w:t>пореског обвезника</w:t>
      </w:r>
      <w:r w:rsidRPr="003D4F47">
        <w:rPr>
          <w:rFonts w:ascii="Arial" w:hAnsi="Arial" w:cs="Arial"/>
          <w:sz w:val="22"/>
          <w:szCs w:val="22"/>
          <w:lang w:val="sr-Cyrl-RS"/>
        </w:rPr>
        <w:t xml:space="preserve"> није</w:t>
      </w:r>
      <w:r w:rsidRPr="003D4F47">
        <w:rPr>
          <w:rFonts w:ascii="Arial" w:hAnsi="Arial" w:cs="Arial"/>
          <w:sz w:val="22"/>
          <w:szCs w:val="22"/>
        </w:rPr>
        <w:t xml:space="preserve"> оправдан</w:t>
      </w:r>
      <w:r w:rsidRPr="003D4F47">
        <w:rPr>
          <w:rFonts w:ascii="Arial" w:hAnsi="Arial" w:cs="Arial"/>
          <w:sz w:val="22"/>
          <w:szCs w:val="22"/>
          <w:lang w:val="sr-Cyrl-RS"/>
        </w:rPr>
        <w:t>;</w:t>
      </w:r>
    </w:p>
    <w:p w:rsidR="006643B1" w:rsidRPr="003D4F47" w:rsidRDefault="006643B1" w:rsidP="006643B1">
      <w:pPr>
        <w:jc w:val="both"/>
        <w:rPr>
          <w:rFonts w:ascii="Arial" w:hAnsi="Arial" w:cs="Arial"/>
          <w:sz w:val="22"/>
          <w:szCs w:val="22"/>
          <w:lang w:val="sr-Cyrl-RS"/>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Обавештење о постојећим одредбама у наведеним уговорима</w:t>
      </w:r>
    </w:p>
    <w:p w:rsidR="006643B1" w:rsidRPr="003D4F47" w:rsidRDefault="006643B1" w:rsidP="006643B1">
      <w:pPr>
        <w:jc w:val="both"/>
        <w:rPr>
          <w:rFonts w:ascii="Arial" w:hAnsi="Arial" w:cs="Arial"/>
          <w:color w:val="161616"/>
          <w:sz w:val="22"/>
          <w:szCs w:val="22"/>
          <w:shd w:val="clear" w:color="auto" w:fill="FFFFFF"/>
          <w:lang w:val="sr-Cyrl-RS"/>
        </w:rPr>
      </w:pPr>
    </w:p>
    <w:p w:rsidR="006643B1" w:rsidRPr="003D4F47" w:rsidRDefault="006643B1" w:rsidP="006643B1">
      <w:pPr>
        <w:pStyle w:val="3Heading"/>
        <w:jc w:val="both"/>
        <w:rPr>
          <w:rFonts w:ascii="Arial" w:hAnsi="Arial" w:cs="Arial"/>
          <w:b w:val="0"/>
          <w:i w:val="0"/>
          <w:sz w:val="22"/>
          <w:szCs w:val="22"/>
          <w:lang w:val="sr-Cyrl-RS"/>
        </w:rPr>
      </w:pPr>
      <w:r w:rsidRPr="003D4F47">
        <w:rPr>
          <w:rFonts w:ascii="Arial" w:hAnsi="Arial" w:cs="Arial"/>
          <w:b w:val="0"/>
          <w:i w:val="0"/>
          <w:sz w:val="22"/>
          <w:szCs w:val="22"/>
          <w:lang w:val="sr-Cyrl-RS"/>
        </w:rPr>
        <w:t xml:space="preserve">У складу са чланом 16. став </w:t>
      </w:r>
      <w:r w:rsidRPr="003D4F47">
        <w:rPr>
          <w:rFonts w:ascii="Arial" w:hAnsi="Arial" w:cs="Arial"/>
          <w:b w:val="0"/>
          <w:i w:val="0"/>
          <w:sz w:val="22"/>
          <w:szCs w:val="22"/>
        </w:rPr>
        <w:t>(6)</w:t>
      </w:r>
      <w:r w:rsidRPr="003D4F47">
        <w:rPr>
          <w:rFonts w:ascii="Arial" w:hAnsi="Arial" w:cs="Arial"/>
          <w:b w:val="0"/>
          <w:i w:val="0"/>
          <w:sz w:val="22"/>
          <w:szCs w:val="22"/>
          <w:lang w:val="sr-Cyrl-RS"/>
        </w:rPr>
        <w:t xml:space="preserve"> тачка </w:t>
      </w:r>
      <w:r w:rsidRPr="003D4F47">
        <w:rPr>
          <w:rFonts w:ascii="Arial" w:hAnsi="Arial" w:cs="Arial"/>
          <w:b w:val="0"/>
          <w:i w:val="0"/>
          <w:sz w:val="22"/>
          <w:szCs w:val="22"/>
        </w:rPr>
        <w:t>(</w:t>
      </w:r>
      <w:r w:rsidRPr="003D4F47">
        <w:rPr>
          <w:rFonts w:ascii="Arial" w:hAnsi="Arial" w:cs="Arial"/>
          <w:b w:val="0"/>
          <w:i w:val="0"/>
          <w:sz w:val="22"/>
          <w:szCs w:val="22"/>
          <w:lang w:val="sr-Cyrl-RS"/>
        </w:rPr>
        <w:t>б</w:t>
      </w:r>
      <w:r w:rsidRPr="003D4F47">
        <w:rPr>
          <w:rFonts w:ascii="Arial" w:hAnsi="Arial" w:cs="Arial"/>
          <w:b w:val="0"/>
          <w:i w:val="0"/>
          <w:sz w:val="22"/>
          <w:szCs w:val="22"/>
        </w:rPr>
        <w:t>)</w:t>
      </w:r>
      <w:r w:rsidRPr="003D4F47">
        <w:rPr>
          <w:rFonts w:ascii="Arial" w:hAnsi="Arial" w:cs="Arial"/>
          <w:b w:val="0"/>
          <w:i w:val="0"/>
          <w:sz w:val="22"/>
          <w:szCs w:val="22"/>
          <w:lang w:val="sr-Cyrl-RS"/>
        </w:rPr>
        <w:t xml:space="preserve"> подтачка </w:t>
      </w:r>
      <w:r w:rsidRPr="003D4F47">
        <w:rPr>
          <w:rFonts w:ascii="Arial" w:hAnsi="Arial" w:cs="Arial"/>
          <w:b w:val="0"/>
          <w:i w:val="0"/>
          <w:sz w:val="22"/>
          <w:szCs w:val="22"/>
        </w:rPr>
        <w:t>(</w:t>
      </w:r>
      <w:r w:rsidRPr="003D4F47">
        <w:rPr>
          <w:rFonts w:ascii="Arial" w:hAnsi="Arial" w:cs="Arial"/>
          <w:b w:val="0"/>
          <w:i w:val="0"/>
          <w:sz w:val="22"/>
          <w:szCs w:val="22"/>
          <w:lang w:val="sr-Cyrl-RS"/>
        </w:rPr>
        <w:t>и</w:t>
      </w:r>
      <w:r w:rsidRPr="003D4F47">
        <w:rPr>
          <w:rFonts w:ascii="Arial" w:hAnsi="Arial" w:cs="Arial"/>
          <w:b w:val="0"/>
          <w:i w:val="0"/>
          <w:sz w:val="22"/>
          <w:szCs w:val="22"/>
        </w:rPr>
        <w:t>)</w:t>
      </w:r>
      <w:r w:rsidRPr="003D4F47">
        <w:rPr>
          <w:rFonts w:ascii="Arial" w:hAnsi="Arial" w:cs="Arial"/>
          <w:b w:val="0"/>
          <w:i w:val="0"/>
          <w:sz w:val="22"/>
          <w:szCs w:val="22"/>
          <w:lang w:val="sr-Cyrl-RS"/>
        </w:rPr>
        <w:t xml:space="preserve"> Конвенције</w:t>
      </w:r>
      <w:r w:rsidRPr="003D4F47">
        <w:rPr>
          <w:rFonts w:ascii="Arial" w:hAnsi="Arial" w:cs="Arial"/>
          <w:b w:val="0"/>
          <w:i w:val="0"/>
          <w:sz w:val="22"/>
          <w:szCs w:val="22"/>
        </w:rPr>
        <w:t xml:space="preserve">, </w:t>
      </w:r>
      <w:r w:rsidRPr="003D4F47">
        <w:rPr>
          <w:rFonts w:ascii="Arial" w:hAnsi="Arial" w:cs="Arial"/>
          <w:b w:val="0"/>
          <w:i w:val="0"/>
          <w:sz w:val="22"/>
          <w:szCs w:val="22"/>
          <w:lang w:val="sr-Cyrl-RS"/>
        </w:rPr>
        <w:t>Република Србија сматра да следећи уговор(и) садржи(е)</w:t>
      </w:r>
      <w:r w:rsidRPr="003D4F47">
        <w:rPr>
          <w:rFonts w:ascii="Arial" w:hAnsi="Arial" w:cs="Arial"/>
          <w:b w:val="0"/>
          <w:i w:val="0"/>
          <w:sz w:val="22"/>
          <w:szCs w:val="22"/>
        </w:rPr>
        <w:t xml:space="preserve"> </w:t>
      </w:r>
      <w:r w:rsidRPr="003D4F47">
        <w:rPr>
          <w:rFonts w:ascii="Arial" w:hAnsi="Arial" w:cs="Arial"/>
          <w:b w:val="0"/>
          <w:i w:val="0"/>
          <w:sz w:val="22"/>
          <w:szCs w:val="22"/>
          <w:lang w:val="sr-Cyrl-RS"/>
        </w:rPr>
        <w:t>одредбу која која предвиђа, да случај из прве реченице члана 16. став 1. ове конвенције мора бити изложен</w:t>
      </w:r>
      <w:r w:rsidR="003D4F47" w:rsidRPr="003D4F47">
        <w:rPr>
          <w:rFonts w:ascii="Arial" w:hAnsi="Arial" w:cs="Arial"/>
          <w:b w:val="0"/>
          <w:i w:val="0"/>
          <w:sz w:val="22"/>
          <w:szCs w:val="22"/>
          <w:lang w:val="sr-Cyrl-RS"/>
        </w:rPr>
        <w:t xml:space="preserve"> </w:t>
      </w:r>
      <w:r w:rsidRPr="003D4F47">
        <w:rPr>
          <w:rFonts w:ascii="Arial" w:hAnsi="Arial" w:cs="Arial"/>
          <w:b w:val="0"/>
          <w:i w:val="0"/>
          <w:sz w:val="22"/>
          <w:szCs w:val="22"/>
          <w:lang w:val="sr-Cyrl-RS"/>
        </w:rPr>
        <w:t xml:space="preserve">унутар посебног временског периода који је краћи од три године од дана првог обавештења о </w:t>
      </w:r>
      <w:r w:rsidRPr="003D4F47">
        <w:rPr>
          <w:rFonts w:ascii="Arial" w:hAnsi="Arial" w:cs="Arial"/>
          <w:b w:val="0"/>
          <w:i w:val="0"/>
          <w:sz w:val="22"/>
          <w:szCs w:val="22"/>
          <w:lang w:val="sr-Latn-CS"/>
        </w:rPr>
        <w:t>мери</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која</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доводи</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до</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опорезивања</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које</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није</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у</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складу</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с</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Latn-CS"/>
        </w:rPr>
        <w:t>одредбама</w:t>
      </w:r>
      <w:r w:rsidRPr="003D4F47">
        <w:rPr>
          <w:rFonts w:ascii="Arial" w:hAnsi="Arial" w:cs="Arial"/>
          <w:b w:val="0"/>
          <w:i w:val="0"/>
          <w:sz w:val="22"/>
          <w:szCs w:val="22"/>
          <w:lang w:val="fr-FR"/>
        </w:rPr>
        <w:t xml:space="preserve"> </w:t>
      </w:r>
      <w:r w:rsidRPr="003D4F47">
        <w:rPr>
          <w:rFonts w:ascii="Arial" w:hAnsi="Arial" w:cs="Arial"/>
          <w:b w:val="0"/>
          <w:i w:val="0"/>
          <w:sz w:val="22"/>
          <w:szCs w:val="22"/>
          <w:lang w:val="sr-Cyrl-RS"/>
        </w:rPr>
        <w:t xml:space="preserve">Обухваћеног пореског </w:t>
      </w:r>
      <w:r w:rsidRPr="003D4F47">
        <w:rPr>
          <w:rFonts w:ascii="Arial" w:hAnsi="Arial" w:cs="Arial"/>
          <w:b w:val="0"/>
          <w:i w:val="0"/>
          <w:sz w:val="22"/>
          <w:szCs w:val="22"/>
          <w:lang w:val="sr-Latn-CS"/>
        </w:rPr>
        <w:t>уговора</w:t>
      </w:r>
      <w:r w:rsidRPr="003D4F47">
        <w:rPr>
          <w:rFonts w:ascii="Arial" w:hAnsi="Arial" w:cs="Arial"/>
          <w:b w:val="0"/>
          <w:i w:val="0"/>
          <w:sz w:val="22"/>
          <w:szCs w:val="22"/>
          <w:lang w:val="sr-Cyrl-RS"/>
        </w:rPr>
        <w:t>. Број члана и става сваке те одредбе наведен је у наставку.</w:t>
      </w:r>
    </w:p>
    <w:p w:rsidR="006643B1" w:rsidRPr="003D4F47" w:rsidRDefault="006643B1" w:rsidP="006643B1">
      <w:pPr>
        <w:pStyle w:val="3Heading"/>
        <w:jc w:val="both"/>
        <w:rPr>
          <w:rFonts w:ascii="Arial" w:hAnsi="Arial" w:cs="Arial"/>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gridCol w:w="3118"/>
      </w:tblGrid>
      <w:tr w:rsidR="006643B1" w:rsidRPr="003D4F47" w:rsidTr="00C55E8C">
        <w:trPr>
          <w:trHeight w:val="120"/>
        </w:trPr>
        <w:tc>
          <w:tcPr>
            <w:tcW w:w="2835"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3118"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rPr>
              <w:t>Provision</w:t>
            </w:r>
          </w:p>
        </w:tc>
      </w:tr>
      <w:tr w:rsidR="006643B1" w:rsidRPr="003D4F47" w:rsidTr="00C55E8C">
        <w:tc>
          <w:tcPr>
            <w:tcW w:w="2835"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c>
          <w:tcPr>
            <w:tcW w:w="3118"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2835"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Италија</w:t>
            </w:r>
          </w:p>
        </w:tc>
        <w:tc>
          <w:tcPr>
            <w:tcW w:w="3118"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 xml:space="preserve">Члан 25.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bl>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6643B1" w:rsidP="006643B1">
      <w:pPr>
        <w:tabs>
          <w:tab w:val="left" w:pos="567"/>
        </w:tabs>
        <w:spacing w:line="234" w:lineRule="auto"/>
        <w:jc w:val="both"/>
        <w:rPr>
          <w:rFonts w:ascii="Arial" w:hAnsi="Arial" w:cs="Arial"/>
          <w:color w:val="161616"/>
          <w:sz w:val="22"/>
          <w:szCs w:val="22"/>
          <w:shd w:val="clear" w:color="auto" w:fill="FFFFFF"/>
          <w:lang w:val="sr-Cyrl-RS"/>
        </w:rPr>
      </w:pPr>
      <w:r w:rsidRPr="003D4F47">
        <w:rPr>
          <w:rFonts w:ascii="Arial" w:hAnsi="Arial" w:cs="Arial"/>
          <w:color w:val="161616"/>
          <w:sz w:val="22"/>
          <w:szCs w:val="22"/>
          <w:shd w:val="clear" w:color="auto" w:fill="FFFFFF"/>
          <w:lang w:val="sr-Cyrl-RS"/>
        </w:rPr>
        <w:t xml:space="preserve">У складу са чланом </w:t>
      </w:r>
      <w:r w:rsidRPr="003D4F47">
        <w:rPr>
          <w:rFonts w:ascii="Arial" w:hAnsi="Arial" w:cs="Arial"/>
          <w:color w:val="161616"/>
          <w:sz w:val="22"/>
          <w:szCs w:val="22"/>
          <w:shd w:val="clear" w:color="auto" w:fill="FFFFFF"/>
        </w:rPr>
        <w:t>16</w:t>
      </w:r>
      <w:r w:rsidRPr="003D4F47">
        <w:rPr>
          <w:rFonts w:ascii="Arial" w:hAnsi="Arial" w:cs="Arial"/>
          <w:color w:val="161616"/>
          <w:sz w:val="22"/>
          <w:szCs w:val="22"/>
          <w:shd w:val="clear" w:color="auto" w:fill="FFFFFF"/>
          <w:lang w:val="sr-Cyrl-RS"/>
        </w:rPr>
        <w:t xml:space="preserve">. став </w:t>
      </w:r>
      <w:r w:rsidRPr="003D4F47">
        <w:rPr>
          <w:rFonts w:ascii="Arial" w:hAnsi="Arial" w:cs="Arial"/>
          <w:color w:val="161616"/>
          <w:sz w:val="22"/>
          <w:szCs w:val="22"/>
          <w:shd w:val="clear" w:color="auto" w:fill="FFFFFF"/>
        </w:rPr>
        <w:t>(6)</w:t>
      </w:r>
      <w:r w:rsidRPr="003D4F47">
        <w:rPr>
          <w:rFonts w:ascii="Arial" w:hAnsi="Arial" w:cs="Arial"/>
          <w:color w:val="161616"/>
          <w:sz w:val="22"/>
          <w:szCs w:val="22"/>
          <w:shd w:val="clear" w:color="auto" w:fill="FFFFFF"/>
          <w:lang w:val="sr-Cyrl-RS"/>
        </w:rPr>
        <w:t xml:space="preserve"> 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б</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подтачка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ии</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Конвенције</w:t>
      </w:r>
      <w:r w:rsidRPr="003D4F47">
        <w:rPr>
          <w:rFonts w:ascii="Arial" w:hAnsi="Arial" w:cs="Arial"/>
          <w:color w:val="161616"/>
          <w:sz w:val="22"/>
          <w:szCs w:val="22"/>
          <w:shd w:val="clear" w:color="auto" w:fill="FFFFFF"/>
        </w:rPr>
        <w:t xml:space="preserve">, </w:t>
      </w:r>
      <w:r w:rsidRPr="003D4F47">
        <w:rPr>
          <w:rFonts w:ascii="Arial" w:hAnsi="Arial" w:cs="Arial"/>
          <w:color w:val="161616"/>
          <w:sz w:val="22"/>
          <w:szCs w:val="22"/>
          <w:shd w:val="clear" w:color="auto" w:fill="FFFFFF"/>
          <w:lang w:val="sr-Cyrl-RS"/>
        </w:rPr>
        <w:t xml:space="preserve">Република Србија сматра да следећи уговор(и) садржи(е) одредбу која предвиђа да </w:t>
      </w:r>
      <w:r w:rsidRPr="003D4F47">
        <w:rPr>
          <w:rFonts w:ascii="Arial" w:hAnsi="Arial" w:cs="Arial"/>
          <w:sz w:val="22"/>
          <w:szCs w:val="22"/>
          <w:lang w:val="sr-Cyrl-RS"/>
        </w:rPr>
        <w:t xml:space="preserve">случај из прве реченице става 1. овог члана мора бити изложен унутар посебног временског периода од најмање три године од дана првог обавештења о </w:t>
      </w:r>
      <w:r w:rsidRPr="003D4F47">
        <w:rPr>
          <w:rFonts w:ascii="Arial" w:hAnsi="Arial" w:cs="Arial"/>
          <w:sz w:val="22"/>
          <w:szCs w:val="22"/>
          <w:lang w:val="sr-Latn-CS"/>
        </w:rPr>
        <w:t>мери</w:t>
      </w:r>
      <w:r w:rsidRPr="003D4F47">
        <w:rPr>
          <w:rFonts w:ascii="Arial" w:hAnsi="Arial" w:cs="Arial"/>
          <w:sz w:val="22"/>
          <w:szCs w:val="22"/>
          <w:lang w:val="fr-FR"/>
        </w:rPr>
        <w:t xml:space="preserve"> </w:t>
      </w:r>
      <w:r w:rsidRPr="003D4F47">
        <w:rPr>
          <w:rFonts w:ascii="Arial" w:hAnsi="Arial" w:cs="Arial"/>
          <w:sz w:val="22"/>
          <w:szCs w:val="22"/>
          <w:lang w:val="sr-Latn-CS"/>
        </w:rPr>
        <w:t>која</w:t>
      </w:r>
      <w:r w:rsidRPr="003D4F47">
        <w:rPr>
          <w:rFonts w:ascii="Arial" w:hAnsi="Arial" w:cs="Arial"/>
          <w:sz w:val="22"/>
          <w:szCs w:val="22"/>
          <w:lang w:val="fr-FR"/>
        </w:rPr>
        <w:t xml:space="preserve"> </w:t>
      </w:r>
      <w:r w:rsidRPr="003D4F47">
        <w:rPr>
          <w:rFonts w:ascii="Arial" w:hAnsi="Arial" w:cs="Arial"/>
          <w:sz w:val="22"/>
          <w:szCs w:val="22"/>
          <w:lang w:val="sr-Latn-CS"/>
        </w:rPr>
        <w:t>доводи</w:t>
      </w:r>
      <w:r w:rsidRPr="003D4F47">
        <w:rPr>
          <w:rFonts w:ascii="Arial" w:hAnsi="Arial" w:cs="Arial"/>
          <w:sz w:val="22"/>
          <w:szCs w:val="22"/>
          <w:lang w:val="fr-FR"/>
        </w:rPr>
        <w:t xml:space="preserve"> </w:t>
      </w:r>
      <w:r w:rsidRPr="003D4F47">
        <w:rPr>
          <w:rFonts w:ascii="Arial" w:hAnsi="Arial" w:cs="Arial"/>
          <w:sz w:val="22"/>
          <w:szCs w:val="22"/>
          <w:lang w:val="sr-Latn-CS"/>
        </w:rPr>
        <w:t>до</w:t>
      </w:r>
      <w:r w:rsidRPr="003D4F47">
        <w:rPr>
          <w:rFonts w:ascii="Arial" w:hAnsi="Arial" w:cs="Arial"/>
          <w:sz w:val="22"/>
          <w:szCs w:val="22"/>
          <w:lang w:val="sr-Cyrl-RS"/>
        </w:rPr>
        <w:t xml:space="preserve"> опорезивања</w:t>
      </w:r>
      <w:r w:rsidRPr="003D4F47">
        <w:rPr>
          <w:rFonts w:ascii="Arial" w:hAnsi="Arial" w:cs="Arial"/>
          <w:sz w:val="22"/>
          <w:szCs w:val="22"/>
          <w:lang w:val="fr-FR"/>
        </w:rPr>
        <w:t xml:space="preserve"> </w:t>
      </w:r>
      <w:r w:rsidRPr="003D4F47">
        <w:rPr>
          <w:rFonts w:ascii="Arial" w:hAnsi="Arial" w:cs="Arial"/>
          <w:sz w:val="22"/>
          <w:szCs w:val="22"/>
          <w:lang w:val="sr-Cyrl-RS"/>
        </w:rPr>
        <w:t xml:space="preserve">које </w:t>
      </w:r>
      <w:r w:rsidRPr="003D4F47">
        <w:rPr>
          <w:rFonts w:ascii="Arial" w:hAnsi="Arial" w:cs="Arial"/>
          <w:sz w:val="22"/>
          <w:szCs w:val="22"/>
          <w:lang w:val="sr-Latn-CS"/>
        </w:rPr>
        <w:t>није</w:t>
      </w:r>
      <w:r w:rsidRPr="003D4F47">
        <w:rPr>
          <w:rFonts w:ascii="Arial" w:hAnsi="Arial" w:cs="Arial"/>
          <w:sz w:val="22"/>
          <w:szCs w:val="22"/>
          <w:lang w:val="fr-FR"/>
        </w:rPr>
        <w:t xml:space="preserve"> </w:t>
      </w:r>
      <w:r w:rsidRPr="003D4F47">
        <w:rPr>
          <w:rFonts w:ascii="Arial" w:hAnsi="Arial" w:cs="Arial"/>
          <w:sz w:val="22"/>
          <w:szCs w:val="22"/>
          <w:lang w:val="sr-Latn-CS"/>
        </w:rPr>
        <w:t>у</w:t>
      </w:r>
      <w:r w:rsidRPr="003D4F47">
        <w:rPr>
          <w:rFonts w:ascii="Arial" w:hAnsi="Arial" w:cs="Arial"/>
          <w:sz w:val="22"/>
          <w:szCs w:val="22"/>
          <w:lang w:val="sr-Cyrl-RS"/>
        </w:rPr>
        <w:t xml:space="preserve"> </w:t>
      </w:r>
      <w:r w:rsidRPr="003D4F47">
        <w:rPr>
          <w:rFonts w:ascii="Arial" w:hAnsi="Arial" w:cs="Arial"/>
          <w:sz w:val="22"/>
          <w:szCs w:val="22"/>
          <w:lang w:val="sr-Latn-CS"/>
        </w:rPr>
        <w:t>складу</w:t>
      </w:r>
      <w:r w:rsidRPr="003D4F47">
        <w:rPr>
          <w:rFonts w:ascii="Arial" w:hAnsi="Arial" w:cs="Arial"/>
          <w:sz w:val="22"/>
          <w:szCs w:val="22"/>
          <w:lang w:val="fr-FR"/>
        </w:rPr>
        <w:t xml:space="preserve"> </w:t>
      </w:r>
      <w:r w:rsidRPr="003D4F47">
        <w:rPr>
          <w:rFonts w:ascii="Arial" w:hAnsi="Arial" w:cs="Arial"/>
          <w:sz w:val="22"/>
          <w:szCs w:val="22"/>
          <w:lang w:val="sr-Latn-CS"/>
        </w:rPr>
        <w:t>с</w:t>
      </w:r>
      <w:r w:rsidRPr="003D4F47">
        <w:rPr>
          <w:rFonts w:ascii="Arial" w:hAnsi="Arial" w:cs="Arial"/>
          <w:sz w:val="22"/>
          <w:szCs w:val="22"/>
          <w:lang w:val="fr-FR"/>
        </w:rPr>
        <w:t xml:space="preserve"> </w:t>
      </w:r>
      <w:r w:rsidRPr="003D4F47">
        <w:rPr>
          <w:rFonts w:ascii="Arial" w:hAnsi="Arial" w:cs="Arial"/>
          <w:sz w:val="22"/>
          <w:szCs w:val="22"/>
          <w:lang w:val="sr-Latn-CS"/>
        </w:rPr>
        <w:t>одредбама</w:t>
      </w:r>
      <w:r w:rsidRPr="003D4F47">
        <w:rPr>
          <w:rFonts w:ascii="Arial" w:hAnsi="Arial" w:cs="Arial"/>
          <w:sz w:val="22"/>
          <w:szCs w:val="22"/>
          <w:lang w:val="fr-FR"/>
        </w:rPr>
        <w:t xml:space="preserve"> </w:t>
      </w:r>
      <w:r w:rsidRPr="003D4F47">
        <w:rPr>
          <w:rFonts w:ascii="Arial" w:hAnsi="Arial" w:cs="Arial"/>
          <w:sz w:val="22"/>
          <w:szCs w:val="22"/>
          <w:lang w:val="sr-Cyrl-RS"/>
        </w:rPr>
        <w:t xml:space="preserve">Обухваћеног пореског </w:t>
      </w:r>
      <w:r w:rsidRPr="003D4F47">
        <w:rPr>
          <w:rFonts w:ascii="Arial" w:hAnsi="Arial" w:cs="Arial"/>
          <w:sz w:val="22"/>
          <w:szCs w:val="22"/>
          <w:lang w:val="sr-Latn-CS"/>
        </w:rPr>
        <w:t>уговора</w:t>
      </w:r>
      <w:r w:rsidRPr="003D4F47">
        <w:rPr>
          <w:rFonts w:ascii="Arial" w:hAnsi="Arial" w:cs="Arial"/>
          <w:color w:val="161616"/>
          <w:sz w:val="22"/>
          <w:szCs w:val="22"/>
          <w:shd w:val="clear" w:color="auto" w:fill="FFFFFF"/>
          <w:lang w:val="sr-Cyrl-RS"/>
        </w:rPr>
        <w:t>. Број члана и става сваке те одредбе наведен је у наставку.</w:t>
      </w:r>
    </w:p>
    <w:p w:rsidR="006643B1" w:rsidRPr="003D4F47" w:rsidRDefault="006643B1" w:rsidP="006643B1">
      <w:pPr>
        <w:jc w:val="both"/>
        <w:rPr>
          <w:rFonts w:ascii="Arial" w:hAnsi="Arial" w:cs="Arial"/>
          <w:color w:val="161616"/>
          <w:sz w:val="22"/>
          <w:szCs w:val="22"/>
          <w:shd w:val="clear" w:color="auto" w:fill="FFFFF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lang w:val="sr-Cyrl-RS"/>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Албанија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27</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Јерменија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(1)</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Азербејџан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(1)</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(1)</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Белгија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(1)</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(1)</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Бугарска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(1)</w:t>
            </w:r>
            <w:r w:rsidRPr="003D4F47">
              <w:rPr>
                <w:rFonts w:ascii="Arial" w:hAnsi="Arial" w:cs="Arial"/>
                <w:sz w:val="22"/>
                <w:szCs w:val="22"/>
                <w:shd w:val="clear" w:color="auto" w:fill="FFFFFF"/>
                <w:lang w:val="sr-Cyrl-RS"/>
              </w:rPr>
              <w:t xml:space="preserve">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Кипар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13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lastRenderedPageBreak/>
              <w:t>Чешка Република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lastRenderedPageBreak/>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lastRenderedPageBreak/>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Финска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Немачка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27</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Гвинеја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Мађарска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27</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27</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ДНР</w:t>
            </w:r>
            <w:r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Кореја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Реп</w:t>
            </w:r>
            <w:r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Кувајт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Литванија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Луксембург</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rPr>
              <w:t>Ma</w:t>
            </w:r>
            <w:r w:rsidRPr="003D4F47">
              <w:rPr>
                <w:rFonts w:ascii="Arial" w:hAnsi="Arial" w:cs="Arial"/>
                <w:sz w:val="22"/>
                <w:szCs w:val="22"/>
                <w:shd w:val="clear" w:color="auto" w:fill="FFFFFF"/>
                <w:lang w:val="sr-Cyrl-RS"/>
              </w:rPr>
              <w:t>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rPr>
              <w:t>Mo</w:t>
            </w:r>
            <w:r w:rsidRPr="003D4F47">
              <w:rPr>
                <w:rFonts w:ascii="Arial" w:hAnsi="Arial" w:cs="Arial"/>
                <w:sz w:val="22"/>
                <w:szCs w:val="22"/>
                <w:shd w:val="clear" w:color="auto" w:fill="FFFFFF"/>
                <w:lang w:val="sr-Cyrl-RS"/>
              </w:rPr>
              <w:t>лдавија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M</w:t>
            </w:r>
            <w:r w:rsidRPr="003D4F47">
              <w:rPr>
                <w:rFonts w:ascii="Arial" w:hAnsi="Arial" w:cs="Arial"/>
                <w:sz w:val="22"/>
                <w:szCs w:val="22"/>
                <w:shd w:val="clear" w:color="auto" w:fill="FFFFFF"/>
                <w:lang w:val="sr-Cyrl-RS"/>
              </w:rPr>
              <w:t>ароко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00532FBB" w:rsidRPr="003D4F47">
              <w:rPr>
                <w:rFonts w:ascii="Arial" w:hAnsi="Arial" w:cs="Arial"/>
                <w:sz w:val="22"/>
                <w:szCs w:val="22"/>
                <w:shd w:val="clear" w:color="auto" w:fill="FFFFFF"/>
                <w:lang w:val="sr-Cyrl-RS"/>
              </w:rPr>
              <w:t>. став</w:t>
            </w:r>
            <w:r w:rsidR="00532FBB"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lastRenderedPageBreak/>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lastRenderedPageBreak/>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lastRenderedPageBreak/>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Румунија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27</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Словачка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Шри Ланка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r w:rsidRPr="003D4F47">
              <w:rPr>
                <w:rFonts w:ascii="Arial" w:hAnsi="Arial" w:cs="Arial"/>
                <w:sz w:val="22"/>
                <w:szCs w:val="22"/>
                <w:shd w:val="clear" w:color="auto" w:fill="FFFFFF"/>
              </w:rPr>
              <w:t xml:space="preserve">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Швајцарска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25</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27</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 xml:space="preserve">Члан </w:t>
            </w:r>
            <w:r w:rsidRPr="003D4F47">
              <w:rPr>
                <w:rFonts w:ascii="Arial" w:hAnsi="Arial" w:cs="Arial"/>
                <w:sz w:val="22"/>
                <w:szCs w:val="22"/>
                <w:shd w:val="clear" w:color="auto" w:fill="FFFFFF"/>
              </w:rPr>
              <w:t>26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Вијетнам</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24</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Зимбабве</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27</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 xml:space="preserve">(1) </w:t>
            </w: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друга реченица</w:t>
            </w:r>
          </w:p>
        </w:tc>
      </w:tr>
    </w:tbl>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6643B1" w:rsidP="006643B1">
      <w:pPr>
        <w:pStyle w:val="3Heading"/>
        <w:jc w:val="center"/>
        <w:rPr>
          <w:rFonts w:ascii="Arial" w:hAnsi="Arial" w:cs="Arial"/>
          <w:b w:val="0"/>
          <w:i w:val="0"/>
          <w:sz w:val="22"/>
          <w:szCs w:val="22"/>
          <w:lang w:val="sr-Cyrl-RS"/>
        </w:rPr>
      </w:pPr>
      <w:r w:rsidRPr="003D4F47">
        <w:rPr>
          <w:rFonts w:ascii="Arial" w:hAnsi="Arial" w:cs="Arial"/>
          <w:b w:val="0"/>
          <w:i w:val="0"/>
          <w:sz w:val="22"/>
          <w:szCs w:val="22"/>
          <w:lang w:val="sr-Cyrl-RS"/>
        </w:rPr>
        <w:t>Обавештење о наведеним уговорима који не садрже постојеће одредбе</w:t>
      </w:r>
    </w:p>
    <w:p w:rsidR="006643B1" w:rsidRPr="003D4F47" w:rsidRDefault="006643B1" w:rsidP="006643B1">
      <w:pPr>
        <w:pStyle w:val="3Heading"/>
        <w:jc w:val="center"/>
        <w:rPr>
          <w:rFonts w:ascii="Arial" w:hAnsi="Arial" w:cs="Arial"/>
          <w:b w:val="0"/>
          <w:i w:val="0"/>
          <w:sz w:val="22"/>
          <w:szCs w:val="22"/>
        </w:rPr>
      </w:pPr>
    </w:p>
    <w:p w:rsidR="006643B1" w:rsidRPr="003D4F47" w:rsidRDefault="006643B1" w:rsidP="006643B1">
      <w:pPr>
        <w:jc w:val="both"/>
        <w:rPr>
          <w:rFonts w:ascii="Arial" w:hAnsi="Arial" w:cs="Arial"/>
          <w:sz w:val="22"/>
          <w:szCs w:val="22"/>
          <w:shd w:val="clear" w:color="auto" w:fill="FFFFFF"/>
        </w:rPr>
      </w:pPr>
      <w:r w:rsidRPr="003D4F47">
        <w:rPr>
          <w:rFonts w:ascii="Arial" w:hAnsi="Arial" w:cs="Arial"/>
          <w:sz w:val="22"/>
          <w:szCs w:val="22"/>
          <w:shd w:val="clear" w:color="auto" w:fill="FFFFFF"/>
          <w:lang w:val="sr-Cyrl-RS"/>
        </w:rPr>
        <w:t>У складу са чланом</w:t>
      </w:r>
      <w:r w:rsidRPr="003D4F47">
        <w:rPr>
          <w:rFonts w:ascii="Arial" w:hAnsi="Arial" w:cs="Arial"/>
          <w:sz w:val="22"/>
          <w:szCs w:val="22"/>
          <w:shd w:val="clear" w:color="auto" w:fill="FFFFFF"/>
        </w:rPr>
        <w:t xml:space="preserve"> 16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ц</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подтачка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и</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Конвенције</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Република Србија сматра</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да следећи уговор(и) не садржи(е) одредбу описану у члану</w:t>
      </w:r>
      <w:r w:rsidRPr="003D4F47">
        <w:rPr>
          <w:rFonts w:ascii="Arial" w:hAnsi="Arial" w:cs="Arial"/>
          <w:sz w:val="22"/>
          <w:szCs w:val="22"/>
          <w:shd w:val="clear" w:color="auto" w:fill="FFFFFF"/>
        </w:rPr>
        <w:t xml:space="preserve"> 16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б</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подтачка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и</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ове конвенције</w:t>
      </w:r>
      <w:r w:rsidRPr="003D4F47">
        <w:rPr>
          <w:rFonts w:ascii="Arial" w:hAnsi="Arial" w:cs="Arial"/>
          <w:sz w:val="22"/>
          <w:szCs w:val="22"/>
          <w:shd w:val="clear" w:color="auto" w:fill="FFFFFF"/>
        </w:rPr>
        <w:t>.</w:t>
      </w:r>
    </w:p>
    <w:p w:rsidR="006643B1" w:rsidRPr="003D4F47" w:rsidRDefault="006643B1" w:rsidP="006643B1">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Број наведеног уговора</w:t>
            </w:r>
          </w:p>
        </w:tc>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Друга уговорна јурисдикција</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lang w:val="sr-Cyrl-RS"/>
              </w:rPr>
              <w:t>Малезија</w:t>
            </w:r>
            <w:r w:rsidRPr="003D4F47">
              <w:rPr>
                <w:rFonts w:ascii="Arial" w:hAnsi="Arial" w:cs="Arial"/>
                <w:color w:val="auto"/>
                <w:sz w:val="22"/>
                <w:szCs w:val="22"/>
                <w:shd w:val="clear" w:color="auto" w:fill="auto"/>
              </w:rPr>
              <w:t xml:space="preserve"> </w:t>
            </w:r>
          </w:p>
        </w:tc>
      </w:tr>
    </w:tbl>
    <w:p w:rsidR="006643B1" w:rsidRPr="003D4F47" w:rsidRDefault="006643B1" w:rsidP="006643B1">
      <w:pPr>
        <w:jc w:val="both"/>
        <w:rPr>
          <w:rFonts w:ascii="Arial" w:hAnsi="Arial" w:cs="Arial"/>
          <w:sz w:val="22"/>
          <w:szCs w:val="22"/>
          <w:shd w:val="clear" w:color="auto" w:fill="FFFFFF"/>
        </w:rPr>
      </w:pPr>
    </w:p>
    <w:p w:rsidR="006643B1" w:rsidRPr="003D4F47" w:rsidRDefault="006643B1" w:rsidP="006643B1">
      <w:pPr>
        <w:jc w:val="both"/>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У складу са чл</w:t>
      </w:r>
      <w:r w:rsidRPr="003D4F47">
        <w:rPr>
          <w:rFonts w:ascii="Arial" w:hAnsi="Arial" w:cs="Arial"/>
          <w:sz w:val="22"/>
          <w:szCs w:val="22"/>
          <w:shd w:val="clear" w:color="auto" w:fill="FFFFFF"/>
          <w:lang w:val="sr-Latn-RS"/>
        </w:rPr>
        <w:t>a</w:t>
      </w:r>
      <w:r w:rsidRPr="003D4F47">
        <w:rPr>
          <w:rFonts w:ascii="Arial" w:hAnsi="Arial" w:cs="Arial"/>
          <w:sz w:val="22"/>
          <w:szCs w:val="22"/>
          <w:shd w:val="clear" w:color="auto" w:fill="FFFFFF"/>
          <w:lang w:val="sr-Cyrl-RS"/>
        </w:rPr>
        <w:t xml:space="preserve">ном </w:t>
      </w:r>
      <w:r w:rsidRPr="003D4F47">
        <w:rPr>
          <w:rFonts w:ascii="Arial" w:hAnsi="Arial" w:cs="Arial"/>
          <w:sz w:val="22"/>
          <w:szCs w:val="22"/>
          <w:shd w:val="clear" w:color="auto" w:fill="FFFFFF"/>
        </w:rPr>
        <w:t>16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(6)</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ц</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подтачка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ии</w:t>
      </w:r>
      <w:r w:rsidRPr="003D4F47">
        <w:rPr>
          <w:rFonts w:ascii="Arial" w:hAnsi="Arial" w:cs="Arial"/>
          <w:sz w:val="22"/>
          <w:szCs w:val="22"/>
          <w:shd w:val="clear" w:color="auto" w:fill="FFFFFF"/>
        </w:rPr>
        <w:t xml:space="preserve">) </w:t>
      </w:r>
      <w:r w:rsidRPr="003D4F47">
        <w:rPr>
          <w:rFonts w:ascii="Arial" w:hAnsi="Arial" w:cs="Arial"/>
          <w:sz w:val="22"/>
          <w:szCs w:val="22"/>
          <w:shd w:val="clear" w:color="auto" w:fill="FFFFFF"/>
          <w:lang w:val="sr-Cyrl-RS"/>
        </w:rPr>
        <w:t>Конвенције, Република Србија сматра да следећи уговор(и) не садржи(е) одредбу описану у члану</w:t>
      </w:r>
      <w:r w:rsidRPr="003D4F47">
        <w:rPr>
          <w:rFonts w:ascii="Arial" w:hAnsi="Arial" w:cs="Arial"/>
          <w:sz w:val="22"/>
          <w:szCs w:val="22"/>
          <w:shd w:val="clear" w:color="auto" w:fill="FFFFFF"/>
        </w:rPr>
        <w:t xml:space="preserve"> 16</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(4)</w:t>
      </w:r>
      <w:r w:rsidRPr="003D4F47">
        <w:rPr>
          <w:rFonts w:ascii="Arial" w:hAnsi="Arial" w:cs="Arial"/>
          <w:sz w:val="22"/>
          <w:szCs w:val="22"/>
          <w:shd w:val="clear" w:color="auto" w:fill="FFFFFF"/>
          <w:lang w:val="sr-Cyrl-RS"/>
        </w:rPr>
        <w:t xml:space="preserve"> 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б</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подтачка </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ии</w:t>
      </w:r>
      <w:r w:rsidRPr="003D4F47">
        <w:rPr>
          <w:rFonts w:ascii="Arial" w:hAnsi="Arial" w:cs="Arial"/>
          <w:sz w:val="22"/>
          <w:szCs w:val="22"/>
          <w:shd w:val="clear" w:color="auto" w:fill="FFFFFF"/>
        </w:rPr>
        <w:t>)</w:t>
      </w:r>
      <w:r w:rsidRPr="003D4F47">
        <w:rPr>
          <w:rFonts w:ascii="Arial" w:hAnsi="Arial" w:cs="Arial"/>
          <w:sz w:val="22"/>
          <w:szCs w:val="22"/>
          <w:shd w:val="clear" w:color="auto" w:fill="FFFFFF"/>
          <w:lang w:val="sr-Cyrl-RS"/>
        </w:rPr>
        <w:t xml:space="preserve"> овог уговора</w:t>
      </w:r>
      <w:r w:rsidRPr="003D4F47">
        <w:rPr>
          <w:rFonts w:ascii="Arial" w:hAnsi="Arial" w:cs="Arial"/>
          <w:sz w:val="22"/>
          <w:szCs w:val="22"/>
          <w:shd w:val="clear" w:color="auto" w:fill="FFFFFF"/>
        </w:rPr>
        <w:t>.</w:t>
      </w:r>
    </w:p>
    <w:p w:rsidR="006643B1" w:rsidRDefault="006643B1" w:rsidP="006643B1">
      <w:pPr>
        <w:rPr>
          <w:rFonts w:ascii="Arial" w:hAnsi="Arial" w:cs="Arial"/>
          <w:sz w:val="22"/>
          <w:szCs w:val="22"/>
        </w:rPr>
      </w:pPr>
    </w:p>
    <w:p w:rsidR="00277ED0" w:rsidRDefault="00277ED0" w:rsidP="006643B1">
      <w:pPr>
        <w:rPr>
          <w:rFonts w:ascii="Arial" w:hAnsi="Arial" w:cs="Arial"/>
          <w:sz w:val="22"/>
          <w:szCs w:val="22"/>
        </w:rPr>
      </w:pPr>
    </w:p>
    <w:p w:rsidR="00277ED0" w:rsidRPr="003D4F47" w:rsidRDefault="00277ED0" w:rsidP="006643B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Број наведеног уговора</w:t>
            </w:r>
          </w:p>
        </w:tc>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Друга уговорна јурисдикција</w:t>
            </w:r>
            <w:r w:rsidRPr="003D4F47">
              <w:rPr>
                <w:rFonts w:ascii="Arial" w:hAnsi="Arial" w:cs="Arial"/>
                <w:color w:val="FFFFFF"/>
                <w:sz w:val="22"/>
                <w:szCs w:val="22"/>
                <w:shd w:val="clear" w:color="auto" w:fill="auto"/>
              </w:rPr>
              <w:t xml:space="preserve"> </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lang w:val="sr-Cyrl-RS"/>
              </w:rPr>
            </w:pPr>
            <w:r w:rsidRPr="003D4F47">
              <w:rPr>
                <w:rFonts w:ascii="Arial" w:hAnsi="Arial" w:cs="Arial"/>
                <w:color w:val="auto"/>
                <w:sz w:val="22"/>
                <w:szCs w:val="22"/>
                <w:lang w:val="sr-Cyrl-RS"/>
              </w:rPr>
              <w:t>6</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lang w:val="sr-Cyrl-RS"/>
              </w:rPr>
            </w:pPr>
            <w:r w:rsidRPr="003D4F47">
              <w:rPr>
                <w:rFonts w:ascii="Arial" w:hAnsi="Arial" w:cs="Arial"/>
                <w:color w:val="auto"/>
                <w:sz w:val="22"/>
                <w:szCs w:val="22"/>
                <w:shd w:val="clear" w:color="auto" w:fill="auto"/>
                <w:lang w:val="sr-Cyrl-RS"/>
              </w:rPr>
              <w:t>Белгија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lastRenderedPageBreak/>
              <w:t>18</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lang w:val="sr-Cyrl-RS"/>
              </w:rPr>
            </w:pPr>
            <w:r w:rsidRPr="003D4F47">
              <w:rPr>
                <w:rFonts w:ascii="Arial" w:hAnsi="Arial" w:cs="Arial"/>
                <w:color w:val="auto"/>
                <w:sz w:val="22"/>
                <w:szCs w:val="22"/>
                <w:shd w:val="clear" w:color="auto" w:fill="auto"/>
                <w:lang w:val="sr-Cyrl-RS"/>
              </w:rPr>
              <w:t>Француска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26</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Индонезија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Италија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Малезија</w:t>
            </w:r>
            <w:r w:rsidRPr="003D4F47">
              <w:rPr>
                <w:rFonts w:ascii="Arial" w:hAnsi="Arial" w:cs="Arial"/>
                <w:color w:val="auto"/>
                <w:sz w:val="22"/>
                <w:szCs w:val="22"/>
                <w:shd w:val="clear" w:color="auto" w:fill="auto"/>
              </w:rPr>
              <w:t xml:space="preserve"> </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44</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Холандија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52</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Словачка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56</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Шведска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57</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Швајцарска</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Уједињено Краљевство</w:t>
            </w:r>
          </w:p>
        </w:tc>
      </w:tr>
    </w:tbl>
    <w:p w:rsidR="006643B1" w:rsidRPr="003D4F47" w:rsidRDefault="006643B1" w:rsidP="006643B1">
      <w:pPr>
        <w:jc w:val="both"/>
        <w:rPr>
          <w:rFonts w:ascii="Arial" w:hAnsi="Arial" w:cs="Arial"/>
          <w:color w:val="161616"/>
          <w:sz w:val="22"/>
          <w:szCs w:val="22"/>
          <w:shd w:val="clear" w:color="auto" w:fill="FFFFFF"/>
          <w:lang w:val="sr-Cyrl-RS"/>
        </w:rPr>
      </w:pPr>
    </w:p>
    <w:p w:rsidR="006643B1" w:rsidRPr="003D4F47" w:rsidRDefault="006643B1" w:rsidP="006643B1">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lang w:val="sr-Cyrl-RS"/>
        </w:rPr>
        <w:t xml:space="preserve">У складу са чланом </w:t>
      </w:r>
      <w:r w:rsidRPr="003D4F47">
        <w:rPr>
          <w:rFonts w:ascii="Arial" w:hAnsi="Arial" w:cs="Arial"/>
          <w:color w:val="161616"/>
          <w:sz w:val="22"/>
          <w:szCs w:val="22"/>
          <w:shd w:val="clear" w:color="auto" w:fill="FFFFFF"/>
        </w:rPr>
        <w:t>16</w:t>
      </w:r>
      <w:r w:rsidRPr="003D4F47">
        <w:rPr>
          <w:rFonts w:ascii="Arial" w:hAnsi="Arial" w:cs="Arial"/>
          <w:color w:val="161616"/>
          <w:sz w:val="22"/>
          <w:szCs w:val="22"/>
          <w:shd w:val="clear" w:color="auto" w:fill="FFFFFF"/>
          <w:lang w:val="sr-Cyrl-RS"/>
        </w:rPr>
        <w:t xml:space="preserve">. став </w:t>
      </w:r>
      <w:r w:rsidRPr="003D4F47">
        <w:rPr>
          <w:rFonts w:ascii="Arial" w:hAnsi="Arial" w:cs="Arial"/>
          <w:color w:val="161616"/>
          <w:sz w:val="22"/>
          <w:szCs w:val="22"/>
          <w:shd w:val="clear" w:color="auto" w:fill="FFFFFF"/>
        </w:rPr>
        <w:t>(6)</w:t>
      </w:r>
      <w:r w:rsidRPr="003D4F47">
        <w:rPr>
          <w:rFonts w:ascii="Arial" w:hAnsi="Arial" w:cs="Arial"/>
          <w:color w:val="161616"/>
          <w:sz w:val="22"/>
          <w:szCs w:val="22"/>
          <w:shd w:val="clear" w:color="auto" w:fill="FFFFFF"/>
          <w:lang w:val="sr-Cyrl-RS"/>
        </w:rPr>
        <w:t xml:space="preserve"> 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д</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подтачка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и</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Конвенције, Република Србија сматра да следећи уговор(и) не садржи(е) одредбу описану у члану</w:t>
      </w:r>
      <w:r w:rsidRPr="003D4F47">
        <w:rPr>
          <w:rFonts w:ascii="Arial" w:hAnsi="Arial" w:cs="Arial"/>
          <w:color w:val="161616"/>
          <w:sz w:val="22"/>
          <w:szCs w:val="22"/>
          <w:shd w:val="clear" w:color="auto" w:fill="FFFFFF"/>
        </w:rPr>
        <w:t xml:space="preserve"> 16</w:t>
      </w:r>
      <w:r w:rsidRPr="003D4F47">
        <w:rPr>
          <w:rFonts w:ascii="Arial" w:hAnsi="Arial" w:cs="Arial"/>
          <w:color w:val="161616"/>
          <w:sz w:val="22"/>
          <w:szCs w:val="22"/>
          <w:shd w:val="clear" w:color="auto" w:fill="FFFFFF"/>
          <w:lang w:val="sr-Cyrl-RS"/>
        </w:rPr>
        <w:t xml:space="preserve">. став </w:t>
      </w:r>
      <w:r w:rsidRPr="003D4F47">
        <w:rPr>
          <w:rFonts w:ascii="Arial" w:hAnsi="Arial" w:cs="Arial"/>
          <w:color w:val="161616"/>
          <w:sz w:val="22"/>
          <w:szCs w:val="22"/>
          <w:shd w:val="clear" w:color="auto" w:fill="FFFFFF"/>
        </w:rPr>
        <w:t>(4)</w:t>
      </w:r>
      <w:r w:rsidRPr="003D4F47">
        <w:rPr>
          <w:rFonts w:ascii="Arial" w:hAnsi="Arial" w:cs="Arial"/>
          <w:color w:val="161616"/>
          <w:sz w:val="22"/>
          <w:szCs w:val="22"/>
          <w:shd w:val="clear" w:color="auto" w:fill="FFFFFF"/>
          <w:lang w:val="sr-Cyrl-RS"/>
        </w:rPr>
        <w:t xml:space="preserve"> 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ц</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подтачка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и</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ове конвенције</w:t>
      </w:r>
      <w:r w:rsidRPr="003D4F47">
        <w:rPr>
          <w:rFonts w:ascii="Arial" w:hAnsi="Arial" w:cs="Arial"/>
          <w:color w:val="161616"/>
          <w:sz w:val="22"/>
          <w:szCs w:val="22"/>
          <w:shd w:val="clear" w:color="auto" w:fill="FFFFFF"/>
        </w:rPr>
        <w:t>.</w:t>
      </w:r>
    </w:p>
    <w:p w:rsidR="006643B1" w:rsidRPr="003D4F47" w:rsidRDefault="006643B1" w:rsidP="006643B1">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Број наведеног уговора</w:t>
            </w:r>
          </w:p>
        </w:tc>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Друга уговорна јурисдикција</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6</w:t>
            </w:r>
          </w:p>
        </w:tc>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Белгија</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18</w:t>
            </w:r>
          </w:p>
        </w:tc>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Француска</w:t>
            </w:r>
            <w:r w:rsidRPr="003D4F47">
              <w:rPr>
                <w:rFonts w:ascii="Arial" w:hAnsi="Arial" w:cs="Arial"/>
                <w:color w:val="auto"/>
                <w:sz w:val="22"/>
                <w:szCs w:val="22"/>
                <w:shd w:val="clear" w:color="auto" w:fill="auto"/>
              </w:rPr>
              <w:t xml:space="preserve"> </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lang w:val="sr-Cyrl-RS"/>
              </w:rPr>
              <w:t>Малезија</w:t>
            </w:r>
          </w:p>
        </w:tc>
      </w:tr>
    </w:tbl>
    <w:p w:rsidR="006643B1" w:rsidRPr="003D4F47" w:rsidRDefault="006643B1" w:rsidP="006643B1">
      <w:pPr>
        <w:jc w:val="both"/>
        <w:rPr>
          <w:rFonts w:ascii="Arial" w:hAnsi="Arial" w:cs="Arial"/>
          <w:sz w:val="22"/>
          <w:szCs w:val="22"/>
        </w:rPr>
      </w:pPr>
    </w:p>
    <w:p w:rsidR="006643B1" w:rsidRPr="003D4F47" w:rsidRDefault="006643B1" w:rsidP="006643B1">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lang w:val="sr-Cyrl-RS"/>
        </w:rPr>
        <w:t>У складу са чланом</w:t>
      </w:r>
      <w:r w:rsidRPr="003D4F47">
        <w:rPr>
          <w:rFonts w:ascii="Arial" w:hAnsi="Arial" w:cs="Arial"/>
          <w:color w:val="161616"/>
          <w:sz w:val="22"/>
          <w:szCs w:val="22"/>
          <w:shd w:val="clear" w:color="auto" w:fill="FFFFFF"/>
        </w:rPr>
        <w:t xml:space="preserve"> 16</w:t>
      </w:r>
      <w:r w:rsidRPr="003D4F47">
        <w:rPr>
          <w:rFonts w:ascii="Arial" w:hAnsi="Arial" w:cs="Arial"/>
          <w:color w:val="161616"/>
          <w:sz w:val="22"/>
          <w:szCs w:val="22"/>
          <w:shd w:val="clear" w:color="auto" w:fill="FFFFFF"/>
          <w:lang w:val="sr-Cyrl-RS"/>
        </w:rPr>
        <w:t xml:space="preserve">. став </w:t>
      </w:r>
      <w:r w:rsidRPr="003D4F47">
        <w:rPr>
          <w:rFonts w:ascii="Arial" w:hAnsi="Arial" w:cs="Arial"/>
          <w:color w:val="161616"/>
          <w:sz w:val="22"/>
          <w:szCs w:val="22"/>
          <w:shd w:val="clear" w:color="auto" w:fill="FFFFFF"/>
        </w:rPr>
        <w:t>(6)</w:t>
      </w:r>
      <w:r w:rsidRPr="003D4F47">
        <w:rPr>
          <w:rFonts w:ascii="Arial" w:hAnsi="Arial" w:cs="Arial"/>
          <w:color w:val="161616"/>
          <w:sz w:val="22"/>
          <w:szCs w:val="22"/>
          <w:shd w:val="clear" w:color="auto" w:fill="FFFFFF"/>
          <w:lang w:val="sr-Cyrl-RS"/>
        </w:rPr>
        <w:t xml:space="preserve"> 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д</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подтачка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ии</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Конвенције, Република Србија сматра да следећи уговор(и) не садржи(е) одредбу описану у члану</w:t>
      </w:r>
      <w:r w:rsidRPr="003D4F47">
        <w:rPr>
          <w:rFonts w:ascii="Arial" w:hAnsi="Arial" w:cs="Arial"/>
          <w:color w:val="161616"/>
          <w:sz w:val="22"/>
          <w:szCs w:val="22"/>
          <w:shd w:val="clear" w:color="auto" w:fill="FFFFFF"/>
        </w:rPr>
        <w:t xml:space="preserve"> 16</w:t>
      </w:r>
      <w:r w:rsidRPr="003D4F47">
        <w:rPr>
          <w:rFonts w:ascii="Arial" w:hAnsi="Arial" w:cs="Arial"/>
          <w:color w:val="161616"/>
          <w:sz w:val="22"/>
          <w:szCs w:val="22"/>
          <w:shd w:val="clear" w:color="auto" w:fill="FFFFFF"/>
          <w:lang w:val="sr-Cyrl-RS"/>
        </w:rPr>
        <w:t xml:space="preserve">. став </w:t>
      </w:r>
      <w:r w:rsidRPr="003D4F47">
        <w:rPr>
          <w:rFonts w:ascii="Arial" w:hAnsi="Arial" w:cs="Arial"/>
          <w:color w:val="161616"/>
          <w:sz w:val="22"/>
          <w:szCs w:val="22"/>
          <w:shd w:val="clear" w:color="auto" w:fill="FFFFFF"/>
        </w:rPr>
        <w:t>(4)</w:t>
      </w:r>
      <w:r w:rsidRPr="003D4F47">
        <w:rPr>
          <w:rFonts w:ascii="Arial" w:hAnsi="Arial" w:cs="Arial"/>
          <w:color w:val="161616"/>
          <w:sz w:val="22"/>
          <w:szCs w:val="22"/>
          <w:shd w:val="clear" w:color="auto" w:fill="FFFFFF"/>
          <w:lang w:val="sr-Cyrl-RS"/>
        </w:rPr>
        <w:t xml:space="preserve"> 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ц</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подтачка </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ии</w:t>
      </w:r>
      <w:r w:rsidRPr="003D4F47">
        <w:rPr>
          <w:rFonts w:ascii="Arial" w:hAnsi="Arial" w:cs="Arial"/>
          <w:color w:val="161616"/>
          <w:sz w:val="22"/>
          <w:szCs w:val="22"/>
          <w:shd w:val="clear" w:color="auto" w:fill="FFFFFF"/>
        </w:rPr>
        <w:t>)</w:t>
      </w:r>
      <w:r w:rsidRPr="003D4F47">
        <w:rPr>
          <w:rFonts w:ascii="Arial" w:hAnsi="Arial" w:cs="Arial"/>
          <w:color w:val="161616"/>
          <w:sz w:val="22"/>
          <w:szCs w:val="22"/>
          <w:shd w:val="clear" w:color="auto" w:fill="FFFFFF"/>
          <w:lang w:val="sr-Cyrl-RS"/>
        </w:rPr>
        <w:t xml:space="preserve"> ове конвенције</w:t>
      </w:r>
      <w:r w:rsidRPr="003D4F47">
        <w:rPr>
          <w:rFonts w:ascii="Arial" w:hAnsi="Arial" w:cs="Arial"/>
          <w:color w:val="161616"/>
          <w:sz w:val="22"/>
          <w:szCs w:val="22"/>
          <w:shd w:val="clear" w:color="auto" w:fill="FFFFFF"/>
        </w:rPr>
        <w:t>.</w:t>
      </w:r>
    </w:p>
    <w:p w:rsidR="006643B1" w:rsidRPr="003D4F47" w:rsidRDefault="006643B1" w:rsidP="006643B1">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Број наведеног уговора</w:t>
            </w:r>
          </w:p>
        </w:tc>
        <w:tc>
          <w:tcPr>
            <w:tcW w:w="4536" w:type="dxa"/>
            <w:tcBorders>
              <w:top w:val="single" w:sz="4" w:space="0" w:color="auto"/>
              <w:bottom w:val="single" w:sz="4" w:space="0" w:color="auto"/>
            </w:tcBorders>
            <w:shd w:val="clear" w:color="auto" w:fill="4F81BD"/>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lang w:val="sr-Cyrl-RS"/>
              </w:rPr>
              <w:t>Друга уговорна јурисдикција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6</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lang w:val="sr-Cyrl-RS"/>
              </w:rPr>
              <w:t>Белгија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Италија</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Малезија</w:t>
            </w:r>
            <w:r w:rsidRPr="003D4F47">
              <w:rPr>
                <w:rFonts w:ascii="Arial" w:hAnsi="Arial" w:cs="Arial"/>
                <w:color w:val="auto"/>
                <w:sz w:val="22"/>
                <w:szCs w:val="22"/>
                <w:shd w:val="clear" w:color="auto" w:fill="auto"/>
              </w:rPr>
              <w:t xml:space="preserve"> </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lang w:val="sr-Cyrl-RS"/>
              </w:rPr>
              <w:t>Уједињено Краљевство</w:t>
            </w:r>
          </w:p>
        </w:tc>
      </w:tr>
    </w:tbl>
    <w:p w:rsidR="006643B1" w:rsidRPr="003D4F47" w:rsidRDefault="006643B1" w:rsidP="006643B1">
      <w:pPr>
        <w:jc w:val="both"/>
        <w:rPr>
          <w:rFonts w:ascii="Arial" w:hAnsi="Arial" w:cs="Arial"/>
          <w:sz w:val="22"/>
          <w:szCs w:val="22"/>
          <w:lang w:val="sr-Cyrl-RS"/>
        </w:rPr>
      </w:pPr>
    </w:p>
    <w:p w:rsidR="006643B1" w:rsidRPr="003D4F47" w:rsidRDefault="006643B1" w:rsidP="006643B1">
      <w:pPr>
        <w:pStyle w:val="2Article"/>
        <w:jc w:val="center"/>
        <w:rPr>
          <w:rFonts w:ascii="Arial" w:hAnsi="Arial" w:cs="Arial"/>
          <w:b w:val="0"/>
          <w:szCs w:val="22"/>
          <w:lang w:val="sr-Cyrl-RS"/>
        </w:rPr>
      </w:pPr>
      <w:r w:rsidRPr="003D4F47">
        <w:rPr>
          <w:rFonts w:ascii="Arial" w:hAnsi="Arial" w:cs="Arial"/>
          <w:b w:val="0"/>
          <w:szCs w:val="22"/>
          <w:lang w:val="sr-Cyrl-RS"/>
        </w:rPr>
        <w:t>Члан 17.</w:t>
      </w:r>
    </w:p>
    <w:p w:rsidR="006643B1" w:rsidRPr="003D4F47" w:rsidRDefault="006643B1" w:rsidP="006643B1">
      <w:pPr>
        <w:pStyle w:val="2Article"/>
        <w:jc w:val="center"/>
        <w:rPr>
          <w:rFonts w:ascii="Arial" w:hAnsi="Arial" w:cs="Arial"/>
          <w:b w:val="0"/>
          <w:szCs w:val="22"/>
        </w:rPr>
      </w:pPr>
      <w:r w:rsidRPr="003D4F47">
        <w:rPr>
          <w:rFonts w:ascii="Arial" w:hAnsi="Arial" w:cs="Arial"/>
          <w:b w:val="0"/>
          <w:szCs w:val="22"/>
          <w:lang w:val="sr-Cyrl-RS"/>
        </w:rPr>
        <w:t>Одговарајуће корекције</w:t>
      </w:r>
    </w:p>
    <w:p w:rsidR="006643B1" w:rsidRPr="003D4F47" w:rsidRDefault="006643B1" w:rsidP="006643B1">
      <w:pPr>
        <w:jc w:val="center"/>
        <w:rPr>
          <w:rFonts w:ascii="Arial" w:hAnsi="Arial" w:cs="Arial"/>
          <w:sz w:val="22"/>
          <w:szCs w:val="22"/>
        </w:rPr>
      </w:pPr>
    </w:p>
    <w:p w:rsidR="006643B1" w:rsidRPr="003D4F47" w:rsidRDefault="006643B1" w:rsidP="006643B1">
      <w:pPr>
        <w:pStyle w:val="3Heading"/>
        <w:jc w:val="center"/>
        <w:rPr>
          <w:rFonts w:ascii="Arial" w:hAnsi="Arial" w:cs="Arial"/>
          <w:b w:val="0"/>
          <w:i w:val="0"/>
          <w:sz w:val="22"/>
          <w:szCs w:val="22"/>
        </w:rPr>
      </w:pPr>
      <w:r w:rsidRPr="003D4F47">
        <w:rPr>
          <w:rFonts w:ascii="Arial" w:hAnsi="Arial" w:cs="Arial"/>
          <w:b w:val="0"/>
          <w:i w:val="0"/>
          <w:sz w:val="22"/>
          <w:szCs w:val="22"/>
          <w:lang w:val="sr-Cyrl-RS"/>
        </w:rPr>
        <w:t>Резерва</w:t>
      </w:r>
    </w:p>
    <w:p w:rsidR="006643B1" w:rsidRPr="003D4F47" w:rsidRDefault="006643B1" w:rsidP="006643B1">
      <w:pPr>
        <w:jc w:val="both"/>
        <w:rPr>
          <w:rFonts w:ascii="Arial" w:hAnsi="Arial" w:cs="Arial"/>
          <w:sz w:val="22"/>
          <w:szCs w:val="22"/>
        </w:rPr>
      </w:pPr>
    </w:p>
    <w:p w:rsidR="006643B1" w:rsidRPr="003D4F47" w:rsidRDefault="006643B1" w:rsidP="006643B1">
      <w:pPr>
        <w:jc w:val="both"/>
        <w:rPr>
          <w:rFonts w:ascii="Arial" w:hAnsi="Arial" w:cs="Arial"/>
          <w:sz w:val="22"/>
          <w:szCs w:val="22"/>
          <w:lang w:val="sr-Cyrl-RS"/>
        </w:rPr>
      </w:pPr>
      <w:r w:rsidRPr="003D4F47">
        <w:rPr>
          <w:rFonts w:ascii="Arial" w:hAnsi="Arial" w:cs="Arial"/>
          <w:sz w:val="22"/>
          <w:szCs w:val="22"/>
          <w:lang w:val="sr-Cyrl-RS"/>
        </w:rPr>
        <w:t>У складу са чланом</w:t>
      </w:r>
      <w:r w:rsidRPr="003D4F47">
        <w:rPr>
          <w:rFonts w:ascii="Arial" w:hAnsi="Arial" w:cs="Arial"/>
          <w:sz w:val="22"/>
          <w:szCs w:val="22"/>
        </w:rPr>
        <w:t xml:space="preserve"> 17</w:t>
      </w:r>
      <w:r w:rsidRPr="003D4F47">
        <w:rPr>
          <w:rFonts w:ascii="Arial" w:hAnsi="Arial" w:cs="Arial"/>
          <w:sz w:val="22"/>
          <w:szCs w:val="22"/>
          <w:lang w:val="sr-Cyrl-RS"/>
        </w:rPr>
        <w:t xml:space="preserve">. став </w:t>
      </w:r>
      <w:r w:rsidRPr="003D4F47">
        <w:rPr>
          <w:rFonts w:ascii="Arial" w:hAnsi="Arial" w:cs="Arial"/>
          <w:sz w:val="22"/>
          <w:szCs w:val="22"/>
        </w:rPr>
        <w:t>(3)</w:t>
      </w:r>
      <w:r w:rsidRPr="003D4F47">
        <w:rPr>
          <w:rFonts w:ascii="Arial" w:hAnsi="Arial" w:cs="Arial"/>
          <w:sz w:val="22"/>
          <w:szCs w:val="22"/>
          <w:lang w:val="sr-Cyrl-RS"/>
        </w:rPr>
        <w:t xml:space="preserve"> тачка </w:t>
      </w:r>
      <w:r w:rsidRPr="003D4F47">
        <w:rPr>
          <w:rFonts w:ascii="Arial" w:hAnsi="Arial" w:cs="Arial"/>
          <w:sz w:val="22"/>
          <w:szCs w:val="22"/>
        </w:rPr>
        <w:t xml:space="preserve">(a) </w:t>
      </w:r>
      <w:r w:rsidRPr="003D4F47">
        <w:rPr>
          <w:rFonts w:ascii="Arial" w:hAnsi="Arial" w:cs="Arial"/>
          <w:sz w:val="22"/>
          <w:szCs w:val="22"/>
          <w:lang w:val="sr-Cyrl-RS"/>
        </w:rPr>
        <w:t>Конвенције</w:t>
      </w:r>
      <w:r w:rsidRPr="003D4F47">
        <w:rPr>
          <w:rFonts w:ascii="Arial" w:hAnsi="Arial" w:cs="Arial"/>
          <w:sz w:val="22"/>
          <w:szCs w:val="22"/>
        </w:rPr>
        <w:t xml:space="preserve">, </w:t>
      </w:r>
      <w:r w:rsidRPr="003D4F47">
        <w:rPr>
          <w:rFonts w:ascii="Arial" w:hAnsi="Arial" w:cs="Arial"/>
          <w:sz w:val="22"/>
          <w:szCs w:val="22"/>
          <w:lang w:val="sr-Cyrl-RS"/>
        </w:rPr>
        <w:t>Република Србија резервише право да цео члан 17. ове конвенције не примењује на своје Обухваћене пореске уговоре који већ садрже одредбу описану у члану</w:t>
      </w:r>
      <w:r w:rsidRPr="003D4F47">
        <w:rPr>
          <w:rFonts w:ascii="Arial" w:hAnsi="Arial" w:cs="Arial"/>
          <w:sz w:val="22"/>
          <w:szCs w:val="22"/>
        </w:rPr>
        <w:t xml:space="preserve"> 17</w:t>
      </w:r>
      <w:r w:rsidRPr="003D4F47">
        <w:rPr>
          <w:rFonts w:ascii="Arial" w:hAnsi="Arial" w:cs="Arial"/>
          <w:sz w:val="22"/>
          <w:szCs w:val="22"/>
          <w:lang w:val="sr-Cyrl-RS"/>
        </w:rPr>
        <w:t xml:space="preserve">. став </w:t>
      </w:r>
      <w:r w:rsidRPr="003D4F47">
        <w:rPr>
          <w:rFonts w:ascii="Arial" w:hAnsi="Arial" w:cs="Arial"/>
          <w:sz w:val="22"/>
          <w:szCs w:val="22"/>
        </w:rPr>
        <w:t>(2)</w:t>
      </w:r>
      <w:r w:rsidRPr="003D4F47">
        <w:rPr>
          <w:rFonts w:ascii="Arial" w:hAnsi="Arial" w:cs="Arial"/>
          <w:sz w:val="22"/>
          <w:szCs w:val="22"/>
          <w:lang w:val="sr-Cyrl-RS"/>
        </w:rPr>
        <w:t xml:space="preserve"> ове конвенције</w:t>
      </w:r>
      <w:r w:rsidRPr="003D4F47">
        <w:rPr>
          <w:rFonts w:ascii="Arial" w:hAnsi="Arial" w:cs="Arial"/>
          <w:sz w:val="22"/>
          <w:szCs w:val="22"/>
        </w:rPr>
        <w:t>.</w:t>
      </w:r>
      <w:r w:rsidRPr="003D4F47">
        <w:rPr>
          <w:rFonts w:ascii="Arial" w:hAnsi="Arial" w:cs="Arial"/>
          <w:sz w:val="22"/>
          <w:szCs w:val="22"/>
          <w:lang w:val="sr-Cyrl-RS"/>
        </w:rPr>
        <w:t xml:space="preserve"> Следећи уговор(и) садржи(е) одредбу која је у оквиру области ове резерве</w:t>
      </w:r>
      <w:r w:rsidRPr="003D4F47">
        <w:rPr>
          <w:rFonts w:ascii="Arial" w:hAnsi="Arial" w:cs="Arial"/>
          <w:sz w:val="22"/>
          <w:szCs w:val="22"/>
        </w:rPr>
        <w:t>.</w:t>
      </w:r>
    </w:p>
    <w:p w:rsidR="006643B1" w:rsidRPr="003D4F47" w:rsidRDefault="006643B1" w:rsidP="006643B1">
      <w:pPr>
        <w:jc w:val="both"/>
        <w:rPr>
          <w:rFonts w:ascii="Arial" w:hAnsi="Arial" w:cs="Arial"/>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Број наведеног уговора</w:t>
            </w:r>
          </w:p>
        </w:tc>
        <w:tc>
          <w:tcPr>
            <w:tcW w:w="3119" w:type="dxa"/>
            <w:tcBorders>
              <w:top w:val="single" w:sz="4" w:space="0" w:color="auto"/>
              <w:bottom w:val="single" w:sz="4" w:space="0" w:color="auto"/>
            </w:tcBorders>
            <w:shd w:val="clear" w:color="auto" w:fill="4F81BD"/>
            <w:vAlign w:val="center"/>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Друга уговорна јурисдикција</w:t>
            </w:r>
          </w:p>
        </w:tc>
        <w:tc>
          <w:tcPr>
            <w:tcW w:w="2835"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lang w:val="sr-Cyrl-RS"/>
              </w:rPr>
              <w:t>Одредба</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Албанија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Члан 9. став (2)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Јерменија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Аустрија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Азербејџан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Белорусија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Босна и Херцеговина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Бугарска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Канада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Хрватска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Данска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Египат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Естонија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Грузија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Гана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Грчка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Гвинеја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Индонезија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Ирска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Казакхстан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(ДНР)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Кореја (Реп.)</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Кувајт</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Летонија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Либија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Луксембург</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Македонија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Малта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Молдавија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Мароко</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Црна Гора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Норвешка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Пакистан</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Палестина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Пољска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Катар</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Румунија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Русија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Словенија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Шпанија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Тунис</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Турска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Украјина</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Уједињени Арапски Емирати</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Зимбабве</w:t>
            </w:r>
          </w:p>
        </w:tc>
        <w:tc>
          <w:tcPr>
            <w:tcW w:w="2835"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Члан</w:t>
            </w:r>
            <w:r w:rsidRPr="003D4F47">
              <w:rPr>
                <w:rFonts w:ascii="Arial" w:hAnsi="Arial" w:cs="Arial"/>
                <w:sz w:val="22"/>
                <w:szCs w:val="22"/>
                <w:shd w:val="clear" w:color="auto" w:fill="FFFFFF"/>
              </w:rPr>
              <w:t xml:space="preserve"> 9</w:t>
            </w:r>
            <w:r w:rsidRPr="003D4F47">
              <w:rPr>
                <w:rFonts w:ascii="Arial" w:hAnsi="Arial" w:cs="Arial"/>
                <w:sz w:val="22"/>
                <w:szCs w:val="22"/>
                <w:shd w:val="clear" w:color="auto" w:fill="FFFFFF"/>
                <w:lang w:val="sr-Cyrl-RS"/>
              </w:rPr>
              <w:t xml:space="preserve">. став </w:t>
            </w:r>
            <w:r w:rsidRPr="003D4F47">
              <w:rPr>
                <w:rFonts w:ascii="Arial" w:hAnsi="Arial" w:cs="Arial"/>
                <w:sz w:val="22"/>
                <w:szCs w:val="22"/>
                <w:shd w:val="clear" w:color="auto" w:fill="FFFFFF"/>
              </w:rPr>
              <w:t>(2)</w:t>
            </w:r>
          </w:p>
        </w:tc>
      </w:tr>
    </w:tbl>
    <w:p w:rsidR="009F0F9A" w:rsidRDefault="009F0F9A" w:rsidP="00D01628">
      <w:pPr>
        <w:jc w:val="center"/>
        <w:rPr>
          <w:rFonts w:ascii="Arial" w:hAnsi="Arial" w:cs="Arial"/>
          <w:bCs/>
          <w:iCs/>
          <w:noProof/>
          <w:color w:val="000000" w:themeColor="text1"/>
          <w:sz w:val="22"/>
          <w:szCs w:val="22"/>
          <w:lang w:val="sr-Cyrl-RS"/>
        </w:rPr>
      </w:pPr>
    </w:p>
    <w:p w:rsidR="009F0F9A" w:rsidRDefault="009F0F9A">
      <w:pPr>
        <w:spacing w:after="160" w:line="259" w:lineRule="auto"/>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br w:type="page"/>
      </w:r>
    </w:p>
    <w:p w:rsidR="00820F13" w:rsidRPr="003D4F47" w:rsidRDefault="00820F13" w:rsidP="009F0F9A">
      <w:pPr>
        <w:pStyle w:val="CLAN"/>
        <w:rPr>
          <w:rFonts w:ascii="Arial" w:hAnsi="Arial" w:cs="Arial"/>
          <w:bCs/>
          <w:iCs/>
          <w:noProof/>
          <w:color w:val="000000" w:themeColor="text1"/>
        </w:rPr>
      </w:pPr>
      <w:r w:rsidRPr="009F0F9A">
        <w:rPr>
          <w:lang w:eastAsia="sr-Cyrl-CS"/>
        </w:rPr>
        <w:lastRenderedPageBreak/>
        <w:t>Члан</w:t>
      </w:r>
      <w:r w:rsidRPr="003D4F47">
        <w:rPr>
          <w:rFonts w:ascii="Arial" w:hAnsi="Arial" w:cs="Arial"/>
          <w:bCs/>
          <w:iCs/>
          <w:noProof/>
          <w:color w:val="000000" w:themeColor="text1"/>
        </w:rPr>
        <w:t xml:space="preserve"> 2.</w:t>
      </w:r>
    </w:p>
    <w:p w:rsidR="00820F13" w:rsidRPr="003D4F47" w:rsidRDefault="00820F13" w:rsidP="009F0F9A">
      <w:pPr>
        <w:tabs>
          <w:tab w:val="left" w:pos="720"/>
        </w:tabs>
        <w:spacing w:after="120"/>
        <w:ind w:firstLine="720"/>
        <w:jc w:val="both"/>
        <w:rPr>
          <w:rFonts w:ascii="Arial" w:hAnsi="Arial" w:cs="Arial"/>
          <w:bCs/>
          <w:iCs/>
          <w:noProof/>
          <w:color w:val="000000" w:themeColor="text1"/>
          <w:sz w:val="22"/>
          <w:szCs w:val="22"/>
          <w:lang w:val="sr-Cyrl-CS"/>
        </w:rPr>
      </w:pPr>
      <w:r w:rsidRPr="003D4F47">
        <w:rPr>
          <w:rFonts w:ascii="Arial" w:hAnsi="Arial" w:cs="Arial"/>
          <w:bCs/>
          <w:iCs/>
          <w:noProof/>
          <w:color w:val="000000" w:themeColor="text1"/>
          <w:sz w:val="22"/>
          <w:szCs w:val="22"/>
          <w:lang w:val="sr-Cyrl-CS"/>
        </w:rPr>
        <w:t>Овај закон ступа на снагу осмог дана од дана објављивања у „Службеном гласнику</w:t>
      </w:r>
      <w:r w:rsidR="003D4F47" w:rsidRPr="003D4F47">
        <w:rPr>
          <w:rFonts w:ascii="Arial" w:hAnsi="Arial" w:cs="Arial"/>
          <w:bCs/>
          <w:iCs/>
          <w:noProof/>
          <w:color w:val="000000" w:themeColor="text1"/>
          <w:sz w:val="22"/>
          <w:szCs w:val="22"/>
          <w:lang w:val="sr-Cyrl-CS"/>
        </w:rPr>
        <w:t xml:space="preserve"> </w:t>
      </w:r>
      <w:r w:rsidR="007A3780" w:rsidRPr="003D4F47">
        <w:rPr>
          <w:rFonts w:ascii="Arial" w:hAnsi="Arial" w:cs="Arial"/>
          <w:bCs/>
          <w:iCs/>
          <w:noProof/>
          <w:color w:val="000000" w:themeColor="text1"/>
          <w:sz w:val="22"/>
          <w:szCs w:val="22"/>
          <w:lang w:val="sr-Cyrl-CS"/>
        </w:rPr>
        <w:t>Републике Србије - Међународни уговори”.</w:t>
      </w:r>
    </w:p>
    <w:sectPr w:rsidR="00820F13" w:rsidRPr="003D4F47" w:rsidSect="00FE7627">
      <w:headerReference w:type="default"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0D" w:rsidRDefault="0079580D" w:rsidP="003E6E90">
      <w:r>
        <w:separator/>
      </w:r>
    </w:p>
  </w:endnote>
  <w:endnote w:type="continuationSeparator" w:id="0">
    <w:p w:rsidR="0079580D" w:rsidRDefault="0079580D" w:rsidP="003E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N">
    <w:altName w:val="Times New Roman"/>
    <w:charset w:val="00"/>
    <w:family w:val="swiss"/>
    <w:pitch w:val="variable"/>
  </w:font>
  <w:font w:name="CTimesRoman">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83" w:usb1="00000000" w:usb2="00000000" w:usb3="00000000" w:csb0="00000009" w:csb1="00000000"/>
  </w:font>
  <w:font w:name="Bookman">
    <w:altName w:val="Bookman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MS">
    <w:altName w:val="Arial"/>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47" w:rsidRDefault="003D4F47" w:rsidP="00FE7627">
    <w:pPr>
      <w:pStyle w:val="Footer"/>
      <w:jc w:val="center"/>
      <w:rPr>
        <w:noProof/>
      </w:rPr>
    </w:pPr>
  </w:p>
  <w:p w:rsidR="003D4F47" w:rsidRDefault="003D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0D" w:rsidRDefault="0079580D" w:rsidP="003E6E90">
      <w:r>
        <w:separator/>
      </w:r>
    </w:p>
  </w:footnote>
  <w:footnote w:type="continuationSeparator" w:id="0">
    <w:p w:rsidR="0079580D" w:rsidRDefault="0079580D" w:rsidP="003E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675563"/>
      <w:docPartObj>
        <w:docPartGallery w:val="Page Numbers (Top of Page)"/>
        <w:docPartUnique/>
      </w:docPartObj>
    </w:sdtPr>
    <w:sdtEndPr>
      <w:rPr>
        <w:rFonts w:ascii="Arial" w:hAnsi="Arial" w:cs="Arial"/>
        <w:noProof/>
      </w:rPr>
    </w:sdtEndPr>
    <w:sdtContent>
      <w:p w:rsidR="003D4F47" w:rsidRPr="003D4F47" w:rsidRDefault="003D4F47">
        <w:pPr>
          <w:pStyle w:val="Header"/>
          <w:jc w:val="center"/>
          <w:rPr>
            <w:rFonts w:ascii="Arial" w:hAnsi="Arial" w:cs="Arial"/>
          </w:rPr>
        </w:pPr>
        <w:r w:rsidRPr="003D4F47">
          <w:rPr>
            <w:rFonts w:ascii="Arial" w:hAnsi="Arial" w:cs="Arial"/>
          </w:rPr>
          <w:fldChar w:fldCharType="begin"/>
        </w:r>
        <w:r w:rsidRPr="003D4F47">
          <w:rPr>
            <w:rFonts w:ascii="Arial" w:hAnsi="Arial" w:cs="Arial"/>
          </w:rPr>
          <w:instrText xml:space="preserve"> PAGE   \* MERGEFORMAT </w:instrText>
        </w:r>
        <w:r w:rsidRPr="003D4F47">
          <w:rPr>
            <w:rFonts w:ascii="Arial" w:hAnsi="Arial" w:cs="Arial"/>
          </w:rPr>
          <w:fldChar w:fldCharType="separate"/>
        </w:r>
        <w:r w:rsidR="00D22814">
          <w:rPr>
            <w:rFonts w:ascii="Arial" w:hAnsi="Arial" w:cs="Arial"/>
            <w:noProof/>
          </w:rPr>
          <w:t>47</w:t>
        </w:r>
        <w:r w:rsidRPr="003D4F47">
          <w:rPr>
            <w:rFonts w:ascii="Arial" w:hAnsi="Arial" w:cs="Arial"/>
            <w:noProof/>
          </w:rPr>
          <w:fldChar w:fldCharType="end"/>
        </w:r>
      </w:p>
    </w:sdtContent>
  </w:sdt>
  <w:p w:rsidR="003D4F47" w:rsidRDefault="003D4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1440"/>
        </w:tabs>
        <w:ind w:left="1440" w:hanging="720"/>
      </w:pPr>
    </w:lvl>
  </w:abstractNum>
  <w:abstractNum w:abstractNumId="1"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2" w15:restartNumberingAfterBreak="0">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5"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6"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7" w15:restartNumberingAfterBreak="0">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8" w15:restartNumberingAfterBreak="0">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10"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1" w15:restartNumberingAfterBreak="0">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2"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3"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4"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num w:numId="1">
    <w:abstractNumId w:val="5"/>
  </w:num>
  <w:num w:numId="2">
    <w:abstractNumId w:val="3"/>
  </w:num>
  <w:num w:numId="3">
    <w:abstractNumId w:val="4"/>
  </w:num>
  <w:num w:numId="4">
    <w:abstractNumId w:val="9"/>
  </w:num>
  <w:num w:numId="5">
    <w:abstractNumId w:val="1"/>
  </w:num>
  <w:num w:numId="6">
    <w:abstractNumId w:val="6"/>
  </w:num>
  <w:num w:numId="7">
    <w:abstractNumId w:val="10"/>
  </w:num>
  <w:num w:numId="8">
    <w:abstractNumId w:val="12"/>
  </w:num>
  <w:num w:numId="9">
    <w:abstractNumId w:val="13"/>
  </w:num>
  <w:num w:numId="10">
    <w:abstractNumId w:val="8"/>
  </w:num>
  <w:num w:numId="11">
    <w:abstractNumId w:val="14"/>
  </w:num>
  <w:num w:numId="12">
    <w:abstractNumId w:val="11"/>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C9"/>
    <w:rsid w:val="000055A7"/>
    <w:rsid w:val="000069E2"/>
    <w:rsid w:val="00012B87"/>
    <w:rsid w:val="00020BDB"/>
    <w:rsid w:val="0002358D"/>
    <w:rsid w:val="00027905"/>
    <w:rsid w:val="00027A1B"/>
    <w:rsid w:val="00032315"/>
    <w:rsid w:val="0003245B"/>
    <w:rsid w:val="00053CE8"/>
    <w:rsid w:val="00056CE5"/>
    <w:rsid w:val="000606FB"/>
    <w:rsid w:val="00081C50"/>
    <w:rsid w:val="00082039"/>
    <w:rsid w:val="00085865"/>
    <w:rsid w:val="000938F5"/>
    <w:rsid w:val="00095FD4"/>
    <w:rsid w:val="000A27D4"/>
    <w:rsid w:val="000A4BFB"/>
    <w:rsid w:val="000A7D35"/>
    <w:rsid w:val="000B2D6A"/>
    <w:rsid w:val="000C1023"/>
    <w:rsid w:val="000C2C3B"/>
    <w:rsid w:val="000C3761"/>
    <w:rsid w:val="000C56D5"/>
    <w:rsid w:val="000D4D12"/>
    <w:rsid w:val="000D525D"/>
    <w:rsid w:val="000D7A99"/>
    <w:rsid w:val="000E4706"/>
    <w:rsid w:val="000E76CA"/>
    <w:rsid w:val="000F1985"/>
    <w:rsid w:val="000F3912"/>
    <w:rsid w:val="000F450A"/>
    <w:rsid w:val="000F5CDA"/>
    <w:rsid w:val="00102AB7"/>
    <w:rsid w:val="00106247"/>
    <w:rsid w:val="00116F01"/>
    <w:rsid w:val="00130083"/>
    <w:rsid w:val="0013034E"/>
    <w:rsid w:val="001310B2"/>
    <w:rsid w:val="00133028"/>
    <w:rsid w:val="0014609B"/>
    <w:rsid w:val="001510FF"/>
    <w:rsid w:val="0015189A"/>
    <w:rsid w:val="00154183"/>
    <w:rsid w:val="001548E7"/>
    <w:rsid w:val="001607C7"/>
    <w:rsid w:val="0016729D"/>
    <w:rsid w:val="00171293"/>
    <w:rsid w:val="001725C9"/>
    <w:rsid w:val="0017371C"/>
    <w:rsid w:val="001779A7"/>
    <w:rsid w:val="00186AB9"/>
    <w:rsid w:val="00192EDE"/>
    <w:rsid w:val="001A407A"/>
    <w:rsid w:val="001B4983"/>
    <w:rsid w:val="001B585F"/>
    <w:rsid w:val="001B5B20"/>
    <w:rsid w:val="001B7A9D"/>
    <w:rsid w:val="001C2D54"/>
    <w:rsid w:val="001C4BEA"/>
    <w:rsid w:val="001D78CD"/>
    <w:rsid w:val="001E0AC0"/>
    <w:rsid w:val="001E481B"/>
    <w:rsid w:val="001F28F0"/>
    <w:rsid w:val="002039A9"/>
    <w:rsid w:val="0020699E"/>
    <w:rsid w:val="0021212B"/>
    <w:rsid w:val="0021779C"/>
    <w:rsid w:val="0021780A"/>
    <w:rsid w:val="00226F9E"/>
    <w:rsid w:val="0022738D"/>
    <w:rsid w:val="00241336"/>
    <w:rsid w:val="00245410"/>
    <w:rsid w:val="00257542"/>
    <w:rsid w:val="002603BB"/>
    <w:rsid w:val="00265ED0"/>
    <w:rsid w:val="00270BDA"/>
    <w:rsid w:val="00273B8F"/>
    <w:rsid w:val="00277ED0"/>
    <w:rsid w:val="002A06C2"/>
    <w:rsid w:val="002A652E"/>
    <w:rsid w:val="002A75EE"/>
    <w:rsid w:val="002B5BDF"/>
    <w:rsid w:val="002D6313"/>
    <w:rsid w:val="002E7478"/>
    <w:rsid w:val="002F30B8"/>
    <w:rsid w:val="002F7AE2"/>
    <w:rsid w:val="003003C4"/>
    <w:rsid w:val="00301A0F"/>
    <w:rsid w:val="00301BFD"/>
    <w:rsid w:val="00312CED"/>
    <w:rsid w:val="00313535"/>
    <w:rsid w:val="00315AD1"/>
    <w:rsid w:val="00317209"/>
    <w:rsid w:val="00317B3C"/>
    <w:rsid w:val="003230E9"/>
    <w:rsid w:val="003303A9"/>
    <w:rsid w:val="00333D4E"/>
    <w:rsid w:val="00343945"/>
    <w:rsid w:val="00344914"/>
    <w:rsid w:val="003453B7"/>
    <w:rsid w:val="003540EE"/>
    <w:rsid w:val="00362A2F"/>
    <w:rsid w:val="00365254"/>
    <w:rsid w:val="003709B2"/>
    <w:rsid w:val="00371736"/>
    <w:rsid w:val="00375CF0"/>
    <w:rsid w:val="00376DC1"/>
    <w:rsid w:val="00377430"/>
    <w:rsid w:val="00380D1C"/>
    <w:rsid w:val="00391343"/>
    <w:rsid w:val="0039225A"/>
    <w:rsid w:val="00394D8B"/>
    <w:rsid w:val="003A1B75"/>
    <w:rsid w:val="003B3FE7"/>
    <w:rsid w:val="003B6E64"/>
    <w:rsid w:val="003C183F"/>
    <w:rsid w:val="003C3286"/>
    <w:rsid w:val="003C7392"/>
    <w:rsid w:val="003C7E04"/>
    <w:rsid w:val="003D4F47"/>
    <w:rsid w:val="003D5779"/>
    <w:rsid w:val="003D72B8"/>
    <w:rsid w:val="003D7A96"/>
    <w:rsid w:val="003E6E90"/>
    <w:rsid w:val="00407886"/>
    <w:rsid w:val="00411479"/>
    <w:rsid w:val="004137AA"/>
    <w:rsid w:val="004138E7"/>
    <w:rsid w:val="00420D31"/>
    <w:rsid w:val="0042265D"/>
    <w:rsid w:val="00422A68"/>
    <w:rsid w:val="0042589E"/>
    <w:rsid w:val="00430E25"/>
    <w:rsid w:val="00433E1D"/>
    <w:rsid w:val="0043626E"/>
    <w:rsid w:val="00450C15"/>
    <w:rsid w:val="00460B98"/>
    <w:rsid w:val="00460E59"/>
    <w:rsid w:val="00460F18"/>
    <w:rsid w:val="004653A7"/>
    <w:rsid w:val="00470824"/>
    <w:rsid w:val="00474895"/>
    <w:rsid w:val="00474EFD"/>
    <w:rsid w:val="00476CFF"/>
    <w:rsid w:val="00477DE5"/>
    <w:rsid w:val="00480973"/>
    <w:rsid w:val="004839D9"/>
    <w:rsid w:val="00492115"/>
    <w:rsid w:val="004A4BB7"/>
    <w:rsid w:val="004A53B9"/>
    <w:rsid w:val="004A5468"/>
    <w:rsid w:val="004A6074"/>
    <w:rsid w:val="004B0A67"/>
    <w:rsid w:val="004B1D48"/>
    <w:rsid w:val="004C1DC6"/>
    <w:rsid w:val="004C2129"/>
    <w:rsid w:val="004C352D"/>
    <w:rsid w:val="004C5FDA"/>
    <w:rsid w:val="004D2E08"/>
    <w:rsid w:val="004D7073"/>
    <w:rsid w:val="004E3234"/>
    <w:rsid w:val="00502081"/>
    <w:rsid w:val="00502585"/>
    <w:rsid w:val="00504549"/>
    <w:rsid w:val="005206FD"/>
    <w:rsid w:val="0052258F"/>
    <w:rsid w:val="00525F3B"/>
    <w:rsid w:val="00532FBB"/>
    <w:rsid w:val="005369A5"/>
    <w:rsid w:val="00537003"/>
    <w:rsid w:val="00540DDB"/>
    <w:rsid w:val="00543A8C"/>
    <w:rsid w:val="00544494"/>
    <w:rsid w:val="0054701A"/>
    <w:rsid w:val="00551637"/>
    <w:rsid w:val="0055511C"/>
    <w:rsid w:val="005752B4"/>
    <w:rsid w:val="0057721C"/>
    <w:rsid w:val="005A5D0B"/>
    <w:rsid w:val="005A69C2"/>
    <w:rsid w:val="005A70FD"/>
    <w:rsid w:val="005A7C29"/>
    <w:rsid w:val="005B7E93"/>
    <w:rsid w:val="005C706A"/>
    <w:rsid w:val="005D41EC"/>
    <w:rsid w:val="005D5B10"/>
    <w:rsid w:val="005F4FE2"/>
    <w:rsid w:val="006009A3"/>
    <w:rsid w:val="00613F75"/>
    <w:rsid w:val="00620EC1"/>
    <w:rsid w:val="00621EF5"/>
    <w:rsid w:val="006236FF"/>
    <w:rsid w:val="00624678"/>
    <w:rsid w:val="00626C7D"/>
    <w:rsid w:val="00635428"/>
    <w:rsid w:val="006371E1"/>
    <w:rsid w:val="006414C1"/>
    <w:rsid w:val="0065393B"/>
    <w:rsid w:val="00657CA6"/>
    <w:rsid w:val="006643B1"/>
    <w:rsid w:val="00666344"/>
    <w:rsid w:val="00676F98"/>
    <w:rsid w:val="006830D1"/>
    <w:rsid w:val="0069165A"/>
    <w:rsid w:val="00693131"/>
    <w:rsid w:val="006A2B8A"/>
    <w:rsid w:val="006B33DB"/>
    <w:rsid w:val="006B360A"/>
    <w:rsid w:val="006B5F63"/>
    <w:rsid w:val="006B73F2"/>
    <w:rsid w:val="006C1ED3"/>
    <w:rsid w:val="006C543F"/>
    <w:rsid w:val="006C5DEE"/>
    <w:rsid w:val="006C6618"/>
    <w:rsid w:val="006D2228"/>
    <w:rsid w:val="006D30C8"/>
    <w:rsid w:val="006D5AAA"/>
    <w:rsid w:val="006E1534"/>
    <w:rsid w:val="006E2BA6"/>
    <w:rsid w:val="006F0922"/>
    <w:rsid w:val="006F1428"/>
    <w:rsid w:val="006F4BA0"/>
    <w:rsid w:val="007078D8"/>
    <w:rsid w:val="00707A3B"/>
    <w:rsid w:val="00713CAB"/>
    <w:rsid w:val="00717AD8"/>
    <w:rsid w:val="00721598"/>
    <w:rsid w:val="00724B7C"/>
    <w:rsid w:val="00725E31"/>
    <w:rsid w:val="0074009D"/>
    <w:rsid w:val="0074171A"/>
    <w:rsid w:val="0074771F"/>
    <w:rsid w:val="00762BBB"/>
    <w:rsid w:val="00763ABF"/>
    <w:rsid w:val="007656FD"/>
    <w:rsid w:val="0077015F"/>
    <w:rsid w:val="007750FE"/>
    <w:rsid w:val="00777955"/>
    <w:rsid w:val="0078652E"/>
    <w:rsid w:val="00792DB2"/>
    <w:rsid w:val="00794A99"/>
    <w:rsid w:val="0079580D"/>
    <w:rsid w:val="007A3780"/>
    <w:rsid w:val="007A7EF2"/>
    <w:rsid w:val="007B238C"/>
    <w:rsid w:val="007B31B9"/>
    <w:rsid w:val="007B72E2"/>
    <w:rsid w:val="007B7E52"/>
    <w:rsid w:val="007C496B"/>
    <w:rsid w:val="007D5AC1"/>
    <w:rsid w:val="007E4FC4"/>
    <w:rsid w:val="007E5E9D"/>
    <w:rsid w:val="007E7081"/>
    <w:rsid w:val="007F2142"/>
    <w:rsid w:val="00801F2A"/>
    <w:rsid w:val="00804A23"/>
    <w:rsid w:val="00806D07"/>
    <w:rsid w:val="0080722E"/>
    <w:rsid w:val="0081506C"/>
    <w:rsid w:val="00820F13"/>
    <w:rsid w:val="00833B12"/>
    <w:rsid w:val="00841B8C"/>
    <w:rsid w:val="00854B9D"/>
    <w:rsid w:val="00865673"/>
    <w:rsid w:val="00886309"/>
    <w:rsid w:val="008962D9"/>
    <w:rsid w:val="008C3555"/>
    <w:rsid w:val="008C45EF"/>
    <w:rsid w:val="008C52A3"/>
    <w:rsid w:val="008D0471"/>
    <w:rsid w:val="008D1015"/>
    <w:rsid w:val="008D4447"/>
    <w:rsid w:val="008E3DC1"/>
    <w:rsid w:val="008F0D7D"/>
    <w:rsid w:val="008F6556"/>
    <w:rsid w:val="008F7E8A"/>
    <w:rsid w:val="00901672"/>
    <w:rsid w:val="00904C61"/>
    <w:rsid w:val="00911A99"/>
    <w:rsid w:val="009125E4"/>
    <w:rsid w:val="00914984"/>
    <w:rsid w:val="00915DD0"/>
    <w:rsid w:val="00917FC8"/>
    <w:rsid w:val="009347E2"/>
    <w:rsid w:val="00935590"/>
    <w:rsid w:val="00940972"/>
    <w:rsid w:val="00942864"/>
    <w:rsid w:val="0094576D"/>
    <w:rsid w:val="00950199"/>
    <w:rsid w:val="00951D13"/>
    <w:rsid w:val="009548F2"/>
    <w:rsid w:val="0095558B"/>
    <w:rsid w:val="0096482B"/>
    <w:rsid w:val="00972D61"/>
    <w:rsid w:val="00976910"/>
    <w:rsid w:val="00985BFB"/>
    <w:rsid w:val="00987DFD"/>
    <w:rsid w:val="009A580C"/>
    <w:rsid w:val="009B4448"/>
    <w:rsid w:val="009B6672"/>
    <w:rsid w:val="009B6EF2"/>
    <w:rsid w:val="009B74E8"/>
    <w:rsid w:val="009C4EB4"/>
    <w:rsid w:val="009C64E3"/>
    <w:rsid w:val="009C7D15"/>
    <w:rsid w:val="009F0452"/>
    <w:rsid w:val="009F0F9A"/>
    <w:rsid w:val="009F6A4B"/>
    <w:rsid w:val="00A24F7A"/>
    <w:rsid w:val="00A30AF4"/>
    <w:rsid w:val="00A34903"/>
    <w:rsid w:val="00A40CD3"/>
    <w:rsid w:val="00A41B1C"/>
    <w:rsid w:val="00A50A64"/>
    <w:rsid w:val="00A51774"/>
    <w:rsid w:val="00A525BF"/>
    <w:rsid w:val="00A52A42"/>
    <w:rsid w:val="00A5322B"/>
    <w:rsid w:val="00A53B22"/>
    <w:rsid w:val="00A614B9"/>
    <w:rsid w:val="00A62582"/>
    <w:rsid w:val="00A7622E"/>
    <w:rsid w:val="00A80234"/>
    <w:rsid w:val="00A93187"/>
    <w:rsid w:val="00AA2699"/>
    <w:rsid w:val="00AA2783"/>
    <w:rsid w:val="00AA2EFC"/>
    <w:rsid w:val="00AA592C"/>
    <w:rsid w:val="00AA62E6"/>
    <w:rsid w:val="00AA636B"/>
    <w:rsid w:val="00AB1508"/>
    <w:rsid w:val="00AC0525"/>
    <w:rsid w:val="00AC14A7"/>
    <w:rsid w:val="00AC18C5"/>
    <w:rsid w:val="00AC3611"/>
    <w:rsid w:val="00AC7615"/>
    <w:rsid w:val="00AC7D30"/>
    <w:rsid w:val="00AD4B14"/>
    <w:rsid w:val="00AE1A2C"/>
    <w:rsid w:val="00AE4476"/>
    <w:rsid w:val="00AE5AFE"/>
    <w:rsid w:val="00AF0618"/>
    <w:rsid w:val="00AF2391"/>
    <w:rsid w:val="00AF630D"/>
    <w:rsid w:val="00AF6976"/>
    <w:rsid w:val="00B00B99"/>
    <w:rsid w:val="00B01267"/>
    <w:rsid w:val="00B012A5"/>
    <w:rsid w:val="00B013C6"/>
    <w:rsid w:val="00B133F0"/>
    <w:rsid w:val="00B134E6"/>
    <w:rsid w:val="00B1362B"/>
    <w:rsid w:val="00B16E2D"/>
    <w:rsid w:val="00B27F1A"/>
    <w:rsid w:val="00B32352"/>
    <w:rsid w:val="00B37076"/>
    <w:rsid w:val="00B41CEF"/>
    <w:rsid w:val="00B42C15"/>
    <w:rsid w:val="00B45113"/>
    <w:rsid w:val="00B47160"/>
    <w:rsid w:val="00B511C1"/>
    <w:rsid w:val="00B62896"/>
    <w:rsid w:val="00B63BE5"/>
    <w:rsid w:val="00B704CA"/>
    <w:rsid w:val="00B70822"/>
    <w:rsid w:val="00B71B7D"/>
    <w:rsid w:val="00B80ECF"/>
    <w:rsid w:val="00B815EF"/>
    <w:rsid w:val="00B82832"/>
    <w:rsid w:val="00B866B8"/>
    <w:rsid w:val="00B90104"/>
    <w:rsid w:val="00B90A4A"/>
    <w:rsid w:val="00B942E6"/>
    <w:rsid w:val="00B9606C"/>
    <w:rsid w:val="00BA3F2D"/>
    <w:rsid w:val="00BA4D47"/>
    <w:rsid w:val="00BB3541"/>
    <w:rsid w:val="00BC3AAB"/>
    <w:rsid w:val="00BC4489"/>
    <w:rsid w:val="00BD2E9E"/>
    <w:rsid w:val="00BE35C9"/>
    <w:rsid w:val="00BE4CD5"/>
    <w:rsid w:val="00BE529A"/>
    <w:rsid w:val="00C0195E"/>
    <w:rsid w:val="00C038BC"/>
    <w:rsid w:val="00C10EE0"/>
    <w:rsid w:val="00C14B98"/>
    <w:rsid w:val="00C20C41"/>
    <w:rsid w:val="00C37F1C"/>
    <w:rsid w:val="00C4579A"/>
    <w:rsid w:val="00C52F77"/>
    <w:rsid w:val="00C53E3A"/>
    <w:rsid w:val="00C54AA4"/>
    <w:rsid w:val="00C55E8C"/>
    <w:rsid w:val="00C579BE"/>
    <w:rsid w:val="00C57FA7"/>
    <w:rsid w:val="00C62D2E"/>
    <w:rsid w:val="00C709B3"/>
    <w:rsid w:val="00C775B9"/>
    <w:rsid w:val="00C81750"/>
    <w:rsid w:val="00C85A68"/>
    <w:rsid w:val="00C95005"/>
    <w:rsid w:val="00CA6F3A"/>
    <w:rsid w:val="00CA738E"/>
    <w:rsid w:val="00CD3A55"/>
    <w:rsid w:val="00CD59A7"/>
    <w:rsid w:val="00CE0763"/>
    <w:rsid w:val="00CF6155"/>
    <w:rsid w:val="00CF65BE"/>
    <w:rsid w:val="00D01628"/>
    <w:rsid w:val="00D01B92"/>
    <w:rsid w:val="00D02F1A"/>
    <w:rsid w:val="00D22814"/>
    <w:rsid w:val="00D26856"/>
    <w:rsid w:val="00D333F3"/>
    <w:rsid w:val="00D33947"/>
    <w:rsid w:val="00D3730C"/>
    <w:rsid w:val="00D416B9"/>
    <w:rsid w:val="00D476F0"/>
    <w:rsid w:val="00D54ADA"/>
    <w:rsid w:val="00D54F51"/>
    <w:rsid w:val="00D607AA"/>
    <w:rsid w:val="00D64BFD"/>
    <w:rsid w:val="00D64CBB"/>
    <w:rsid w:val="00D65392"/>
    <w:rsid w:val="00D66D4A"/>
    <w:rsid w:val="00D73452"/>
    <w:rsid w:val="00D8242E"/>
    <w:rsid w:val="00D84B25"/>
    <w:rsid w:val="00D96C73"/>
    <w:rsid w:val="00D97755"/>
    <w:rsid w:val="00DA48D7"/>
    <w:rsid w:val="00DA619B"/>
    <w:rsid w:val="00DC0DDF"/>
    <w:rsid w:val="00DC6D8C"/>
    <w:rsid w:val="00DD16B2"/>
    <w:rsid w:val="00DD3CB1"/>
    <w:rsid w:val="00DD6390"/>
    <w:rsid w:val="00DF200B"/>
    <w:rsid w:val="00E03342"/>
    <w:rsid w:val="00E0464B"/>
    <w:rsid w:val="00E051C8"/>
    <w:rsid w:val="00E06CCB"/>
    <w:rsid w:val="00E072A3"/>
    <w:rsid w:val="00E125DC"/>
    <w:rsid w:val="00E21955"/>
    <w:rsid w:val="00E24055"/>
    <w:rsid w:val="00E271D8"/>
    <w:rsid w:val="00E34D31"/>
    <w:rsid w:val="00E52DD9"/>
    <w:rsid w:val="00E62AB9"/>
    <w:rsid w:val="00E655B1"/>
    <w:rsid w:val="00E720E0"/>
    <w:rsid w:val="00E76C65"/>
    <w:rsid w:val="00E8004D"/>
    <w:rsid w:val="00E80958"/>
    <w:rsid w:val="00E974C4"/>
    <w:rsid w:val="00E975C2"/>
    <w:rsid w:val="00EA0670"/>
    <w:rsid w:val="00EA2611"/>
    <w:rsid w:val="00EA26F8"/>
    <w:rsid w:val="00EA479E"/>
    <w:rsid w:val="00EB73CE"/>
    <w:rsid w:val="00EC05C5"/>
    <w:rsid w:val="00EC1040"/>
    <w:rsid w:val="00EC2DDC"/>
    <w:rsid w:val="00EC446B"/>
    <w:rsid w:val="00ED0185"/>
    <w:rsid w:val="00ED34A4"/>
    <w:rsid w:val="00EE14F8"/>
    <w:rsid w:val="00EE47F6"/>
    <w:rsid w:val="00EE63BF"/>
    <w:rsid w:val="00EF0AA4"/>
    <w:rsid w:val="00EF313C"/>
    <w:rsid w:val="00EF53AC"/>
    <w:rsid w:val="00F01A96"/>
    <w:rsid w:val="00F025C4"/>
    <w:rsid w:val="00F15288"/>
    <w:rsid w:val="00F15BDC"/>
    <w:rsid w:val="00F256D6"/>
    <w:rsid w:val="00F2629F"/>
    <w:rsid w:val="00F27A6B"/>
    <w:rsid w:val="00F34C2C"/>
    <w:rsid w:val="00F43B45"/>
    <w:rsid w:val="00F4523F"/>
    <w:rsid w:val="00F52E27"/>
    <w:rsid w:val="00F62642"/>
    <w:rsid w:val="00F631C3"/>
    <w:rsid w:val="00F65DDC"/>
    <w:rsid w:val="00F66FE9"/>
    <w:rsid w:val="00F7323B"/>
    <w:rsid w:val="00F75CA9"/>
    <w:rsid w:val="00F773C5"/>
    <w:rsid w:val="00F85152"/>
    <w:rsid w:val="00F855B6"/>
    <w:rsid w:val="00F95A46"/>
    <w:rsid w:val="00FA315C"/>
    <w:rsid w:val="00FA42C7"/>
    <w:rsid w:val="00FA7FA5"/>
    <w:rsid w:val="00FB14BE"/>
    <w:rsid w:val="00FC4690"/>
    <w:rsid w:val="00FD01D7"/>
    <w:rsid w:val="00FD34C8"/>
    <w:rsid w:val="00FD43D3"/>
    <w:rsid w:val="00FD4C7B"/>
    <w:rsid w:val="00FD532C"/>
    <w:rsid w:val="00FD6545"/>
    <w:rsid w:val="00FE6078"/>
    <w:rsid w:val="00FE7627"/>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9831"/>
  <w15:docId w15:val="{2A8DEACC-0B2D-4155-A686-9E999FAC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C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F6155"/>
    <w:pPr>
      <w:keepNext/>
      <w:spacing w:before="240" w:after="60"/>
      <w:outlineLvl w:val="0"/>
    </w:pPr>
    <w:rPr>
      <w:rFonts w:ascii="Helvetica-CN" w:hAnsi="Helvetica-CN"/>
      <w:spacing w:val="20"/>
      <w:kern w:val="28"/>
      <w:szCs w:val="20"/>
    </w:rPr>
  </w:style>
  <w:style w:type="paragraph" w:styleId="Heading2">
    <w:name w:val="heading 2"/>
    <w:basedOn w:val="Normal"/>
    <w:next w:val="Normal"/>
    <w:link w:val="Heading2Char"/>
    <w:qFormat/>
    <w:rsid w:val="00CF61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CTimesRoman" w:hAnsi="CTimesRoman"/>
      <w:b/>
      <w:i/>
      <w:sz w:val="26"/>
      <w:szCs w:val="20"/>
    </w:rPr>
  </w:style>
  <w:style w:type="paragraph" w:styleId="Heading3">
    <w:name w:val="heading 3"/>
    <w:basedOn w:val="Normal"/>
    <w:next w:val="Normal"/>
    <w:link w:val="Heading3Char"/>
    <w:uiPriority w:val="9"/>
    <w:qFormat/>
    <w:rsid w:val="00CF61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sz w:val="26"/>
      <w:szCs w:val="20"/>
    </w:rPr>
  </w:style>
  <w:style w:type="paragraph" w:styleId="Heading4">
    <w:name w:val="heading 4"/>
    <w:basedOn w:val="Normal"/>
    <w:next w:val="Normal"/>
    <w:link w:val="Heading4Char"/>
    <w:uiPriority w:val="9"/>
    <w:unhideWhenUsed/>
    <w:qFormat/>
    <w:rsid w:val="003C3286"/>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um-DocParagraph"/>
    <w:link w:val="Heading5Char"/>
    <w:qFormat/>
    <w:rsid w:val="00CF6155"/>
    <w:pPr>
      <w:tabs>
        <w:tab w:val="left" w:pos="850"/>
        <w:tab w:val="left" w:pos="1191"/>
        <w:tab w:val="left" w:pos="1531"/>
      </w:tabs>
      <w:spacing w:before="240" w:after="240"/>
      <w:jc w:val="both"/>
      <w:outlineLvl w:val="4"/>
    </w:pPr>
    <w:rPr>
      <w:rFonts w:eastAsia="MS Mincho"/>
      <w:sz w:val="22"/>
      <w:szCs w:val="22"/>
      <w:lang w:val="en-GB" w:eastAsia="zh-CN"/>
    </w:rPr>
  </w:style>
  <w:style w:type="paragraph" w:styleId="Heading6">
    <w:name w:val="heading 6"/>
    <w:basedOn w:val="Normal"/>
    <w:next w:val="Normal"/>
    <w:link w:val="Heading6Char"/>
    <w:qFormat/>
    <w:rsid w:val="00CF6155"/>
    <w:pPr>
      <w:tabs>
        <w:tab w:val="left" w:pos="850"/>
        <w:tab w:val="left" w:pos="1191"/>
        <w:tab w:val="left" w:pos="1531"/>
      </w:tabs>
      <w:spacing w:before="240" w:after="60"/>
      <w:jc w:val="both"/>
      <w:outlineLvl w:val="5"/>
    </w:pPr>
    <w:rPr>
      <w:rFonts w:eastAsia="MS Mincho"/>
      <w:b/>
      <w:bCs/>
      <w:sz w:val="22"/>
      <w:szCs w:val="22"/>
      <w:lang w:val="en-GB" w:eastAsia="zh-CN"/>
    </w:rPr>
  </w:style>
  <w:style w:type="paragraph" w:styleId="Heading7">
    <w:name w:val="heading 7"/>
    <w:basedOn w:val="Normal"/>
    <w:next w:val="Normal"/>
    <w:link w:val="Heading7Char"/>
    <w:qFormat/>
    <w:rsid w:val="00CF6155"/>
    <w:pPr>
      <w:tabs>
        <w:tab w:val="left" w:pos="850"/>
        <w:tab w:val="left" w:pos="1191"/>
        <w:tab w:val="left" w:pos="1531"/>
      </w:tabs>
      <w:spacing w:before="240" w:after="60"/>
      <w:jc w:val="both"/>
      <w:outlineLvl w:val="6"/>
    </w:pPr>
    <w:rPr>
      <w:rFonts w:eastAsia="MS Mincho"/>
      <w:lang w:val="en-GB" w:eastAsia="zh-CN"/>
    </w:rPr>
  </w:style>
  <w:style w:type="paragraph" w:styleId="Heading8">
    <w:name w:val="heading 8"/>
    <w:basedOn w:val="Normal"/>
    <w:next w:val="Normal"/>
    <w:link w:val="Heading8Char"/>
    <w:qFormat/>
    <w:rsid w:val="00CF6155"/>
    <w:pPr>
      <w:tabs>
        <w:tab w:val="left" w:pos="850"/>
        <w:tab w:val="left" w:pos="1191"/>
        <w:tab w:val="left" w:pos="1531"/>
      </w:tabs>
      <w:spacing w:before="240" w:after="60"/>
      <w:jc w:val="both"/>
      <w:outlineLvl w:val="7"/>
    </w:pPr>
    <w:rPr>
      <w:rFonts w:eastAsia="MS Mincho"/>
      <w:i/>
      <w:iCs/>
      <w:lang w:val="en-GB" w:eastAsia="zh-CN"/>
    </w:rPr>
  </w:style>
  <w:style w:type="paragraph" w:styleId="Heading9">
    <w:name w:val="heading 9"/>
    <w:basedOn w:val="Normal"/>
    <w:next w:val="Normal"/>
    <w:link w:val="Heading9Char"/>
    <w:qFormat/>
    <w:rsid w:val="00CF6155"/>
    <w:pPr>
      <w:tabs>
        <w:tab w:val="left" w:pos="850"/>
        <w:tab w:val="left" w:pos="1191"/>
        <w:tab w:val="left" w:pos="1531"/>
      </w:tabs>
      <w:spacing w:before="240" w:after="60"/>
      <w:jc w:val="both"/>
      <w:outlineLvl w:val="8"/>
    </w:pPr>
    <w:rPr>
      <w:rFonts w:ascii="Arial" w:eastAsia="MS Mincho" w:hAnsi="Arial" w:cs="Arial"/>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FC8"/>
    <w:rPr>
      <w:color w:val="8C290A"/>
      <w:u w:val="single"/>
    </w:rPr>
  </w:style>
  <w:style w:type="paragraph" w:styleId="NormalWeb">
    <w:name w:val="Normal (Web)"/>
    <w:aliases w:val="Char, Char"/>
    <w:basedOn w:val="Normal"/>
    <w:link w:val="NormalWebChar"/>
    <w:unhideWhenUsed/>
    <w:qFormat/>
    <w:rsid w:val="00917FC8"/>
    <w:pPr>
      <w:spacing w:before="100" w:beforeAutospacing="1" w:after="100" w:afterAutospacing="1"/>
    </w:pPr>
  </w:style>
  <w:style w:type="character" w:customStyle="1" w:styleId="NormalWebChar">
    <w:name w:val="Normal (Web) Char"/>
    <w:aliases w:val="Char Char, Char Char"/>
    <w:link w:val="NormalWeb"/>
    <w:uiPriority w:val="99"/>
    <w:locked/>
    <w:rsid w:val="00917FC8"/>
    <w:rPr>
      <w:rFonts w:ascii="Times New Roman" w:eastAsia="Times New Roman" w:hAnsi="Times New Roman" w:cs="Times New Roman"/>
      <w:sz w:val="24"/>
      <w:szCs w:val="24"/>
      <w:lang w:val="en-US"/>
    </w:rPr>
  </w:style>
  <w:style w:type="character" w:customStyle="1" w:styleId="propisclassinner">
    <w:name w:val="propisclassinner"/>
    <w:basedOn w:val="DefaultParagraphFont"/>
    <w:rsid w:val="00917FC8"/>
  </w:style>
  <w:style w:type="character" w:customStyle="1" w:styleId="Heading4Char">
    <w:name w:val="Heading 4 Char"/>
    <w:basedOn w:val="DefaultParagraphFont"/>
    <w:link w:val="Heading4"/>
    <w:uiPriority w:val="9"/>
    <w:rsid w:val="003C3286"/>
    <w:rPr>
      <w:rFonts w:asciiTheme="majorHAnsi" w:eastAsiaTheme="majorEastAsia" w:hAnsiTheme="majorHAnsi" w:cstheme="majorBidi"/>
      <w:b/>
      <w:bCs/>
      <w:i/>
      <w:iCs/>
      <w:color w:val="5B9BD5" w:themeColor="accent1"/>
      <w:lang w:val="en-US"/>
    </w:rPr>
  </w:style>
  <w:style w:type="paragraph" w:styleId="ListParagraph">
    <w:name w:val="List Paragraph"/>
    <w:basedOn w:val="Normal"/>
    <w:link w:val="ListParagraphChar"/>
    <w:uiPriority w:val="34"/>
    <w:qFormat/>
    <w:rsid w:val="008C3555"/>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3E6E90"/>
    <w:pPr>
      <w:tabs>
        <w:tab w:val="center" w:pos="4680"/>
        <w:tab w:val="right" w:pos="9360"/>
      </w:tabs>
    </w:pPr>
  </w:style>
  <w:style w:type="character" w:customStyle="1" w:styleId="HeaderChar">
    <w:name w:val="Header Char"/>
    <w:basedOn w:val="DefaultParagraphFont"/>
    <w:link w:val="Header"/>
    <w:uiPriority w:val="99"/>
    <w:rsid w:val="003E6E9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6E90"/>
    <w:pPr>
      <w:tabs>
        <w:tab w:val="center" w:pos="4680"/>
        <w:tab w:val="right" w:pos="9360"/>
      </w:tabs>
    </w:pPr>
  </w:style>
  <w:style w:type="character" w:customStyle="1" w:styleId="FooterChar">
    <w:name w:val="Footer Char"/>
    <w:basedOn w:val="DefaultParagraphFont"/>
    <w:link w:val="Footer"/>
    <w:uiPriority w:val="99"/>
    <w:rsid w:val="003E6E9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D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D7"/>
    <w:rPr>
      <w:rFonts w:ascii="Segoe UI" w:eastAsia="Times New Roman" w:hAnsi="Segoe UI" w:cs="Segoe UI"/>
      <w:sz w:val="18"/>
      <w:szCs w:val="18"/>
      <w:lang w:val="en-US"/>
    </w:rPr>
  </w:style>
  <w:style w:type="character" w:customStyle="1" w:styleId="spanbuttonlinks">
    <w:name w:val="span_button_links"/>
    <w:basedOn w:val="DefaultParagraphFont"/>
    <w:rsid w:val="00935590"/>
  </w:style>
  <w:style w:type="character" w:customStyle="1" w:styleId="lat">
    <w:name w:val="lat"/>
    <w:basedOn w:val="DefaultParagraphFont"/>
    <w:rsid w:val="00FD6545"/>
  </w:style>
  <w:style w:type="table" w:styleId="TableGrid">
    <w:name w:val="Table Grid"/>
    <w:basedOn w:val="TableNormal"/>
    <w:uiPriority w:val="39"/>
    <w:rsid w:val="0013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30E25"/>
    <w:rPr>
      <w:rFonts w:eastAsiaTheme="minorEastAsia"/>
      <w:lang w:val="en-US"/>
    </w:rPr>
  </w:style>
  <w:style w:type="paragraph" w:styleId="FootnoteText">
    <w:name w:val="footnote text"/>
    <w:aliases w:val="4.Footnote Text"/>
    <w:basedOn w:val="Normal"/>
    <w:link w:val="FootnoteTextChar"/>
    <w:uiPriority w:val="99"/>
    <w:unhideWhenUsed/>
    <w:qFormat/>
    <w:rsid w:val="00EC2DDC"/>
    <w:pPr>
      <w:spacing w:after="60" w:line="200" w:lineRule="atLeast"/>
      <w:ind w:left="284" w:hanging="284"/>
    </w:pPr>
    <w:rPr>
      <w:rFonts w:asciiTheme="minorHAnsi" w:eastAsiaTheme="minorEastAsia" w:hAnsiTheme="minorHAnsi" w:cstheme="minorBidi"/>
      <w:sz w:val="16"/>
      <w:szCs w:val="20"/>
      <w:lang w:val="en-GB" w:eastAsia="ja-JP"/>
    </w:rPr>
  </w:style>
  <w:style w:type="character" w:customStyle="1" w:styleId="FootnoteTextChar">
    <w:name w:val="Footnote Text Char"/>
    <w:aliases w:val="4.Footnote Text Char"/>
    <w:basedOn w:val="DefaultParagraphFont"/>
    <w:link w:val="FootnoteText"/>
    <w:uiPriority w:val="99"/>
    <w:rsid w:val="00EC2DDC"/>
    <w:rPr>
      <w:rFonts w:eastAsiaTheme="minorEastAsia"/>
      <w:sz w:val="16"/>
      <w:szCs w:val="20"/>
      <w:lang w:eastAsia="ja-JP"/>
    </w:rPr>
  </w:style>
  <w:style w:type="character" w:styleId="FootnoteReference">
    <w:name w:val="footnote reference"/>
    <w:basedOn w:val="DefaultParagraphFont"/>
    <w:uiPriority w:val="99"/>
    <w:unhideWhenUsed/>
    <w:rsid w:val="00EC2DDC"/>
    <w:rPr>
      <w:vertAlign w:val="superscript"/>
    </w:rPr>
  </w:style>
  <w:style w:type="paragraph" w:customStyle="1" w:styleId="2Article">
    <w:name w:val="2.Article"/>
    <w:basedOn w:val="Normal"/>
    <w:link w:val="2ArticleChar"/>
    <w:qFormat/>
    <w:rsid w:val="009347E2"/>
    <w:pPr>
      <w:outlineLvl w:val="1"/>
    </w:pPr>
    <w:rPr>
      <w:rFonts w:ascii="Calibri" w:eastAsia="MS Mincho" w:hAnsi="Calibri" w:cs="Helvetica"/>
      <w:b/>
      <w:color w:val="161616"/>
      <w:sz w:val="22"/>
      <w:szCs w:val="23"/>
      <w:shd w:val="clear" w:color="auto" w:fill="FFFFFF"/>
      <w:lang w:val="en-GB" w:eastAsia="ja-JP"/>
    </w:rPr>
  </w:style>
  <w:style w:type="paragraph" w:customStyle="1" w:styleId="Body">
    <w:name w:val="Body"/>
    <w:basedOn w:val="Normal"/>
    <w:link w:val="BodyChar"/>
    <w:rsid w:val="009347E2"/>
    <w:rPr>
      <w:rFonts w:ascii="Calibri" w:eastAsia="MS Mincho" w:hAnsi="Calibri" w:cs="Helvetica"/>
      <w:color w:val="161616"/>
      <w:sz w:val="23"/>
      <w:szCs w:val="23"/>
      <w:shd w:val="clear" w:color="auto" w:fill="FFFFFF"/>
      <w:lang w:val="en-GB" w:eastAsia="ja-JP"/>
    </w:rPr>
  </w:style>
  <w:style w:type="character" w:customStyle="1" w:styleId="2ArticleChar">
    <w:name w:val="2.Article Char"/>
    <w:link w:val="2Article"/>
    <w:rsid w:val="009347E2"/>
    <w:rPr>
      <w:rFonts w:ascii="Calibri" w:eastAsia="MS Mincho" w:hAnsi="Calibri" w:cs="Helvetica"/>
      <w:b/>
      <w:color w:val="161616"/>
      <w:szCs w:val="23"/>
      <w:lang w:eastAsia="ja-JP"/>
    </w:rPr>
  </w:style>
  <w:style w:type="character" w:customStyle="1" w:styleId="BodyChar">
    <w:name w:val="Body Char"/>
    <w:link w:val="Body"/>
    <w:rsid w:val="009347E2"/>
    <w:rPr>
      <w:rFonts w:ascii="Calibri" w:eastAsia="MS Mincho" w:hAnsi="Calibri" w:cs="Helvetica"/>
      <w:color w:val="161616"/>
      <w:sz w:val="23"/>
      <w:szCs w:val="23"/>
      <w:lang w:eastAsia="ja-JP"/>
    </w:rPr>
  </w:style>
  <w:style w:type="paragraph" w:customStyle="1" w:styleId="3Heading">
    <w:name w:val="3.Heading"/>
    <w:basedOn w:val="Body"/>
    <w:link w:val="3HeadingChar"/>
    <w:qFormat/>
    <w:rsid w:val="009347E2"/>
    <w:pPr>
      <w:outlineLvl w:val="2"/>
    </w:pPr>
    <w:rPr>
      <w:rFonts w:eastAsia="Times New Roman"/>
      <w:b/>
      <w:i/>
    </w:rPr>
  </w:style>
  <w:style w:type="character" w:customStyle="1" w:styleId="3HeadingChar">
    <w:name w:val="3.Heading Char"/>
    <w:link w:val="3Heading"/>
    <w:rsid w:val="009347E2"/>
    <w:rPr>
      <w:rFonts w:ascii="Calibri" w:eastAsia="Times New Roman" w:hAnsi="Calibri" w:cs="Helvetica"/>
      <w:b/>
      <w:i/>
      <w:color w:val="161616"/>
      <w:sz w:val="23"/>
      <w:szCs w:val="23"/>
      <w:lang w:eastAsia="ja-JP"/>
    </w:rPr>
  </w:style>
  <w:style w:type="character" w:customStyle="1" w:styleId="Heading1Char">
    <w:name w:val="Heading 1 Char"/>
    <w:basedOn w:val="DefaultParagraphFont"/>
    <w:link w:val="Heading1"/>
    <w:uiPriority w:val="9"/>
    <w:rsid w:val="00CF6155"/>
    <w:rPr>
      <w:rFonts w:ascii="Helvetica-CN" w:eastAsia="Times New Roman" w:hAnsi="Helvetica-CN" w:cs="Times New Roman"/>
      <w:spacing w:val="20"/>
      <w:kern w:val="28"/>
      <w:sz w:val="24"/>
      <w:szCs w:val="20"/>
      <w:lang w:val="en-US"/>
    </w:rPr>
  </w:style>
  <w:style w:type="character" w:customStyle="1" w:styleId="Heading2Char">
    <w:name w:val="Heading 2 Char"/>
    <w:basedOn w:val="DefaultParagraphFont"/>
    <w:link w:val="Heading2"/>
    <w:rsid w:val="00CF6155"/>
    <w:rPr>
      <w:rFonts w:ascii="CTimesRoman" w:eastAsia="Times New Roman" w:hAnsi="CTimesRoman" w:cs="Times New Roman"/>
      <w:b/>
      <w:i/>
      <w:sz w:val="26"/>
      <w:szCs w:val="20"/>
      <w:lang w:val="en-US"/>
    </w:rPr>
  </w:style>
  <w:style w:type="character" w:customStyle="1" w:styleId="Heading3Char">
    <w:name w:val="Heading 3 Char"/>
    <w:basedOn w:val="DefaultParagraphFont"/>
    <w:link w:val="Heading3"/>
    <w:uiPriority w:val="9"/>
    <w:rsid w:val="00CF6155"/>
    <w:rPr>
      <w:rFonts w:ascii="Times New Roman" w:eastAsia="Times New Roman" w:hAnsi="Times New Roman" w:cs="Times New Roman"/>
      <w:b/>
      <w:sz w:val="26"/>
      <w:szCs w:val="20"/>
      <w:lang w:val="en-US"/>
    </w:rPr>
  </w:style>
  <w:style w:type="character" w:customStyle="1" w:styleId="Heading5Char">
    <w:name w:val="Heading 5 Char"/>
    <w:basedOn w:val="DefaultParagraphFont"/>
    <w:link w:val="Heading5"/>
    <w:rsid w:val="00CF6155"/>
    <w:rPr>
      <w:rFonts w:ascii="Times New Roman" w:eastAsia="MS Mincho" w:hAnsi="Times New Roman" w:cs="Times New Roman"/>
      <w:lang w:eastAsia="zh-CN"/>
    </w:rPr>
  </w:style>
  <w:style w:type="character" w:customStyle="1" w:styleId="Heading6Char">
    <w:name w:val="Heading 6 Char"/>
    <w:basedOn w:val="DefaultParagraphFont"/>
    <w:link w:val="Heading6"/>
    <w:rsid w:val="00CF6155"/>
    <w:rPr>
      <w:rFonts w:ascii="Times New Roman" w:eastAsia="MS Mincho" w:hAnsi="Times New Roman" w:cs="Times New Roman"/>
      <w:b/>
      <w:bCs/>
      <w:lang w:eastAsia="zh-CN"/>
    </w:rPr>
  </w:style>
  <w:style w:type="character" w:customStyle="1" w:styleId="Heading7Char">
    <w:name w:val="Heading 7 Char"/>
    <w:basedOn w:val="DefaultParagraphFont"/>
    <w:link w:val="Heading7"/>
    <w:rsid w:val="00CF6155"/>
    <w:rPr>
      <w:rFonts w:ascii="Times New Roman" w:eastAsia="MS Mincho" w:hAnsi="Times New Roman" w:cs="Times New Roman"/>
      <w:sz w:val="24"/>
      <w:szCs w:val="24"/>
      <w:lang w:eastAsia="zh-CN"/>
    </w:rPr>
  </w:style>
  <w:style w:type="character" w:customStyle="1" w:styleId="Heading8Char">
    <w:name w:val="Heading 8 Char"/>
    <w:basedOn w:val="DefaultParagraphFont"/>
    <w:link w:val="Heading8"/>
    <w:rsid w:val="00CF6155"/>
    <w:rPr>
      <w:rFonts w:ascii="Times New Roman" w:eastAsia="MS Mincho" w:hAnsi="Times New Roman" w:cs="Times New Roman"/>
      <w:i/>
      <w:iCs/>
      <w:sz w:val="24"/>
      <w:szCs w:val="24"/>
      <w:lang w:eastAsia="zh-CN"/>
    </w:rPr>
  </w:style>
  <w:style w:type="character" w:customStyle="1" w:styleId="Heading9Char">
    <w:name w:val="Heading 9 Char"/>
    <w:basedOn w:val="DefaultParagraphFont"/>
    <w:link w:val="Heading9"/>
    <w:rsid w:val="00CF6155"/>
    <w:rPr>
      <w:rFonts w:ascii="Arial" w:eastAsia="MS Mincho" w:hAnsi="Arial" w:cs="Arial"/>
      <w:lang w:eastAsia="zh-CN"/>
    </w:rPr>
  </w:style>
  <w:style w:type="character" w:styleId="PageNumber">
    <w:name w:val="page number"/>
    <w:basedOn w:val="DefaultParagraphFont"/>
    <w:uiPriority w:val="99"/>
    <w:rsid w:val="00CF6155"/>
  </w:style>
  <w:style w:type="paragraph" w:styleId="BodyText">
    <w:name w:val="Body Text"/>
    <w:aliases w:val="bt,BoxText,Platte tekst1,Texto independiente,Body Text1,body text1,body text,body,WTS,Textkörper,text,Platte tekst"/>
    <w:basedOn w:val="Normal"/>
    <w:link w:val="BodyTextChar"/>
    <w:uiPriority w:val="99"/>
    <w:qFormat/>
    <w:rsid w:val="00CF6155"/>
    <w:pPr>
      <w:tabs>
        <w:tab w:val="left" w:pos="1418"/>
      </w:tabs>
      <w:spacing w:line="360" w:lineRule="atLeast"/>
      <w:jc w:val="both"/>
    </w:pPr>
    <w:rPr>
      <w:rFonts w:ascii="CTimesRoman" w:hAnsi="CTimesRoman"/>
      <w:spacing w:val="20"/>
      <w:szCs w:val="20"/>
    </w:rPr>
  </w:style>
  <w:style w:type="character" w:customStyle="1" w:styleId="BodyTextChar">
    <w:name w:val="Body Text Char"/>
    <w:aliases w:val="bt Char,BoxText Char,Platte tekst1 Char,Texto independiente Char,Body Text1 Char,body text1 Char,body text Char,body Char,WTS Char,Textkörper Char,text Char,Platte tekst Char"/>
    <w:basedOn w:val="DefaultParagraphFont"/>
    <w:link w:val="BodyText"/>
    <w:uiPriority w:val="99"/>
    <w:rsid w:val="00CF6155"/>
    <w:rPr>
      <w:rFonts w:ascii="CTimesRoman" w:eastAsia="Times New Roman" w:hAnsi="CTimesRoman" w:cs="Times New Roman"/>
      <w:spacing w:val="20"/>
      <w:sz w:val="24"/>
      <w:szCs w:val="20"/>
      <w:lang w:val="en-US"/>
    </w:rPr>
  </w:style>
  <w:style w:type="paragraph" w:customStyle="1" w:styleId="EndnoteText1">
    <w:name w:val="Endnote Text1"/>
    <w:basedOn w:val="Normal"/>
    <w:rsid w:val="00CF6155"/>
    <w:rPr>
      <w:rFonts w:ascii="Bookman" w:hAnsi="Bookman"/>
      <w:sz w:val="20"/>
      <w:szCs w:val="20"/>
    </w:rPr>
  </w:style>
  <w:style w:type="paragraph" w:styleId="BodyTextIndent">
    <w:name w:val="Body Text Indent"/>
    <w:basedOn w:val="Normal"/>
    <w:link w:val="BodyTextIndentChar"/>
    <w:rsid w:val="00CF6155"/>
    <w:pPr>
      <w:spacing w:after="120"/>
      <w:ind w:left="283"/>
    </w:pPr>
    <w:rPr>
      <w:rFonts w:ascii="Helvetica-CN" w:hAnsi="Helvetica-CN"/>
      <w:spacing w:val="20"/>
      <w:szCs w:val="20"/>
    </w:rPr>
  </w:style>
  <w:style w:type="character" w:customStyle="1" w:styleId="BodyTextIndentChar">
    <w:name w:val="Body Text Indent Char"/>
    <w:basedOn w:val="DefaultParagraphFont"/>
    <w:link w:val="BodyTextIndent"/>
    <w:rsid w:val="00CF6155"/>
    <w:rPr>
      <w:rFonts w:ascii="Helvetica-CN" w:eastAsia="Times New Roman" w:hAnsi="Helvetica-CN" w:cs="Times New Roman"/>
      <w:spacing w:val="20"/>
      <w:sz w:val="24"/>
      <w:szCs w:val="20"/>
      <w:lang w:val="en-US"/>
    </w:rPr>
  </w:style>
  <w:style w:type="paragraph" w:styleId="BodyText2">
    <w:name w:val="Body Text 2"/>
    <w:basedOn w:val="Normal"/>
    <w:link w:val="BodyText2Char"/>
    <w:rsid w:val="00CF6155"/>
    <w:pPr>
      <w:spacing w:after="120" w:line="480" w:lineRule="auto"/>
    </w:pPr>
    <w:rPr>
      <w:rFonts w:ascii="Helvetica-CN" w:hAnsi="Helvetica-CN"/>
      <w:spacing w:val="20"/>
      <w:szCs w:val="20"/>
    </w:rPr>
  </w:style>
  <w:style w:type="character" w:customStyle="1" w:styleId="BodyText2Char">
    <w:name w:val="Body Text 2 Char"/>
    <w:basedOn w:val="DefaultParagraphFont"/>
    <w:link w:val="BodyText2"/>
    <w:rsid w:val="00CF6155"/>
    <w:rPr>
      <w:rFonts w:ascii="Helvetica-CN" w:eastAsia="Times New Roman" w:hAnsi="Helvetica-CN" w:cs="Times New Roman"/>
      <w:spacing w:val="20"/>
      <w:sz w:val="24"/>
      <w:szCs w:val="20"/>
      <w:lang w:val="en-US"/>
    </w:rPr>
  </w:style>
  <w:style w:type="paragraph" w:styleId="BodyText3">
    <w:name w:val="Body Text 3"/>
    <w:basedOn w:val="Normal"/>
    <w:link w:val="BodyText3Char"/>
    <w:rsid w:val="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TimesRoman" w:hAnsi="CTimesRoman"/>
      <w:b/>
      <w:sz w:val="26"/>
      <w:szCs w:val="20"/>
      <w:u w:val="single"/>
    </w:rPr>
  </w:style>
  <w:style w:type="character" w:customStyle="1" w:styleId="BodyText3Char">
    <w:name w:val="Body Text 3 Char"/>
    <w:basedOn w:val="DefaultParagraphFont"/>
    <w:link w:val="BodyText3"/>
    <w:rsid w:val="00CF6155"/>
    <w:rPr>
      <w:rFonts w:ascii="CTimesRoman" w:eastAsia="Times New Roman" w:hAnsi="CTimesRoman" w:cs="Times New Roman"/>
      <w:b/>
      <w:sz w:val="26"/>
      <w:szCs w:val="20"/>
      <w:u w:val="single"/>
      <w:lang w:val="en-US"/>
    </w:rPr>
  </w:style>
  <w:style w:type="paragraph" w:styleId="BodyTextIndent2">
    <w:name w:val="Body Text Indent 2"/>
    <w:basedOn w:val="Normal"/>
    <w:link w:val="BodyTextIndent2Char"/>
    <w:rsid w:val="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pPr>
    <w:rPr>
      <w:rFonts w:ascii="CTimesRoman" w:hAnsi="CTimesRoman"/>
      <w:sz w:val="26"/>
      <w:szCs w:val="20"/>
    </w:rPr>
  </w:style>
  <w:style w:type="character" w:customStyle="1" w:styleId="BodyTextIndent2Char">
    <w:name w:val="Body Text Indent 2 Char"/>
    <w:basedOn w:val="DefaultParagraphFont"/>
    <w:link w:val="BodyTextIndent2"/>
    <w:rsid w:val="00CF6155"/>
    <w:rPr>
      <w:rFonts w:ascii="CTimesRoman" w:eastAsia="Times New Roman" w:hAnsi="CTimesRoman" w:cs="Times New Roman"/>
      <w:sz w:val="26"/>
      <w:szCs w:val="20"/>
      <w:lang w:val="en-US"/>
    </w:rPr>
  </w:style>
  <w:style w:type="paragraph" w:styleId="BodyTextIndent3">
    <w:name w:val="Body Text Indent 3"/>
    <w:basedOn w:val="Normal"/>
    <w:link w:val="BodyTextIndent3Char"/>
    <w:rsid w:val="00CF6155"/>
    <w:pPr>
      <w:ind w:left="3600" w:hanging="720"/>
    </w:pPr>
    <w:rPr>
      <w:sz w:val="26"/>
      <w:szCs w:val="20"/>
      <w:lang w:val="sr-Cyrl-CS"/>
    </w:rPr>
  </w:style>
  <w:style w:type="character" w:customStyle="1" w:styleId="BodyTextIndent3Char">
    <w:name w:val="Body Text Indent 3 Char"/>
    <w:basedOn w:val="DefaultParagraphFont"/>
    <w:link w:val="BodyTextIndent3"/>
    <w:rsid w:val="00CF6155"/>
    <w:rPr>
      <w:rFonts w:ascii="Times New Roman" w:eastAsia="Times New Roman" w:hAnsi="Times New Roman" w:cs="Times New Roman"/>
      <w:sz w:val="26"/>
      <w:szCs w:val="20"/>
      <w:lang w:val="sr-Cyrl-CS"/>
    </w:rPr>
  </w:style>
  <w:style w:type="character" w:styleId="SubtleReference">
    <w:name w:val="Subtle Reference"/>
    <w:uiPriority w:val="31"/>
    <w:qFormat/>
    <w:rsid w:val="00CF6155"/>
    <w:rPr>
      <w:smallCaps/>
      <w:color w:val="C0504D"/>
      <w:u w:val="single"/>
    </w:rPr>
  </w:style>
  <w:style w:type="paragraph" w:styleId="NoSpacing">
    <w:name w:val="No Spacing"/>
    <w:uiPriority w:val="1"/>
    <w:qFormat/>
    <w:rsid w:val="00CF6155"/>
    <w:pPr>
      <w:spacing w:after="0" w:line="240" w:lineRule="auto"/>
    </w:pPr>
    <w:rPr>
      <w:rFonts w:ascii="Helvetica-CN" w:eastAsia="Times New Roman" w:hAnsi="Helvetica-CN" w:cs="Times New Roman"/>
      <w:spacing w:val="20"/>
      <w:sz w:val="24"/>
      <w:szCs w:val="20"/>
      <w:lang w:val="en-US"/>
    </w:rPr>
  </w:style>
  <w:style w:type="paragraph" w:customStyle="1" w:styleId="AnnexHeading">
    <w:name w:val="Annex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Annotation">
    <w:name w:val="Annotation"/>
    <w:basedOn w:val="BodyText"/>
    <w:rsid w:val="00CF6155"/>
    <w:pPr>
      <w:tabs>
        <w:tab w:val="clear" w:pos="1418"/>
        <w:tab w:val="left" w:pos="850"/>
        <w:tab w:val="left" w:pos="1191"/>
        <w:tab w:val="left" w:pos="1531"/>
      </w:tabs>
      <w:spacing w:after="240" w:line="240" w:lineRule="auto"/>
      <w:jc w:val="left"/>
    </w:pPr>
    <w:rPr>
      <w:rFonts w:ascii="Times New Roman" w:eastAsia="MS Mincho" w:hAnsi="Times New Roman"/>
      <w:b/>
      <w:bCs/>
      <w:i/>
      <w:iCs/>
      <w:spacing w:val="0"/>
      <w:sz w:val="22"/>
      <w:szCs w:val="22"/>
      <w:lang w:val="en-GB" w:eastAsia="zh-CN"/>
    </w:rPr>
  </w:style>
  <w:style w:type="paragraph" w:customStyle="1" w:styleId="AppendixHeading">
    <w:name w:val="Appendix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Biblio-Entry">
    <w:name w:val="Biblio-Entry"/>
    <w:basedOn w:val="BodyText"/>
    <w:rsid w:val="00CF6155"/>
    <w:pPr>
      <w:tabs>
        <w:tab w:val="clear" w:pos="1418"/>
        <w:tab w:val="left" w:pos="850"/>
        <w:tab w:val="left" w:pos="1191"/>
        <w:tab w:val="left" w:pos="1531"/>
      </w:tabs>
      <w:spacing w:after="240" w:line="240" w:lineRule="auto"/>
      <w:ind w:left="567" w:hanging="567"/>
      <w:jc w:val="left"/>
    </w:pPr>
    <w:rPr>
      <w:rFonts w:ascii="Times New Roman" w:eastAsia="MS Mincho" w:hAnsi="Times New Roman"/>
      <w:spacing w:val="0"/>
      <w:sz w:val="22"/>
      <w:szCs w:val="22"/>
      <w:lang w:val="en-GB" w:eastAsia="zh-CN"/>
    </w:rPr>
  </w:style>
  <w:style w:type="paragraph" w:customStyle="1" w:styleId="BibliographyHeading">
    <w:name w:val="Bibliography Heading"/>
    <w:basedOn w:val="Normal"/>
    <w:next w:val="Biblio-Entry"/>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BoxHeading">
    <w:name w:val="Box Heading"/>
    <w:basedOn w:val="Normal"/>
    <w:next w:val="BoxBodyText"/>
    <w:rsid w:val="00CF6155"/>
    <w:pPr>
      <w:tabs>
        <w:tab w:val="left" w:pos="850"/>
        <w:tab w:val="left" w:pos="1191"/>
        <w:tab w:val="left" w:pos="1531"/>
      </w:tabs>
      <w:spacing w:before="240" w:after="240"/>
      <w:jc w:val="center"/>
    </w:pPr>
    <w:rPr>
      <w:rFonts w:ascii="Arial" w:eastAsia="MS Mincho" w:hAnsi="Arial" w:cs="Arial"/>
      <w:b/>
      <w:bCs/>
      <w:sz w:val="18"/>
      <w:szCs w:val="22"/>
      <w:lang w:val="en-GB" w:eastAsia="zh-CN"/>
    </w:rPr>
  </w:style>
  <w:style w:type="paragraph" w:customStyle="1" w:styleId="Cell">
    <w:name w:val="Cell"/>
    <w:basedOn w:val="Normal"/>
    <w:rsid w:val="00CF6155"/>
    <w:rPr>
      <w:rFonts w:ascii="Arial" w:eastAsia="MS Mincho" w:hAnsi="Arial" w:cs="Arial"/>
      <w:sz w:val="18"/>
      <w:szCs w:val="18"/>
      <w:lang w:val="en-GB" w:eastAsia="zh-CN"/>
    </w:rPr>
  </w:style>
  <w:style w:type="paragraph" w:customStyle="1" w:styleId="ColumnsHeading">
    <w:name w:val="Columns Heading"/>
    <w:basedOn w:val="Normal"/>
    <w:rsid w:val="00CF6155"/>
    <w:pPr>
      <w:jc w:val="center"/>
    </w:pPr>
    <w:rPr>
      <w:rFonts w:ascii="Arial" w:eastAsia="MS Mincho" w:hAnsi="Arial" w:cs="Arial"/>
      <w:sz w:val="18"/>
      <w:szCs w:val="18"/>
      <w:lang w:val="en-GB" w:eastAsia="zh-CN"/>
    </w:rPr>
  </w:style>
  <w:style w:type="paragraph" w:customStyle="1" w:styleId="ConclusionHeading">
    <w:name w:val="Conclusion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DefinitionList">
    <w:name w:val="Definition List"/>
    <w:basedOn w:val="BodyText"/>
    <w:rsid w:val="00CF6155"/>
    <w:pPr>
      <w:tabs>
        <w:tab w:val="clear" w:pos="1418"/>
      </w:tabs>
      <w:spacing w:after="240" w:line="240" w:lineRule="auto"/>
      <w:ind w:left="1984" w:hanging="1984"/>
      <w:jc w:val="center"/>
    </w:pPr>
    <w:rPr>
      <w:rFonts w:ascii="Times New Roman" w:eastAsia="MS Mincho" w:hAnsi="Times New Roman"/>
      <w:spacing w:val="0"/>
      <w:sz w:val="22"/>
      <w:szCs w:val="22"/>
      <w:lang w:val="en-GB" w:eastAsia="zh-CN"/>
    </w:rPr>
  </w:style>
  <w:style w:type="paragraph" w:styleId="EndnoteText">
    <w:name w:val="endnote text"/>
    <w:basedOn w:val="Normal"/>
    <w:link w:val="EndnoteTextChar"/>
    <w:uiPriority w:val="99"/>
    <w:rsid w:val="00CF6155"/>
    <w:pPr>
      <w:tabs>
        <w:tab w:val="left" w:pos="850"/>
        <w:tab w:val="left" w:pos="1191"/>
        <w:tab w:val="left" w:pos="1531"/>
      </w:tabs>
      <w:spacing w:after="240"/>
      <w:ind w:left="850" w:hanging="850"/>
      <w:jc w:val="both"/>
    </w:pPr>
    <w:rPr>
      <w:rFonts w:eastAsia="MS Mincho"/>
      <w:sz w:val="20"/>
      <w:szCs w:val="20"/>
      <w:lang w:val="en-GB" w:eastAsia="zh-CN"/>
    </w:rPr>
  </w:style>
  <w:style w:type="character" w:customStyle="1" w:styleId="EndnoteTextChar">
    <w:name w:val="Endnote Text Char"/>
    <w:basedOn w:val="DefaultParagraphFont"/>
    <w:link w:val="EndnoteText"/>
    <w:uiPriority w:val="99"/>
    <w:rsid w:val="00CF6155"/>
    <w:rPr>
      <w:rFonts w:ascii="Times New Roman" w:eastAsia="MS Mincho" w:hAnsi="Times New Roman" w:cs="Times New Roman"/>
      <w:sz w:val="20"/>
      <w:szCs w:val="20"/>
      <w:lang w:eastAsia="zh-CN"/>
    </w:rPr>
  </w:style>
  <w:style w:type="paragraph" w:customStyle="1" w:styleId="EndnotesHeading">
    <w:name w:val="Endnotes Heading"/>
    <w:basedOn w:val="Normal"/>
    <w:next w:val="BodyText"/>
    <w:rsid w:val="00CF6155"/>
    <w:pPr>
      <w:keepNext/>
      <w:tabs>
        <w:tab w:val="left" w:pos="850"/>
        <w:tab w:val="left" w:pos="1191"/>
        <w:tab w:val="left" w:pos="1531"/>
      </w:tabs>
      <w:spacing w:before="1200" w:after="480"/>
      <w:jc w:val="center"/>
    </w:pPr>
    <w:rPr>
      <w:rFonts w:eastAsia="MS Mincho"/>
      <w:b/>
      <w:bCs/>
      <w:caps/>
      <w:sz w:val="22"/>
      <w:szCs w:val="22"/>
      <w:lang w:val="en-GB" w:eastAsia="zh-CN"/>
    </w:rPr>
  </w:style>
  <w:style w:type="paragraph" w:customStyle="1" w:styleId="ExecutiveSummaryHeading">
    <w:name w:val="Executive Summary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FigureNote">
    <w:name w:val="Figure Note"/>
    <w:basedOn w:val="Normal"/>
    <w:rsid w:val="00CF6155"/>
    <w:pPr>
      <w:tabs>
        <w:tab w:val="left" w:pos="850"/>
        <w:tab w:val="left" w:pos="1191"/>
        <w:tab w:val="left" w:pos="1531"/>
      </w:tabs>
      <w:spacing w:after="120"/>
      <w:jc w:val="both"/>
    </w:pPr>
    <w:rPr>
      <w:rFonts w:ascii="Arial" w:eastAsia="MS Mincho" w:hAnsi="Arial" w:cs="Arial"/>
      <w:sz w:val="16"/>
      <w:szCs w:val="18"/>
      <w:lang w:val="en-GB" w:eastAsia="zh-CN"/>
    </w:rPr>
  </w:style>
  <w:style w:type="paragraph" w:customStyle="1" w:styleId="FigureSub-title">
    <w:name w:val="Figure Sub-title"/>
    <w:basedOn w:val="Normal"/>
    <w:rsid w:val="00CF6155"/>
    <w:pPr>
      <w:keepNext/>
      <w:tabs>
        <w:tab w:val="left" w:pos="850"/>
        <w:tab w:val="left" w:pos="1191"/>
        <w:tab w:val="left" w:pos="1531"/>
      </w:tabs>
      <w:spacing w:after="120"/>
      <w:jc w:val="center"/>
    </w:pPr>
    <w:rPr>
      <w:rFonts w:ascii="Arial" w:eastAsia="MS Mincho" w:hAnsi="Arial" w:cs="Arial"/>
      <w:sz w:val="18"/>
      <w:szCs w:val="22"/>
      <w:lang w:val="en-GB" w:eastAsia="zh-CN"/>
    </w:rPr>
  </w:style>
  <w:style w:type="paragraph" w:customStyle="1" w:styleId="FigureTitle">
    <w:name w:val="Figure Title"/>
    <w:basedOn w:val="Normal"/>
    <w:next w:val="FigureSub-title"/>
    <w:rsid w:val="00CF6155"/>
    <w:pPr>
      <w:keepNext/>
      <w:tabs>
        <w:tab w:val="left" w:pos="850"/>
        <w:tab w:val="left" w:pos="1191"/>
        <w:tab w:val="left" w:pos="1531"/>
      </w:tabs>
      <w:spacing w:after="240"/>
      <w:jc w:val="center"/>
    </w:pPr>
    <w:rPr>
      <w:rFonts w:ascii="Arial" w:eastAsia="MS Mincho" w:hAnsi="Arial" w:cs="Arial"/>
      <w:b/>
      <w:bCs/>
      <w:sz w:val="18"/>
      <w:szCs w:val="22"/>
      <w:lang w:val="en-GB" w:eastAsia="zh-CN"/>
    </w:rPr>
  </w:style>
  <w:style w:type="paragraph" w:customStyle="1" w:styleId="ForewordHeading">
    <w:name w:val="Foreword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GlossaryHeading">
    <w:name w:val="Glossary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Graphic">
    <w:name w:val="Graphic"/>
    <w:basedOn w:val="Normal"/>
    <w:next w:val="BodyText"/>
    <w:rsid w:val="00CF6155"/>
    <w:pPr>
      <w:tabs>
        <w:tab w:val="left" w:pos="850"/>
        <w:tab w:val="left" w:pos="1191"/>
        <w:tab w:val="left" w:pos="1531"/>
      </w:tabs>
      <w:spacing w:after="240"/>
      <w:jc w:val="center"/>
    </w:pPr>
    <w:rPr>
      <w:rFonts w:eastAsia="MS Mincho"/>
      <w:sz w:val="22"/>
      <w:szCs w:val="22"/>
      <w:lang w:val="en-GB" w:eastAsia="zh-CN"/>
    </w:rPr>
  </w:style>
  <w:style w:type="paragraph" w:customStyle="1" w:styleId="HiddenText">
    <w:name w:val="Hidden Text"/>
    <w:basedOn w:val="BodyText"/>
    <w:rsid w:val="00CF6155"/>
    <w:pPr>
      <w:keepNext/>
      <w:tabs>
        <w:tab w:val="clear" w:pos="1418"/>
        <w:tab w:val="left" w:pos="850"/>
        <w:tab w:val="left" w:pos="1191"/>
        <w:tab w:val="left" w:pos="1531"/>
      </w:tabs>
      <w:spacing w:line="240" w:lineRule="auto"/>
      <w:ind w:left="442"/>
    </w:pPr>
    <w:rPr>
      <w:rFonts w:ascii="Times New Roman" w:eastAsia="MS Mincho" w:hAnsi="Times New Roman"/>
      <w:spacing w:val="0"/>
      <w:sz w:val="2"/>
      <w:szCs w:val="2"/>
      <w:lang w:val="en-GB" w:eastAsia="zh-CN"/>
    </w:rPr>
  </w:style>
  <w:style w:type="paragraph" w:customStyle="1" w:styleId="Highlight">
    <w:name w:val="Highlight"/>
    <w:basedOn w:val="BodyText"/>
    <w:rsid w:val="00CF6155"/>
    <w:pPr>
      <w:tabs>
        <w:tab w:val="clear" w:pos="1418"/>
        <w:tab w:val="left" w:pos="850"/>
        <w:tab w:val="left" w:pos="1191"/>
        <w:tab w:val="left" w:pos="1531"/>
      </w:tabs>
      <w:spacing w:after="240" w:line="240" w:lineRule="auto"/>
      <w:ind w:left="442"/>
    </w:pPr>
    <w:rPr>
      <w:rFonts w:ascii="Times New Roman" w:eastAsia="MS Mincho" w:hAnsi="Times New Roman"/>
      <w:i/>
      <w:iCs/>
      <w:spacing w:val="0"/>
      <w:sz w:val="22"/>
      <w:szCs w:val="22"/>
      <w:lang w:val="en-GB" w:eastAsia="zh-CN"/>
    </w:rPr>
  </w:style>
  <w:style w:type="paragraph" w:customStyle="1" w:styleId="HighlightHeading">
    <w:name w:val="Highlight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styleId="Index1">
    <w:name w:val="index 1"/>
    <w:basedOn w:val="Normal"/>
    <w:next w:val="Normal"/>
    <w:uiPriority w:val="99"/>
    <w:rsid w:val="00CF6155"/>
    <w:pPr>
      <w:tabs>
        <w:tab w:val="left" w:pos="850"/>
        <w:tab w:val="left" w:pos="1191"/>
        <w:tab w:val="left" w:pos="1531"/>
      </w:tabs>
      <w:ind w:left="220" w:hanging="220"/>
      <w:jc w:val="both"/>
    </w:pPr>
    <w:rPr>
      <w:rFonts w:eastAsia="MS Mincho"/>
      <w:sz w:val="22"/>
      <w:szCs w:val="22"/>
      <w:lang w:val="en-GB" w:eastAsia="zh-CN"/>
    </w:rPr>
  </w:style>
  <w:style w:type="paragraph" w:styleId="IndexHeading">
    <w:name w:val="index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IntroductionHeading">
    <w:name w:val="Introduction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styleId="List">
    <w:name w:val="List"/>
    <w:basedOn w:val="Normal"/>
    <w:rsid w:val="00CF6155"/>
    <w:pPr>
      <w:tabs>
        <w:tab w:val="left" w:pos="850"/>
        <w:tab w:val="left" w:pos="1191"/>
        <w:tab w:val="left" w:pos="1531"/>
      </w:tabs>
      <w:spacing w:after="240"/>
      <w:ind w:left="850" w:hanging="283"/>
      <w:jc w:val="both"/>
    </w:pPr>
    <w:rPr>
      <w:rFonts w:eastAsia="MS Mincho"/>
      <w:sz w:val="22"/>
      <w:szCs w:val="22"/>
      <w:lang w:val="en-GB" w:eastAsia="zh-CN"/>
    </w:rPr>
  </w:style>
  <w:style w:type="paragraph" w:styleId="List2">
    <w:name w:val="List 2"/>
    <w:basedOn w:val="Normal"/>
    <w:rsid w:val="00CF6155"/>
    <w:pPr>
      <w:tabs>
        <w:tab w:val="left" w:pos="850"/>
        <w:tab w:val="left" w:pos="1191"/>
        <w:tab w:val="left" w:pos="1531"/>
      </w:tabs>
      <w:spacing w:after="240"/>
      <w:ind w:left="1134" w:hanging="283"/>
      <w:jc w:val="both"/>
    </w:pPr>
    <w:rPr>
      <w:rFonts w:eastAsia="MS Mincho"/>
      <w:sz w:val="22"/>
      <w:szCs w:val="22"/>
      <w:lang w:val="en-GB" w:eastAsia="zh-CN"/>
    </w:rPr>
  </w:style>
  <w:style w:type="paragraph" w:styleId="List3">
    <w:name w:val="List 3"/>
    <w:basedOn w:val="Normal"/>
    <w:rsid w:val="00CF6155"/>
    <w:pPr>
      <w:tabs>
        <w:tab w:val="left" w:pos="850"/>
        <w:tab w:val="left" w:pos="1191"/>
        <w:tab w:val="left" w:pos="1531"/>
      </w:tabs>
      <w:spacing w:after="240"/>
      <w:ind w:left="1417" w:hanging="283"/>
      <w:jc w:val="both"/>
    </w:pPr>
    <w:rPr>
      <w:rFonts w:eastAsia="MS Mincho"/>
      <w:sz w:val="22"/>
      <w:szCs w:val="22"/>
      <w:lang w:val="en-GB" w:eastAsia="zh-CN"/>
    </w:rPr>
  </w:style>
  <w:style w:type="paragraph" w:styleId="List4">
    <w:name w:val="List 4"/>
    <w:basedOn w:val="Normal"/>
    <w:rsid w:val="00CF6155"/>
    <w:pPr>
      <w:tabs>
        <w:tab w:val="left" w:pos="850"/>
        <w:tab w:val="left" w:pos="1191"/>
        <w:tab w:val="left" w:pos="1531"/>
      </w:tabs>
      <w:spacing w:after="240"/>
      <w:ind w:left="1701" w:hanging="283"/>
      <w:jc w:val="both"/>
    </w:pPr>
    <w:rPr>
      <w:rFonts w:eastAsia="MS Mincho"/>
      <w:sz w:val="22"/>
      <w:szCs w:val="22"/>
      <w:lang w:val="en-GB" w:eastAsia="zh-CN"/>
    </w:rPr>
  </w:style>
  <w:style w:type="paragraph" w:styleId="List5">
    <w:name w:val="List 5"/>
    <w:basedOn w:val="Normal"/>
    <w:rsid w:val="00CF6155"/>
    <w:pPr>
      <w:tabs>
        <w:tab w:val="left" w:pos="850"/>
        <w:tab w:val="left" w:pos="1191"/>
        <w:tab w:val="left" w:pos="1531"/>
      </w:tabs>
      <w:spacing w:after="240"/>
      <w:ind w:left="1984" w:hanging="283"/>
      <w:jc w:val="both"/>
    </w:pPr>
    <w:rPr>
      <w:rFonts w:eastAsia="MS Mincho"/>
      <w:sz w:val="22"/>
      <w:szCs w:val="22"/>
      <w:lang w:val="en-GB" w:eastAsia="zh-CN"/>
    </w:rPr>
  </w:style>
  <w:style w:type="paragraph" w:styleId="ListBullet">
    <w:name w:val="List Bullet"/>
    <w:basedOn w:val="Normal"/>
    <w:rsid w:val="00CF6155"/>
    <w:pPr>
      <w:numPr>
        <w:numId w:val="5"/>
      </w:numPr>
      <w:spacing w:after="240"/>
      <w:jc w:val="both"/>
    </w:pPr>
    <w:rPr>
      <w:rFonts w:eastAsia="MS Mincho"/>
      <w:sz w:val="22"/>
      <w:szCs w:val="22"/>
      <w:lang w:val="en-GB" w:eastAsia="zh-CN"/>
    </w:rPr>
  </w:style>
  <w:style w:type="paragraph" w:styleId="ListBullet2">
    <w:name w:val="List Bullet 2"/>
    <w:basedOn w:val="Normal"/>
    <w:rsid w:val="00CF6155"/>
    <w:pPr>
      <w:numPr>
        <w:numId w:val="6"/>
      </w:numPr>
      <w:spacing w:after="240"/>
      <w:jc w:val="both"/>
    </w:pPr>
    <w:rPr>
      <w:rFonts w:eastAsia="MS Mincho"/>
      <w:sz w:val="22"/>
      <w:szCs w:val="22"/>
      <w:lang w:val="en-GB" w:eastAsia="zh-CN"/>
    </w:rPr>
  </w:style>
  <w:style w:type="paragraph" w:styleId="ListBullet3">
    <w:name w:val="List Bullet 3"/>
    <w:basedOn w:val="Normal"/>
    <w:rsid w:val="00CF6155"/>
    <w:pPr>
      <w:numPr>
        <w:numId w:val="7"/>
      </w:numPr>
      <w:spacing w:after="240"/>
      <w:jc w:val="both"/>
    </w:pPr>
    <w:rPr>
      <w:rFonts w:eastAsia="MS Mincho"/>
      <w:sz w:val="22"/>
      <w:szCs w:val="22"/>
      <w:lang w:val="en-GB" w:eastAsia="zh-CN"/>
    </w:rPr>
  </w:style>
  <w:style w:type="paragraph" w:styleId="ListBullet4">
    <w:name w:val="List Bullet 4"/>
    <w:basedOn w:val="Normal"/>
    <w:rsid w:val="00CF6155"/>
    <w:pPr>
      <w:numPr>
        <w:numId w:val="8"/>
      </w:numPr>
      <w:spacing w:after="240"/>
      <w:jc w:val="both"/>
    </w:pPr>
    <w:rPr>
      <w:rFonts w:eastAsia="MS Mincho"/>
      <w:sz w:val="22"/>
      <w:szCs w:val="22"/>
      <w:lang w:val="en-GB" w:eastAsia="zh-CN"/>
    </w:rPr>
  </w:style>
  <w:style w:type="paragraph" w:styleId="ListBullet5">
    <w:name w:val="List Bullet 5"/>
    <w:basedOn w:val="Normal"/>
    <w:rsid w:val="00CF6155"/>
    <w:pPr>
      <w:numPr>
        <w:numId w:val="9"/>
      </w:numPr>
      <w:spacing w:after="240"/>
      <w:jc w:val="both"/>
    </w:pPr>
    <w:rPr>
      <w:rFonts w:eastAsia="MS Mincho"/>
      <w:sz w:val="22"/>
      <w:szCs w:val="22"/>
      <w:lang w:val="en-GB" w:eastAsia="zh-CN"/>
    </w:rPr>
  </w:style>
  <w:style w:type="paragraph" w:styleId="ListContinue">
    <w:name w:val="List Continue"/>
    <w:basedOn w:val="Normal"/>
    <w:rsid w:val="00CF6155"/>
    <w:pPr>
      <w:spacing w:after="240"/>
      <w:ind w:left="850"/>
      <w:jc w:val="both"/>
    </w:pPr>
    <w:rPr>
      <w:rFonts w:eastAsia="MS Mincho"/>
      <w:sz w:val="22"/>
      <w:szCs w:val="22"/>
      <w:lang w:val="en-GB" w:eastAsia="zh-CN"/>
    </w:rPr>
  </w:style>
  <w:style w:type="paragraph" w:styleId="ListContinue2">
    <w:name w:val="List Continue 2"/>
    <w:basedOn w:val="Normal"/>
    <w:rsid w:val="00CF6155"/>
    <w:pPr>
      <w:spacing w:after="240"/>
      <w:ind w:left="1191"/>
      <w:jc w:val="both"/>
    </w:pPr>
    <w:rPr>
      <w:rFonts w:eastAsia="MS Mincho"/>
      <w:sz w:val="22"/>
      <w:szCs w:val="22"/>
      <w:lang w:val="en-GB" w:eastAsia="zh-CN"/>
    </w:rPr>
  </w:style>
  <w:style w:type="paragraph" w:styleId="ListContinue3">
    <w:name w:val="List Continue 3"/>
    <w:basedOn w:val="Normal"/>
    <w:rsid w:val="00CF6155"/>
    <w:pPr>
      <w:spacing w:after="240"/>
      <w:ind w:left="1474"/>
      <w:jc w:val="both"/>
    </w:pPr>
    <w:rPr>
      <w:rFonts w:eastAsia="MS Mincho"/>
      <w:sz w:val="22"/>
      <w:szCs w:val="22"/>
      <w:lang w:val="en-GB" w:eastAsia="zh-CN"/>
    </w:rPr>
  </w:style>
  <w:style w:type="paragraph" w:styleId="ListContinue4">
    <w:name w:val="List Continue 4"/>
    <w:basedOn w:val="Normal"/>
    <w:rsid w:val="00CF6155"/>
    <w:pPr>
      <w:spacing w:after="240"/>
      <w:ind w:left="1757"/>
      <w:jc w:val="both"/>
    </w:pPr>
    <w:rPr>
      <w:rFonts w:eastAsia="MS Mincho"/>
      <w:sz w:val="22"/>
      <w:szCs w:val="22"/>
      <w:lang w:val="en-GB" w:eastAsia="zh-CN"/>
    </w:rPr>
  </w:style>
  <w:style w:type="paragraph" w:styleId="ListContinue5">
    <w:name w:val="List Continue 5"/>
    <w:basedOn w:val="Normal"/>
    <w:rsid w:val="00CF6155"/>
    <w:pPr>
      <w:spacing w:after="240"/>
      <w:ind w:left="2041"/>
      <w:jc w:val="both"/>
    </w:pPr>
    <w:rPr>
      <w:rFonts w:eastAsia="MS Mincho"/>
      <w:sz w:val="22"/>
      <w:szCs w:val="22"/>
      <w:lang w:val="en-GB" w:eastAsia="zh-CN"/>
    </w:rPr>
  </w:style>
  <w:style w:type="paragraph" w:styleId="ListNumber">
    <w:name w:val="List Number"/>
    <w:basedOn w:val="Normal"/>
    <w:rsid w:val="00CF6155"/>
    <w:pPr>
      <w:numPr>
        <w:numId w:val="10"/>
      </w:numPr>
      <w:tabs>
        <w:tab w:val="left" w:pos="1134"/>
      </w:tabs>
      <w:spacing w:after="240"/>
      <w:jc w:val="both"/>
    </w:pPr>
    <w:rPr>
      <w:rFonts w:eastAsia="MS Mincho"/>
      <w:sz w:val="22"/>
      <w:szCs w:val="22"/>
      <w:lang w:val="en-GB" w:eastAsia="zh-CN"/>
    </w:rPr>
  </w:style>
  <w:style w:type="paragraph" w:styleId="ListNumber2">
    <w:name w:val="List Number 2"/>
    <w:basedOn w:val="Normal"/>
    <w:rsid w:val="00CF6155"/>
    <w:pPr>
      <w:numPr>
        <w:ilvl w:val="1"/>
        <w:numId w:val="10"/>
      </w:numPr>
      <w:tabs>
        <w:tab w:val="left" w:pos="1417"/>
      </w:tabs>
      <w:spacing w:after="240"/>
      <w:jc w:val="both"/>
    </w:pPr>
    <w:rPr>
      <w:rFonts w:eastAsia="MS Mincho"/>
      <w:sz w:val="22"/>
      <w:szCs w:val="22"/>
      <w:lang w:val="en-GB" w:eastAsia="zh-CN"/>
    </w:rPr>
  </w:style>
  <w:style w:type="paragraph" w:styleId="ListNumber3">
    <w:name w:val="List Number 3"/>
    <w:basedOn w:val="Normal"/>
    <w:rsid w:val="00CF6155"/>
    <w:pPr>
      <w:numPr>
        <w:ilvl w:val="2"/>
        <w:numId w:val="10"/>
      </w:numPr>
      <w:tabs>
        <w:tab w:val="left" w:pos="1701"/>
      </w:tabs>
      <w:spacing w:after="240"/>
      <w:jc w:val="both"/>
    </w:pPr>
    <w:rPr>
      <w:rFonts w:eastAsia="MS Mincho"/>
      <w:sz w:val="22"/>
      <w:szCs w:val="22"/>
      <w:lang w:val="en-GB" w:eastAsia="zh-CN"/>
    </w:rPr>
  </w:style>
  <w:style w:type="paragraph" w:styleId="ListNumber4">
    <w:name w:val="List Number 4"/>
    <w:basedOn w:val="Normal"/>
    <w:rsid w:val="00CF6155"/>
    <w:pPr>
      <w:numPr>
        <w:ilvl w:val="3"/>
        <w:numId w:val="10"/>
      </w:numPr>
      <w:tabs>
        <w:tab w:val="left" w:pos="1984"/>
      </w:tabs>
      <w:spacing w:after="240"/>
      <w:jc w:val="both"/>
    </w:pPr>
    <w:rPr>
      <w:rFonts w:eastAsia="MS Mincho"/>
      <w:sz w:val="22"/>
      <w:szCs w:val="22"/>
      <w:lang w:val="en-GB" w:eastAsia="zh-CN"/>
    </w:rPr>
  </w:style>
  <w:style w:type="paragraph" w:styleId="ListNumber5">
    <w:name w:val="List Number 5"/>
    <w:basedOn w:val="Normal"/>
    <w:rsid w:val="00CF6155"/>
    <w:pPr>
      <w:numPr>
        <w:ilvl w:val="4"/>
        <w:numId w:val="10"/>
      </w:numPr>
      <w:tabs>
        <w:tab w:val="left" w:pos="2268"/>
      </w:tabs>
      <w:spacing w:after="240"/>
      <w:jc w:val="both"/>
    </w:pPr>
    <w:rPr>
      <w:rFonts w:eastAsia="MS Mincho"/>
      <w:sz w:val="22"/>
      <w:szCs w:val="22"/>
      <w:lang w:val="en-GB" w:eastAsia="zh-CN"/>
    </w:rPr>
  </w:style>
  <w:style w:type="paragraph" w:customStyle="1" w:styleId="Num-ChapParagraph">
    <w:name w:val="Num-Chap Paragraph"/>
    <w:basedOn w:val="BodyText"/>
    <w:rsid w:val="00CF6155"/>
    <w:pPr>
      <w:tabs>
        <w:tab w:val="clear" w:pos="1418"/>
        <w:tab w:val="left" w:pos="850"/>
        <w:tab w:val="left" w:pos="1191"/>
        <w:tab w:val="left" w:pos="1531"/>
      </w:tabs>
      <w:spacing w:after="240" w:line="240" w:lineRule="auto"/>
    </w:pPr>
    <w:rPr>
      <w:rFonts w:ascii="Times New Roman" w:eastAsia="MS Mincho" w:hAnsi="Times New Roman"/>
      <w:spacing w:val="0"/>
      <w:sz w:val="22"/>
      <w:szCs w:val="22"/>
      <w:lang w:val="en-GB" w:eastAsia="zh-CN"/>
    </w:rPr>
  </w:style>
  <w:style w:type="paragraph" w:customStyle="1" w:styleId="Num-DocParagraph">
    <w:name w:val="Num-Doc Paragraph"/>
    <w:basedOn w:val="BodyText"/>
    <w:link w:val="Num-DocParagraphChar"/>
    <w:qFormat/>
    <w:rsid w:val="00CF6155"/>
    <w:pPr>
      <w:tabs>
        <w:tab w:val="clear" w:pos="1418"/>
        <w:tab w:val="left" w:pos="850"/>
        <w:tab w:val="left" w:pos="1191"/>
        <w:tab w:val="left" w:pos="1531"/>
      </w:tabs>
      <w:spacing w:after="240" w:line="240" w:lineRule="auto"/>
    </w:pPr>
    <w:rPr>
      <w:rFonts w:ascii="Times New Roman" w:eastAsia="MS Mincho" w:hAnsi="Times New Roman"/>
      <w:spacing w:val="0"/>
      <w:sz w:val="22"/>
      <w:szCs w:val="22"/>
      <w:lang w:val="en-GB" w:eastAsia="zh-CN"/>
    </w:rPr>
  </w:style>
  <w:style w:type="paragraph" w:customStyle="1" w:styleId="PartHeading">
    <w:name w:val="Part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RowsHeading">
    <w:name w:val="Rows Heading"/>
    <w:basedOn w:val="Normal"/>
    <w:rsid w:val="00CF6155"/>
    <w:rPr>
      <w:rFonts w:ascii="Arial" w:eastAsia="MS Mincho" w:hAnsi="Arial" w:cs="Arial"/>
      <w:sz w:val="18"/>
      <w:szCs w:val="18"/>
      <w:lang w:val="en-GB" w:eastAsia="zh-CN"/>
    </w:rPr>
  </w:style>
  <w:style w:type="paragraph" w:customStyle="1" w:styleId="SourceDescription">
    <w:name w:val="Source Description"/>
    <w:basedOn w:val="Normal"/>
    <w:next w:val="BodyText"/>
    <w:rsid w:val="00CF6155"/>
    <w:pPr>
      <w:tabs>
        <w:tab w:val="left" w:pos="850"/>
        <w:tab w:val="left" w:pos="1191"/>
        <w:tab w:val="left" w:pos="1531"/>
      </w:tabs>
      <w:spacing w:after="360"/>
      <w:jc w:val="both"/>
    </w:pPr>
    <w:rPr>
      <w:rFonts w:ascii="Arial" w:eastAsia="MS Mincho" w:hAnsi="Arial" w:cs="Arial"/>
      <w:sz w:val="16"/>
      <w:szCs w:val="18"/>
      <w:lang w:val="en-GB" w:eastAsia="zh-CN"/>
    </w:rPr>
  </w:style>
  <w:style w:type="paragraph" w:customStyle="1" w:styleId="SubHeading">
    <w:name w:val="SubHeading"/>
    <w:basedOn w:val="BodyText"/>
    <w:rsid w:val="00CF6155"/>
    <w:pPr>
      <w:tabs>
        <w:tab w:val="clear" w:pos="1418"/>
        <w:tab w:val="left" w:pos="850"/>
        <w:tab w:val="left" w:pos="1191"/>
        <w:tab w:val="left" w:pos="1531"/>
      </w:tabs>
      <w:spacing w:after="240" w:line="240" w:lineRule="auto"/>
      <w:ind w:left="442"/>
    </w:pPr>
    <w:rPr>
      <w:rFonts w:ascii="Times New Roman" w:eastAsia="MS Mincho" w:hAnsi="Times New Roman"/>
      <w:i/>
      <w:iCs/>
      <w:spacing w:val="0"/>
      <w:sz w:val="22"/>
      <w:szCs w:val="22"/>
      <w:lang w:val="en-GB" w:eastAsia="zh-CN"/>
    </w:rPr>
  </w:style>
  <w:style w:type="paragraph" w:customStyle="1" w:styleId="SummaryHeading">
    <w:name w:val="Summary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Table">
    <w:name w:val="Table"/>
    <w:basedOn w:val="Normal"/>
    <w:next w:val="BodyText"/>
    <w:rsid w:val="00CF6155"/>
    <w:pPr>
      <w:tabs>
        <w:tab w:val="left" w:pos="850"/>
        <w:tab w:val="left" w:pos="1191"/>
        <w:tab w:val="left" w:pos="1531"/>
      </w:tabs>
      <w:spacing w:after="240"/>
      <w:jc w:val="center"/>
    </w:pPr>
    <w:rPr>
      <w:rFonts w:eastAsia="MS Mincho"/>
      <w:sz w:val="22"/>
      <w:szCs w:val="22"/>
      <w:lang w:val="en-GB" w:eastAsia="zh-CN"/>
    </w:rPr>
  </w:style>
  <w:style w:type="paragraph" w:customStyle="1" w:styleId="TableNote">
    <w:name w:val="Table Note"/>
    <w:basedOn w:val="Normal"/>
    <w:rsid w:val="00CF6155"/>
    <w:pPr>
      <w:tabs>
        <w:tab w:val="left" w:pos="850"/>
        <w:tab w:val="left" w:pos="1191"/>
        <w:tab w:val="left" w:pos="1531"/>
      </w:tabs>
      <w:spacing w:after="120"/>
    </w:pPr>
    <w:rPr>
      <w:rFonts w:ascii="Arial" w:eastAsia="MS Mincho" w:hAnsi="Arial" w:cs="Arial"/>
      <w:sz w:val="16"/>
      <w:szCs w:val="18"/>
      <w:lang w:val="en-GB" w:eastAsia="zh-CN"/>
    </w:rPr>
  </w:style>
  <w:style w:type="paragraph" w:customStyle="1" w:styleId="TableofContentsHeading">
    <w:name w:val="Table of Contents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TableSub-title">
    <w:name w:val="Table Sub-title"/>
    <w:basedOn w:val="Normal"/>
    <w:rsid w:val="00CF6155"/>
    <w:pPr>
      <w:keepNext/>
      <w:tabs>
        <w:tab w:val="left" w:pos="850"/>
        <w:tab w:val="left" w:pos="1191"/>
        <w:tab w:val="left" w:pos="1531"/>
      </w:tabs>
      <w:spacing w:after="240"/>
      <w:jc w:val="center"/>
    </w:pPr>
    <w:rPr>
      <w:rFonts w:ascii="Arial" w:eastAsia="MS Mincho" w:hAnsi="Arial" w:cs="Arial"/>
      <w:sz w:val="18"/>
      <w:szCs w:val="22"/>
      <w:lang w:val="en-GB" w:eastAsia="zh-CN"/>
    </w:rPr>
  </w:style>
  <w:style w:type="paragraph" w:customStyle="1" w:styleId="TableTitle">
    <w:name w:val="Table Title"/>
    <w:basedOn w:val="Normal"/>
    <w:rsid w:val="00CF6155"/>
    <w:pPr>
      <w:keepNext/>
      <w:tabs>
        <w:tab w:val="left" w:pos="850"/>
        <w:tab w:val="left" w:pos="1191"/>
        <w:tab w:val="left" w:pos="1531"/>
      </w:tabs>
      <w:spacing w:after="240"/>
      <w:jc w:val="center"/>
    </w:pPr>
    <w:rPr>
      <w:rFonts w:ascii="Arial" w:eastAsia="MS Mincho" w:hAnsi="Arial" w:cs="Arial"/>
      <w:b/>
      <w:bCs/>
      <w:sz w:val="18"/>
      <w:szCs w:val="22"/>
      <w:lang w:val="en-GB" w:eastAsia="zh-CN"/>
    </w:rPr>
  </w:style>
  <w:style w:type="paragraph" w:customStyle="1" w:styleId="TextBox">
    <w:name w:val="Text Box"/>
    <w:basedOn w:val="BodyText"/>
    <w:rsid w:val="00CF6155"/>
    <w:pPr>
      <w:pBdr>
        <w:top w:val="single" w:sz="6" w:space="1" w:color="auto"/>
        <w:left w:val="single" w:sz="6" w:space="1" w:color="auto"/>
        <w:bottom w:val="single" w:sz="6" w:space="1" w:color="auto"/>
        <w:right w:val="single" w:sz="6" w:space="1" w:color="auto"/>
      </w:pBdr>
      <w:tabs>
        <w:tab w:val="clear" w:pos="1418"/>
        <w:tab w:val="left" w:pos="850"/>
        <w:tab w:val="left" w:pos="1191"/>
        <w:tab w:val="left" w:pos="1531"/>
      </w:tabs>
      <w:spacing w:after="240" w:line="240" w:lineRule="auto"/>
    </w:pPr>
    <w:rPr>
      <w:rFonts w:ascii="Arial" w:eastAsia="MS Mincho" w:hAnsi="Arial" w:cs="Arial"/>
      <w:spacing w:val="0"/>
      <w:sz w:val="18"/>
      <w:szCs w:val="22"/>
      <w:lang w:val="en-GB" w:eastAsia="zh-CN"/>
    </w:rPr>
  </w:style>
  <w:style w:type="paragraph" w:customStyle="1" w:styleId="TextBoxHeading">
    <w:name w:val="Text Box Heading"/>
    <w:basedOn w:val="TextBox"/>
    <w:next w:val="TextBox"/>
    <w:rsid w:val="00CF6155"/>
    <w:pPr>
      <w:jc w:val="center"/>
    </w:pPr>
    <w:rPr>
      <w:b/>
      <w:bCs/>
    </w:rPr>
  </w:style>
  <w:style w:type="paragraph" w:styleId="TOC1">
    <w:name w:val="toc 1"/>
    <w:basedOn w:val="Normal"/>
    <w:next w:val="Normal"/>
    <w:uiPriority w:val="39"/>
    <w:qFormat/>
    <w:rsid w:val="00CF6155"/>
    <w:pPr>
      <w:tabs>
        <w:tab w:val="right" w:leader="dot" w:pos="9468"/>
      </w:tabs>
      <w:spacing w:before="120" w:after="120"/>
      <w:jc w:val="both"/>
    </w:pPr>
    <w:rPr>
      <w:rFonts w:eastAsia="MS Mincho"/>
      <w:caps/>
      <w:sz w:val="22"/>
      <w:szCs w:val="22"/>
      <w:lang w:val="en-GB" w:eastAsia="zh-CN"/>
    </w:rPr>
  </w:style>
  <w:style w:type="paragraph" w:styleId="TOC2">
    <w:name w:val="toc 2"/>
    <w:basedOn w:val="Normal"/>
    <w:next w:val="Normal"/>
    <w:uiPriority w:val="39"/>
    <w:qFormat/>
    <w:rsid w:val="00CF6155"/>
    <w:pPr>
      <w:tabs>
        <w:tab w:val="right" w:leader="dot" w:pos="9468"/>
      </w:tabs>
      <w:ind w:left="198"/>
      <w:jc w:val="both"/>
    </w:pPr>
    <w:rPr>
      <w:rFonts w:eastAsia="MS Mincho"/>
      <w:sz w:val="22"/>
      <w:szCs w:val="22"/>
      <w:lang w:val="en-GB" w:eastAsia="zh-CN"/>
    </w:rPr>
  </w:style>
  <w:style w:type="paragraph" w:styleId="TOC3">
    <w:name w:val="toc 3"/>
    <w:basedOn w:val="Normal"/>
    <w:next w:val="Normal"/>
    <w:uiPriority w:val="39"/>
    <w:qFormat/>
    <w:rsid w:val="00CF6155"/>
    <w:pPr>
      <w:tabs>
        <w:tab w:val="right" w:leader="dot" w:pos="9468"/>
      </w:tabs>
      <w:ind w:left="397"/>
      <w:jc w:val="both"/>
    </w:pPr>
    <w:rPr>
      <w:rFonts w:eastAsia="MS Mincho"/>
      <w:sz w:val="22"/>
      <w:szCs w:val="22"/>
      <w:lang w:val="en-GB" w:eastAsia="zh-CN"/>
    </w:rPr>
  </w:style>
  <w:style w:type="paragraph" w:styleId="TOC4">
    <w:name w:val="toc 4"/>
    <w:basedOn w:val="Normal"/>
    <w:next w:val="Normal"/>
    <w:qFormat/>
    <w:rsid w:val="00CF6155"/>
    <w:pPr>
      <w:tabs>
        <w:tab w:val="right" w:leader="dot" w:pos="9468"/>
      </w:tabs>
      <w:ind w:left="595"/>
      <w:jc w:val="both"/>
    </w:pPr>
    <w:rPr>
      <w:rFonts w:eastAsia="MS Mincho"/>
      <w:noProof/>
      <w:sz w:val="22"/>
      <w:szCs w:val="22"/>
      <w:lang w:val="en-GB" w:eastAsia="zh-CN"/>
    </w:rPr>
  </w:style>
  <w:style w:type="paragraph" w:styleId="TOC5">
    <w:name w:val="toc 5"/>
    <w:basedOn w:val="Normal"/>
    <w:next w:val="Normal"/>
    <w:qFormat/>
    <w:rsid w:val="00CF6155"/>
    <w:pPr>
      <w:tabs>
        <w:tab w:val="right" w:leader="dot" w:pos="9468"/>
      </w:tabs>
      <w:ind w:left="794"/>
      <w:jc w:val="both"/>
    </w:pPr>
    <w:rPr>
      <w:rFonts w:eastAsia="MS Mincho"/>
      <w:noProof/>
      <w:sz w:val="22"/>
      <w:szCs w:val="22"/>
      <w:lang w:val="en-GB" w:eastAsia="zh-CN"/>
    </w:rPr>
  </w:style>
  <w:style w:type="paragraph" w:customStyle="1" w:styleId="IndexHeading1">
    <w:name w:val="Index Heading1"/>
    <w:basedOn w:val="Normal"/>
    <w:next w:val="BodyText"/>
    <w:rsid w:val="00CF6155"/>
    <w:pPr>
      <w:keepNext/>
      <w:tabs>
        <w:tab w:val="left" w:pos="850"/>
        <w:tab w:val="left" w:pos="1191"/>
        <w:tab w:val="left" w:pos="1531"/>
      </w:tabs>
      <w:spacing w:before="1200" w:after="720"/>
      <w:jc w:val="center"/>
    </w:pPr>
    <w:rPr>
      <w:rFonts w:eastAsia="MS Mincho"/>
      <w:b/>
      <w:caps/>
      <w:sz w:val="22"/>
      <w:szCs w:val="22"/>
      <w:lang w:eastAsia="zh-CN"/>
    </w:rPr>
  </w:style>
  <w:style w:type="paragraph" w:styleId="BlockText">
    <w:name w:val="Block Text"/>
    <w:basedOn w:val="Normal"/>
    <w:rsid w:val="00CF6155"/>
    <w:pPr>
      <w:tabs>
        <w:tab w:val="left" w:pos="850"/>
        <w:tab w:val="left" w:pos="1191"/>
        <w:tab w:val="left" w:pos="1531"/>
      </w:tabs>
      <w:spacing w:after="120"/>
      <w:ind w:left="1440" w:right="1440"/>
      <w:jc w:val="both"/>
    </w:pPr>
    <w:rPr>
      <w:rFonts w:eastAsia="MS Mincho"/>
      <w:sz w:val="22"/>
      <w:szCs w:val="22"/>
      <w:lang w:val="en-GB" w:eastAsia="zh-CN"/>
    </w:rPr>
  </w:style>
  <w:style w:type="paragraph" w:styleId="TOC9">
    <w:name w:val="toc 9"/>
    <w:basedOn w:val="Normal"/>
    <w:next w:val="Normal"/>
    <w:qFormat/>
    <w:rsid w:val="00CF6155"/>
    <w:pPr>
      <w:ind w:left="1760"/>
      <w:jc w:val="both"/>
    </w:pPr>
    <w:rPr>
      <w:rFonts w:eastAsia="MS Mincho"/>
      <w:sz w:val="22"/>
      <w:szCs w:val="22"/>
      <w:lang w:val="en-GB" w:eastAsia="zh-CN"/>
    </w:rPr>
  </w:style>
  <w:style w:type="paragraph" w:customStyle="1" w:styleId="Abstract">
    <w:name w:val="Abstract"/>
    <w:basedOn w:val="BodyText"/>
    <w:rsid w:val="00CF6155"/>
    <w:pPr>
      <w:pBdr>
        <w:top w:val="single" w:sz="4" w:space="1" w:color="auto"/>
        <w:left w:val="single" w:sz="4" w:space="4" w:color="auto"/>
        <w:bottom w:val="single" w:sz="4" w:space="1" w:color="auto"/>
        <w:right w:val="single" w:sz="4" w:space="4" w:color="auto"/>
      </w:pBdr>
      <w:tabs>
        <w:tab w:val="clear" w:pos="1418"/>
        <w:tab w:val="left" w:pos="850"/>
        <w:tab w:val="left" w:pos="1191"/>
        <w:tab w:val="left" w:pos="1531"/>
      </w:tabs>
      <w:spacing w:after="240" w:line="240" w:lineRule="auto"/>
      <w:ind w:left="442"/>
    </w:pPr>
    <w:rPr>
      <w:rFonts w:ascii="Times New Roman" w:eastAsia="MS Mincho" w:hAnsi="Times New Roman"/>
      <w:spacing w:val="0"/>
      <w:sz w:val="22"/>
      <w:szCs w:val="22"/>
      <w:lang w:eastAsia="zh-CN"/>
    </w:rPr>
  </w:style>
  <w:style w:type="paragraph" w:customStyle="1" w:styleId="Author">
    <w:name w:val="Author"/>
    <w:basedOn w:val="BodyText"/>
    <w:rsid w:val="00CF6155"/>
    <w:pPr>
      <w:tabs>
        <w:tab w:val="clear" w:pos="1418"/>
        <w:tab w:val="left" w:pos="850"/>
        <w:tab w:val="left" w:pos="1191"/>
        <w:tab w:val="left" w:pos="1531"/>
      </w:tabs>
      <w:spacing w:after="240" w:line="240" w:lineRule="auto"/>
    </w:pPr>
    <w:rPr>
      <w:rFonts w:ascii="Times New Roman" w:eastAsia="MS Mincho" w:hAnsi="Times New Roman"/>
      <w:spacing w:val="0"/>
      <w:sz w:val="22"/>
      <w:szCs w:val="22"/>
      <w:lang w:eastAsia="zh-CN"/>
    </w:rPr>
  </w:style>
  <w:style w:type="paragraph" w:customStyle="1" w:styleId="Chart">
    <w:name w:val="Chart"/>
    <w:basedOn w:val="Normal"/>
    <w:next w:val="BodyText"/>
    <w:rsid w:val="00CF6155"/>
    <w:pPr>
      <w:tabs>
        <w:tab w:val="left" w:pos="850"/>
        <w:tab w:val="left" w:pos="1191"/>
        <w:tab w:val="left" w:pos="1531"/>
      </w:tabs>
      <w:spacing w:after="240"/>
      <w:jc w:val="center"/>
    </w:pPr>
    <w:rPr>
      <w:rFonts w:eastAsia="MS Mincho"/>
      <w:sz w:val="22"/>
      <w:szCs w:val="22"/>
      <w:lang w:eastAsia="zh-CN"/>
    </w:rPr>
  </w:style>
  <w:style w:type="paragraph" w:customStyle="1" w:styleId="ChartSub-title">
    <w:name w:val="Chart Sub-title"/>
    <w:basedOn w:val="Normal"/>
    <w:rsid w:val="00CF6155"/>
    <w:pPr>
      <w:keepNext/>
      <w:tabs>
        <w:tab w:val="left" w:pos="850"/>
        <w:tab w:val="left" w:pos="1191"/>
        <w:tab w:val="left" w:pos="1531"/>
      </w:tabs>
      <w:spacing w:after="120"/>
      <w:jc w:val="center"/>
    </w:pPr>
    <w:rPr>
      <w:rFonts w:ascii="Arial" w:eastAsia="MS Mincho" w:hAnsi="Arial" w:cs="Arial"/>
      <w:sz w:val="18"/>
      <w:szCs w:val="22"/>
      <w:lang w:eastAsia="zh-CN"/>
    </w:rPr>
  </w:style>
  <w:style w:type="paragraph" w:customStyle="1" w:styleId="ChartTitle">
    <w:name w:val="Chart Title"/>
    <w:basedOn w:val="Normal"/>
    <w:next w:val="ChartSub-title"/>
    <w:rsid w:val="00CF6155"/>
    <w:pPr>
      <w:keepNext/>
      <w:tabs>
        <w:tab w:val="left" w:pos="850"/>
        <w:tab w:val="left" w:pos="1191"/>
        <w:tab w:val="left" w:pos="1531"/>
      </w:tabs>
      <w:spacing w:after="240"/>
      <w:jc w:val="center"/>
    </w:pPr>
    <w:rPr>
      <w:rFonts w:ascii="Arial" w:eastAsia="MS Mincho" w:hAnsi="Arial" w:cs="Arial"/>
      <w:b/>
      <w:sz w:val="18"/>
      <w:szCs w:val="22"/>
      <w:lang w:eastAsia="zh-CN"/>
    </w:rPr>
  </w:style>
  <w:style w:type="paragraph" w:customStyle="1" w:styleId="ChartNote">
    <w:name w:val="Chart Note"/>
    <w:basedOn w:val="Normal"/>
    <w:rsid w:val="00CF6155"/>
    <w:pPr>
      <w:tabs>
        <w:tab w:val="left" w:pos="850"/>
        <w:tab w:val="left" w:pos="1191"/>
        <w:tab w:val="left" w:pos="1531"/>
      </w:tabs>
      <w:spacing w:after="120"/>
    </w:pPr>
    <w:rPr>
      <w:rFonts w:ascii="Arial" w:eastAsia="MS Mincho" w:hAnsi="Arial" w:cs="Arial"/>
      <w:sz w:val="16"/>
      <w:szCs w:val="22"/>
      <w:lang w:eastAsia="zh-CN"/>
    </w:rPr>
  </w:style>
  <w:style w:type="paragraph" w:customStyle="1" w:styleId="BoxHeading2">
    <w:name w:val="Box Heading 2"/>
    <w:basedOn w:val="Normal"/>
    <w:next w:val="BoxBodyText"/>
    <w:rsid w:val="00CF6155"/>
    <w:pPr>
      <w:tabs>
        <w:tab w:val="left" w:pos="850"/>
        <w:tab w:val="left" w:pos="1191"/>
        <w:tab w:val="left" w:pos="1531"/>
      </w:tabs>
      <w:spacing w:before="240" w:after="240"/>
    </w:pPr>
    <w:rPr>
      <w:rFonts w:ascii="Arial" w:eastAsia="MS Mincho" w:hAnsi="Arial" w:cs="Arial"/>
      <w:b/>
      <w:sz w:val="18"/>
      <w:szCs w:val="22"/>
      <w:lang w:eastAsia="zh-CN"/>
    </w:rPr>
  </w:style>
  <w:style w:type="paragraph" w:customStyle="1" w:styleId="BoxHeading3">
    <w:name w:val="Box Heading 3"/>
    <w:basedOn w:val="Normal"/>
    <w:next w:val="BoxBodyText"/>
    <w:rsid w:val="00CF6155"/>
    <w:pPr>
      <w:tabs>
        <w:tab w:val="left" w:pos="850"/>
        <w:tab w:val="left" w:pos="1191"/>
        <w:tab w:val="left" w:pos="1531"/>
      </w:tabs>
      <w:spacing w:before="240" w:after="240"/>
    </w:pPr>
    <w:rPr>
      <w:rFonts w:ascii="Arial" w:eastAsia="MS Mincho" w:hAnsi="Arial" w:cs="Arial"/>
      <w:b/>
      <w:i/>
      <w:sz w:val="18"/>
      <w:szCs w:val="22"/>
      <w:lang w:eastAsia="zh-CN"/>
    </w:rPr>
  </w:style>
  <w:style w:type="paragraph" w:customStyle="1" w:styleId="BoxNote">
    <w:name w:val="Box Note"/>
    <w:basedOn w:val="Normal"/>
    <w:rsid w:val="00CF6155"/>
    <w:pPr>
      <w:tabs>
        <w:tab w:val="left" w:pos="340"/>
      </w:tabs>
      <w:spacing w:after="120"/>
    </w:pPr>
    <w:rPr>
      <w:rFonts w:ascii="Arial" w:eastAsia="MS Mincho" w:hAnsi="Arial" w:cs="Arial"/>
      <w:sz w:val="18"/>
      <w:szCs w:val="22"/>
      <w:lang w:eastAsia="zh-CN"/>
    </w:rPr>
  </w:style>
  <w:style w:type="paragraph" w:customStyle="1" w:styleId="ListBulletBox">
    <w:name w:val="List Bullet Box"/>
    <w:basedOn w:val="Normal"/>
    <w:rsid w:val="00CF6155"/>
    <w:pPr>
      <w:numPr>
        <w:numId w:val="11"/>
      </w:numPr>
      <w:spacing w:after="240"/>
      <w:jc w:val="both"/>
    </w:pPr>
    <w:rPr>
      <w:rFonts w:ascii="Arial" w:eastAsia="MS Mincho" w:hAnsi="Arial" w:cs="Arial"/>
      <w:sz w:val="18"/>
      <w:szCs w:val="22"/>
      <w:lang w:eastAsia="zh-CN"/>
    </w:rPr>
  </w:style>
  <w:style w:type="paragraph" w:customStyle="1" w:styleId="ListBulletBox2">
    <w:name w:val="List Bullet Box 2"/>
    <w:basedOn w:val="Normal"/>
    <w:rsid w:val="00CF6155"/>
    <w:pPr>
      <w:numPr>
        <w:numId w:val="12"/>
      </w:numPr>
      <w:spacing w:after="240"/>
      <w:jc w:val="both"/>
    </w:pPr>
    <w:rPr>
      <w:rFonts w:ascii="Arial" w:eastAsia="MS Mincho" w:hAnsi="Arial" w:cs="Arial"/>
      <w:sz w:val="18"/>
      <w:szCs w:val="22"/>
      <w:lang w:eastAsia="zh-CN"/>
    </w:rPr>
  </w:style>
  <w:style w:type="paragraph" w:customStyle="1" w:styleId="ListBulletBox3">
    <w:name w:val="List Bullet Box 3"/>
    <w:basedOn w:val="Normal"/>
    <w:rsid w:val="00CF6155"/>
    <w:pPr>
      <w:numPr>
        <w:numId w:val="13"/>
      </w:numPr>
      <w:spacing w:after="240"/>
      <w:jc w:val="both"/>
    </w:pPr>
    <w:rPr>
      <w:rFonts w:ascii="Arial" w:eastAsia="MS Mincho" w:hAnsi="Arial" w:cs="Arial"/>
      <w:sz w:val="18"/>
      <w:szCs w:val="22"/>
      <w:lang w:eastAsia="zh-CN"/>
    </w:rPr>
  </w:style>
  <w:style w:type="paragraph" w:customStyle="1" w:styleId="ListNumberBox">
    <w:name w:val="List Number Box"/>
    <w:basedOn w:val="Normal"/>
    <w:rsid w:val="00CF6155"/>
    <w:pPr>
      <w:numPr>
        <w:numId w:val="14"/>
      </w:numPr>
      <w:tabs>
        <w:tab w:val="clear" w:pos="1950"/>
        <w:tab w:val="left" w:pos="850"/>
      </w:tabs>
      <w:spacing w:after="240"/>
      <w:ind w:left="850"/>
      <w:jc w:val="both"/>
    </w:pPr>
    <w:rPr>
      <w:rFonts w:ascii="Arial" w:eastAsia="MS Mincho" w:hAnsi="Arial" w:cs="Arial"/>
      <w:sz w:val="18"/>
      <w:szCs w:val="22"/>
      <w:lang w:eastAsia="zh-CN"/>
    </w:rPr>
  </w:style>
  <w:style w:type="paragraph" w:customStyle="1" w:styleId="ListNumberBox2">
    <w:name w:val="List Number Box 2"/>
    <w:basedOn w:val="Normal"/>
    <w:rsid w:val="00CF6155"/>
    <w:pPr>
      <w:numPr>
        <w:ilvl w:val="1"/>
        <w:numId w:val="14"/>
      </w:numPr>
      <w:tabs>
        <w:tab w:val="clear" w:pos="2291"/>
        <w:tab w:val="left" w:pos="1191"/>
      </w:tabs>
      <w:spacing w:after="240"/>
      <w:ind w:left="1191" w:hanging="340"/>
      <w:jc w:val="both"/>
    </w:pPr>
    <w:rPr>
      <w:rFonts w:ascii="Arial" w:eastAsia="MS Mincho" w:hAnsi="Arial" w:cs="Arial"/>
      <w:sz w:val="18"/>
      <w:szCs w:val="22"/>
      <w:lang w:eastAsia="zh-CN"/>
    </w:rPr>
  </w:style>
  <w:style w:type="paragraph" w:customStyle="1" w:styleId="ListNumberBox3">
    <w:name w:val="List Number Box 3"/>
    <w:basedOn w:val="Normal"/>
    <w:rsid w:val="00CF6155"/>
    <w:pPr>
      <w:numPr>
        <w:ilvl w:val="2"/>
        <w:numId w:val="14"/>
      </w:numPr>
      <w:tabs>
        <w:tab w:val="clear" w:pos="2574"/>
        <w:tab w:val="left" w:pos="1474"/>
      </w:tabs>
      <w:spacing w:after="240"/>
      <w:ind w:left="1474"/>
      <w:jc w:val="both"/>
    </w:pPr>
    <w:rPr>
      <w:rFonts w:ascii="Arial" w:eastAsia="MS Mincho" w:hAnsi="Arial" w:cs="Arial"/>
      <w:sz w:val="18"/>
      <w:szCs w:val="22"/>
      <w:lang w:eastAsia="zh-CN"/>
    </w:rPr>
  </w:style>
  <w:style w:type="paragraph" w:customStyle="1" w:styleId="ListContinueBox">
    <w:name w:val="List Continue Box"/>
    <w:basedOn w:val="Normal"/>
    <w:rsid w:val="00CF6155"/>
    <w:pPr>
      <w:spacing w:after="240"/>
      <w:ind w:left="850"/>
      <w:jc w:val="both"/>
    </w:pPr>
    <w:rPr>
      <w:rFonts w:ascii="Arial" w:eastAsia="MS Mincho" w:hAnsi="Arial" w:cs="Arial"/>
      <w:sz w:val="18"/>
      <w:szCs w:val="22"/>
      <w:lang w:eastAsia="zh-CN"/>
    </w:rPr>
  </w:style>
  <w:style w:type="paragraph" w:customStyle="1" w:styleId="ListContinueBox2">
    <w:name w:val="List Continue Box 2"/>
    <w:basedOn w:val="Normal"/>
    <w:rsid w:val="00CF6155"/>
    <w:pPr>
      <w:spacing w:after="240"/>
      <w:ind w:left="1191"/>
      <w:jc w:val="both"/>
    </w:pPr>
    <w:rPr>
      <w:rFonts w:ascii="Arial" w:eastAsia="MS Mincho" w:hAnsi="Arial" w:cs="Arial"/>
      <w:sz w:val="18"/>
      <w:szCs w:val="22"/>
      <w:lang w:eastAsia="zh-CN"/>
    </w:rPr>
  </w:style>
  <w:style w:type="paragraph" w:customStyle="1" w:styleId="ListContinueBox3">
    <w:name w:val="List Continue Box 3"/>
    <w:basedOn w:val="Normal"/>
    <w:rsid w:val="00CF6155"/>
    <w:pPr>
      <w:spacing w:after="240"/>
      <w:ind w:left="1474"/>
      <w:jc w:val="both"/>
    </w:pPr>
    <w:rPr>
      <w:rFonts w:ascii="Arial" w:eastAsia="MS Mincho" w:hAnsi="Arial" w:cs="Arial"/>
      <w:sz w:val="18"/>
      <w:szCs w:val="22"/>
      <w:lang w:eastAsia="zh-CN"/>
    </w:rPr>
  </w:style>
  <w:style w:type="paragraph" w:customStyle="1" w:styleId="BoxSource">
    <w:name w:val="Box Source"/>
    <w:basedOn w:val="Normal"/>
    <w:next w:val="BodyText"/>
    <w:rsid w:val="00CF6155"/>
    <w:pPr>
      <w:tabs>
        <w:tab w:val="left" w:pos="850"/>
        <w:tab w:val="left" w:pos="1191"/>
        <w:tab w:val="left" w:pos="1531"/>
      </w:tabs>
      <w:spacing w:after="360"/>
      <w:jc w:val="both"/>
    </w:pPr>
    <w:rPr>
      <w:rFonts w:ascii="Arial" w:eastAsia="MS Mincho" w:hAnsi="Arial" w:cs="Arial"/>
      <w:sz w:val="16"/>
      <w:szCs w:val="22"/>
      <w:lang w:eastAsia="zh-CN"/>
    </w:rPr>
  </w:style>
  <w:style w:type="character" w:customStyle="1" w:styleId="Cote">
    <w:name w:val="Cote"/>
    <w:rsid w:val="00CF6155"/>
    <w:rPr>
      <w:caps/>
      <w:smallCaps w:val="0"/>
      <w:lang w:val="en-US"/>
    </w:rPr>
  </w:style>
  <w:style w:type="numbering" w:customStyle="1" w:styleId="NumberedNote">
    <w:name w:val="Numbered Note"/>
    <w:basedOn w:val="NoList"/>
    <w:rsid w:val="00CF6155"/>
    <w:pPr>
      <w:numPr>
        <w:numId w:val="1"/>
      </w:numPr>
    </w:pPr>
  </w:style>
  <w:style w:type="numbering" w:customStyle="1" w:styleId="BulletedNote">
    <w:name w:val="Bulleted Note"/>
    <w:basedOn w:val="NoList"/>
    <w:rsid w:val="00CF6155"/>
    <w:pPr>
      <w:numPr>
        <w:numId w:val="2"/>
      </w:numPr>
    </w:pPr>
  </w:style>
  <w:style w:type="numbering" w:customStyle="1" w:styleId="NumericNote">
    <w:name w:val="Numeric Note"/>
    <w:basedOn w:val="NoList"/>
    <w:rsid w:val="00CF6155"/>
    <w:pPr>
      <w:numPr>
        <w:numId w:val="3"/>
      </w:numPr>
    </w:pPr>
  </w:style>
  <w:style w:type="numbering" w:customStyle="1" w:styleId="AlphaNote">
    <w:name w:val="Alpha Note"/>
    <w:basedOn w:val="NoList"/>
    <w:rsid w:val="00CF6155"/>
    <w:pPr>
      <w:numPr>
        <w:numId w:val="4"/>
      </w:numPr>
    </w:pPr>
  </w:style>
  <w:style w:type="paragraph" w:customStyle="1" w:styleId="AcknowledgementHeading">
    <w:name w:val="Acknowledgement Heading"/>
    <w:basedOn w:val="Normal"/>
    <w:next w:val="BodyText"/>
    <w:rsid w:val="00CF6155"/>
    <w:pPr>
      <w:keepNext/>
      <w:tabs>
        <w:tab w:val="left" w:pos="850"/>
        <w:tab w:val="left" w:pos="1191"/>
        <w:tab w:val="left" w:pos="1531"/>
      </w:tabs>
      <w:spacing w:before="1200" w:after="720"/>
      <w:jc w:val="center"/>
    </w:pPr>
    <w:rPr>
      <w:rFonts w:eastAsia="MS Mincho"/>
      <w:b/>
      <w:caps/>
      <w:sz w:val="22"/>
      <w:szCs w:val="22"/>
      <w:lang w:eastAsia="zh-CN"/>
    </w:rPr>
  </w:style>
  <w:style w:type="paragraph" w:styleId="EnvelopeAddress">
    <w:name w:val="envelope address"/>
    <w:basedOn w:val="Normal"/>
    <w:rsid w:val="00CF6155"/>
    <w:pPr>
      <w:framePr w:w="7938" w:h="1985" w:hRule="exact" w:hSpace="141" w:wrap="auto" w:hAnchor="page" w:xAlign="center" w:yAlign="bottom"/>
      <w:tabs>
        <w:tab w:val="left" w:pos="850"/>
        <w:tab w:val="left" w:pos="1191"/>
        <w:tab w:val="left" w:pos="1531"/>
      </w:tabs>
      <w:ind w:left="2835"/>
      <w:jc w:val="both"/>
    </w:pPr>
    <w:rPr>
      <w:rFonts w:ascii="Arial" w:eastAsia="MS Mincho" w:hAnsi="Arial" w:cs="Arial"/>
      <w:lang w:val="en-GB" w:eastAsia="zh-CN"/>
    </w:rPr>
  </w:style>
  <w:style w:type="paragraph" w:styleId="EnvelopeReturn">
    <w:name w:val="envelope return"/>
    <w:basedOn w:val="Normal"/>
    <w:rsid w:val="00CF6155"/>
    <w:pPr>
      <w:tabs>
        <w:tab w:val="left" w:pos="850"/>
        <w:tab w:val="left" w:pos="1191"/>
        <w:tab w:val="left" w:pos="1531"/>
      </w:tabs>
      <w:jc w:val="both"/>
    </w:pPr>
    <w:rPr>
      <w:rFonts w:ascii="Arial" w:eastAsia="MS Mincho" w:hAnsi="Arial" w:cs="Arial"/>
      <w:sz w:val="20"/>
      <w:szCs w:val="20"/>
      <w:lang w:val="en-GB" w:eastAsia="zh-CN"/>
    </w:rPr>
  </w:style>
  <w:style w:type="paragraph" w:styleId="HTMLAddress">
    <w:name w:val="HTML Address"/>
    <w:basedOn w:val="Normal"/>
    <w:link w:val="HTMLAddressChar"/>
    <w:rsid w:val="00CF6155"/>
    <w:pPr>
      <w:tabs>
        <w:tab w:val="left" w:pos="850"/>
        <w:tab w:val="left" w:pos="1191"/>
        <w:tab w:val="left" w:pos="1531"/>
      </w:tabs>
      <w:jc w:val="both"/>
    </w:pPr>
    <w:rPr>
      <w:rFonts w:eastAsia="MS Mincho"/>
      <w:i/>
      <w:iCs/>
      <w:sz w:val="22"/>
      <w:szCs w:val="22"/>
      <w:lang w:val="en-GB" w:eastAsia="zh-CN"/>
    </w:rPr>
  </w:style>
  <w:style w:type="character" w:customStyle="1" w:styleId="HTMLAddressChar">
    <w:name w:val="HTML Address Char"/>
    <w:basedOn w:val="DefaultParagraphFont"/>
    <w:link w:val="HTMLAddress"/>
    <w:rsid w:val="00CF6155"/>
    <w:rPr>
      <w:rFonts w:ascii="Times New Roman" w:eastAsia="MS Mincho" w:hAnsi="Times New Roman" w:cs="Times New Roman"/>
      <w:i/>
      <w:iCs/>
      <w:lang w:eastAsia="zh-CN"/>
    </w:rPr>
  </w:style>
  <w:style w:type="paragraph" w:styleId="CommentText">
    <w:name w:val="annotation text"/>
    <w:basedOn w:val="Normal"/>
    <w:link w:val="CommentTextChar"/>
    <w:uiPriority w:val="99"/>
    <w:rsid w:val="00CF6155"/>
    <w:pPr>
      <w:tabs>
        <w:tab w:val="left" w:pos="850"/>
        <w:tab w:val="left" w:pos="1191"/>
        <w:tab w:val="left" w:pos="1531"/>
      </w:tabs>
      <w:jc w:val="both"/>
    </w:pPr>
    <w:rPr>
      <w:rFonts w:eastAsia="MS Mincho"/>
      <w:sz w:val="20"/>
      <w:szCs w:val="20"/>
      <w:lang w:val="en-GB" w:eastAsia="zh-CN"/>
    </w:rPr>
  </w:style>
  <w:style w:type="character" w:customStyle="1" w:styleId="CommentTextChar">
    <w:name w:val="Comment Text Char"/>
    <w:basedOn w:val="DefaultParagraphFont"/>
    <w:link w:val="CommentText"/>
    <w:uiPriority w:val="99"/>
    <w:rsid w:val="00CF6155"/>
    <w:rPr>
      <w:rFonts w:ascii="Times New Roman" w:eastAsia="MS Mincho" w:hAnsi="Times New Roman" w:cs="Times New Roman"/>
      <w:sz w:val="20"/>
      <w:szCs w:val="20"/>
      <w:lang w:eastAsia="zh-CN"/>
    </w:rPr>
  </w:style>
  <w:style w:type="paragraph" w:styleId="Date">
    <w:name w:val="Date"/>
    <w:basedOn w:val="Normal"/>
    <w:next w:val="Normal"/>
    <w:link w:val="DateChar"/>
    <w:rsid w:val="00CF6155"/>
    <w:pPr>
      <w:tabs>
        <w:tab w:val="left" w:pos="850"/>
        <w:tab w:val="left" w:pos="1191"/>
        <w:tab w:val="left" w:pos="1531"/>
      </w:tabs>
      <w:jc w:val="both"/>
    </w:pPr>
    <w:rPr>
      <w:rFonts w:eastAsia="MS Mincho"/>
      <w:sz w:val="22"/>
      <w:szCs w:val="22"/>
      <w:lang w:val="en-GB" w:eastAsia="zh-CN"/>
    </w:rPr>
  </w:style>
  <w:style w:type="character" w:customStyle="1" w:styleId="DateChar">
    <w:name w:val="Date Char"/>
    <w:basedOn w:val="DefaultParagraphFont"/>
    <w:link w:val="Date"/>
    <w:rsid w:val="00CF6155"/>
    <w:rPr>
      <w:rFonts w:ascii="Times New Roman" w:eastAsia="MS Mincho" w:hAnsi="Times New Roman" w:cs="Times New Roman"/>
      <w:lang w:eastAsia="zh-CN"/>
    </w:rPr>
  </w:style>
  <w:style w:type="paragraph" w:styleId="MessageHeader">
    <w:name w:val="Message Header"/>
    <w:basedOn w:val="Normal"/>
    <w:link w:val="MessageHeaderChar"/>
    <w:rsid w:val="00CF6155"/>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eastAsia="MS Mincho" w:hAnsi="Arial" w:cs="Arial"/>
      <w:lang w:val="en-GB" w:eastAsia="zh-CN"/>
    </w:rPr>
  </w:style>
  <w:style w:type="character" w:customStyle="1" w:styleId="MessageHeaderChar">
    <w:name w:val="Message Header Char"/>
    <w:basedOn w:val="DefaultParagraphFont"/>
    <w:link w:val="MessageHeader"/>
    <w:rsid w:val="00CF6155"/>
    <w:rPr>
      <w:rFonts w:ascii="Arial" w:eastAsia="MS Mincho" w:hAnsi="Arial" w:cs="Arial"/>
      <w:sz w:val="24"/>
      <w:szCs w:val="24"/>
      <w:shd w:val="pct20" w:color="auto" w:fill="auto"/>
      <w:lang w:eastAsia="zh-CN"/>
    </w:rPr>
  </w:style>
  <w:style w:type="paragraph" w:styleId="DocumentMap">
    <w:name w:val="Document Map"/>
    <w:basedOn w:val="Normal"/>
    <w:link w:val="DocumentMapChar"/>
    <w:rsid w:val="00CF6155"/>
    <w:pPr>
      <w:shd w:val="clear" w:color="auto" w:fill="000080"/>
      <w:tabs>
        <w:tab w:val="left" w:pos="850"/>
        <w:tab w:val="left" w:pos="1191"/>
        <w:tab w:val="left" w:pos="1531"/>
      </w:tabs>
      <w:jc w:val="both"/>
    </w:pPr>
    <w:rPr>
      <w:rFonts w:ascii="Tahoma" w:eastAsia="MS Mincho" w:hAnsi="Tahoma" w:cs="Tahoma"/>
      <w:sz w:val="22"/>
      <w:szCs w:val="22"/>
      <w:lang w:val="en-GB" w:eastAsia="zh-CN"/>
    </w:rPr>
  </w:style>
  <w:style w:type="character" w:customStyle="1" w:styleId="DocumentMapChar">
    <w:name w:val="Document Map Char"/>
    <w:basedOn w:val="DefaultParagraphFont"/>
    <w:link w:val="DocumentMap"/>
    <w:rsid w:val="00CF6155"/>
    <w:rPr>
      <w:rFonts w:ascii="Tahoma" w:eastAsia="MS Mincho" w:hAnsi="Tahoma" w:cs="Tahoma"/>
      <w:shd w:val="clear" w:color="auto" w:fill="000080"/>
      <w:lang w:eastAsia="zh-CN"/>
    </w:rPr>
  </w:style>
  <w:style w:type="paragraph" w:styleId="Closing">
    <w:name w:val="Closing"/>
    <w:basedOn w:val="Normal"/>
    <w:link w:val="ClosingChar"/>
    <w:rsid w:val="00CF6155"/>
    <w:pPr>
      <w:tabs>
        <w:tab w:val="left" w:pos="850"/>
        <w:tab w:val="left" w:pos="1191"/>
        <w:tab w:val="left" w:pos="1531"/>
      </w:tabs>
      <w:ind w:left="4252"/>
      <w:jc w:val="both"/>
    </w:pPr>
    <w:rPr>
      <w:rFonts w:eastAsia="MS Mincho"/>
      <w:sz w:val="22"/>
      <w:szCs w:val="22"/>
      <w:lang w:val="en-GB" w:eastAsia="zh-CN"/>
    </w:rPr>
  </w:style>
  <w:style w:type="character" w:customStyle="1" w:styleId="ClosingChar">
    <w:name w:val="Closing Char"/>
    <w:basedOn w:val="DefaultParagraphFont"/>
    <w:link w:val="Closing"/>
    <w:rsid w:val="00CF6155"/>
    <w:rPr>
      <w:rFonts w:ascii="Times New Roman" w:eastAsia="MS Mincho" w:hAnsi="Times New Roman" w:cs="Times New Roman"/>
      <w:lang w:eastAsia="zh-CN"/>
    </w:rPr>
  </w:style>
  <w:style w:type="paragraph" w:styleId="Index2">
    <w:name w:val="index 2"/>
    <w:basedOn w:val="Normal"/>
    <w:next w:val="Normal"/>
    <w:rsid w:val="00CF6155"/>
    <w:pPr>
      <w:ind w:left="440" w:hanging="220"/>
      <w:jc w:val="both"/>
    </w:pPr>
    <w:rPr>
      <w:rFonts w:eastAsia="MS Mincho"/>
      <w:sz w:val="22"/>
      <w:szCs w:val="22"/>
      <w:lang w:val="en-GB" w:eastAsia="zh-CN"/>
    </w:rPr>
  </w:style>
  <w:style w:type="paragraph" w:styleId="Index3">
    <w:name w:val="index 3"/>
    <w:basedOn w:val="Normal"/>
    <w:next w:val="Normal"/>
    <w:rsid w:val="00CF6155"/>
    <w:pPr>
      <w:ind w:left="660" w:hanging="220"/>
      <w:jc w:val="both"/>
    </w:pPr>
    <w:rPr>
      <w:rFonts w:eastAsia="MS Mincho"/>
      <w:sz w:val="22"/>
      <w:szCs w:val="22"/>
      <w:lang w:val="en-GB" w:eastAsia="zh-CN"/>
    </w:rPr>
  </w:style>
  <w:style w:type="paragraph" w:styleId="Index4">
    <w:name w:val="index 4"/>
    <w:basedOn w:val="Normal"/>
    <w:next w:val="Normal"/>
    <w:rsid w:val="00CF6155"/>
    <w:pPr>
      <w:ind w:left="880" w:hanging="220"/>
      <w:jc w:val="both"/>
    </w:pPr>
    <w:rPr>
      <w:rFonts w:eastAsia="MS Mincho"/>
      <w:sz w:val="22"/>
      <w:szCs w:val="22"/>
      <w:lang w:val="en-GB" w:eastAsia="zh-CN"/>
    </w:rPr>
  </w:style>
  <w:style w:type="paragraph" w:styleId="Index5">
    <w:name w:val="index 5"/>
    <w:basedOn w:val="Normal"/>
    <w:next w:val="Normal"/>
    <w:rsid w:val="00CF6155"/>
    <w:pPr>
      <w:ind w:left="1100" w:hanging="220"/>
      <w:jc w:val="both"/>
    </w:pPr>
    <w:rPr>
      <w:rFonts w:eastAsia="MS Mincho"/>
      <w:sz w:val="22"/>
      <w:szCs w:val="22"/>
      <w:lang w:val="en-GB" w:eastAsia="zh-CN"/>
    </w:rPr>
  </w:style>
  <w:style w:type="paragraph" w:styleId="Index6">
    <w:name w:val="index 6"/>
    <w:basedOn w:val="Normal"/>
    <w:next w:val="Normal"/>
    <w:rsid w:val="00CF6155"/>
    <w:pPr>
      <w:ind w:left="1320" w:hanging="220"/>
      <w:jc w:val="both"/>
    </w:pPr>
    <w:rPr>
      <w:rFonts w:eastAsia="MS Mincho"/>
      <w:sz w:val="22"/>
      <w:szCs w:val="22"/>
      <w:lang w:val="en-GB" w:eastAsia="zh-CN"/>
    </w:rPr>
  </w:style>
  <w:style w:type="paragraph" w:styleId="Index7">
    <w:name w:val="index 7"/>
    <w:basedOn w:val="Normal"/>
    <w:next w:val="Normal"/>
    <w:rsid w:val="00CF6155"/>
    <w:pPr>
      <w:ind w:left="1540" w:hanging="220"/>
      <w:jc w:val="both"/>
    </w:pPr>
    <w:rPr>
      <w:rFonts w:eastAsia="MS Mincho"/>
      <w:sz w:val="22"/>
      <w:szCs w:val="22"/>
      <w:lang w:val="en-GB" w:eastAsia="zh-CN"/>
    </w:rPr>
  </w:style>
  <w:style w:type="paragraph" w:styleId="Index8">
    <w:name w:val="index 8"/>
    <w:basedOn w:val="Normal"/>
    <w:next w:val="Normal"/>
    <w:rsid w:val="00CF6155"/>
    <w:pPr>
      <w:ind w:left="1760" w:hanging="220"/>
      <w:jc w:val="both"/>
    </w:pPr>
    <w:rPr>
      <w:rFonts w:eastAsia="MS Mincho"/>
      <w:sz w:val="22"/>
      <w:szCs w:val="22"/>
      <w:lang w:val="en-GB" w:eastAsia="zh-CN"/>
    </w:rPr>
  </w:style>
  <w:style w:type="paragraph" w:styleId="Index9">
    <w:name w:val="index 9"/>
    <w:basedOn w:val="Normal"/>
    <w:next w:val="Normal"/>
    <w:rsid w:val="00CF6155"/>
    <w:pPr>
      <w:ind w:left="1980" w:hanging="220"/>
      <w:jc w:val="both"/>
    </w:pPr>
    <w:rPr>
      <w:rFonts w:eastAsia="MS Mincho"/>
      <w:sz w:val="22"/>
      <w:szCs w:val="22"/>
      <w:lang w:val="en-GB" w:eastAsia="zh-CN"/>
    </w:rPr>
  </w:style>
  <w:style w:type="paragraph" w:styleId="Caption">
    <w:name w:val="caption"/>
    <w:basedOn w:val="Normal"/>
    <w:next w:val="Normal"/>
    <w:qFormat/>
    <w:rsid w:val="00CF6155"/>
    <w:pPr>
      <w:tabs>
        <w:tab w:val="left" w:pos="850"/>
        <w:tab w:val="left" w:pos="1191"/>
        <w:tab w:val="left" w:pos="1531"/>
      </w:tabs>
      <w:spacing w:before="120" w:after="120"/>
      <w:jc w:val="both"/>
    </w:pPr>
    <w:rPr>
      <w:rFonts w:eastAsia="MS Mincho"/>
      <w:b/>
      <w:bCs/>
      <w:sz w:val="20"/>
      <w:szCs w:val="20"/>
      <w:lang w:val="en-GB" w:eastAsia="zh-CN"/>
    </w:rPr>
  </w:style>
  <w:style w:type="paragraph" w:styleId="CommentSubject">
    <w:name w:val="annotation subject"/>
    <w:basedOn w:val="CommentText"/>
    <w:next w:val="CommentText"/>
    <w:link w:val="CommentSubjectChar"/>
    <w:uiPriority w:val="99"/>
    <w:rsid w:val="00CF6155"/>
    <w:rPr>
      <w:b/>
      <w:bCs/>
    </w:rPr>
  </w:style>
  <w:style w:type="character" w:customStyle="1" w:styleId="CommentSubjectChar">
    <w:name w:val="Comment Subject Char"/>
    <w:basedOn w:val="CommentTextChar"/>
    <w:link w:val="CommentSubject"/>
    <w:uiPriority w:val="99"/>
    <w:rsid w:val="00CF6155"/>
    <w:rPr>
      <w:rFonts w:ascii="Times New Roman" w:eastAsia="MS Mincho" w:hAnsi="Times New Roman" w:cs="Times New Roman"/>
      <w:b/>
      <w:bCs/>
      <w:sz w:val="20"/>
      <w:szCs w:val="20"/>
      <w:lang w:eastAsia="zh-CN"/>
    </w:rPr>
  </w:style>
  <w:style w:type="paragraph" w:styleId="HTMLPreformatted">
    <w:name w:val="HTML Preformatted"/>
    <w:basedOn w:val="Normal"/>
    <w:link w:val="HTMLPreformattedChar"/>
    <w:rsid w:val="00CF6155"/>
    <w:pPr>
      <w:tabs>
        <w:tab w:val="left" w:pos="850"/>
        <w:tab w:val="left" w:pos="1191"/>
        <w:tab w:val="left" w:pos="1531"/>
      </w:tabs>
      <w:jc w:val="both"/>
    </w:pPr>
    <w:rPr>
      <w:rFonts w:ascii="Courier New" w:eastAsia="MS Mincho" w:hAnsi="Courier New" w:cs="Courier New"/>
      <w:sz w:val="20"/>
      <w:szCs w:val="20"/>
      <w:lang w:val="en-GB" w:eastAsia="zh-CN"/>
    </w:rPr>
  </w:style>
  <w:style w:type="character" w:customStyle="1" w:styleId="HTMLPreformattedChar">
    <w:name w:val="HTML Preformatted Char"/>
    <w:basedOn w:val="DefaultParagraphFont"/>
    <w:link w:val="HTMLPreformatted"/>
    <w:rsid w:val="00CF6155"/>
    <w:rPr>
      <w:rFonts w:ascii="Courier New" w:eastAsia="MS Mincho" w:hAnsi="Courier New" w:cs="Courier New"/>
      <w:sz w:val="20"/>
      <w:szCs w:val="20"/>
      <w:lang w:eastAsia="zh-CN"/>
    </w:rPr>
  </w:style>
  <w:style w:type="paragraph" w:styleId="BodyTextFirstIndent">
    <w:name w:val="Body Text First Indent"/>
    <w:basedOn w:val="BodyText"/>
    <w:link w:val="BodyTextFirstIndentChar"/>
    <w:rsid w:val="00CF6155"/>
    <w:pPr>
      <w:tabs>
        <w:tab w:val="clear" w:pos="1418"/>
        <w:tab w:val="left" w:pos="850"/>
        <w:tab w:val="left" w:pos="1191"/>
        <w:tab w:val="left" w:pos="1531"/>
      </w:tabs>
      <w:spacing w:after="120" w:line="240" w:lineRule="auto"/>
      <w:ind w:firstLine="210"/>
    </w:pPr>
    <w:rPr>
      <w:rFonts w:ascii="Times New Roman" w:eastAsia="MS Mincho" w:hAnsi="Times New Roman"/>
      <w:spacing w:val="0"/>
      <w:sz w:val="22"/>
      <w:szCs w:val="22"/>
      <w:lang w:val="en-GB" w:eastAsia="zh-CN"/>
    </w:rPr>
  </w:style>
  <w:style w:type="character" w:customStyle="1" w:styleId="BodyTextFirstIndentChar">
    <w:name w:val="Body Text First Indent Char"/>
    <w:basedOn w:val="BodyTextChar"/>
    <w:link w:val="BodyTextFirstIndent"/>
    <w:rsid w:val="00CF6155"/>
    <w:rPr>
      <w:rFonts w:ascii="Times New Roman" w:eastAsia="MS Mincho" w:hAnsi="Times New Roman" w:cs="Times New Roman"/>
      <w:spacing w:val="20"/>
      <w:sz w:val="24"/>
      <w:szCs w:val="20"/>
      <w:lang w:val="en-US" w:eastAsia="zh-CN"/>
    </w:rPr>
  </w:style>
  <w:style w:type="paragraph" w:styleId="BodyTextFirstIndent2">
    <w:name w:val="Body Text First Indent 2"/>
    <w:basedOn w:val="BodyTextIndent"/>
    <w:link w:val="BodyTextFirstIndent2Char"/>
    <w:rsid w:val="00CF6155"/>
    <w:pPr>
      <w:tabs>
        <w:tab w:val="left" w:pos="850"/>
        <w:tab w:val="left" w:pos="1191"/>
        <w:tab w:val="left" w:pos="1531"/>
      </w:tabs>
      <w:spacing w:after="240"/>
      <w:ind w:left="442" w:firstLine="210"/>
      <w:jc w:val="both"/>
    </w:pPr>
    <w:rPr>
      <w:rFonts w:ascii="Times New Roman" w:eastAsia="MS Mincho" w:hAnsi="Times New Roman"/>
      <w:spacing w:val="0"/>
      <w:sz w:val="22"/>
      <w:szCs w:val="22"/>
      <w:lang w:val="en-GB" w:eastAsia="zh-CN"/>
    </w:rPr>
  </w:style>
  <w:style w:type="character" w:customStyle="1" w:styleId="BodyTextFirstIndent2Char">
    <w:name w:val="Body Text First Indent 2 Char"/>
    <w:basedOn w:val="BodyTextIndentChar"/>
    <w:link w:val="BodyTextFirstIndent2"/>
    <w:rsid w:val="00CF6155"/>
    <w:rPr>
      <w:rFonts w:ascii="Times New Roman" w:eastAsia="MS Mincho" w:hAnsi="Times New Roman" w:cs="Times New Roman"/>
      <w:spacing w:val="20"/>
      <w:sz w:val="24"/>
      <w:szCs w:val="20"/>
      <w:lang w:val="en-US" w:eastAsia="zh-CN"/>
    </w:rPr>
  </w:style>
  <w:style w:type="paragraph" w:styleId="NormalIndent">
    <w:name w:val="Normal Indent"/>
    <w:basedOn w:val="Normal"/>
    <w:rsid w:val="00CF6155"/>
    <w:pPr>
      <w:tabs>
        <w:tab w:val="left" w:pos="850"/>
        <w:tab w:val="left" w:pos="1191"/>
        <w:tab w:val="left" w:pos="1531"/>
      </w:tabs>
      <w:ind w:left="708"/>
      <w:jc w:val="both"/>
    </w:pPr>
    <w:rPr>
      <w:rFonts w:eastAsia="MS Mincho"/>
      <w:sz w:val="22"/>
      <w:szCs w:val="22"/>
      <w:lang w:val="en-GB" w:eastAsia="zh-CN"/>
    </w:rPr>
  </w:style>
  <w:style w:type="paragraph" w:styleId="Salutation">
    <w:name w:val="Salutation"/>
    <w:basedOn w:val="Normal"/>
    <w:next w:val="Normal"/>
    <w:link w:val="SalutationChar"/>
    <w:rsid w:val="00CF6155"/>
    <w:pPr>
      <w:tabs>
        <w:tab w:val="left" w:pos="850"/>
        <w:tab w:val="left" w:pos="1191"/>
        <w:tab w:val="left" w:pos="1531"/>
      </w:tabs>
      <w:jc w:val="both"/>
    </w:pPr>
    <w:rPr>
      <w:rFonts w:eastAsia="MS Mincho"/>
      <w:sz w:val="22"/>
      <w:szCs w:val="22"/>
      <w:lang w:val="en-GB" w:eastAsia="zh-CN"/>
    </w:rPr>
  </w:style>
  <w:style w:type="character" w:customStyle="1" w:styleId="SalutationChar">
    <w:name w:val="Salutation Char"/>
    <w:basedOn w:val="DefaultParagraphFont"/>
    <w:link w:val="Salutation"/>
    <w:rsid w:val="00CF6155"/>
    <w:rPr>
      <w:rFonts w:ascii="Times New Roman" w:eastAsia="MS Mincho" w:hAnsi="Times New Roman" w:cs="Times New Roman"/>
      <w:lang w:eastAsia="zh-CN"/>
    </w:rPr>
  </w:style>
  <w:style w:type="paragraph" w:styleId="Signature">
    <w:name w:val="Signature"/>
    <w:basedOn w:val="Normal"/>
    <w:link w:val="SignatureChar"/>
    <w:rsid w:val="00CF6155"/>
    <w:pPr>
      <w:tabs>
        <w:tab w:val="left" w:pos="850"/>
        <w:tab w:val="left" w:pos="1191"/>
        <w:tab w:val="left" w:pos="1531"/>
      </w:tabs>
      <w:ind w:left="4252"/>
      <w:jc w:val="both"/>
    </w:pPr>
    <w:rPr>
      <w:rFonts w:eastAsia="MS Mincho"/>
      <w:sz w:val="22"/>
      <w:szCs w:val="22"/>
      <w:lang w:val="en-GB" w:eastAsia="zh-CN"/>
    </w:rPr>
  </w:style>
  <w:style w:type="character" w:customStyle="1" w:styleId="SignatureChar">
    <w:name w:val="Signature Char"/>
    <w:basedOn w:val="DefaultParagraphFont"/>
    <w:link w:val="Signature"/>
    <w:rsid w:val="00CF6155"/>
    <w:rPr>
      <w:rFonts w:ascii="Times New Roman" w:eastAsia="MS Mincho" w:hAnsi="Times New Roman" w:cs="Times New Roman"/>
      <w:lang w:eastAsia="zh-CN"/>
    </w:rPr>
  </w:style>
  <w:style w:type="paragraph" w:styleId="E-mailSignature">
    <w:name w:val="E-mail Signature"/>
    <w:basedOn w:val="Normal"/>
    <w:link w:val="E-mailSignatureChar"/>
    <w:rsid w:val="00CF6155"/>
    <w:pPr>
      <w:tabs>
        <w:tab w:val="left" w:pos="850"/>
        <w:tab w:val="left" w:pos="1191"/>
        <w:tab w:val="left" w:pos="1531"/>
      </w:tabs>
      <w:jc w:val="both"/>
    </w:pPr>
    <w:rPr>
      <w:rFonts w:eastAsia="MS Mincho"/>
      <w:sz w:val="22"/>
      <w:szCs w:val="22"/>
      <w:lang w:val="en-GB" w:eastAsia="zh-CN"/>
    </w:rPr>
  </w:style>
  <w:style w:type="character" w:customStyle="1" w:styleId="E-mailSignatureChar">
    <w:name w:val="E-mail Signature Char"/>
    <w:basedOn w:val="DefaultParagraphFont"/>
    <w:link w:val="E-mailSignature"/>
    <w:rsid w:val="00CF6155"/>
    <w:rPr>
      <w:rFonts w:ascii="Times New Roman" w:eastAsia="MS Mincho" w:hAnsi="Times New Roman" w:cs="Times New Roman"/>
      <w:lang w:eastAsia="zh-CN"/>
    </w:rPr>
  </w:style>
  <w:style w:type="paragraph" w:styleId="Subtitle">
    <w:name w:val="Subtitle"/>
    <w:basedOn w:val="Normal"/>
    <w:link w:val="SubtitleChar"/>
    <w:qFormat/>
    <w:rsid w:val="00CF6155"/>
    <w:pPr>
      <w:tabs>
        <w:tab w:val="left" w:pos="850"/>
        <w:tab w:val="left" w:pos="1191"/>
        <w:tab w:val="left" w:pos="1531"/>
      </w:tabs>
      <w:spacing w:after="60"/>
      <w:jc w:val="center"/>
      <w:outlineLvl w:val="1"/>
    </w:pPr>
    <w:rPr>
      <w:rFonts w:ascii="Arial" w:eastAsia="MS Mincho" w:hAnsi="Arial" w:cs="Arial"/>
      <w:lang w:val="en-GB" w:eastAsia="zh-CN"/>
    </w:rPr>
  </w:style>
  <w:style w:type="character" w:customStyle="1" w:styleId="SubtitleChar">
    <w:name w:val="Subtitle Char"/>
    <w:basedOn w:val="DefaultParagraphFont"/>
    <w:link w:val="Subtitle"/>
    <w:rsid w:val="00CF6155"/>
    <w:rPr>
      <w:rFonts w:ascii="Arial" w:eastAsia="MS Mincho" w:hAnsi="Arial" w:cs="Arial"/>
      <w:sz w:val="24"/>
      <w:szCs w:val="24"/>
      <w:lang w:eastAsia="zh-CN"/>
    </w:rPr>
  </w:style>
  <w:style w:type="paragraph" w:styleId="TableofFigures">
    <w:name w:val="table of figures"/>
    <w:basedOn w:val="Normal"/>
    <w:next w:val="Normal"/>
    <w:rsid w:val="00CF6155"/>
    <w:pPr>
      <w:ind w:left="440" w:hanging="440"/>
      <w:jc w:val="both"/>
    </w:pPr>
    <w:rPr>
      <w:rFonts w:eastAsia="MS Mincho"/>
      <w:sz w:val="22"/>
      <w:szCs w:val="22"/>
      <w:lang w:val="en-GB" w:eastAsia="zh-CN"/>
    </w:rPr>
  </w:style>
  <w:style w:type="paragraph" w:styleId="TableofAuthorities">
    <w:name w:val="table of authorities"/>
    <w:basedOn w:val="Normal"/>
    <w:next w:val="Normal"/>
    <w:rsid w:val="00CF6155"/>
    <w:pPr>
      <w:ind w:left="220" w:hanging="220"/>
      <w:jc w:val="both"/>
    </w:pPr>
    <w:rPr>
      <w:rFonts w:eastAsia="MS Mincho"/>
      <w:sz w:val="22"/>
      <w:szCs w:val="22"/>
      <w:lang w:val="en-GB" w:eastAsia="zh-CN"/>
    </w:rPr>
  </w:style>
  <w:style w:type="paragraph" w:styleId="PlainText">
    <w:name w:val="Plain Text"/>
    <w:basedOn w:val="Normal"/>
    <w:link w:val="PlainTextChar"/>
    <w:rsid w:val="00CF6155"/>
    <w:pPr>
      <w:tabs>
        <w:tab w:val="left" w:pos="850"/>
        <w:tab w:val="left" w:pos="1191"/>
        <w:tab w:val="left" w:pos="1531"/>
      </w:tabs>
      <w:jc w:val="both"/>
    </w:pPr>
    <w:rPr>
      <w:rFonts w:ascii="Courier New" w:eastAsia="MS Mincho" w:hAnsi="Courier New" w:cs="Courier New"/>
      <w:sz w:val="20"/>
      <w:szCs w:val="20"/>
      <w:lang w:val="en-GB" w:eastAsia="zh-CN"/>
    </w:rPr>
  </w:style>
  <w:style w:type="character" w:customStyle="1" w:styleId="PlainTextChar">
    <w:name w:val="Plain Text Char"/>
    <w:basedOn w:val="DefaultParagraphFont"/>
    <w:link w:val="PlainText"/>
    <w:rsid w:val="00CF6155"/>
    <w:rPr>
      <w:rFonts w:ascii="Courier New" w:eastAsia="MS Mincho" w:hAnsi="Courier New" w:cs="Courier New"/>
      <w:sz w:val="20"/>
      <w:szCs w:val="20"/>
      <w:lang w:eastAsia="zh-CN"/>
    </w:rPr>
  </w:style>
  <w:style w:type="paragraph" w:styleId="MacroText">
    <w:name w:val="macro"/>
    <w:link w:val="MacroTextChar"/>
    <w:rsid w:val="00CF615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MS Mincho" w:hAnsi="Courier New" w:cs="Courier New"/>
      <w:sz w:val="20"/>
      <w:szCs w:val="20"/>
      <w:lang w:eastAsia="zh-CN"/>
    </w:rPr>
  </w:style>
  <w:style w:type="character" w:customStyle="1" w:styleId="MacroTextChar">
    <w:name w:val="Macro Text Char"/>
    <w:basedOn w:val="DefaultParagraphFont"/>
    <w:link w:val="MacroText"/>
    <w:rsid w:val="00CF6155"/>
    <w:rPr>
      <w:rFonts w:ascii="Courier New" w:eastAsia="MS Mincho" w:hAnsi="Courier New" w:cs="Courier New"/>
      <w:sz w:val="20"/>
      <w:szCs w:val="20"/>
      <w:lang w:eastAsia="zh-CN"/>
    </w:rPr>
  </w:style>
  <w:style w:type="paragraph" w:styleId="Title">
    <w:name w:val="Title"/>
    <w:basedOn w:val="Normal"/>
    <w:link w:val="TitleChar"/>
    <w:qFormat/>
    <w:rsid w:val="00CF6155"/>
    <w:pPr>
      <w:tabs>
        <w:tab w:val="left" w:pos="850"/>
        <w:tab w:val="left" w:pos="1191"/>
        <w:tab w:val="left" w:pos="1531"/>
      </w:tabs>
      <w:spacing w:before="240" w:after="60"/>
      <w:jc w:val="center"/>
      <w:outlineLvl w:val="0"/>
    </w:pPr>
    <w:rPr>
      <w:rFonts w:ascii="Arial" w:eastAsia="MS Mincho" w:hAnsi="Arial" w:cs="Arial"/>
      <w:b/>
      <w:bCs/>
      <w:kern w:val="28"/>
      <w:sz w:val="32"/>
      <w:szCs w:val="32"/>
      <w:lang w:val="en-GB" w:eastAsia="zh-CN"/>
    </w:rPr>
  </w:style>
  <w:style w:type="character" w:customStyle="1" w:styleId="TitleChar">
    <w:name w:val="Title Char"/>
    <w:basedOn w:val="DefaultParagraphFont"/>
    <w:link w:val="Title"/>
    <w:rsid w:val="00CF6155"/>
    <w:rPr>
      <w:rFonts w:ascii="Arial" w:eastAsia="MS Mincho" w:hAnsi="Arial" w:cs="Arial"/>
      <w:b/>
      <w:bCs/>
      <w:kern w:val="28"/>
      <w:sz w:val="32"/>
      <w:szCs w:val="32"/>
      <w:lang w:eastAsia="zh-CN"/>
    </w:rPr>
  </w:style>
  <w:style w:type="paragraph" w:styleId="NoteHeading">
    <w:name w:val="Note Heading"/>
    <w:basedOn w:val="Normal"/>
    <w:next w:val="Normal"/>
    <w:link w:val="NoteHeadingChar"/>
    <w:rsid w:val="00CF6155"/>
    <w:pPr>
      <w:tabs>
        <w:tab w:val="left" w:pos="850"/>
        <w:tab w:val="left" w:pos="1191"/>
        <w:tab w:val="left" w:pos="1531"/>
      </w:tabs>
      <w:jc w:val="both"/>
    </w:pPr>
    <w:rPr>
      <w:rFonts w:eastAsia="MS Mincho"/>
      <w:sz w:val="22"/>
      <w:szCs w:val="22"/>
      <w:lang w:val="en-GB" w:eastAsia="zh-CN"/>
    </w:rPr>
  </w:style>
  <w:style w:type="character" w:customStyle="1" w:styleId="NoteHeadingChar">
    <w:name w:val="Note Heading Char"/>
    <w:basedOn w:val="DefaultParagraphFont"/>
    <w:link w:val="NoteHeading"/>
    <w:rsid w:val="00CF6155"/>
    <w:rPr>
      <w:rFonts w:ascii="Times New Roman" w:eastAsia="MS Mincho" w:hAnsi="Times New Roman" w:cs="Times New Roman"/>
      <w:lang w:eastAsia="zh-CN"/>
    </w:rPr>
  </w:style>
  <w:style w:type="paragraph" w:styleId="TOAHeading">
    <w:name w:val="toa heading"/>
    <w:basedOn w:val="Normal"/>
    <w:next w:val="Normal"/>
    <w:rsid w:val="00CF6155"/>
    <w:pPr>
      <w:tabs>
        <w:tab w:val="left" w:pos="850"/>
        <w:tab w:val="left" w:pos="1191"/>
        <w:tab w:val="left" w:pos="1531"/>
      </w:tabs>
      <w:spacing w:before="120"/>
      <w:jc w:val="both"/>
    </w:pPr>
    <w:rPr>
      <w:rFonts w:ascii="Arial" w:eastAsia="MS Mincho" w:hAnsi="Arial" w:cs="Arial"/>
      <w:b/>
      <w:bCs/>
      <w:lang w:val="en-GB" w:eastAsia="zh-CN"/>
    </w:rPr>
  </w:style>
  <w:style w:type="paragraph" w:styleId="TOC6">
    <w:name w:val="toc 6"/>
    <w:basedOn w:val="Normal"/>
    <w:next w:val="Normal"/>
    <w:qFormat/>
    <w:rsid w:val="00CF6155"/>
    <w:pPr>
      <w:ind w:left="1100"/>
      <w:jc w:val="both"/>
    </w:pPr>
    <w:rPr>
      <w:rFonts w:eastAsia="MS Mincho"/>
      <w:sz w:val="22"/>
      <w:szCs w:val="22"/>
      <w:lang w:val="en-GB" w:eastAsia="zh-CN"/>
    </w:rPr>
  </w:style>
  <w:style w:type="paragraph" w:styleId="TOC7">
    <w:name w:val="toc 7"/>
    <w:basedOn w:val="Normal"/>
    <w:next w:val="Normal"/>
    <w:qFormat/>
    <w:rsid w:val="00CF6155"/>
    <w:pPr>
      <w:ind w:left="1320"/>
      <w:jc w:val="both"/>
    </w:pPr>
    <w:rPr>
      <w:rFonts w:eastAsia="MS Mincho"/>
      <w:sz w:val="22"/>
      <w:szCs w:val="22"/>
      <w:lang w:val="en-GB" w:eastAsia="zh-CN"/>
    </w:rPr>
  </w:style>
  <w:style w:type="paragraph" w:styleId="TOC8">
    <w:name w:val="toc 8"/>
    <w:basedOn w:val="Normal"/>
    <w:next w:val="Normal"/>
    <w:qFormat/>
    <w:rsid w:val="00CF6155"/>
    <w:pPr>
      <w:ind w:left="1540"/>
      <w:jc w:val="both"/>
    </w:pPr>
    <w:rPr>
      <w:rFonts w:eastAsia="MS Mincho"/>
      <w:sz w:val="22"/>
      <w:szCs w:val="22"/>
      <w:lang w:val="en-GB" w:eastAsia="zh-CN"/>
    </w:rPr>
  </w:style>
  <w:style w:type="paragraph" w:customStyle="1" w:styleId="BoxBodyText">
    <w:name w:val="Box Body Text"/>
    <w:basedOn w:val="Normal"/>
    <w:rsid w:val="00CF6155"/>
    <w:pPr>
      <w:tabs>
        <w:tab w:val="left" w:pos="850"/>
        <w:tab w:val="left" w:pos="1191"/>
        <w:tab w:val="left" w:pos="1531"/>
      </w:tabs>
      <w:spacing w:after="240"/>
      <w:ind w:firstLine="442"/>
      <w:jc w:val="both"/>
    </w:pPr>
    <w:rPr>
      <w:rFonts w:ascii="Arial" w:eastAsia="MS Mincho" w:hAnsi="Arial" w:cs="Arial"/>
      <w:sz w:val="18"/>
      <w:szCs w:val="22"/>
      <w:lang w:eastAsia="zh-CN"/>
    </w:rPr>
  </w:style>
  <w:style w:type="paragraph" w:customStyle="1" w:styleId="BoxBodyTextIndent">
    <w:name w:val="Box Body Text Indent"/>
    <w:basedOn w:val="Normal"/>
    <w:rsid w:val="00CF6155"/>
    <w:pPr>
      <w:tabs>
        <w:tab w:val="left" w:pos="850"/>
        <w:tab w:val="left" w:pos="1191"/>
        <w:tab w:val="left" w:pos="1531"/>
      </w:tabs>
      <w:spacing w:after="240"/>
      <w:ind w:left="442"/>
      <w:jc w:val="both"/>
    </w:pPr>
    <w:rPr>
      <w:rFonts w:ascii="Arial" w:eastAsia="MS Mincho" w:hAnsi="Arial" w:cs="Arial"/>
      <w:sz w:val="18"/>
      <w:szCs w:val="22"/>
      <w:lang w:eastAsia="zh-CN"/>
    </w:rPr>
  </w:style>
  <w:style w:type="paragraph" w:styleId="Bibliography">
    <w:name w:val="Bibliography"/>
    <w:basedOn w:val="Normal"/>
    <w:next w:val="Normal"/>
    <w:uiPriority w:val="37"/>
    <w:semiHidden/>
    <w:unhideWhenUsed/>
    <w:rsid w:val="00CF6155"/>
    <w:pPr>
      <w:tabs>
        <w:tab w:val="left" w:pos="850"/>
        <w:tab w:val="left" w:pos="1191"/>
        <w:tab w:val="left" w:pos="1531"/>
      </w:tabs>
      <w:jc w:val="both"/>
    </w:pPr>
    <w:rPr>
      <w:rFonts w:eastAsia="MS Mincho"/>
      <w:sz w:val="22"/>
      <w:szCs w:val="22"/>
      <w:lang w:val="en-GB" w:eastAsia="zh-CN"/>
    </w:rPr>
  </w:style>
  <w:style w:type="paragraph" w:styleId="IntenseQuote">
    <w:name w:val="Intense Quote"/>
    <w:basedOn w:val="Normal"/>
    <w:next w:val="Normal"/>
    <w:link w:val="IntenseQuoteChar"/>
    <w:uiPriority w:val="30"/>
    <w:qFormat/>
    <w:rsid w:val="00CF6155"/>
    <w:pPr>
      <w:pBdr>
        <w:bottom w:val="single" w:sz="4" w:space="4" w:color="4F81BD"/>
      </w:pBdr>
      <w:tabs>
        <w:tab w:val="left" w:pos="850"/>
        <w:tab w:val="left" w:pos="1191"/>
        <w:tab w:val="left" w:pos="1531"/>
      </w:tabs>
      <w:spacing w:before="200" w:after="280"/>
      <w:ind w:left="936" w:right="936"/>
      <w:jc w:val="both"/>
    </w:pPr>
    <w:rPr>
      <w:rFonts w:eastAsia="MS Mincho"/>
      <w:b/>
      <w:bCs/>
      <w:i/>
      <w:iCs/>
      <w:color w:val="4F81BD"/>
      <w:sz w:val="22"/>
      <w:szCs w:val="22"/>
      <w:lang w:val="en-GB" w:eastAsia="zh-CN"/>
    </w:rPr>
  </w:style>
  <w:style w:type="character" w:customStyle="1" w:styleId="IntenseQuoteChar">
    <w:name w:val="Intense Quote Char"/>
    <w:basedOn w:val="DefaultParagraphFont"/>
    <w:link w:val="IntenseQuote"/>
    <w:uiPriority w:val="30"/>
    <w:rsid w:val="00CF6155"/>
    <w:rPr>
      <w:rFonts w:ascii="Times New Roman" w:eastAsia="MS Mincho" w:hAnsi="Times New Roman" w:cs="Times New Roman"/>
      <w:b/>
      <w:bCs/>
      <w:i/>
      <w:iCs/>
      <w:color w:val="4F81BD"/>
      <w:lang w:eastAsia="zh-CN"/>
    </w:rPr>
  </w:style>
  <w:style w:type="paragraph" w:styleId="Quote">
    <w:name w:val="Quote"/>
    <w:basedOn w:val="Normal"/>
    <w:next w:val="Normal"/>
    <w:link w:val="QuoteChar"/>
    <w:uiPriority w:val="29"/>
    <w:qFormat/>
    <w:rsid w:val="00CF6155"/>
    <w:pPr>
      <w:tabs>
        <w:tab w:val="left" w:pos="850"/>
        <w:tab w:val="left" w:pos="1191"/>
        <w:tab w:val="left" w:pos="1531"/>
      </w:tabs>
      <w:jc w:val="both"/>
    </w:pPr>
    <w:rPr>
      <w:rFonts w:eastAsia="MS Mincho"/>
      <w:i/>
      <w:iCs/>
      <w:color w:val="000000"/>
      <w:sz w:val="22"/>
      <w:szCs w:val="22"/>
      <w:lang w:val="en-GB" w:eastAsia="zh-CN"/>
    </w:rPr>
  </w:style>
  <w:style w:type="character" w:customStyle="1" w:styleId="QuoteChar">
    <w:name w:val="Quote Char"/>
    <w:basedOn w:val="DefaultParagraphFont"/>
    <w:link w:val="Quote"/>
    <w:uiPriority w:val="29"/>
    <w:rsid w:val="00CF6155"/>
    <w:rPr>
      <w:rFonts w:ascii="Times New Roman" w:eastAsia="MS Mincho" w:hAnsi="Times New Roman" w:cs="Times New Roman"/>
      <w:i/>
      <w:iCs/>
      <w:color w:val="000000"/>
      <w:lang w:eastAsia="zh-CN"/>
    </w:rPr>
  </w:style>
  <w:style w:type="paragraph" w:styleId="TOCHeading">
    <w:name w:val="TOC Heading"/>
    <w:basedOn w:val="Heading1"/>
    <w:next w:val="Normal"/>
    <w:uiPriority w:val="39"/>
    <w:semiHidden/>
    <w:unhideWhenUsed/>
    <w:qFormat/>
    <w:rsid w:val="00CF6155"/>
    <w:pPr>
      <w:keepLines/>
      <w:tabs>
        <w:tab w:val="left" w:pos="850"/>
        <w:tab w:val="left" w:pos="1191"/>
        <w:tab w:val="left" w:pos="1531"/>
      </w:tabs>
      <w:spacing w:before="480" w:after="0"/>
      <w:jc w:val="both"/>
      <w:outlineLvl w:val="9"/>
    </w:pPr>
    <w:rPr>
      <w:rFonts w:ascii="Cambria" w:hAnsi="Cambria"/>
      <w:b/>
      <w:bCs/>
      <w:color w:val="365F91"/>
      <w:spacing w:val="0"/>
      <w:kern w:val="0"/>
      <w:sz w:val="28"/>
      <w:szCs w:val="28"/>
      <w:lang w:val="en-GB" w:eastAsia="zh-CN"/>
    </w:rPr>
  </w:style>
  <w:style w:type="paragraph" w:customStyle="1" w:styleId="Citation">
    <w:name w:val="Citation"/>
    <w:basedOn w:val="BodyText"/>
    <w:link w:val="CitationChar"/>
    <w:rsid w:val="00CF6155"/>
    <w:pPr>
      <w:tabs>
        <w:tab w:val="clear" w:pos="1418"/>
        <w:tab w:val="left" w:pos="850"/>
        <w:tab w:val="left" w:pos="1191"/>
        <w:tab w:val="left" w:pos="1531"/>
      </w:tabs>
      <w:spacing w:after="240" w:line="240" w:lineRule="auto"/>
      <w:ind w:left="850"/>
      <w:jc w:val="left"/>
    </w:pPr>
    <w:rPr>
      <w:rFonts w:ascii="Times New Roman" w:eastAsia="MS Mincho" w:hAnsi="Times New Roman"/>
      <w:spacing w:val="0"/>
      <w:sz w:val="22"/>
      <w:szCs w:val="22"/>
      <w:lang w:val="en-GB" w:eastAsia="zh-CN"/>
    </w:rPr>
  </w:style>
  <w:style w:type="character" w:customStyle="1" w:styleId="CitationChar">
    <w:name w:val="Citation Char"/>
    <w:link w:val="Citation"/>
    <w:rsid w:val="00CF6155"/>
    <w:rPr>
      <w:rFonts w:ascii="Times New Roman" w:eastAsia="MS Mincho" w:hAnsi="Times New Roman" w:cs="Times New Roman"/>
      <w:lang w:eastAsia="zh-CN"/>
    </w:rPr>
  </w:style>
  <w:style w:type="character" w:styleId="CommentReference">
    <w:name w:val="annotation reference"/>
    <w:uiPriority w:val="99"/>
    <w:unhideWhenUsed/>
    <w:rsid w:val="00CF6155"/>
    <w:rPr>
      <w:sz w:val="16"/>
      <w:szCs w:val="16"/>
    </w:rPr>
  </w:style>
  <w:style w:type="character" w:styleId="FollowedHyperlink">
    <w:name w:val="FollowedHyperlink"/>
    <w:uiPriority w:val="99"/>
    <w:unhideWhenUsed/>
    <w:rsid w:val="00CF6155"/>
    <w:rPr>
      <w:color w:val="800080"/>
      <w:u w:val="single"/>
    </w:rPr>
  </w:style>
  <w:style w:type="paragraph" w:styleId="Revision">
    <w:name w:val="Revision"/>
    <w:hidden/>
    <w:uiPriority w:val="99"/>
    <w:semiHidden/>
    <w:rsid w:val="00CF6155"/>
    <w:pPr>
      <w:spacing w:after="0" w:line="240" w:lineRule="auto"/>
    </w:pPr>
    <w:rPr>
      <w:rFonts w:ascii="Calibri" w:eastAsia="Times New Roman" w:hAnsi="Calibri" w:cs="Times New Roman"/>
      <w:sz w:val="24"/>
      <w:szCs w:val="24"/>
      <w:lang w:val="en-US"/>
    </w:rPr>
  </w:style>
  <w:style w:type="paragraph" w:customStyle="1" w:styleId="Default">
    <w:name w:val="Default"/>
    <w:rsid w:val="00CF615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Article">
    <w:name w:val="Article"/>
    <w:basedOn w:val="Normal"/>
    <w:link w:val="Article0"/>
    <w:qFormat/>
    <w:rsid w:val="00CF6155"/>
    <w:pPr>
      <w:tabs>
        <w:tab w:val="left" w:pos="850"/>
        <w:tab w:val="left" w:pos="1191"/>
        <w:tab w:val="left" w:pos="1531"/>
      </w:tabs>
      <w:contextualSpacing/>
      <w:jc w:val="both"/>
      <w:outlineLvl w:val="1"/>
    </w:pPr>
    <w:rPr>
      <w:rFonts w:ascii="Calibri" w:eastAsia="MS Mincho" w:hAnsi="Calibri"/>
      <w:b/>
      <w:i/>
      <w:sz w:val="22"/>
      <w:szCs w:val="22"/>
      <w:lang w:val="en-GB" w:eastAsia="zh-CN"/>
    </w:rPr>
  </w:style>
  <w:style w:type="paragraph" w:customStyle="1" w:styleId="Option">
    <w:name w:val="Option"/>
    <w:basedOn w:val="Normal"/>
    <w:link w:val="Option0"/>
    <w:qFormat/>
    <w:rsid w:val="00CF6155"/>
    <w:pPr>
      <w:tabs>
        <w:tab w:val="left" w:pos="567"/>
        <w:tab w:val="left" w:pos="850"/>
        <w:tab w:val="left" w:pos="1191"/>
        <w:tab w:val="left" w:pos="1531"/>
      </w:tabs>
      <w:autoSpaceDE w:val="0"/>
      <w:autoSpaceDN w:val="0"/>
      <w:adjustRightInd w:val="0"/>
      <w:ind w:left="567" w:hanging="567"/>
      <w:jc w:val="both"/>
      <w:outlineLvl w:val="2"/>
    </w:pPr>
    <w:rPr>
      <w:rFonts w:ascii="Calibri" w:eastAsia="MS Mincho" w:hAnsi="Calibri" w:cs="TimesNewRomanMS"/>
      <w:b/>
      <w:sz w:val="22"/>
      <w:szCs w:val="22"/>
      <w:lang w:val="en-GB" w:eastAsia="en-GB"/>
    </w:rPr>
  </w:style>
  <w:style w:type="character" w:customStyle="1" w:styleId="Article0">
    <w:name w:val="Article (文字)"/>
    <w:link w:val="Article"/>
    <w:rsid w:val="00CF6155"/>
    <w:rPr>
      <w:rFonts w:ascii="Calibri" w:eastAsia="MS Mincho" w:hAnsi="Calibri" w:cs="Times New Roman"/>
      <w:b/>
      <w:i/>
      <w:lang w:eastAsia="zh-CN"/>
    </w:rPr>
  </w:style>
  <w:style w:type="paragraph" w:customStyle="1" w:styleId="CHAPTERPART">
    <w:name w:val="CHAPTER/PART"/>
    <w:basedOn w:val="Normal"/>
    <w:link w:val="CHAPTERPART0"/>
    <w:qFormat/>
    <w:rsid w:val="00CF6155"/>
    <w:pPr>
      <w:tabs>
        <w:tab w:val="left" w:pos="850"/>
        <w:tab w:val="left" w:pos="1191"/>
        <w:tab w:val="left" w:pos="1531"/>
      </w:tabs>
      <w:autoSpaceDE w:val="0"/>
      <w:autoSpaceDN w:val="0"/>
      <w:adjustRightInd w:val="0"/>
      <w:jc w:val="center"/>
      <w:outlineLvl w:val="0"/>
    </w:pPr>
    <w:rPr>
      <w:rFonts w:eastAsia="MS Mincho"/>
      <w:b/>
      <w:smallCaps/>
      <w:sz w:val="22"/>
      <w:szCs w:val="22"/>
      <w:lang w:val="en-GB" w:eastAsia="zh-CN"/>
    </w:rPr>
  </w:style>
  <w:style w:type="character" w:customStyle="1" w:styleId="Option0">
    <w:name w:val="Option (文字)"/>
    <w:link w:val="Option"/>
    <w:rsid w:val="00CF6155"/>
    <w:rPr>
      <w:rFonts w:ascii="Calibri" w:eastAsia="MS Mincho" w:hAnsi="Calibri" w:cs="TimesNewRomanMS"/>
      <w:b/>
      <w:lang w:eastAsia="en-GB"/>
    </w:rPr>
  </w:style>
  <w:style w:type="character" w:customStyle="1" w:styleId="CHAPTERPART0">
    <w:name w:val="CHAPTER/PART (文字)"/>
    <w:link w:val="CHAPTERPART"/>
    <w:rsid w:val="00CF6155"/>
    <w:rPr>
      <w:rFonts w:ascii="Times New Roman" w:eastAsia="MS Mincho" w:hAnsi="Times New Roman" w:cs="Times New Roman"/>
      <w:b/>
      <w:smallCaps/>
      <w:lang w:eastAsia="zh-CN"/>
    </w:rPr>
  </w:style>
  <w:style w:type="character" w:customStyle="1" w:styleId="Num-DocParagraphChar">
    <w:name w:val="Num-Doc Paragraph Char"/>
    <w:link w:val="Num-DocParagraph"/>
    <w:locked/>
    <w:rsid w:val="00CF6155"/>
    <w:rPr>
      <w:rFonts w:ascii="Times New Roman" w:eastAsia="MS Mincho" w:hAnsi="Times New Roman" w:cs="Times New Roman"/>
      <w:lang w:eastAsia="zh-CN"/>
    </w:rPr>
  </w:style>
  <w:style w:type="paragraph" w:customStyle="1" w:styleId="MLIParagraph">
    <w:name w:val="MLI Paragraph"/>
    <w:basedOn w:val="Normal"/>
    <w:qFormat/>
    <w:rsid w:val="00CF6155"/>
    <w:pPr>
      <w:tabs>
        <w:tab w:val="left" w:pos="567"/>
        <w:tab w:val="left" w:pos="850"/>
        <w:tab w:val="left" w:pos="1191"/>
        <w:tab w:val="left" w:pos="1531"/>
      </w:tabs>
      <w:autoSpaceDE w:val="0"/>
      <w:autoSpaceDN w:val="0"/>
      <w:adjustRightInd w:val="0"/>
      <w:spacing w:after="240"/>
      <w:jc w:val="both"/>
    </w:pPr>
    <w:rPr>
      <w:rFonts w:eastAsia="MS Mincho"/>
      <w:iCs/>
      <w:sz w:val="22"/>
      <w:szCs w:val="22"/>
      <w:lang w:val="en-GB" w:eastAsia="en-GB"/>
    </w:rPr>
  </w:style>
  <w:style w:type="paragraph" w:customStyle="1" w:styleId="MLISubparagraph">
    <w:name w:val="MLI Subparagraph"/>
    <w:basedOn w:val="MLIParagraph"/>
    <w:qFormat/>
    <w:rsid w:val="00CF6155"/>
    <w:pPr>
      <w:tabs>
        <w:tab w:val="clear" w:pos="567"/>
        <w:tab w:val="clear" w:pos="850"/>
        <w:tab w:val="clear" w:pos="1191"/>
        <w:tab w:val="clear" w:pos="1531"/>
        <w:tab w:val="left" w:pos="1134"/>
      </w:tabs>
      <w:ind w:left="1134" w:hanging="567"/>
    </w:pPr>
    <w:rPr>
      <w:iCs w:val="0"/>
    </w:rPr>
  </w:style>
  <w:style w:type="paragraph" w:customStyle="1" w:styleId="MLIclause">
    <w:name w:val="MLI clause"/>
    <w:basedOn w:val="MLISubparagraph"/>
    <w:qFormat/>
    <w:rsid w:val="00CF6155"/>
    <w:pPr>
      <w:tabs>
        <w:tab w:val="clear" w:pos="1134"/>
        <w:tab w:val="left" w:pos="1531"/>
      </w:tabs>
      <w:ind w:left="1531" w:hanging="397"/>
    </w:pPr>
    <w:rPr>
      <w:iCs/>
    </w:rPr>
  </w:style>
  <w:style w:type="paragraph" w:customStyle="1" w:styleId="MLIsubdivision">
    <w:name w:val="MLI subdivision"/>
    <w:basedOn w:val="MLIclause"/>
    <w:qFormat/>
    <w:rsid w:val="00CF6155"/>
    <w:pPr>
      <w:tabs>
        <w:tab w:val="clear" w:pos="1531"/>
        <w:tab w:val="left" w:pos="1928"/>
      </w:tabs>
      <w:ind w:left="1928"/>
    </w:pPr>
    <w:rPr>
      <w:iCs w:val="0"/>
    </w:rPr>
  </w:style>
  <w:style w:type="character" w:customStyle="1" w:styleId="Num-DocParagraphChar2">
    <w:name w:val="Num-Doc Paragraph Char2"/>
    <w:locked/>
    <w:rsid w:val="00CF6155"/>
    <w:rPr>
      <w:sz w:val="22"/>
      <w:szCs w:val="22"/>
      <w:lang w:val="en-GB" w:eastAsia="zh-CN"/>
    </w:rPr>
  </w:style>
  <w:style w:type="character" w:customStyle="1" w:styleId="apple-converted-space">
    <w:name w:val="apple-converted-space"/>
    <w:rsid w:val="00CF6155"/>
  </w:style>
  <w:style w:type="character" w:styleId="Strong">
    <w:name w:val="Strong"/>
    <w:uiPriority w:val="22"/>
    <w:rsid w:val="00CF6155"/>
    <w:rPr>
      <w:b/>
      <w:bCs/>
    </w:rPr>
  </w:style>
  <w:style w:type="paragraph" w:customStyle="1" w:styleId="1Jurisdiction">
    <w:name w:val="1.Jurisdiction"/>
    <w:basedOn w:val="Normal"/>
    <w:link w:val="1JurisdictionChar"/>
    <w:qFormat/>
    <w:rsid w:val="00CF6155"/>
    <w:pPr>
      <w:shd w:val="clear" w:color="auto" w:fill="FFFFFF"/>
      <w:spacing w:before="480" w:after="720"/>
      <w:jc w:val="center"/>
      <w:outlineLvl w:val="0"/>
    </w:pPr>
    <w:rPr>
      <w:rFonts w:ascii="Calibri" w:eastAsia="MS Mincho" w:hAnsi="Calibri" w:cs="Arial"/>
      <w:b/>
      <w:color w:val="161616"/>
      <w:sz w:val="32"/>
      <w:szCs w:val="31"/>
      <w:shd w:val="pct15" w:color="auto" w:fill="FFFFFF"/>
      <w:lang w:val="en-GB" w:eastAsia="ja-JP"/>
    </w:rPr>
  </w:style>
  <w:style w:type="paragraph" w:customStyle="1" w:styleId="Notification">
    <w:name w:val="Notification"/>
    <w:basedOn w:val="Body"/>
    <w:link w:val="NotificationChar"/>
    <w:rsid w:val="00CF6155"/>
  </w:style>
  <w:style w:type="character" w:customStyle="1" w:styleId="1JurisdictionChar">
    <w:name w:val="1.Jurisdiction Char"/>
    <w:link w:val="1Jurisdiction"/>
    <w:rsid w:val="00CF6155"/>
    <w:rPr>
      <w:rFonts w:ascii="Calibri" w:eastAsia="MS Mincho" w:hAnsi="Calibri" w:cs="Arial"/>
      <w:b/>
      <w:color w:val="161616"/>
      <w:sz w:val="32"/>
      <w:szCs w:val="31"/>
      <w:shd w:val="clear" w:color="auto" w:fill="FFFFFF"/>
      <w:lang w:eastAsia="ja-JP"/>
    </w:rPr>
  </w:style>
  <w:style w:type="character" w:customStyle="1" w:styleId="NotificationChar">
    <w:name w:val="Notification Char"/>
    <w:link w:val="Notification"/>
    <w:rsid w:val="00CF6155"/>
    <w:rPr>
      <w:rFonts w:ascii="Calibri" w:eastAsia="MS Mincho" w:hAnsi="Calibri" w:cs="Helvetica"/>
      <w:color w:val="161616"/>
      <w:sz w:val="23"/>
      <w:szCs w:val="23"/>
      <w:lang w:eastAsia="ja-JP"/>
    </w:rPr>
  </w:style>
  <w:style w:type="character" w:styleId="EndnoteReference">
    <w:name w:val="endnote reference"/>
    <w:uiPriority w:val="99"/>
    <w:unhideWhenUsed/>
    <w:rsid w:val="00CF6155"/>
    <w:rPr>
      <w:vertAlign w:val="superscript"/>
    </w:rPr>
  </w:style>
  <w:style w:type="paragraph" w:customStyle="1" w:styleId="State">
    <w:name w:val="State"/>
    <w:basedOn w:val="Normal"/>
    <w:link w:val="StateChar"/>
    <w:qFormat/>
    <w:rsid w:val="00CF6155"/>
    <w:pPr>
      <w:shd w:val="clear" w:color="auto" w:fill="FFFFFF"/>
      <w:spacing w:before="150" w:after="150" w:line="345" w:lineRule="atLeast"/>
      <w:jc w:val="center"/>
      <w:outlineLvl w:val="0"/>
    </w:pPr>
    <w:rPr>
      <w:rFonts w:ascii="Calibri" w:eastAsia="MS Mincho" w:hAnsi="Calibri" w:cs="Arial"/>
      <w:b/>
      <w:color w:val="161616"/>
      <w:sz w:val="32"/>
      <w:szCs w:val="31"/>
      <w:shd w:val="pct15" w:color="auto" w:fill="FFFFFF"/>
      <w:lang w:val="en-GB" w:eastAsia="ja-JP"/>
    </w:rPr>
  </w:style>
  <w:style w:type="character" w:customStyle="1" w:styleId="StateChar">
    <w:name w:val="State Char"/>
    <w:link w:val="State"/>
    <w:rsid w:val="00CF6155"/>
    <w:rPr>
      <w:rFonts w:ascii="Calibri" w:eastAsia="MS Mincho" w:hAnsi="Calibri" w:cs="Arial"/>
      <w:b/>
      <w:color w:val="161616"/>
      <w:sz w:val="32"/>
      <w:szCs w:val="31"/>
      <w:shd w:val="clear" w:color="auto" w:fill="FFFFFF"/>
      <w:lang w:eastAsia="ja-JP"/>
    </w:rPr>
  </w:style>
  <w:style w:type="table" w:customStyle="1" w:styleId="TableGrid9">
    <w:name w:val="Table Grid9"/>
    <w:basedOn w:val="TableNormal"/>
    <w:next w:val="TableGrid"/>
    <w:uiPriority w:val="39"/>
    <w:rsid w:val="00CF6155"/>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ON">
    <w:name w:val="ZAKON"/>
    <w:basedOn w:val="Normal"/>
    <w:uiPriority w:val="99"/>
    <w:qFormat/>
    <w:rsid w:val="003D4F47"/>
    <w:pPr>
      <w:keepNext/>
      <w:spacing w:after="120"/>
      <w:ind w:left="720" w:right="720"/>
      <w:jc w:val="center"/>
    </w:pPr>
    <w:rPr>
      <w:rFonts w:ascii="Arial Bold" w:eastAsia="Calibri" w:hAnsi="Arial Bold"/>
      <w:b/>
      <w:caps/>
      <w:sz w:val="36"/>
      <w:szCs w:val="22"/>
      <w:lang w:val="sr-Cyrl-CS"/>
    </w:rPr>
  </w:style>
  <w:style w:type="paragraph" w:customStyle="1" w:styleId="NAZIVZAKONA">
    <w:name w:val="NAZIV ZAKONA"/>
    <w:basedOn w:val="ZAKON"/>
    <w:uiPriority w:val="99"/>
    <w:qFormat/>
    <w:rsid w:val="003D4F47"/>
    <w:pPr>
      <w:spacing w:after="360"/>
    </w:pPr>
    <w:rPr>
      <w:b w:val="0"/>
      <w:sz w:val="28"/>
    </w:rPr>
  </w:style>
  <w:style w:type="paragraph" w:customStyle="1" w:styleId="CLAN">
    <w:name w:val="CLAN"/>
    <w:basedOn w:val="Normal"/>
    <w:next w:val="Normal"/>
    <w:uiPriority w:val="99"/>
    <w:qFormat/>
    <w:rsid w:val="003D4F47"/>
    <w:pPr>
      <w:keepNext/>
      <w:spacing w:before="120" w:after="120"/>
      <w:ind w:left="720" w:right="720"/>
      <w:jc w:val="center"/>
    </w:pPr>
    <w:rPr>
      <w:rFonts w:ascii="Arial Bold" w:eastAsia="Calibri" w:hAnsi="Arial Bold"/>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39978">
      <w:bodyDiv w:val="1"/>
      <w:marLeft w:val="0"/>
      <w:marRight w:val="0"/>
      <w:marTop w:val="0"/>
      <w:marBottom w:val="0"/>
      <w:divBdr>
        <w:top w:val="none" w:sz="0" w:space="0" w:color="auto"/>
        <w:left w:val="none" w:sz="0" w:space="0" w:color="auto"/>
        <w:bottom w:val="none" w:sz="0" w:space="0" w:color="auto"/>
        <w:right w:val="none" w:sz="0" w:space="0" w:color="auto"/>
      </w:divBdr>
    </w:div>
    <w:div w:id="76097538">
      <w:bodyDiv w:val="1"/>
      <w:marLeft w:val="0"/>
      <w:marRight w:val="0"/>
      <w:marTop w:val="0"/>
      <w:marBottom w:val="0"/>
      <w:divBdr>
        <w:top w:val="none" w:sz="0" w:space="0" w:color="auto"/>
        <w:left w:val="none" w:sz="0" w:space="0" w:color="auto"/>
        <w:bottom w:val="none" w:sz="0" w:space="0" w:color="auto"/>
        <w:right w:val="none" w:sz="0" w:space="0" w:color="auto"/>
      </w:divBdr>
    </w:div>
    <w:div w:id="79497565">
      <w:bodyDiv w:val="1"/>
      <w:marLeft w:val="0"/>
      <w:marRight w:val="0"/>
      <w:marTop w:val="0"/>
      <w:marBottom w:val="0"/>
      <w:divBdr>
        <w:top w:val="none" w:sz="0" w:space="0" w:color="auto"/>
        <w:left w:val="none" w:sz="0" w:space="0" w:color="auto"/>
        <w:bottom w:val="none" w:sz="0" w:space="0" w:color="auto"/>
        <w:right w:val="none" w:sz="0" w:space="0" w:color="auto"/>
      </w:divBdr>
    </w:div>
    <w:div w:id="160704530">
      <w:bodyDiv w:val="1"/>
      <w:marLeft w:val="0"/>
      <w:marRight w:val="0"/>
      <w:marTop w:val="0"/>
      <w:marBottom w:val="0"/>
      <w:divBdr>
        <w:top w:val="none" w:sz="0" w:space="0" w:color="auto"/>
        <w:left w:val="none" w:sz="0" w:space="0" w:color="auto"/>
        <w:bottom w:val="none" w:sz="0" w:space="0" w:color="auto"/>
        <w:right w:val="none" w:sz="0" w:space="0" w:color="auto"/>
      </w:divBdr>
    </w:div>
    <w:div w:id="162357153">
      <w:bodyDiv w:val="1"/>
      <w:marLeft w:val="0"/>
      <w:marRight w:val="0"/>
      <w:marTop w:val="0"/>
      <w:marBottom w:val="0"/>
      <w:divBdr>
        <w:top w:val="none" w:sz="0" w:space="0" w:color="auto"/>
        <w:left w:val="none" w:sz="0" w:space="0" w:color="auto"/>
        <w:bottom w:val="none" w:sz="0" w:space="0" w:color="auto"/>
        <w:right w:val="none" w:sz="0" w:space="0" w:color="auto"/>
      </w:divBdr>
    </w:div>
    <w:div w:id="162430949">
      <w:bodyDiv w:val="1"/>
      <w:marLeft w:val="0"/>
      <w:marRight w:val="0"/>
      <w:marTop w:val="0"/>
      <w:marBottom w:val="0"/>
      <w:divBdr>
        <w:top w:val="none" w:sz="0" w:space="0" w:color="auto"/>
        <w:left w:val="none" w:sz="0" w:space="0" w:color="auto"/>
        <w:bottom w:val="none" w:sz="0" w:space="0" w:color="auto"/>
        <w:right w:val="none" w:sz="0" w:space="0" w:color="auto"/>
      </w:divBdr>
    </w:div>
    <w:div w:id="219095031">
      <w:bodyDiv w:val="1"/>
      <w:marLeft w:val="0"/>
      <w:marRight w:val="0"/>
      <w:marTop w:val="0"/>
      <w:marBottom w:val="0"/>
      <w:divBdr>
        <w:top w:val="none" w:sz="0" w:space="0" w:color="auto"/>
        <w:left w:val="none" w:sz="0" w:space="0" w:color="auto"/>
        <w:bottom w:val="none" w:sz="0" w:space="0" w:color="auto"/>
        <w:right w:val="none" w:sz="0" w:space="0" w:color="auto"/>
      </w:divBdr>
    </w:div>
    <w:div w:id="232276281">
      <w:bodyDiv w:val="1"/>
      <w:marLeft w:val="0"/>
      <w:marRight w:val="0"/>
      <w:marTop w:val="0"/>
      <w:marBottom w:val="0"/>
      <w:divBdr>
        <w:top w:val="none" w:sz="0" w:space="0" w:color="auto"/>
        <w:left w:val="none" w:sz="0" w:space="0" w:color="auto"/>
        <w:bottom w:val="none" w:sz="0" w:space="0" w:color="auto"/>
        <w:right w:val="none" w:sz="0" w:space="0" w:color="auto"/>
      </w:divBdr>
    </w:div>
    <w:div w:id="247472411">
      <w:bodyDiv w:val="1"/>
      <w:marLeft w:val="0"/>
      <w:marRight w:val="0"/>
      <w:marTop w:val="0"/>
      <w:marBottom w:val="0"/>
      <w:divBdr>
        <w:top w:val="none" w:sz="0" w:space="0" w:color="auto"/>
        <w:left w:val="none" w:sz="0" w:space="0" w:color="auto"/>
        <w:bottom w:val="none" w:sz="0" w:space="0" w:color="auto"/>
        <w:right w:val="none" w:sz="0" w:space="0" w:color="auto"/>
      </w:divBdr>
    </w:div>
    <w:div w:id="287975323">
      <w:bodyDiv w:val="1"/>
      <w:marLeft w:val="0"/>
      <w:marRight w:val="0"/>
      <w:marTop w:val="0"/>
      <w:marBottom w:val="0"/>
      <w:divBdr>
        <w:top w:val="none" w:sz="0" w:space="0" w:color="auto"/>
        <w:left w:val="none" w:sz="0" w:space="0" w:color="auto"/>
        <w:bottom w:val="none" w:sz="0" w:space="0" w:color="auto"/>
        <w:right w:val="none" w:sz="0" w:space="0" w:color="auto"/>
      </w:divBdr>
    </w:div>
    <w:div w:id="288051944">
      <w:bodyDiv w:val="1"/>
      <w:marLeft w:val="0"/>
      <w:marRight w:val="0"/>
      <w:marTop w:val="0"/>
      <w:marBottom w:val="0"/>
      <w:divBdr>
        <w:top w:val="none" w:sz="0" w:space="0" w:color="auto"/>
        <w:left w:val="none" w:sz="0" w:space="0" w:color="auto"/>
        <w:bottom w:val="none" w:sz="0" w:space="0" w:color="auto"/>
        <w:right w:val="none" w:sz="0" w:space="0" w:color="auto"/>
      </w:divBdr>
    </w:div>
    <w:div w:id="311981482">
      <w:bodyDiv w:val="1"/>
      <w:marLeft w:val="0"/>
      <w:marRight w:val="0"/>
      <w:marTop w:val="0"/>
      <w:marBottom w:val="0"/>
      <w:divBdr>
        <w:top w:val="none" w:sz="0" w:space="0" w:color="auto"/>
        <w:left w:val="none" w:sz="0" w:space="0" w:color="auto"/>
        <w:bottom w:val="none" w:sz="0" w:space="0" w:color="auto"/>
        <w:right w:val="none" w:sz="0" w:space="0" w:color="auto"/>
      </w:divBdr>
    </w:div>
    <w:div w:id="370350735">
      <w:bodyDiv w:val="1"/>
      <w:marLeft w:val="0"/>
      <w:marRight w:val="0"/>
      <w:marTop w:val="0"/>
      <w:marBottom w:val="0"/>
      <w:divBdr>
        <w:top w:val="none" w:sz="0" w:space="0" w:color="auto"/>
        <w:left w:val="none" w:sz="0" w:space="0" w:color="auto"/>
        <w:bottom w:val="none" w:sz="0" w:space="0" w:color="auto"/>
        <w:right w:val="none" w:sz="0" w:space="0" w:color="auto"/>
      </w:divBdr>
    </w:div>
    <w:div w:id="372341779">
      <w:bodyDiv w:val="1"/>
      <w:marLeft w:val="0"/>
      <w:marRight w:val="0"/>
      <w:marTop w:val="0"/>
      <w:marBottom w:val="0"/>
      <w:divBdr>
        <w:top w:val="none" w:sz="0" w:space="0" w:color="auto"/>
        <w:left w:val="none" w:sz="0" w:space="0" w:color="auto"/>
        <w:bottom w:val="none" w:sz="0" w:space="0" w:color="auto"/>
        <w:right w:val="none" w:sz="0" w:space="0" w:color="auto"/>
      </w:divBdr>
    </w:div>
    <w:div w:id="411313509">
      <w:bodyDiv w:val="1"/>
      <w:marLeft w:val="0"/>
      <w:marRight w:val="0"/>
      <w:marTop w:val="0"/>
      <w:marBottom w:val="0"/>
      <w:divBdr>
        <w:top w:val="none" w:sz="0" w:space="0" w:color="auto"/>
        <w:left w:val="none" w:sz="0" w:space="0" w:color="auto"/>
        <w:bottom w:val="none" w:sz="0" w:space="0" w:color="auto"/>
        <w:right w:val="none" w:sz="0" w:space="0" w:color="auto"/>
      </w:divBdr>
    </w:div>
    <w:div w:id="413477316">
      <w:bodyDiv w:val="1"/>
      <w:marLeft w:val="0"/>
      <w:marRight w:val="0"/>
      <w:marTop w:val="0"/>
      <w:marBottom w:val="0"/>
      <w:divBdr>
        <w:top w:val="none" w:sz="0" w:space="0" w:color="auto"/>
        <w:left w:val="none" w:sz="0" w:space="0" w:color="auto"/>
        <w:bottom w:val="none" w:sz="0" w:space="0" w:color="auto"/>
        <w:right w:val="none" w:sz="0" w:space="0" w:color="auto"/>
      </w:divBdr>
    </w:div>
    <w:div w:id="469177776">
      <w:bodyDiv w:val="1"/>
      <w:marLeft w:val="0"/>
      <w:marRight w:val="0"/>
      <w:marTop w:val="0"/>
      <w:marBottom w:val="0"/>
      <w:divBdr>
        <w:top w:val="none" w:sz="0" w:space="0" w:color="auto"/>
        <w:left w:val="none" w:sz="0" w:space="0" w:color="auto"/>
        <w:bottom w:val="none" w:sz="0" w:space="0" w:color="auto"/>
        <w:right w:val="none" w:sz="0" w:space="0" w:color="auto"/>
      </w:divBdr>
    </w:div>
    <w:div w:id="476143109">
      <w:bodyDiv w:val="1"/>
      <w:marLeft w:val="0"/>
      <w:marRight w:val="0"/>
      <w:marTop w:val="0"/>
      <w:marBottom w:val="0"/>
      <w:divBdr>
        <w:top w:val="none" w:sz="0" w:space="0" w:color="auto"/>
        <w:left w:val="none" w:sz="0" w:space="0" w:color="auto"/>
        <w:bottom w:val="none" w:sz="0" w:space="0" w:color="auto"/>
        <w:right w:val="none" w:sz="0" w:space="0" w:color="auto"/>
      </w:divBdr>
    </w:div>
    <w:div w:id="495342319">
      <w:bodyDiv w:val="1"/>
      <w:marLeft w:val="0"/>
      <w:marRight w:val="0"/>
      <w:marTop w:val="0"/>
      <w:marBottom w:val="0"/>
      <w:divBdr>
        <w:top w:val="none" w:sz="0" w:space="0" w:color="auto"/>
        <w:left w:val="none" w:sz="0" w:space="0" w:color="auto"/>
        <w:bottom w:val="none" w:sz="0" w:space="0" w:color="auto"/>
        <w:right w:val="none" w:sz="0" w:space="0" w:color="auto"/>
      </w:divBdr>
    </w:div>
    <w:div w:id="521867370">
      <w:bodyDiv w:val="1"/>
      <w:marLeft w:val="0"/>
      <w:marRight w:val="0"/>
      <w:marTop w:val="0"/>
      <w:marBottom w:val="0"/>
      <w:divBdr>
        <w:top w:val="none" w:sz="0" w:space="0" w:color="auto"/>
        <w:left w:val="none" w:sz="0" w:space="0" w:color="auto"/>
        <w:bottom w:val="none" w:sz="0" w:space="0" w:color="auto"/>
        <w:right w:val="none" w:sz="0" w:space="0" w:color="auto"/>
      </w:divBdr>
    </w:div>
    <w:div w:id="526138698">
      <w:bodyDiv w:val="1"/>
      <w:marLeft w:val="0"/>
      <w:marRight w:val="0"/>
      <w:marTop w:val="0"/>
      <w:marBottom w:val="0"/>
      <w:divBdr>
        <w:top w:val="none" w:sz="0" w:space="0" w:color="auto"/>
        <w:left w:val="none" w:sz="0" w:space="0" w:color="auto"/>
        <w:bottom w:val="none" w:sz="0" w:space="0" w:color="auto"/>
        <w:right w:val="none" w:sz="0" w:space="0" w:color="auto"/>
      </w:divBdr>
    </w:div>
    <w:div w:id="538787441">
      <w:bodyDiv w:val="1"/>
      <w:marLeft w:val="0"/>
      <w:marRight w:val="0"/>
      <w:marTop w:val="0"/>
      <w:marBottom w:val="0"/>
      <w:divBdr>
        <w:top w:val="none" w:sz="0" w:space="0" w:color="auto"/>
        <w:left w:val="none" w:sz="0" w:space="0" w:color="auto"/>
        <w:bottom w:val="none" w:sz="0" w:space="0" w:color="auto"/>
        <w:right w:val="none" w:sz="0" w:space="0" w:color="auto"/>
      </w:divBdr>
    </w:div>
    <w:div w:id="594097119">
      <w:bodyDiv w:val="1"/>
      <w:marLeft w:val="0"/>
      <w:marRight w:val="0"/>
      <w:marTop w:val="0"/>
      <w:marBottom w:val="0"/>
      <w:divBdr>
        <w:top w:val="none" w:sz="0" w:space="0" w:color="auto"/>
        <w:left w:val="none" w:sz="0" w:space="0" w:color="auto"/>
        <w:bottom w:val="none" w:sz="0" w:space="0" w:color="auto"/>
        <w:right w:val="none" w:sz="0" w:space="0" w:color="auto"/>
      </w:divBdr>
    </w:div>
    <w:div w:id="652298866">
      <w:bodyDiv w:val="1"/>
      <w:marLeft w:val="0"/>
      <w:marRight w:val="0"/>
      <w:marTop w:val="0"/>
      <w:marBottom w:val="0"/>
      <w:divBdr>
        <w:top w:val="none" w:sz="0" w:space="0" w:color="auto"/>
        <w:left w:val="none" w:sz="0" w:space="0" w:color="auto"/>
        <w:bottom w:val="none" w:sz="0" w:space="0" w:color="auto"/>
        <w:right w:val="none" w:sz="0" w:space="0" w:color="auto"/>
      </w:divBdr>
    </w:div>
    <w:div w:id="654725248">
      <w:bodyDiv w:val="1"/>
      <w:marLeft w:val="0"/>
      <w:marRight w:val="0"/>
      <w:marTop w:val="0"/>
      <w:marBottom w:val="0"/>
      <w:divBdr>
        <w:top w:val="none" w:sz="0" w:space="0" w:color="auto"/>
        <w:left w:val="none" w:sz="0" w:space="0" w:color="auto"/>
        <w:bottom w:val="none" w:sz="0" w:space="0" w:color="auto"/>
        <w:right w:val="none" w:sz="0" w:space="0" w:color="auto"/>
      </w:divBdr>
    </w:div>
    <w:div w:id="669909143">
      <w:bodyDiv w:val="1"/>
      <w:marLeft w:val="0"/>
      <w:marRight w:val="0"/>
      <w:marTop w:val="0"/>
      <w:marBottom w:val="0"/>
      <w:divBdr>
        <w:top w:val="none" w:sz="0" w:space="0" w:color="auto"/>
        <w:left w:val="none" w:sz="0" w:space="0" w:color="auto"/>
        <w:bottom w:val="none" w:sz="0" w:space="0" w:color="auto"/>
        <w:right w:val="none" w:sz="0" w:space="0" w:color="auto"/>
      </w:divBdr>
    </w:div>
    <w:div w:id="678967400">
      <w:bodyDiv w:val="1"/>
      <w:marLeft w:val="0"/>
      <w:marRight w:val="0"/>
      <w:marTop w:val="0"/>
      <w:marBottom w:val="0"/>
      <w:divBdr>
        <w:top w:val="none" w:sz="0" w:space="0" w:color="auto"/>
        <w:left w:val="none" w:sz="0" w:space="0" w:color="auto"/>
        <w:bottom w:val="none" w:sz="0" w:space="0" w:color="auto"/>
        <w:right w:val="none" w:sz="0" w:space="0" w:color="auto"/>
      </w:divBdr>
    </w:div>
    <w:div w:id="697388651">
      <w:bodyDiv w:val="1"/>
      <w:marLeft w:val="0"/>
      <w:marRight w:val="0"/>
      <w:marTop w:val="0"/>
      <w:marBottom w:val="0"/>
      <w:divBdr>
        <w:top w:val="none" w:sz="0" w:space="0" w:color="auto"/>
        <w:left w:val="none" w:sz="0" w:space="0" w:color="auto"/>
        <w:bottom w:val="none" w:sz="0" w:space="0" w:color="auto"/>
        <w:right w:val="none" w:sz="0" w:space="0" w:color="auto"/>
      </w:divBdr>
    </w:div>
    <w:div w:id="751388646">
      <w:bodyDiv w:val="1"/>
      <w:marLeft w:val="0"/>
      <w:marRight w:val="0"/>
      <w:marTop w:val="0"/>
      <w:marBottom w:val="0"/>
      <w:divBdr>
        <w:top w:val="none" w:sz="0" w:space="0" w:color="auto"/>
        <w:left w:val="none" w:sz="0" w:space="0" w:color="auto"/>
        <w:bottom w:val="none" w:sz="0" w:space="0" w:color="auto"/>
        <w:right w:val="none" w:sz="0" w:space="0" w:color="auto"/>
      </w:divBdr>
    </w:div>
    <w:div w:id="804587132">
      <w:bodyDiv w:val="1"/>
      <w:marLeft w:val="0"/>
      <w:marRight w:val="0"/>
      <w:marTop w:val="0"/>
      <w:marBottom w:val="0"/>
      <w:divBdr>
        <w:top w:val="none" w:sz="0" w:space="0" w:color="auto"/>
        <w:left w:val="none" w:sz="0" w:space="0" w:color="auto"/>
        <w:bottom w:val="none" w:sz="0" w:space="0" w:color="auto"/>
        <w:right w:val="none" w:sz="0" w:space="0" w:color="auto"/>
      </w:divBdr>
    </w:div>
    <w:div w:id="806971658">
      <w:bodyDiv w:val="1"/>
      <w:marLeft w:val="0"/>
      <w:marRight w:val="0"/>
      <w:marTop w:val="0"/>
      <w:marBottom w:val="0"/>
      <w:divBdr>
        <w:top w:val="none" w:sz="0" w:space="0" w:color="auto"/>
        <w:left w:val="none" w:sz="0" w:space="0" w:color="auto"/>
        <w:bottom w:val="none" w:sz="0" w:space="0" w:color="auto"/>
        <w:right w:val="none" w:sz="0" w:space="0" w:color="auto"/>
      </w:divBdr>
    </w:div>
    <w:div w:id="817570438">
      <w:bodyDiv w:val="1"/>
      <w:marLeft w:val="0"/>
      <w:marRight w:val="0"/>
      <w:marTop w:val="0"/>
      <w:marBottom w:val="0"/>
      <w:divBdr>
        <w:top w:val="none" w:sz="0" w:space="0" w:color="auto"/>
        <w:left w:val="none" w:sz="0" w:space="0" w:color="auto"/>
        <w:bottom w:val="none" w:sz="0" w:space="0" w:color="auto"/>
        <w:right w:val="none" w:sz="0" w:space="0" w:color="auto"/>
      </w:divBdr>
    </w:div>
    <w:div w:id="824972413">
      <w:bodyDiv w:val="1"/>
      <w:marLeft w:val="0"/>
      <w:marRight w:val="0"/>
      <w:marTop w:val="0"/>
      <w:marBottom w:val="0"/>
      <w:divBdr>
        <w:top w:val="none" w:sz="0" w:space="0" w:color="auto"/>
        <w:left w:val="none" w:sz="0" w:space="0" w:color="auto"/>
        <w:bottom w:val="none" w:sz="0" w:space="0" w:color="auto"/>
        <w:right w:val="none" w:sz="0" w:space="0" w:color="auto"/>
      </w:divBdr>
    </w:div>
    <w:div w:id="831023092">
      <w:bodyDiv w:val="1"/>
      <w:marLeft w:val="0"/>
      <w:marRight w:val="0"/>
      <w:marTop w:val="0"/>
      <w:marBottom w:val="0"/>
      <w:divBdr>
        <w:top w:val="none" w:sz="0" w:space="0" w:color="auto"/>
        <w:left w:val="none" w:sz="0" w:space="0" w:color="auto"/>
        <w:bottom w:val="none" w:sz="0" w:space="0" w:color="auto"/>
        <w:right w:val="none" w:sz="0" w:space="0" w:color="auto"/>
      </w:divBdr>
    </w:div>
    <w:div w:id="834151420">
      <w:bodyDiv w:val="1"/>
      <w:marLeft w:val="0"/>
      <w:marRight w:val="0"/>
      <w:marTop w:val="0"/>
      <w:marBottom w:val="0"/>
      <w:divBdr>
        <w:top w:val="none" w:sz="0" w:space="0" w:color="auto"/>
        <w:left w:val="none" w:sz="0" w:space="0" w:color="auto"/>
        <w:bottom w:val="none" w:sz="0" w:space="0" w:color="auto"/>
        <w:right w:val="none" w:sz="0" w:space="0" w:color="auto"/>
      </w:divBdr>
    </w:div>
    <w:div w:id="849833618">
      <w:bodyDiv w:val="1"/>
      <w:marLeft w:val="0"/>
      <w:marRight w:val="0"/>
      <w:marTop w:val="0"/>
      <w:marBottom w:val="0"/>
      <w:divBdr>
        <w:top w:val="none" w:sz="0" w:space="0" w:color="auto"/>
        <w:left w:val="none" w:sz="0" w:space="0" w:color="auto"/>
        <w:bottom w:val="none" w:sz="0" w:space="0" w:color="auto"/>
        <w:right w:val="none" w:sz="0" w:space="0" w:color="auto"/>
      </w:divBdr>
    </w:div>
    <w:div w:id="966356344">
      <w:bodyDiv w:val="1"/>
      <w:marLeft w:val="0"/>
      <w:marRight w:val="0"/>
      <w:marTop w:val="0"/>
      <w:marBottom w:val="0"/>
      <w:divBdr>
        <w:top w:val="none" w:sz="0" w:space="0" w:color="auto"/>
        <w:left w:val="none" w:sz="0" w:space="0" w:color="auto"/>
        <w:bottom w:val="none" w:sz="0" w:space="0" w:color="auto"/>
        <w:right w:val="none" w:sz="0" w:space="0" w:color="auto"/>
      </w:divBdr>
    </w:div>
    <w:div w:id="1101684197">
      <w:bodyDiv w:val="1"/>
      <w:marLeft w:val="0"/>
      <w:marRight w:val="0"/>
      <w:marTop w:val="0"/>
      <w:marBottom w:val="0"/>
      <w:divBdr>
        <w:top w:val="none" w:sz="0" w:space="0" w:color="auto"/>
        <w:left w:val="none" w:sz="0" w:space="0" w:color="auto"/>
        <w:bottom w:val="none" w:sz="0" w:space="0" w:color="auto"/>
        <w:right w:val="none" w:sz="0" w:space="0" w:color="auto"/>
      </w:divBdr>
    </w:div>
    <w:div w:id="1150753608">
      <w:bodyDiv w:val="1"/>
      <w:marLeft w:val="0"/>
      <w:marRight w:val="0"/>
      <w:marTop w:val="0"/>
      <w:marBottom w:val="0"/>
      <w:divBdr>
        <w:top w:val="none" w:sz="0" w:space="0" w:color="auto"/>
        <w:left w:val="none" w:sz="0" w:space="0" w:color="auto"/>
        <w:bottom w:val="none" w:sz="0" w:space="0" w:color="auto"/>
        <w:right w:val="none" w:sz="0" w:space="0" w:color="auto"/>
      </w:divBdr>
    </w:div>
    <w:div w:id="1167554512">
      <w:bodyDiv w:val="1"/>
      <w:marLeft w:val="0"/>
      <w:marRight w:val="0"/>
      <w:marTop w:val="0"/>
      <w:marBottom w:val="0"/>
      <w:divBdr>
        <w:top w:val="none" w:sz="0" w:space="0" w:color="auto"/>
        <w:left w:val="none" w:sz="0" w:space="0" w:color="auto"/>
        <w:bottom w:val="none" w:sz="0" w:space="0" w:color="auto"/>
        <w:right w:val="none" w:sz="0" w:space="0" w:color="auto"/>
      </w:divBdr>
    </w:div>
    <w:div w:id="1199009765">
      <w:bodyDiv w:val="1"/>
      <w:marLeft w:val="0"/>
      <w:marRight w:val="0"/>
      <w:marTop w:val="0"/>
      <w:marBottom w:val="0"/>
      <w:divBdr>
        <w:top w:val="none" w:sz="0" w:space="0" w:color="auto"/>
        <w:left w:val="none" w:sz="0" w:space="0" w:color="auto"/>
        <w:bottom w:val="none" w:sz="0" w:space="0" w:color="auto"/>
        <w:right w:val="none" w:sz="0" w:space="0" w:color="auto"/>
      </w:divBdr>
    </w:div>
    <w:div w:id="1233661631">
      <w:bodyDiv w:val="1"/>
      <w:marLeft w:val="0"/>
      <w:marRight w:val="0"/>
      <w:marTop w:val="0"/>
      <w:marBottom w:val="0"/>
      <w:divBdr>
        <w:top w:val="none" w:sz="0" w:space="0" w:color="auto"/>
        <w:left w:val="none" w:sz="0" w:space="0" w:color="auto"/>
        <w:bottom w:val="none" w:sz="0" w:space="0" w:color="auto"/>
        <w:right w:val="none" w:sz="0" w:space="0" w:color="auto"/>
      </w:divBdr>
    </w:div>
    <w:div w:id="1241714701">
      <w:bodyDiv w:val="1"/>
      <w:marLeft w:val="0"/>
      <w:marRight w:val="0"/>
      <w:marTop w:val="0"/>
      <w:marBottom w:val="0"/>
      <w:divBdr>
        <w:top w:val="none" w:sz="0" w:space="0" w:color="auto"/>
        <w:left w:val="none" w:sz="0" w:space="0" w:color="auto"/>
        <w:bottom w:val="none" w:sz="0" w:space="0" w:color="auto"/>
        <w:right w:val="none" w:sz="0" w:space="0" w:color="auto"/>
      </w:divBdr>
    </w:div>
    <w:div w:id="1273053680">
      <w:bodyDiv w:val="1"/>
      <w:marLeft w:val="0"/>
      <w:marRight w:val="0"/>
      <w:marTop w:val="0"/>
      <w:marBottom w:val="0"/>
      <w:divBdr>
        <w:top w:val="none" w:sz="0" w:space="0" w:color="auto"/>
        <w:left w:val="none" w:sz="0" w:space="0" w:color="auto"/>
        <w:bottom w:val="none" w:sz="0" w:space="0" w:color="auto"/>
        <w:right w:val="none" w:sz="0" w:space="0" w:color="auto"/>
      </w:divBdr>
    </w:div>
    <w:div w:id="1304311889">
      <w:bodyDiv w:val="1"/>
      <w:marLeft w:val="0"/>
      <w:marRight w:val="0"/>
      <w:marTop w:val="0"/>
      <w:marBottom w:val="0"/>
      <w:divBdr>
        <w:top w:val="none" w:sz="0" w:space="0" w:color="auto"/>
        <w:left w:val="none" w:sz="0" w:space="0" w:color="auto"/>
        <w:bottom w:val="none" w:sz="0" w:space="0" w:color="auto"/>
        <w:right w:val="none" w:sz="0" w:space="0" w:color="auto"/>
      </w:divBdr>
    </w:div>
    <w:div w:id="1313946462">
      <w:bodyDiv w:val="1"/>
      <w:marLeft w:val="0"/>
      <w:marRight w:val="0"/>
      <w:marTop w:val="0"/>
      <w:marBottom w:val="0"/>
      <w:divBdr>
        <w:top w:val="none" w:sz="0" w:space="0" w:color="auto"/>
        <w:left w:val="none" w:sz="0" w:space="0" w:color="auto"/>
        <w:bottom w:val="none" w:sz="0" w:space="0" w:color="auto"/>
        <w:right w:val="none" w:sz="0" w:space="0" w:color="auto"/>
      </w:divBdr>
    </w:div>
    <w:div w:id="1315187121">
      <w:bodyDiv w:val="1"/>
      <w:marLeft w:val="0"/>
      <w:marRight w:val="0"/>
      <w:marTop w:val="0"/>
      <w:marBottom w:val="0"/>
      <w:divBdr>
        <w:top w:val="none" w:sz="0" w:space="0" w:color="auto"/>
        <w:left w:val="none" w:sz="0" w:space="0" w:color="auto"/>
        <w:bottom w:val="none" w:sz="0" w:space="0" w:color="auto"/>
        <w:right w:val="none" w:sz="0" w:space="0" w:color="auto"/>
      </w:divBdr>
    </w:div>
    <w:div w:id="1319842728">
      <w:bodyDiv w:val="1"/>
      <w:marLeft w:val="0"/>
      <w:marRight w:val="0"/>
      <w:marTop w:val="0"/>
      <w:marBottom w:val="0"/>
      <w:divBdr>
        <w:top w:val="none" w:sz="0" w:space="0" w:color="auto"/>
        <w:left w:val="none" w:sz="0" w:space="0" w:color="auto"/>
        <w:bottom w:val="none" w:sz="0" w:space="0" w:color="auto"/>
        <w:right w:val="none" w:sz="0" w:space="0" w:color="auto"/>
      </w:divBdr>
    </w:div>
    <w:div w:id="1332561496">
      <w:bodyDiv w:val="1"/>
      <w:marLeft w:val="0"/>
      <w:marRight w:val="0"/>
      <w:marTop w:val="0"/>
      <w:marBottom w:val="0"/>
      <w:divBdr>
        <w:top w:val="none" w:sz="0" w:space="0" w:color="auto"/>
        <w:left w:val="none" w:sz="0" w:space="0" w:color="auto"/>
        <w:bottom w:val="none" w:sz="0" w:space="0" w:color="auto"/>
        <w:right w:val="none" w:sz="0" w:space="0" w:color="auto"/>
      </w:divBdr>
    </w:div>
    <w:div w:id="1380669399">
      <w:bodyDiv w:val="1"/>
      <w:marLeft w:val="0"/>
      <w:marRight w:val="0"/>
      <w:marTop w:val="0"/>
      <w:marBottom w:val="0"/>
      <w:divBdr>
        <w:top w:val="none" w:sz="0" w:space="0" w:color="auto"/>
        <w:left w:val="none" w:sz="0" w:space="0" w:color="auto"/>
        <w:bottom w:val="none" w:sz="0" w:space="0" w:color="auto"/>
        <w:right w:val="none" w:sz="0" w:space="0" w:color="auto"/>
      </w:divBdr>
      <w:divsChild>
        <w:div w:id="1390689056">
          <w:blockQuote w:val="1"/>
          <w:marLeft w:val="720"/>
          <w:marRight w:val="75"/>
          <w:marTop w:val="75"/>
          <w:marBottom w:val="75"/>
          <w:divBdr>
            <w:top w:val="none" w:sz="0" w:space="0" w:color="auto"/>
            <w:left w:val="none" w:sz="0" w:space="0" w:color="auto"/>
            <w:bottom w:val="none" w:sz="0" w:space="0" w:color="auto"/>
            <w:right w:val="none" w:sz="0" w:space="0" w:color="auto"/>
          </w:divBdr>
          <w:divsChild>
            <w:div w:id="1398820872">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 w:id="1383748920">
      <w:bodyDiv w:val="1"/>
      <w:marLeft w:val="0"/>
      <w:marRight w:val="0"/>
      <w:marTop w:val="0"/>
      <w:marBottom w:val="0"/>
      <w:divBdr>
        <w:top w:val="none" w:sz="0" w:space="0" w:color="auto"/>
        <w:left w:val="none" w:sz="0" w:space="0" w:color="auto"/>
        <w:bottom w:val="none" w:sz="0" w:space="0" w:color="auto"/>
        <w:right w:val="none" w:sz="0" w:space="0" w:color="auto"/>
      </w:divBdr>
    </w:div>
    <w:div w:id="1401512890">
      <w:bodyDiv w:val="1"/>
      <w:marLeft w:val="0"/>
      <w:marRight w:val="0"/>
      <w:marTop w:val="0"/>
      <w:marBottom w:val="0"/>
      <w:divBdr>
        <w:top w:val="none" w:sz="0" w:space="0" w:color="auto"/>
        <w:left w:val="none" w:sz="0" w:space="0" w:color="auto"/>
        <w:bottom w:val="none" w:sz="0" w:space="0" w:color="auto"/>
        <w:right w:val="none" w:sz="0" w:space="0" w:color="auto"/>
      </w:divBdr>
    </w:div>
    <w:div w:id="1412854407">
      <w:bodyDiv w:val="1"/>
      <w:marLeft w:val="0"/>
      <w:marRight w:val="0"/>
      <w:marTop w:val="0"/>
      <w:marBottom w:val="0"/>
      <w:divBdr>
        <w:top w:val="none" w:sz="0" w:space="0" w:color="auto"/>
        <w:left w:val="none" w:sz="0" w:space="0" w:color="auto"/>
        <w:bottom w:val="none" w:sz="0" w:space="0" w:color="auto"/>
        <w:right w:val="none" w:sz="0" w:space="0" w:color="auto"/>
      </w:divBdr>
    </w:div>
    <w:div w:id="1436091480">
      <w:bodyDiv w:val="1"/>
      <w:marLeft w:val="0"/>
      <w:marRight w:val="0"/>
      <w:marTop w:val="0"/>
      <w:marBottom w:val="0"/>
      <w:divBdr>
        <w:top w:val="none" w:sz="0" w:space="0" w:color="auto"/>
        <w:left w:val="none" w:sz="0" w:space="0" w:color="auto"/>
        <w:bottom w:val="none" w:sz="0" w:space="0" w:color="auto"/>
        <w:right w:val="none" w:sz="0" w:space="0" w:color="auto"/>
      </w:divBdr>
    </w:div>
    <w:div w:id="1527868240">
      <w:bodyDiv w:val="1"/>
      <w:marLeft w:val="0"/>
      <w:marRight w:val="0"/>
      <w:marTop w:val="0"/>
      <w:marBottom w:val="0"/>
      <w:divBdr>
        <w:top w:val="none" w:sz="0" w:space="0" w:color="auto"/>
        <w:left w:val="none" w:sz="0" w:space="0" w:color="auto"/>
        <w:bottom w:val="none" w:sz="0" w:space="0" w:color="auto"/>
        <w:right w:val="none" w:sz="0" w:space="0" w:color="auto"/>
      </w:divBdr>
    </w:div>
    <w:div w:id="1547138585">
      <w:bodyDiv w:val="1"/>
      <w:marLeft w:val="0"/>
      <w:marRight w:val="0"/>
      <w:marTop w:val="0"/>
      <w:marBottom w:val="0"/>
      <w:divBdr>
        <w:top w:val="none" w:sz="0" w:space="0" w:color="auto"/>
        <w:left w:val="none" w:sz="0" w:space="0" w:color="auto"/>
        <w:bottom w:val="none" w:sz="0" w:space="0" w:color="auto"/>
        <w:right w:val="none" w:sz="0" w:space="0" w:color="auto"/>
      </w:divBdr>
    </w:div>
    <w:div w:id="1603416158">
      <w:bodyDiv w:val="1"/>
      <w:marLeft w:val="0"/>
      <w:marRight w:val="0"/>
      <w:marTop w:val="0"/>
      <w:marBottom w:val="0"/>
      <w:divBdr>
        <w:top w:val="none" w:sz="0" w:space="0" w:color="auto"/>
        <w:left w:val="none" w:sz="0" w:space="0" w:color="auto"/>
        <w:bottom w:val="none" w:sz="0" w:space="0" w:color="auto"/>
        <w:right w:val="none" w:sz="0" w:space="0" w:color="auto"/>
      </w:divBdr>
    </w:div>
    <w:div w:id="1623926668">
      <w:bodyDiv w:val="1"/>
      <w:marLeft w:val="0"/>
      <w:marRight w:val="0"/>
      <w:marTop w:val="0"/>
      <w:marBottom w:val="0"/>
      <w:divBdr>
        <w:top w:val="none" w:sz="0" w:space="0" w:color="auto"/>
        <w:left w:val="none" w:sz="0" w:space="0" w:color="auto"/>
        <w:bottom w:val="none" w:sz="0" w:space="0" w:color="auto"/>
        <w:right w:val="none" w:sz="0" w:space="0" w:color="auto"/>
      </w:divBdr>
    </w:div>
    <w:div w:id="1702244279">
      <w:bodyDiv w:val="1"/>
      <w:marLeft w:val="0"/>
      <w:marRight w:val="0"/>
      <w:marTop w:val="0"/>
      <w:marBottom w:val="0"/>
      <w:divBdr>
        <w:top w:val="none" w:sz="0" w:space="0" w:color="auto"/>
        <w:left w:val="none" w:sz="0" w:space="0" w:color="auto"/>
        <w:bottom w:val="none" w:sz="0" w:space="0" w:color="auto"/>
        <w:right w:val="none" w:sz="0" w:space="0" w:color="auto"/>
      </w:divBdr>
    </w:div>
    <w:div w:id="1744449715">
      <w:bodyDiv w:val="1"/>
      <w:marLeft w:val="0"/>
      <w:marRight w:val="0"/>
      <w:marTop w:val="0"/>
      <w:marBottom w:val="0"/>
      <w:divBdr>
        <w:top w:val="none" w:sz="0" w:space="0" w:color="auto"/>
        <w:left w:val="none" w:sz="0" w:space="0" w:color="auto"/>
        <w:bottom w:val="none" w:sz="0" w:space="0" w:color="auto"/>
        <w:right w:val="none" w:sz="0" w:space="0" w:color="auto"/>
      </w:divBdr>
    </w:div>
    <w:div w:id="1748840801">
      <w:bodyDiv w:val="1"/>
      <w:marLeft w:val="0"/>
      <w:marRight w:val="0"/>
      <w:marTop w:val="0"/>
      <w:marBottom w:val="0"/>
      <w:divBdr>
        <w:top w:val="none" w:sz="0" w:space="0" w:color="auto"/>
        <w:left w:val="none" w:sz="0" w:space="0" w:color="auto"/>
        <w:bottom w:val="none" w:sz="0" w:space="0" w:color="auto"/>
        <w:right w:val="none" w:sz="0" w:space="0" w:color="auto"/>
      </w:divBdr>
    </w:div>
    <w:div w:id="1813717891">
      <w:bodyDiv w:val="1"/>
      <w:marLeft w:val="0"/>
      <w:marRight w:val="0"/>
      <w:marTop w:val="0"/>
      <w:marBottom w:val="0"/>
      <w:divBdr>
        <w:top w:val="none" w:sz="0" w:space="0" w:color="auto"/>
        <w:left w:val="none" w:sz="0" w:space="0" w:color="auto"/>
        <w:bottom w:val="none" w:sz="0" w:space="0" w:color="auto"/>
        <w:right w:val="none" w:sz="0" w:space="0" w:color="auto"/>
      </w:divBdr>
    </w:div>
    <w:div w:id="1820076943">
      <w:bodyDiv w:val="1"/>
      <w:marLeft w:val="0"/>
      <w:marRight w:val="0"/>
      <w:marTop w:val="0"/>
      <w:marBottom w:val="0"/>
      <w:divBdr>
        <w:top w:val="none" w:sz="0" w:space="0" w:color="auto"/>
        <w:left w:val="none" w:sz="0" w:space="0" w:color="auto"/>
        <w:bottom w:val="none" w:sz="0" w:space="0" w:color="auto"/>
        <w:right w:val="none" w:sz="0" w:space="0" w:color="auto"/>
      </w:divBdr>
    </w:div>
    <w:div w:id="1851601164">
      <w:bodyDiv w:val="1"/>
      <w:marLeft w:val="0"/>
      <w:marRight w:val="0"/>
      <w:marTop w:val="0"/>
      <w:marBottom w:val="0"/>
      <w:divBdr>
        <w:top w:val="none" w:sz="0" w:space="0" w:color="auto"/>
        <w:left w:val="none" w:sz="0" w:space="0" w:color="auto"/>
        <w:bottom w:val="none" w:sz="0" w:space="0" w:color="auto"/>
        <w:right w:val="none" w:sz="0" w:space="0" w:color="auto"/>
      </w:divBdr>
    </w:div>
    <w:div w:id="1853300610">
      <w:bodyDiv w:val="1"/>
      <w:marLeft w:val="0"/>
      <w:marRight w:val="0"/>
      <w:marTop w:val="0"/>
      <w:marBottom w:val="0"/>
      <w:divBdr>
        <w:top w:val="none" w:sz="0" w:space="0" w:color="auto"/>
        <w:left w:val="none" w:sz="0" w:space="0" w:color="auto"/>
        <w:bottom w:val="none" w:sz="0" w:space="0" w:color="auto"/>
        <w:right w:val="none" w:sz="0" w:space="0" w:color="auto"/>
      </w:divBdr>
    </w:div>
    <w:div w:id="1900049824">
      <w:bodyDiv w:val="1"/>
      <w:marLeft w:val="0"/>
      <w:marRight w:val="0"/>
      <w:marTop w:val="0"/>
      <w:marBottom w:val="0"/>
      <w:divBdr>
        <w:top w:val="none" w:sz="0" w:space="0" w:color="auto"/>
        <w:left w:val="none" w:sz="0" w:space="0" w:color="auto"/>
        <w:bottom w:val="none" w:sz="0" w:space="0" w:color="auto"/>
        <w:right w:val="none" w:sz="0" w:space="0" w:color="auto"/>
      </w:divBdr>
    </w:div>
    <w:div w:id="2010790770">
      <w:bodyDiv w:val="1"/>
      <w:marLeft w:val="0"/>
      <w:marRight w:val="0"/>
      <w:marTop w:val="0"/>
      <w:marBottom w:val="0"/>
      <w:divBdr>
        <w:top w:val="none" w:sz="0" w:space="0" w:color="auto"/>
        <w:left w:val="none" w:sz="0" w:space="0" w:color="auto"/>
        <w:bottom w:val="none" w:sz="0" w:space="0" w:color="auto"/>
        <w:right w:val="none" w:sz="0" w:space="0" w:color="auto"/>
      </w:divBdr>
    </w:div>
    <w:div w:id="2063825737">
      <w:bodyDiv w:val="1"/>
      <w:marLeft w:val="0"/>
      <w:marRight w:val="0"/>
      <w:marTop w:val="0"/>
      <w:marBottom w:val="0"/>
      <w:divBdr>
        <w:top w:val="none" w:sz="0" w:space="0" w:color="auto"/>
        <w:left w:val="none" w:sz="0" w:space="0" w:color="auto"/>
        <w:bottom w:val="none" w:sz="0" w:space="0" w:color="auto"/>
        <w:right w:val="none" w:sz="0" w:space="0" w:color="auto"/>
      </w:divBdr>
    </w:div>
    <w:div w:id="2076278019">
      <w:bodyDiv w:val="1"/>
      <w:marLeft w:val="0"/>
      <w:marRight w:val="0"/>
      <w:marTop w:val="0"/>
      <w:marBottom w:val="0"/>
      <w:divBdr>
        <w:top w:val="none" w:sz="0" w:space="0" w:color="auto"/>
        <w:left w:val="none" w:sz="0" w:space="0" w:color="auto"/>
        <w:bottom w:val="none" w:sz="0" w:space="0" w:color="auto"/>
        <w:right w:val="none" w:sz="0" w:space="0" w:color="auto"/>
      </w:divBdr>
    </w:div>
    <w:div w:id="2113358118">
      <w:bodyDiv w:val="1"/>
      <w:marLeft w:val="0"/>
      <w:marRight w:val="0"/>
      <w:marTop w:val="0"/>
      <w:marBottom w:val="0"/>
      <w:divBdr>
        <w:top w:val="none" w:sz="0" w:space="0" w:color="auto"/>
        <w:left w:val="none" w:sz="0" w:space="0" w:color="auto"/>
        <w:bottom w:val="none" w:sz="0" w:space="0" w:color="auto"/>
        <w:right w:val="none" w:sz="0" w:space="0" w:color="auto"/>
      </w:divBdr>
    </w:div>
    <w:div w:id="21222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63</Pages>
  <Words>15151</Words>
  <Characters>86366</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Radifkovic</dc:creator>
  <cp:keywords/>
  <dc:description/>
  <cp:lastModifiedBy>Ivana Ćulibrk</cp:lastModifiedBy>
  <cp:revision>19</cp:revision>
  <cp:lastPrinted>2023-05-31T07:26:00Z</cp:lastPrinted>
  <dcterms:created xsi:type="dcterms:W3CDTF">2023-02-01T10:29:00Z</dcterms:created>
  <dcterms:modified xsi:type="dcterms:W3CDTF">2023-07-24T14:37:00Z</dcterms:modified>
</cp:coreProperties>
</file>