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1" w:rsidRPr="009D1635" w:rsidRDefault="000F0471" w:rsidP="000F0471">
      <w:pPr>
        <w:pStyle w:val="Style2"/>
        <w:widowControl/>
        <w:spacing w:before="120" w:after="120" w:line="240" w:lineRule="auto"/>
        <w:ind w:firstLine="1077"/>
        <w:rPr>
          <w:rFonts w:ascii="Arial" w:hAnsi="Arial" w:cs="Arial"/>
          <w:color w:val="000000"/>
          <w:lang w:eastAsia="sr-Cyrl-CS"/>
        </w:rPr>
      </w:pP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20/12</w:t>
      </w:r>
      <w:r w:rsidRPr="000F0471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)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,</w:t>
      </w:r>
      <w:bookmarkStart w:id="0" w:name="_GoBack"/>
      <w:bookmarkEnd w:id="0"/>
    </w:p>
    <w:p w:rsidR="000F0471" w:rsidRPr="000F0471" w:rsidRDefault="000F0471" w:rsidP="000F0471">
      <w:pPr>
        <w:pStyle w:val="Style2"/>
        <w:widowControl/>
        <w:tabs>
          <w:tab w:val="left" w:leader="underscore" w:pos="3467"/>
          <w:tab w:val="left" w:leader="underscore" w:pos="5858"/>
        </w:tabs>
        <w:spacing w:before="120" w:after="120" w:line="240" w:lineRule="auto"/>
        <w:ind w:firstLine="1077"/>
        <w:rPr>
          <w:rFonts w:ascii="Arial" w:hAnsi="Arial" w:cs="Arial"/>
          <w:color w:val="000000"/>
          <w:lang w:val="sr-Cyrl-CS" w:eastAsia="sr-Cyrl-CS"/>
        </w:rPr>
      </w:pP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Народна скупштина</w:t>
      </w:r>
      <w:r w:rsidRPr="000F047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Републике Србије, на Деветој посебној седници </w:t>
      </w:r>
      <w:r w:rsidR="007E3A9C">
        <w:rPr>
          <w:rFonts w:ascii="Arial" w:hAnsi="Arial" w:cs="Arial"/>
          <w:lang w:val="sr-Cyrl-RS"/>
        </w:rPr>
        <w:t>у Дванаестом сазиву,</w:t>
      </w:r>
      <w:r w:rsidRPr="008314F8">
        <w:rPr>
          <w:rFonts w:ascii="Arial" w:hAnsi="Arial" w:cs="Arial"/>
          <w:lang w:val="sr-Cyrl-RS"/>
        </w:rPr>
        <w:t xml:space="preserve"> одржаној </w:t>
      </w:r>
      <w:r>
        <w:rPr>
          <w:rFonts w:ascii="Arial" w:hAnsi="Arial" w:cs="Arial"/>
          <w:spacing w:val="-4"/>
        </w:rPr>
        <w:t>29</w:t>
      </w:r>
      <w:r w:rsidRPr="008314F8">
        <w:rPr>
          <w:rFonts w:ascii="Arial" w:hAnsi="Arial" w:cs="Arial"/>
          <w:spacing w:val="-4"/>
          <w:lang w:val="en"/>
        </w:rPr>
        <w:t xml:space="preserve">. </w:t>
      </w:r>
      <w:r>
        <w:rPr>
          <w:rFonts w:ascii="Arial" w:hAnsi="Arial" w:cs="Arial"/>
          <w:spacing w:val="-4"/>
          <w:lang w:val="sr-Cyrl-RS"/>
        </w:rPr>
        <w:t>д</w:t>
      </w:r>
      <w:r w:rsidRPr="008314F8">
        <w:rPr>
          <w:rFonts w:ascii="Arial" w:hAnsi="Arial" w:cs="Arial"/>
          <w:spacing w:val="-4"/>
          <w:lang w:val="sr-Cyrl-RS"/>
        </w:rPr>
        <w:t>ецембра</w:t>
      </w:r>
      <w:r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>20</w:t>
      </w:r>
      <w:r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21</w:t>
      </w:r>
      <w:r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. 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године, донела је</w:t>
      </w:r>
    </w:p>
    <w:p w:rsidR="000F0471" w:rsidRPr="000F0471" w:rsidRDefault="000F0471" w:rsidP="00CA18BB">
      <w:pPr>
        <w:pStyle w:val="Style1"/>
        <w:widowControl/>
        <w:spacing w:before="120" w:line="240" w:lineRule="auto"/>
        <w:jc w:val="center"/>
        <w:rPr>
          <w:rStyle w:val="FontStyle11"/>
          <w:rFonts w:ascii="Arial" w:hAnsi="Arial" w:cs="Arial"/>
          <w:b/>
          <w:spacing w:val="60"/>
          <w:sz w:val="40"/>
          <w:szCs w:val="24"/>
          <w:lang w:val="sr-Cyrl-CS" w:eastAsia="sr-Latn-CS"/>
        </w:rPr>
      </w:pPr>
      <w:r w:rsidRPr="000F0471">
        <w:rPr>
          <w:rStyle w:val="FontStyle11"/>
          <w:rFonts w:ascii="Arial" w:hAnsi="Arial" w:cs="Arial"/>
          <w:b/>
          <w:spacing w:val="60"/>
          <w:sz w:val="36"/>
          <w:lang w:val="sr-Latn-CS" w:eastAsia="sr-Latn-CS"/>
        </w:rPr>
        <w:t>3</w:t>
      </w:r>
      <w:r w:rsidRPr="000F0471">
        <w:rPr>
          <w:rStyle w:val="FontStyle11"/>
          <w:rFonts w:ascii="Arial" w:hAnsi="Arial" w:cs="Arial"/>
          <w:b/>
          <w:spacing w:val="60"/>
          <w:sz w:val="36"/>
          <w:lang w:val="sr-Cyrl-CS" w:eastAsia="sr-Latn-CS"/>
        </w:rPr>
        <w:t>АКЉУЧАК</w:t>
      </w:r>
    </w:p>
    <w:p w:rsidR="000F0471" w:rsidRPr="000F0471" w:rsidRDefault="000F0471" w:rsidP="000F0471">
      <w:pPr>
        <w:pStyle w:val="Style3"/>
        <w:widowControl/>
        <w:spacing w:before="7"/>
        <w:jc w:val="center"/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</w:pPr>
      <w:r w:rsidRPr="000F0471"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 xml:space="preserve">поводом разматрања Редовног годишњег извештаја Заштитника грађана </w:t>
      </w:r>
    </w:p>
    <w:p w:rsidR="000F0471" w:rsidRPr="000F0471" w:rsidRDefault="000F0471" w:rsidP="00CA18BB">
      <w:pPr>
        <w:pStyle w:val="Style3"/>
        <w:widowControl/>
        <w:spacing w:after="120"/>
        <w:jc w:val="center"/>
        <w:rPr>
          <w:rStyle w:val="FontStyle11"/>
          <w:rFonts w:ascii="Arial" w:hAnsi="Arial" w:cs="Arial"/>
          <w:b/>
          <w:sz w:val="24"/>
          <w:szCs w:val="24"/>
          <w:lang w:eastAsia="sr-Cyrl-CS"/>
        </w:rPr>
      </w:pPr>
      <w:r w:rsidRPr="000F0471"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>за</w:t>
      </w:r>
      <w:r w:rsidRPr="000F0471">
        <w:rPr>
          <w:rStyle w:val="FontStyle11"/>
          <w:rFonts w:ascii="Arial" w:hAnsi="Arial" w:cs="Arial"/>
          <w:b/>
          <w:sz w:val="24"/>
          <w:szCs w:val="24"/>
          <w:lang w:val="sr-Latn-CS" w:eastAsia="sr-Cyrl-CS"/>
        </w:rPr>
        <w:t xml:space="preserve"> 2020.</w:t>
      </w:r>
      <w:r w:rsidRPr="000F0471">
        <w:rPr>
          <w:rStyle w:val="FontStyle11"/>
          <w:rFonts w:ascii="Arial" w:hAnsi="Arial" w:cs="Arial"/>
          <w:b/>
          <w:sz w:val="24"/>
          <w:szCs w:val="24"/>
          <w:lang w:val="sr-Cyrl-CS" w:eastAsia="sr-Cyrl-CS"/>
        </w:rPr>
        <w:t xml:space="preserve"> годину</w:t>
      </w:r>
    </w:p>
    <w:p w:rsidR="000F0471" w:rsidRPr="000F0471" w:rsidRDefault="000F0471" w:rsidP="000F0471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Style w:val="FontStyle11"/>
          <w:rFonts w:ascii="Arial" w:hAnsi="Arial" w:cs="Arial"/>
          <w:color w:val="auto"/>
          <w:sz w:val="24"/>
          <w:szCs w:val="24"/>
          <w:lang w:val="sr-Latn-CS" w:eastAsia="sr-Latn-CS"/>
        </w:rPr>
      </w:pPr>
      <w:r>
        <w:rPr>
          <w:rStyle w:val="FontStyle11"/>
          <w:rFonts w:ascii="Arial" w:hAnsi="Arial" w:cs="Arial"/>
          <w:sz w:val="24"/>
          <w:szCs w:val="24"/>
          <w:lang w:eastAsia="sr-Cyrl-CS"/>
        </w:rPr>
        <w:t>1.</w:t>
      </w:r>
      <w:r>
        <w:rPr>
          <w:rStyle w:val="FontStyle11"/>
          <w:rFonts w:ascii="Arial" w:hAnsi="Arial" w:cs="Arial"/>
          <w:sz w:val="24"/>
          <w:szCs w:val="24"/>
          <w:lang w:eastAsia="sr-Cyrl-CS"/>
        </w:rPr>
        <w:tab/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Народна скупштина оцењује да је Заштитник грађана својим Редовним годишњим извештајем за</w:t>
      </w:r>
      <w:r w:rsidRPr="000F0471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2020.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годину</w:t>
      </w:r>
      <w:r w:rsidRPr="000F0471">
        <w:rPr>
          <w:rStyle w:val="FontStyle11"/>
          <w:rFonts w:ascii="Arial" w:hAnsi="Arial" w:cs="Arial"/>
          <w:sz w:val="24"/>
          <w:szCs w:val="24"/>
          <w:lang w:eastAsia="sr-Cyrl-CS"/>
        </w:rPr>
        <w:t xml:space="preserve">, </w:t>
      </w:r>
      <w:r w:rsidRPr="000F0471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 xml:space="preserve">коју је </w:t>
      </w:r>
      <w:r w:rsidRPr="000F0471">
        <w:rPr>
          <w:rFonts w:ascii="Arial" w:hAnsi="Arial" w:cs="Arial"/>
          <w:sz w:val="24"/>
          <w:szCs w:val="24"/>
        </w:rPr>
        <w:t>обележила пандемија заразне болести COVID-19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кроз целовито представљање активности Заштитника грађана у извршавању уставних и законских надлежности, дао општу оцену стања и квалитета остваривања и заштите права грађана пред државним органима, у </w:t>
      </w:r>
      <w:r w:rsidRPr="000F0471">
        <w:rPr>
          <w:rFonts w:ascii="Arial" w:hAnsi="Arial" w:cs="Arial"/>
          <w:sz w:val="24"/>
          <w:szCs w:val="24"/>
        </w:rPr>
        <w:t>ситуациј</w:t>
      </w:r>
      <w:r w:rsidRPr="000F0471">
        <w:rPr>
          <w:rFonts w:ascii="Arial" w:hAnsi="Arial" w:cs="Arial"/>
          <w:sz w:val="24"/>
          <w:szCs w:val="24"/>
          <w:lang w:val="sr-Cyrl-RS"/>
        </w:rPr>
        <w:t xml:space="preserve">и која је </w:t>
      </w:r>
      <w:r w:rsidRPr="000F0471">
        <w:rPr>
          <w:rFonts w:ascii="Arial" w:hAnsi="Arial" w:cs="Arial"/>
          <w:sz w:val="24"/>
          <w:szCs w:val="24"/>
        </w:rPr>
        <w:t xml:space="preserve">захтевала мере заштите којима су у одређеним сегментима и на одређено време </w:t>
      </w:r>
      <w:r w:rsidRPr="000F0471">
        <w:rPr>
          <w:rFonts w:ascii="Arial" w:hAnsi="Arial" w:cs="Arial"/>
          <w:sz w:val="24"/>
          <w:szCs w:val="24"/>
          <w:lang w:val="sr-Cyrl-RS"/>
        </w:rPr>
        <w:t xml:space="preserve">била </w:t>
      </w:r>
      <w:r w:rsidRPr="000F0471">
        <w:rPr>
          <w:rFonts w:ascii="Arial" w:hAnsi="Arial" w:cs="Arial"/>
          <w:sz w:val="24"/>
          <w:szCs w:val="24"/>
        </w:rPr>
        <w:t>ограничена поједина људска права</w:t>
      </w:r>
      <w:r w:rsidRPr="000F0471">
        <w:rPr>
          <w:rFonts w:ascii="Arial" w:hAnsi="Arial" w:cs="Arial"/>
          <w:sz w:val="24"/>
          <w:szCs w:val="24"/>
          <w:lang w:val="sr-Cyrl-RS"/>
        </w:rPr>
        <w:t>, те да је у датим околностима, представио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стање државне управе и јавног сектора у целини, указујући на неопходне системске промене кроз изградњу и јачање инстуција, у циљу унапређења владавине права, поштовања људских и мањинских права и остваривања права грађана.</w:t>
      </w:r>
    </w:p>
    <w:p w:rsidR="000F0471" w:rsidRPr="000F0471" w:rsidRDefault="000F0471" w:rsidP="000F0471">
      <w:pPr>
        <w:pStyle w:val="Default"/>
        <w:tabs>
          <w:tab w:val="left" w:pos="1418"/>
        </w:tabs>
        <w:spacing w:before="120" w:after="120"/>
        <w:ind w:firstLine="1077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Heading6Char"/>
          <w:rFonts w:ascii="Arial" w:hAnsi="Arial" w:cs="Arial"/>
          <w:i w:val="0"/>
          <w:lang w:val="sr-Latn-CS" w:eastAsia="sr-Latn-CS"/>
        </w:rPr>
        <w:t>2.</w:t>
      </w:r>
      <w:r>
        <w:rPr>
          <w:rStyle w:val="Heading6Char"/>
          <w:rFonts w:ascii="Arial" w:hAnsi="Arial" w:cs="Arial"/>
          <w:i w:val="0"/>
          <w:lang w:val="sr-Latn-CS" w:eastAsia="sr-Latn-CS"/>
        </w:rPr>
        <w:tab/>
      </w:r>
      <w:r w:rsidRPr="000F0471">
        <w:rPr>
          <w:rStyle w:val="Heading6Char"/>
          <w:rFonts w:ascii="Arial" w:hAnsi="Arial" w:cs="Arial"/>
          <w:i w:val="0"/>
          <w:lang w:val="sr-Cyrl-RS" w:eastAsia="sr-Latn-CS"/>
        </w:rPr>
        <w:t xml:space="preserve">Народна скупштина, </w:t>
      </w:r>
      <w:r w:rsidRPr="000F0471">
        <w:rPr>
          <w:rStyle w:val="Heading6Char"/>
          <w:rFonts w:ascii="Arial" w:hAnsi="Arial" w:cs="Arial"/>
          <w:i w:val="0"/>
          <w:lang w:val="sr-Cyrl-CS" w:eastAsia="sr-Cyrl-CS"/>
        </w:rPr>
        <w:t>полазећи од оцене Заштитника грађана о</w:t>
      </w:r>
      <w:r w:rsidRPr="000F0471">
        <w:rPr>
          <w:rStyle w:val="Heading6Char"/>
          <w:rFonts w:ascii="Arial" w:hAnsi="Arial" w:cs="Arial"/>
          <w:lang w:val="sr-Cyrl-CS" w:eastAsia="sr-Cyrl-CS"/>
        </w:rPr>
        <w:t xml:space="preserve"> </w:t>
      </w:r>
      <w:r w:rsidRPr="000F0471">
        <w:rPr>
          <w:rFonts w:ascii="Arial" w:hAnsi="Arial" w:cs="Arial"/>
          <w:lang w:val="ru-RU"/>
        </w:rPr>
        <w:t>положају грађана у односу на органе управе,</w:t>
      </w:r>
      <w:r w:rsidRPr="000F0471">
        <w:rPr>
          <w:rStyle w:val="Heading6Char"/>
          <w:rFonts w:ascii="Arial" w:hAnsi="Arial" w:cs="Arial"/>
          <w:lang w:val="sr-Cyrl-CS" w:eastAsia="sr-Cyrl-CS"/>
        </w:rPr>
        <w:t xml:space="preserve"> 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препоручује Влади да</w:t>
      </w:r>
      <w:r w:rsidRPr="000F0471">
        <w:rPr>
          <w:rStyle w:val="FontStyle11"/>
          <w:rFonts w:ascii="Arial" w:hAnsi="Arial" w:cs="Arial"/>
          <w:i/>
          <w:sz w:val="24"/>
          <w:szCs w:val="24"/>
          <w:lang w:val="sr-Cyrl-RS" w:eastAsia="sr-Latn-CS"/>
        </w:rPr>
        <w:t xml:space="preserve"> </w:t>
      </w:r>
      <w:r w:rsidRPr="000F0471">
        <w:rPr>
          <w:rStyle w:val="FontStyle11"/>
          <w:rFonts w:ascii="Arial" w:hAnsi="Arial" w:cs="Arial"/>
          <w:sz w:val="24"/>
          <w:szCs w:val="24"/>
          <w:lang w:val="sr-Cyrl-RS" w:eastAsia="sr-Latn-CS"/>
        </w:rPr>
        <w:t xml:space="preserve">настави са континуираним: </w:t>
      </w:r>
      <w:r w:rsidRPr="000F0471">
        <w:rPr>
          <w:rFonts w:ascii="Arial" w:hAnsi="Arial" w:cs="Arial"/>
          <w:lang w:val="sr-Cyrl-CS"/>
        </w:rPr>
        <w:t>надзором над радом судске управе и доследном применом прописа којима је регулисано поступање по притужбама на њихов рад; унапређивањем комуникације са грађанима; надзором над доследном применом прописа у свим областима; анализирањем ефеката примене закона, у</w:t>
      </w:r>
      <w:r w:rsidRPr="000F0471">
        <w:rPr>
          <w:rFonts w:ascii="Arial" w:hAnsi="Arial" w:cs="Arial"/>
          <w:noProof/>
          <w:lang w:val="sr-Cyrl-CS"/>
        </w:rPr>
        <w:t xml:space="preserve"> циљу ефикасног и законитог остваривања права грађана и унапређивања механизама за заштиту њихових права</w:t>
      </w:r>
      <w:r w:rsidRPr="000F0471">
        <w:rPr>
          <w:rFonts w:ascii="Arial" w:hAnsi="Arial" w:cs="Arial"/>
          <w:noProof/>
          <w:lang w:val="sr-Cyrl-RS"/>
        </w:rPr>
        <w:t xml:space="preserve">; развијањем и применом </w:t>
      </w:r>
      <w:r w:rsidRPr="000F0471">
        <w:rPr>
          <w:rFonts w:ascii="Arial" w:hAnsi="Arial" w:cs="Arial"/>
        </w:rPr>
        <w:t xml:space="preserve">технологије како би се </w:t>
      </w:r>
      <w:r w:rsidRPr="000F0471">
        <w:rPr>
          <w:rFonts w:ascii="Arial" w:hAnsi="Arial" w:cs="Arial"/>
          <w:lang w:val="sr-Cyrl-RS"/>
        </w:rPr>
        <w:t xml:space="preserve">повећала </w:t>
      </w:r>
      <w:r w:rsidRPr="000F0471">
        <w:rPr>
          <w:rFonts w:ascii="Arial" w:hAnsi="Arial" w:cs="Arial"/>
        </w:rPr>
        <w:t>ефикасност рада органа и служби градова и општина</w:t>
      </w:r>
      <w:r w:rsidR="00F23EE0">
        <w:rPr>
          <w:rFonts w:ascii="Arial" w:hAnsi="Arial" w:cs="Arial"/>
          <w:lang w:val="sr-Cyrl-RS"/>
        </w:rPr>
        <w:t xml:space="preserve"> у корист грађана.</w:t>
      </w:r>
    </w:p>
    <w:p w:rsidR="000F0471" w:rsidRPr="000F0471" w:rsidRDefault="000F0471" w:rsidP="000F0471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Style w:val="FontStyle11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3.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ab/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Народна скупштина позива Владу да континуирано и</w:t>
      </w:r>
      <w:r w:rsidR="00BF0EE9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з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вештава Народну скупштину о спровођењу ових закључака.</w:t>
      </w:r>
    </w:p>
    <w:p w:rsidR="000F0471" w:rsidRPr="00CA18BB" w:rsidRDefault="000F0471" w:rsidP="00CA18BB">
      <w:pPr>
        <w:pStyle w:val="NoSpacing"/>
        <w:tabs>
          <w:tab w:val="left" w:pos="1418"/>
        </w:tabs>
        <w:spacing w:before="120" w:after="120"/>
        <w:ind w:firstLine="1077"/>
        <w:jc w:val="both"/>
        <w:rPr>
          <w:rFonts w:ascii="Arial" w:hAnsi="Arial" w:cs="Arial"/>
          <w:color w:val="000000"/>
          <w:sz w:val="24"/>
          <w:szCs w:val="24"/>
          <w:lang w:val="sr-Cyrl-CS" w:eastAsia="sr-Cyrl-CS"/>
        </w:rPr>
      </w:pP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4.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ab/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Овај закључак објавити у „Службеном гласнику Републике Србије</w:t>
      </w:r>
      <w:r w:rsidR="008E3682" w:rsidRPr="00C61344">
        <w:rPr>
          <w:rFonts w:ascii="Arial" w:hAnsi="Arial" w:cs="Arial"/>
          <w:sz w:val="24"/>
          <w:szCs w:val="24"/>
          <w:lang w:val="sr-Cyrl-RS"/>
        </w:rPr>
        <w:t>“</w:t>
      </w:r>
      <w:r w:rsidRPr="000F04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.</w:t>
      </w:r>
    </w:p>
    <w:p w:rsidR="000F0471" w:rsidRPr="00F23EE0" w:rsidRDefault="001850A7" w:rsidP="00E903F3">
      <w:pPr>
        <w:pStyle w:val="NoSpacing"/>
        <w:spacing w:before="360" w:after="120"/>
        <w:jc w:val="both"/>
        <w:rPr>
          <w:rStyle w:val="FontStyle11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РС Број 101</w:t>
      </w:r>
    </w:p>
    <w:p w:rsidR="00F4295B" w:rsidRPr="00CA18BB" w:rsidRDefault="000F0471" w:rsidP="00E903F3">
      <w:pPr>
        <w:pStyle w:val="NoSpacing"/>
        <w:spacing w:after="360"/>
        <w:jc w:val="both"/>
        <w:rPr>
          <w:rFonts w:ascii="Arial" w:hAnsi="Arial" w:cs="Arial"/>
          <w:color w:val="000000"/>
          <w:sz w:val="24"/>
          <w:szCs w:val="24"/>
          <w:lang w:val="sr-Cyrl-CS" w:eastAsia="sr-Cyrl-CS"/>
        </w:rPr>
      </w:pPr>
      <w:r w:rsidRPr="00F23E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="008E3682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Pr="00F23EE0">
        <w:rPr>
          <w:rFonts w:ascii="Arial" w:hAnsi="Arial" w:cs="Arial"/>
          <w:spacing w:val="-4"/>
          <w:sz w:val="24"/>
          <w:szCs w:val="24"/>
        </w:rPr>
        <w:t>29</w:t>
      </w:r>
      <w:r w:rsidRPr="00F23EE0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 w:rsidRPr="00F23EE0">
        <w:rPr>
          <w:rFonts w:ascii="Arial" w:hAnsi="Arial" w:cs="Arial"/>
          <w:spacing w:val="-4"/>
          <w:sz w:val="24"/>
          <w:szCs w:val="24"/>
          <w:lang w:val="sr-Cyrl-RS"/>
        </w:rPr>
        <w:t>децембра</w:t>
      </w:r>
      <w:r w:rsidRPr="00F23EE0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2021. године</w:t>
      </w:r>
    </w:p>
    <w:p w:rsidR="000F0471" w:rsidRPr="000F0471" w:rsidRDefault="000F0471" w:rsidP="00CA18B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</w:pPr>
      <w:r w:rsidRPr="000F0471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0F0471" w:rsidRPr="000F0471" w:rsidRDefault="000F0471" w:rsidP="00FA689C">
      <w:pPr>
        <w:autoSpaceDE w:val="0"/>
        <w:autoSpaceDN w:val="0"/>
        <w:adjustRightInd w:val="0"/>
        <w:spacing w:after="600" w:line="24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  <w:r w:rsidRPr="000F0471">
        <w:rPr>
          <w:rFonts w:ascii="Arial" w:eastAsia="Times New Roman" w:hAnsi="Arial" w:cs="Arial"/>
          <w:sz w:val="24"/>
          <w:szCs w:val="24"/>
          <w:lang w:val="en"/>
        </w:rPr>
        <w:t>ПРЕДСЕДНИК</w:t>
      </w:r>
    </w:p>
    <w:p w:rsidR="007663D6" w:rsidRDefault="008D03E1" w:rsidP="008D03E1">
      <w:pPr>
        <w:spacing w:after="0" w:line="240" w:lineRule="auto"/>
        <w:ind w:left="6481" w:firstLine="720"/>
        <w:jc w:val="center"/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0F0471" w:rsidRPr="000F0471">
        <w:rPr>
          <w:rFonts w:ascii="Arial" w:eastAsia="Times New Roman" w:hAnsi="Arial" w:cs="Arial"/>
          <w:sz w:val="24"/>
          <w:szCs w:val="24"/>
          <w:lang w:val="sr-Cyrl-RS"/>
        </w:rPr>
        <w:t>Ивица Дачић</w:t>
      </w:r>
    </w:p>
    <w:sectPr w:rsidR="00766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71"/>
    <w:rsid w:val="000F0471"/>
    <w:rsid w:val="001850A7"/>
    <w:rsid w:val="007663D6"/>
    <w:rsid w:val="007D2817"/>
    <w:rsid w:val="007E3A9C"/>
    <w:rsid w:val="008D03E1"/>
    <w:rsid w:val="008E3682"/>
    <w:rsid w:val="00947982"/>
    <w:rsid w:val="009D1635"/>
    <w:rsid w:val="00BF0EE9"/>
    <w:rsid w:val="00CA18BB"/>
    <w:rsid w:val="00E903F3"/>
    <w:rsid w:val="00F23EE0"/>
    <w:rsid w:val="00F4295B"/>
    <w:rsid w:val="00FA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D5DB0"/>
  <w15:chartTrackingRefBased/>
  <w15:docId w15:val="{62FBD28C-CE44-43F6-A60A-2F1E4EA6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0F0471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F0471"/>
    <w:pPr>
      <w:keepNext/>
      <w:numPr>
        <w:ilvl w:val="1"/>
        <w:numId w:val="1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F0471"/>
    <w:pPr>
      <w:keepNext/>
      <w:keepLines/>
      <w:numPr>
        <w:ilvl w:val="3"/>
        <w:numId w:val="1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0F0471"/>
    <w:pPr>
      <w:keepNext/>
      <w:keepLines/>
      <w:numPr>
        <w:ilvl w:val="4"/>
        <w:numId w:val="1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semiHidden/>
    <w:unhideWhenUsed/>
    <w:qFormat/>
    <w:rsid w:val="000F0471"/>
    <w:pPr>
      <w:keepNext/>
      <w:keepLines/>
      <w:numPr>
        <w:ilvl w:val="5"/>
        <w:numId w:val="1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0F0471"/>
    <w:pPr>
      <w:keepNext/>
      <w:keepLines/>
      <w:numPr>
        <w:ilvl w:val="7"/>
        <w:numId w:val="1"/>
      </w:numPr>
      <w:spacing w:before="40" w:after="0" w:line="256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0F0471"/>
    <w:pPr>
      <w:numPr>
        <w:ilvl w:val="8"/>
        <w:numId w:val="1"/>
      </w:numPr>
      <w:spacing w:before="240" w:after="60" w:line="256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F0471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F0471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F0471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0F0471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semiHidden/>
    <w:rsid w:val="000F0471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F0471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F0471"/>
    <w:rPr>
      <w:rFonts w:ascii="Calibri Light" w:eastAsia="Calibri" w:hAnsi="Calibri Light" w:cs="Calibri Light"/>
    </w:rPr>
  </w:style>
  <w:style w:type="paragraph" w:styleId="NoSpacing">
    <w:name w:val="No Spacing"/>
    <w:uiPriority w:val="1"/>
    <w:qFormat/>
    <w:rsid w:val="000F0471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0F047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0F0471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0F04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HeadingNPM">
    <w:name w:val="Heading NPM"/>
    <w:basedOn w:val="Heading2"/>
    <w:qFormat/>
    <w:rsid w:val="000F0471"/>
    <w:pPr>
      <w:numPr>
        <w:ilvl w:val="2"/>
      </w:numPr>
      <w:ind w:left="2016" w:hanging="576"/>
    </w:pPr>
  </w:style>
  <w:style w:type="paragraph" w:customStyle="1" w:styleId="Default">
    <w:name w:val="Default"/>
    <w:rsid w:val="000F047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0F0471"/>
    <w:rPr>
      <w:rFonts w:ascii="Times New Roman" w:hAnsi="Times New Roman" w:cs="Times New Roman" w:hint="default"/>
      <w:color w:val="000000"/>
      <w:sz w:val="22"/>
      <w:szCs w:val="22"/>
    </w:rPr>
  </w:style>
  <w:style w:type="numbering" w:customStyle="1" w:styleId="Headings1">
    <w:name w:val="Headings1"/>
    <w:rsid w:val="000F047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16</cp:revision>
  <dcterms:created xsi:type="dcterms:W3CDTF">2021-12-27T12:10:00Z</dcterms:created>
  <dcterms:modified xsi:type="dcterms:W3CDTF">2021-12-28T11:26:00Z</dcterms:modified>
</cp:coreProperties>
</file>