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CF" w:rsidRDefault="00BE629B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</w:t>
      </w:r>
    </w:p>
    <w:p w:rsidR="004703CF" w:rsidRDefault="00BE629B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4703CF" w:rsidRDefault="00BE629B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4703CF" w:rsidRDefault="00BE629B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мандатно-имунитетска питања</w:t>
      </w:r>
    </w:p>
    <w:p w:rsidR="004703CF" w:rsidRDefault="00BE629B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Број: </w:t>
      </w:r>
    </w:p>
    <w:p w:rsidR="004703CF" w:rsidRDefault="00BE629B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28</w:t>
      </w:r>
      <w:r>
        <w:rPr>
          <w:sz w:val="24"/>
          <w:szCs w:val="24"/>
        </w:rPr>
        <w:t xml:space="preserve">. октобар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21</w:t>
      </w:r>
      <w:r>
        <w:rPr>
          <w:sz w:val="24"/>
          <w:szCs w:val="24"/>
          <w:lang w:val="sr-Cyrl-CS"/>
        </w:rPr>
        <w:t>. године</w:t>
      </w:r>
    </w:p>
    <w:p w:rsidR="004703CF" w:rsidRDefault="00BE629B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4703CF" w:rsidRDefault="009D15B0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4703CF" w:rsidRDefault="009D15B0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4703CF" w:rsidRDefault="009D15B0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4703CF" w:rsidRDefault="00BE629B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НАРОДНОЈ СКУПШТИНИ </w:t>
      </w:r>
    </w:p>
    <w:p w:rsidR="004703CF" w:rsidRDefault="009D15B0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4703CF" w:rsidRDefault="009D15B0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4703CF" w:rsidRDefault="00BE629B" w:rsidP="004703CF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 w:rsidR="00477BB2">
        <w:rPr>
          <w:sz w:val="24"/>
          <w:szCs w:val="24"/>
        </w:rPr>
        <w:t>4</w:t>
      </w:r>
      <w:r w:rsidR="00477BB2"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CS"/>
        </w:rPr>
        <w:t xml:space="preserve">седници одржаној </w:t>
      </w:r>
      <w:r w:rsidR="00477BB2">
        <w:rPr>
          <w:sz w:val="24"/>
          <w:szCs w:val="24"/>
          <w:lang w:val="sr-Cyrl-RS"/>
        </w:rPr>
        <w:t>28</w:t>
      </w:r>
      <w:r>
        <w:rPr>
          <w:sz w:val="24"/>
          <w:szCs w:val="24"/>
        </w:rPr>
        <w:t xml:space="preserve">. октобра </w:t>
      </w:r>
      <w:r>
        <w:rPr>
          <w:sz w:val="24"/>
          <w:szCs w:val="24"/>
          <w:lang w:val="sr-Cyrl-CS"/>
        </w:rPr>
        <w:t xml:space="preserve">2021. године, размотрио је Одлуку Републичке изборне комисије </w:t>
      </w:r>
      <w:r>
        <w:rPr>
          <w:sz w:val="24"/>
          <w:szCs w:val="24"/>
        </w:rPr>
        <w:t>о додели мандата народног посланика ради попуне упражњеног посланичког места у Народној скупштини</w:t>
      </w:r>
      <w:r>
        <w:rPr>
          <w:sz w:val="24"/>
          <w:szCs w:val="24"/>
          <w:lang w:val="sr-Cyrl-CS"/>
        </w:rPr>
        <w:t xml:space="preserve"> </w:t>
      </w:r>
      <w:r w:rsidRPr="0049502B">
        <w:rPr>
          <w:spacing w:val="-4"/>
          <w:sz w:val="24"/>
          <w:szCs w:val="24"/>
          <w:lang w:val="ru-RU"/>
        </w:rPr>
        <w:t>0</w:t>
      </w:r>
      <w:r w:rsidR="005138DD">
        <w:rPr>
          <w:spacing w:val="-4"/>
          <w:sz w:val="24"/>
          <w:szCs w:val="24"/>
          <w:lang w:val="sr-Cyrl-RS"/>
        </w:rPr>
        <w:t>2</w:t>
      </w:r>
      <w:r>
        <w:rPr>
          <w:spacing w:val="-4"/>
          <w:sz w:val="24"/>
          <w:szCs w:val="24"/>
        </w:rPr>
        <w:t xml:space="preserve"> </w:t>
      </w:r>
      <w:r w:rsidRPr="0049502B">
        <w:rPr>
          <w:spacing w:val="-4"/>
          <w:sz w:val="24"/>
          <w:szCs w:val="24"/>
          <w:lang w:val="ru-RU"/>
        </w:rPr>
        <w:t xml:space="preserve">Број </w:t>
      </w:r>
      <w:r w:rsidRPr="005138DD">
        <w:rPr>
          <w:spacing w:val="-4"/>
          <w:sz w:val="24"/>
          <w:szCs w:val="24"/>
          <w:lang w:val="ru-RU"/>
        </w:rPr>
        <w:t>013-</w:t>
      </w:r>
      <w:r w:rsidR="005138DD" w:rsidRPr="005138DD">
        <w:rPr>
          <w:spacing w:val="-4"/>
          <w:sz w:val="24"/>
          <w:szCs w:val="24"/>
          <w:lang w:val="sr-Cyrl-RS"/>
        </w:rPr>
        <w:t>1878</w:t>
      </w:r>
      <w:r w:rsidRPr="005138DD">
        <w:rPr>
          <w:spacing w:val="-4"/>
          <w:sz w:val="24"/>
          <w:szCs w:val="24"/>
          <w:lang w:val="ru-RU"/>
        </w:rPr>
        <w:t>/2</w:t>
      </w:r>
      <w:r w:rsidRPr="005138DD">
        <w:rPr>
          <w:spacing w:val="-4"/>
          <w:sz w:val="24"/>
          <w:szCs w:val="24"/>
        </w:rPr>
        <w:t>1</w:t>
      </w:r>
      <w:r w:rsidRPr="0049502B"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и о томе подноси следећи</w:t>
      </w:r>
    </w:p>
    <w:p w:rsidR="004703CF" w:rsidRDefault="009D15B0" w:rsidP="004703CF">
      <w:pPr>
        <w:rPr>
          <w:sz w:val="24"/>
          <w:szCs w:val="24"/>
          <w:lang w:val="sr-Cyrl-CS"/>
        </w:rPr>
      </w:pPr>
    </w:p>
    <w:p w:rsidR="004703CF" w:rsidRDefault="00BE629B" w:rsidP="004703C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З В Е Ш Т А Ј</w:t>
      </w:r>
    </w:p>
    <w:p w:rsidR="004703CF" w:rsidRDefault="009D15B0" w:rsidP="004703CF">
      <w:pPr>
        <w:jc w:val="center"/>
        <w:rPr>
          <w:sz w:val="24"/>
          <w:szCs w:val="24"/>
        </w:rPr>
      </w:pPr>
    </w:p>
    <w:p w:rsidR="004703CF" w:rsidRDefault="00BE629B" w:rsidP="004703CF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  <w:t>Одбор је констатовао да је престанком мандата народн</w:t>
      </w:r>
      <w:r>
        <w:rPr>
          <w:sz w:val="24"/>
          <w:szCs w:val="24"/>
        </w:rPr>
        <w:t>ом</w:t>
      </w:r>
      <w:r>
        <w:rPr>
          <w:sz w:val="24"/>
          <w:szCs w:val="24"/>
          <w:lang w:val="sr-Cyrl-CS"/>
        </w:rPr>
        <w:t xml:space="preserve"> посланику Перу Ђурићу, изабраном са Изборне листе АЛЕКСАНДАР ВУЋИЋ – ЗА НАШУ ДЕЦУ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4703CF" w:rsidRDefault="00BE629B" w:rsidP="004703C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4703CF" w:rsidRDefault="00BE629B" w:rsidP="004703CF">
      <w:pPr>
        <w:ind w:firstLine="1430"/>
        <w:rPr>
          <w:bCs/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>
        <w:rPr>
          <w:sz w:val="24"/>
          <w:szCs w:val="24"/>
        </w:rPr>
        <w:t>у</w:t>
      </w:r>
      <w:r w:rsidR="00477BB2">
        <w:rPr>
          <w:sz w:val="24"/>
          <w:szCs w:val="24"/>
          <w:lang w:val="sr-Cyrl-CS"/>
        </w:rPr>
        <w:t xml:space="preserve">верење </w:t>
      </w:r>
      <w:r>
        <w:rPr>
          <w:sz w:val="24"/>
          <w:szCs w:val="24"/>
          <w:lang w:val="sr-Cyrl-CS"/>
        </w:rPr>
        <w:t xml:space="preserve"> о избору народног посланика Момчила Вуксановића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изабраног са Изборне листе АЛЕКСАНДАР ВУЋИЋ – ЗА НАШУ ДЕЦУ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79301F" w:rsidRDefault="00BE629B" w:rsidP="00BE629B">
      <w:pPr>
        <w:tabs>
          <w:tab w:val="left" w:pos="5490"/>
        </w:tabs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 Момчилу Вуксановићу.</w:t>
      </w:r>
    </w:p>
    <w:p w:rsidR="004703CF" w:rsidRDefault="00BE629B" w:rsidP="004703CF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>
        <w:rPr>
          <w:sz w:val="24"/>
          <w:szCs w:val="24"/>
          <w:lang w:val="sr-Cyrl-CS"/>
        </w:rPr>
        <w:tab/>
      </w:r>
    </w:p>
    <w:p w:rsidR="004703CF" w:rsidRDefault="009D15B0" w:rsidP="004703CF">
      <w:pPr>
        <w:ind w:firstLine="1430"/>
        <w:rPr>
          <w:sz w:val="24"/>
          <w:szCs w:val="24"/>
          <w:lang w:val="sr-Cyrl-CS"/>
        </w:rPr>
      </w:pPr>
    </w:p>
    <w:p w:rsidR="004703CF" w:rsidRDefault="00BE629B" w:rsidP="004703CF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4703CF" w:rsidRDefault="00BE629B" w:rsidP="004703CF">
      <w:pPr>
        <w:ind w:firstLine="143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ПРЕДСЕДНИК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4703CF" w:rsidRDefault="00BE629B" w:rsidP="004703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др Александар Мартиновић</w:t>
      </w:r>
    </w:p>
    <w:p w:rsidR="004703CF" w:rsidRDefault="009D15B0" w:rsidP="004703CF"/>
    <w:p w:rsidR="004703CF" w:rsidRDefault="009D15B0" w:rsidP="004703CF"/>
    <w:p w:rsidR="00B07F44" w:rsidRDefault="009D15B0"/>
    <w:sectPr w:rsidR="00B0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38"/>
    <w:rsid w:val="00477BB2"/>
    <w:rsid w:val="005138DD"/>
    <w:rsid w:val="005E3638"/>
    <w:rsid w:val="009D15B0"/>
    <w:rsid w:val="00B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C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C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2022-02-07T12:52:00Z</dcterms:created>
  <dcterms:modified xsi:type="dcterms:W3CDTF">2022-02-07T12:52:00Z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324049</vt:lpwstr>
  </property>
  <property fmtid="{D5CDD505-2E9C-101B-9397-08002B2CF9AE}" pid="3" name="UserID">
    <vt:lpwstr>631</vt:lpwstr>
  </property>
</Properties>
</file>